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2D" w:rsidRDefault="00932201" w:rsidP="00932201">
      <w:pPr>
        <w:spacing w:after="0"/>
        <w:jc w:val="center"/>
        <w:rPr>
          <w:rFonts w:ascii="Century Gothic" w:hAnsi="Century Gothic"/>
          <w:b/>
          <w:u w:val="single"/>
        </w:rPr>
      </w:pPr>
      <w:r>
        <w:rPr>
          <w:rFonts w:ascii="Century Gothic" w:hAnsi="Century Gothic"/>
          <w:b/>
          <w:u w:val="single"/>
        </w:rPr>
        <w:t>William Perkin PE Kit</w:t>
      </w:r>
    </w:p>
    <w:p w:rsidR="00932201" w:rsidRDefault="00932201" w:rsidP="00932201">
      <w:pPr>
        <w:spacing w:after="0"/>
        <w:jc w:val="center"/>
        <w:rPr>
          <w:rFonts w:ascii="Century Gothic" w:hAnsi="Century Gothic"/>
          <w:b/>
          <w:u w:val="single"/>
        </w:rPr>
      </w:pPr>
      <w:r>
        <w:rPr>
          <w:rFonts w:ascii="Century Gothic" w:hAnsi="Century Gothic"/>
          <w:b/>
          <w:u w:val="single"/>
        </w:rPr>
        <w:t>Student Planner</w:t>
      </w:r>
    </w:p>
    <w:p w:rsidR="00932201" w:rsidRDefault="00932201" w:rsidP="00932201">
      <w:pPr>
        <w:spacing w:after="0"/>
        <w:jc w:val="center"/>
        <w:rPr>
          <w:rFonts w:ascii="Century Gothic" w:hAnsi="Century Gothic"/>
          <w:b/>
          <w:u w:val="single"/>
        </w:rPr>
      </w:pPr>
    </w:p>
    <w:p w:rsidR="00E7344C" w:rsidRPr="00932201" w:rsidRDefault="00E7344C" w:rsidP="00E7344C">
      <w:pPr>
        <w:spacing w:after="0"/>
        <w:rPr>
          <w:rFonts w:ascii="Century Gothic" w:hAnsi="Century Gothic"/>
          <w:sz w:val="20"/>
        </w:rPr>
      </w:pPr>
      <w:r w:rsidRPr="00932201">
        <w:rPr>
          <w:rFonts w:ascii="Century Gothic" w:hAnsi="Century Gothic"/>
          <w:sz w:val="20"/>
        </w:rPr>
        <w:t>PE Kit</w:t>
      </w:r>
    </w:p>
    <w:p w:rsidR="00E7344C" w:rsidRPr="00932201" w:rsidRDefault="00E7344C" w:rsidP="00E7344C">
      <w:pPr>
        <w:spacing w:after="0"/>
        <w:rPr>
          <w:rFonts w:ascii="Century Gothic" w:hAnsi="Century Gothic"/>
          <w:sz w:val="20"/>
        </w:rPr>
      </w:pPr>
      <w:r w:rsidRPr="00932201">
        <w:rPr>
          <w:rFonts w:ascii="Century Gothic" w:hAnsi="Century Gothic"/>
          <w:sz w:val="20"/>
        </w:rPr>
        <w:t>*optional items</w:t>
      </w:r>
    </w:p>
    <w:p w:rsidR="00E7344C" w:rsidRDefault="00E7344C" w:rsidP="00E7344C">
      <w:pPr>
        <w:rPr>
          <w:rFonts w:ascii="Century Gothic" w:hAnsi="Century Gothic"/>
          <w:sz w:val="20"/>
        </w:rPr>
      </w:pPr>
    </w:p>
    <w:p w:rsidR="00E7344C" w:rsidRPr="00932201" w:rsidRDefault="00E7344C" w:rsidP="00E7344C">
      <w:pPr>
        <w:rPr>
          <w:rFonts w:ascii="Century Gothic" w:hAnsi="Century Gothic"/>
          <w:sz w:val="20"/>
        </w:rPr>
      </w:pPr>
      <w:r w:rsidRPr="00932201">
        <w:rPr>
          <w:rFonts w:ascii="Century Gothic" w:hAnsi="Century Gothic"/>
          <w:sz w:val="20"/>
        </w:rPr>
        <w:t xml:space="preserve">Non-uniform items </w:t>
      </w:r>
      <w:proofErr w:type="gramStart"/>
      <w:r w:rsidRPr="00932201">
        <w:rPr>
          <w:rFonts w:ascii="Century Gothic" w:hAnsi="Century Gothic"/>
          <w:sz w:val="20"/>
        </w:rPr>
        <w:t xml:space="preserve">may </w:t>
      </w:r>
      <w:r w:rsidRPr="00932201">
        <w:rPr>
          <w:rFonts w:ascii="Century Gothic" w:hAnsi="Century Gothic"/>
          <w:b/>
          <w:sz w:val="20"/>
        </w:rPr>
        <w:t>not</w:t>
      </w:r>
      <w:r w:rsidRPr="00932201">
        <w:rPr>
          <w:rFonts w:ascii="Century Gothic" w:hAnsi="Century Gothic"/>
          <w:sz w:val="20"/>
        </w:rPr>
        <w:t xml:space="preserve"> be worn</w:t>
      </w:r>
      <w:proofErr w:type="gramEnd"/>
      <w:r w:rsidRPr="00932201">
        <w:rPr>
          <w:rFonts w:ascii="Century Gothic" w:hAnsi="Century Gothic"/>
          <w:sz w:val="20"/>
        </w:rPr>
        <w:t xml:space="preserve"> in place of optional school items.</w:t>
      </w:r>
    </w:p>
    <w:p w:rsidR="00932201" w:rsidRDefault="00E7344C" w:rsidP="00E7344C">
      <w:pPr>
        <w:spacing w:after="0"/>
        <w:rPr>
          <w:rFonts w:ascii="Century Gothic" w:hAnsi="Century Gothic"/>
          <w:sz w:val="20"/>
        </w:rPr>
      </w:pPr>
      <w:r w:rsidRPr="00932201">
        <w:rPr>
          <w:rFonts w:ascii="Century Gothic" w:hAnsi="Century Gothic"/>
          <w:sz w:val="20"/>
        </w:rPr>
        <w:t xml:space="preserve">WP branded items </w:t>
      </w:r>
      <w:proofErr w:type="gramStart"/>
      <w:r w:rsidRPr="00932201">
        <w:rPr>
          <w:rFonts w:ascii="Century Gothic" w:hAnsi="Century Gothic"/>
          <w:sz w:val="20"/>
        </w:rPr>
        <w:t>can be purchased</w:t>
      </w:r>
      <w:proofErr w:type="gramEnd"/>
      <w:r w:rsidRPr="00932201">
        <w:rPr>
          <w:rFonts w:ascii="Century Gothic" w:hAnsi="Century Gothic"/>
          <w:sz w:val="20"/>
        </w:rPr>
        <w:t xml:space="preserve"> in local PMG </w:t>
      </w:r>
      <w:proofErr w:type="spellStart"/>
      <w:r w:rsidRPr="00932201">
        <w:rPr>
          <w:rFonts w:ascii="Century Gothic" w:hAnsi="Century Gothic"/>
          <w:sz w:val="20"/>
        </w:rPr>
        <w:t>Schoolwear</w:t>
      </w:r>
      <w:proofErr w:type="spellEnd"/>
      <w:r w:rsidRPr="00932201">
        <w:rPr>
          <w:rFonts w:ascii="Century Gothic" w:hAnsi="Century Gothic"/>
          <w:sz w:val="20"/>
        </w:rPr>
        <w:t xml:space="preserve"> Uniform stores or on their website. Other items can be purchased in local sports stores or online, but must meet school requirements.</w:t>
      </w:r>
    </w:p>
    <w:p w:rsidR="00E7344C" w:rsidRDefault="00E7344C" w:rsidP="00E7344C">
      <w:pPr>
        <w:spacing w:after="0"/>
        <w:rPr>
          <w:rFonts w:ascii="Century Gothic" w:hAnsi="Century Gothic"/>
          <w:sz w:val="20"/>
        </w:rPr>
      </w:pPr>
    </w:p>
    <w:p w:rsidR="00E7344C" w:rsidRPr="00E7344C" w:rsidRDefault="00E7344C" w:rsidP="00E7344C">
      <w:pPr>
        <w:pStyle w:val="ListParagraph"/>
        <w:numPr>
          <w:ilvl w:val="0"/>
          <w:numId w:val="1"/>
        </w:numPr>
        <w:spacing w:after="0"/>
        <w:rPr>
          <w:rFonts w:ascii="Century Gothic" w:hAnsi="Century Gothic"/>
          <w:b/>
          <w:u w:val="single"/>
        </w:rPr>
      </w:pPr>
      <w:r w:rsidRPr="00E7344C">
        <w:rPr>
          <w:rFonts w:ascii="Century Gothic" w:hAnsi="Century Gothic"/>
          <w:sz w:val="20"/>
        </w:rPr>
        <w:t>WP PE Polo (Black and Purple)</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Long Sleeve Rugby Top (Black and Purple)</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PE Shorts (Black and Purple)</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long PE Socks (Black and Purple) / Plain white Sports Socks (Summer Term only)</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Black sports base layers (winter months)</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Predominantly White Sports Trainers (must be suitable for running and non-marking)</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Football Boots with moulded (plastic) studs</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Gum shield for Rugby</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Shin Pads for Football</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Rain Coat</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Tracksuit Bottoms</w:t>
      </w:r>
    </w:p>
    <w:p w:rsidR="00E7344C" w:rsidRPr="00E7344C" w:rsidRDefault="00E7344C" w:rsidP="00E7344C">
      <w:pPr>
        <w:pStyle w:val="ListParagraph"/>
        <w:numPr>
          <w:ilvl w:val="0"/>
          <w:numId w:val="1"/>
        </w:numPr>
        <w:spacing w:after="0"/>
        <w:rPr>
          <w:rFonts w:ascii="Century Gothic" w:hAnsi="Century Gothic"/>
          <w:b/>
          <w:u w:val="single"/>
        </w:rPr>
      </w:pPr>
      <w:r>
        <w:rPr>
          <w:rFonts w:ascii="Century Gothic" w:hAnsi="Century Gothic"/>
          <w:sz w:val="20"/>
        </w:rPr>
        <w:t>WP PE Bag or Plain Black Bag (no logos)</w:t>
      </w:r>
    </w:p>
    <w:p w:rsidR="00E7344C" w:rsidRDefault="00E7344C" w:rsidP="00E7344C">
      <w:pPr>
        <w:spacing w:after="0"/>
        <w:rPr>
          <w:rFonts w:ascii="Century Gothic" w:hAnsi="Century Gothic"/>
          <w:b/>
          <w:u w:val="single"/>
        </w:rPr>
      </w:pPr>
    </w:p>
    <w:p w:rsidR="00E7344C" w:rsidRDefault="00E7344C" w:rsidP="00E7344C">
      <w:pPr>
        <w:spacing w:after="0"/>
        <w:jc w:val="center"/>
        <w:rPr>
          <w:rFonts w:ascii="Century Gothic" w:hAnsi="Century Gothic"/>
          <w:b/>
          <w:sz w:val="20"/>
          <w:u w:val="single"/>
        </w:rPr>
      </w:pPr>
      <w:r>
        <w:rPr>
          <w:rFonts w:ascii="Century Gothic" w:hAnsi="Century Gothic"/>
          <w:b/>
          <w:sz w:val="20"/>
          <w:u w:val="single"/>
        </w:rPr>
        <w:t>PE Appropriate Trainers</w:t>
      </w:r>
    </w:p>
    <w:p w:rsidR="00E7344C" w:rsidRDefault="00E7344C" w:rsidP="00E7344C">
      <w:pPr>
        <w:spacing w:after="0"/>
        <w:jc w:val="center"/>
        <w:rPr>
          <w:rFonts w:ascii="Century Gothic" w:hAnsi="Century Gothic"/>
          <w:b/>
          <w:sz w:val="20"/>
          <w:u w:val="single"/>
        </w:rPr>
      </w:pPr>
    </w:p>
    <w:p w:rsidR="00E7344C" w:rsidRDefault="00E7344C" w:rsidP="00E7344C">
      <w:pPr>
        <w:spacing w:after="0"/>
        <w:jc w:val="center"/>
        <w:rPr>
          <w:rFonts w:ascii="Century Gothic" w:hAnsi="Century Gothic"/>
          <w:b/>
          <w:sz w:val="20"/>
        </w:rPr>
      </w:pPr>
      <w:r>
        <w:rPr>
          <w:rFonts w:ascii="Century Gothic" w:hAnsi="Century Gothic"/>
          <w:b/>
          <w:sz w:val="20"/>
        </w:rPr>
        <w:t>We understand that people have different feet sizes and shapes, and therefore</w:t>
      </w:r>
      <w:r w:rsidR="007C239B">
        <w:rPr>
          <w:rFonts w:ascii="Century Gothic" w:hAnsi="Century Gothic"/>
          <w:b/>
          <w:sz w:val="20"/>
        </w:rPr>
        <w:t xml:space="preserve"> need a specific size, brand and shaped shoe. We do however ask that trainers need to be predominately white, and suitable for running. We ask this to clearly differentiate them from school shoes and ensure that they are offer adequate support for student’s feet during the activities in PE Classes. Trainers that will not be acceptable for PE lessons include Converse, Nike Air Force and Van style shoes.</w:t>
      </w:r>
    </w:p>
    <w:p w:rsidR="007C239B" w:rsidRDefault="007C239B" w:rsidP="00E7344C">
      <w:pPr>
        <w:spacing w:after="0"/>
        <w:jc w:val="center"/>
        <w:rPr>
          <w:rFonts w:ascii="Century Gothic" w:hAnsi="Century Gothic"/>
          <w:b/>
          <w:sz w:val="20"/>
        </w:rPr>
      </w:pPr>
    </w:p>
    <w:p w:rsidR="007C239B" w:rsidRDefault="00455A03" w:rsidP="00E7344C">
      <w:pPr>
        <w:spacing w:after="0"/>
        <w:jc w:val="center"/>
        <w:rPr>
          <w:rFonts w:ascii="Century Gothic" w:hAnsi="Century Gothic"/>
          <w:b/>
          <w:sz w:val="20"/>
        </w:rPr>
      </w:pPr>
      <w:r>
        <w:rPr>
          <w:noProof/>
          <w:lang w:eastAsia="en-GB"/>
        </w:rPr>
        <w:drawing>
          <wp:anchor distT="0" distB="0" distL="114300" distR="114300" simplePos="0" relativeHeight="251665408" behindDoc="0" locked="0" layoutInCell="1" allowOverlap="1">
            <wp:simplePos x="0" y="0"/>
            <wp:positionH relativeFrom="column">
              <wp:posOffset>5715000</wp:posOffset>
            </wp:positionH>
            <wp:positionV relativeFrom="paragraph">
              <wp:posOffset>165735</wp:posOffset>
            </wp:positionV>
            <wp:extent cx="736600" cy="726779"/>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043-8-red-cross-transpare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26779"/>
                    </a:xfrm>
                    <a:prstGeom prst="rect">
                      <a:avLst/>
                    </a:prstGeom>
                  </pic:spPr>
                </pic:pic>
              </a:graphicData>
            </a:graphic>
            <wp14:sizeRelH relativeFrom="page">
              <wp14:pctWidth>0</wp14:pctWidth>
            </wp14:sizeRelH>
            <wp14:sizeRelV relativeFrom="page">
              <wp14:pctHeight>0</wp14:pctHeight>
            </wp14:sizeRelV>
          </wp:anchor>
        </w:drawing>
      </w:r>
    </w:p>
    <w:p w:rsidR="007C239B" w:rsidRDefault="00455A03" w:rsidP="00E7344C">
      <w:pPr>
        <w:spacing w:after="0"/>
        <w:jc w:val="center"/>
        <w:rPr>
          <w:rFonts w:ascii="Century Gothic" w:hAnsi="Century Gothic"/>
          <w:b/>
          <w:sz w:val="20"/>
        </w:rPr>
      </w:pPr>
      <w:r>
        <w:rPr>
          <w:noProof/>
          <w:lang w:eastAsia="en-GB"/>
        </w:rPr>
        <w:drawing>
          <wp:anchor distT="0" distB="0" distL="114300" distR="114300" simplePos="0" relativeHeight="251662336" behindDoc="0" locked="0" layoutInCell="1" allowOverlap="1">
            <wp:simplePos x="0" y="0"/>
            <wp:positionH relativeFrom="column">
              <wp:posOffset>2339975</wp:posOffset>
            </wp:positionH>
            <wp:positionV relativeFrom="paragraph">
              <wp:posOffset>3810</wp:posOffset>
            </wp:positionV>
            <wp:extent cx="652780" cy="679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881-3-green-tick-fil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780" cy="679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3727450</wp:posOffset>
            </wp:positionH>
            <wp:positionV relativeFrom="paragraph">
              <wp:posOffset>118110</wp:posOffset>
            </wp:positionV>
            <wp:extent cx="2733675" cy="1504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33675" cy="1504950"/>
                    </a:xfrm>
                    <a:prstGeom prst="rect">
                      <a:avLst/>
                    </a:prstGeom>
                  </pic:spPr>
                </pic:pic>
              </a:graphicData>
            </a:graphic>
            <wp14:sizeRelH relativeFrom="page">
              <wp14:pctWidth>0</wp14:pctWidth>
            </wp14:sizeRelH>
            <wp14:sizeRelV relativeFrom="page">
              <wp14:pctHeight>0</wp14:pctHeight>
            </wp14:sizeRelV>
          </wp:anchor>
        </w:drawing>
      </w:r>
    </w:p>
    <w:p w:rsidR="007C239B" w:rsidRPr="00E7344C" w:rsidRDefault="007C239B" w:rsidP="00E7344C">
      <w:pPr>
        <w:spacing w:after="0"/>
        <w:jc w:val="center"/>
        <w:rPr>
          <w:rFonts w:ascii="Century Gothic" w:hAnsi="Century Gothic"/>
          <w:b/>
          <w:sz w:val="20"/>
        </w:rPr>
      </w:pPr>
    </w:p>
    <w:p w:rsidR="00932201" w:rsidRDefault="00455A03" w:rsidP="00932201">
      <w:pPr>
        <w:spacing w:after="0"/>
        <w:rPr>
          <w:rFonts w:ascii="Century Gothic" w:hAnsi="Century Gothic"/>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300990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9900" cy="1200150"/>
                    </a:xfrm>
                    <a:prstGeom prst="rect">
                      <a:avLst/>
                    </a:prstGeom>
                  </pic:spPr>
                </pic:pic>
              </a:graphicData>
            </a:graphic>
            <wp14:sizeRelH relativeFrom="page">
              <wp14:pctWidth>0</wp14:pctWidth>
            </wp14:sizeRelH>
            <wp14:sizeRelV relativeFrom="page">
              <wp14:pctHeight>0</wp14:pctHeight>
            </wp14:sizeRelV>
          </wp:anchor>
        </w:drawing>
      </w:r>
      <w:r w:rsidRPr="00455A03">
        <w:rPr>
          <w:noProof/>
          <w:lang w:eastAsia="en-GB"/>
        </w:rPr>
        <w:t xml:space="preserve">  </w:t>
      </w:r>
    </w:p>
    <w:p w:rsidR="00932201" w:rsidRPr="00932201" w:rsidRDefault="00455A03" w:rsidP="00932201">
      <w:pPr>
        <w:spacing w:after="0"/>
        <w:rPr>
          <w:rFonts w:ascii="Century Gothic" w:hAnsi="Century Gothic"/>
        </w:rPr>
      </w:pPr>
      <w:bookmarkStart w:id="0" w:name="_GoBack"/>
      <w:r>
        <w:rPr>
          <w:noProof/>
          <w:lang w:eastAsia="en-GB"/>
        </w:rPr>
        <w:drawing>
          <wp:anchor distT="0" distB="0" distL="114300" distR="114300" simplePos="0" relativeHeight="251667456" behindDoc="0" locked="0" layoutInCell="1" allowOverlap="1" wp14:anchorId="457EEE04" wp14:editId="317DECF7">
            <wp:simplePos x="0" y="0"/>
            <wp:positionH relativeFrom="column">
              <wp:posOffset>5740400</wp:posOffset>
            </wp:positionH>
            <wp:positionV relativeFrom="paragraph">
              <wp:posOffset>1356360</wp:posOffset>
            </wp:positionV>
            <wp:extent cx="736600" cy="726779"/>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043-8-red-cross-transpare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26779"/>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64384" behindDoc="0" locked="0" layoutInCell="1" allowOverlap="1" wp14:anchorId="413955F2" wp14:editId="4FA305CC">
            <wp:simplePos x="0" y="0"/>
            <wp:positionH relativeFrom="column">
              <wp:posOffset>2330450</wp:posOffset>
            </wp:positionH>
            <wp:positionV relativeFrom="paragraph">
              <wp:posOffset>1432560</wp:posOffset>
            </wp:positionV>
            <wp:extent cx="652780" cy="6794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881-3-green-tick-fil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780" cy="679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3752850</wp:posOffset>
            </wp:positionH>
            <wp:positionV relativeFrom="paragraph">
              <wp:posOffset>1654810</wp:posOffset>
            </wp:positionV>
            <wp:extent cx="2686050" cy="1352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86050" cy="1352550"/>
                    </a:xfrm>
                    <a:prstGeom prst="rect">
                      <a:avLst/>
                    </a:prstGeom>
                  </pic:spPr>
                </pic:pic>
              </a:graphicData>
            </a:graphic>
            <wp14:sizeRelH relativeFrom="page">
              <wp14:pctWidth>0</wp14:pctWidth>
            </wp14:sizeRelH>
            <wp14:sizeRelV relativeFrom="page">
              <wp14:pctHeight>0</wp14:pctHeight>
            </wp14:sizeRelV>
          </wp:anchor>
        </w:drawing>
      </w:r>
      <w:r w:rsidR="007C239B">
        <w:rPr>
          <w:noProof/>
          <w:lang w:eastAsia="en-GB"/>
        </w:rPr>
        <w:drawing>
          <wp:anchor distT="0" distB="0" distL="114300" distR="114300" simplePos="0" relativeHeight="251661312" behindDoc="0" locked="0" layoutInCell="1" allowOverlap="1">
            <wp:simplePos x="0" y="0"/>
            <wp:positionH relativeFrom="column">
              <wp:posOffset>158750</wp:posOffset>
            </wp:positionH>
            <wp:positionV relativeFrom="paragraph">
              <wp:posOffset>1750060</wp:posOffset>
            </wp:positionV>
            <wp:extent cx="30099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09900" cy="1295400"/>
                    </a:xfrm>
                    <a:prstGeom prst="rect">
                      <a:avLst/>
                    </a:prstGeom>
                  </pic:spPr>
                </pic:pic>
              </a:graphicData>
            </a:graphic>
            <wp14:sizeRelH relativeFrom="page">
              <wp14:pctWidth>0</wp14:pctWidth>
            </wp14:sizeRelH>
            <wp14:sizeRelV relativeFrom="page">
              <wp14:pctHeight>0</wp14:pctHeight>
            </wp14:sizeRelV>
          </wp:anchor>
        </w:drawing>
      </w:r>
    </w:p>
    <w:sectPr w:rsidR="00932201" w:rsidRPr="00932201" w:rsidSect="00932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7AD3"/>
    <w:multiLevelType w:val="hybridMultilevel"/>
    <w:tmpl w:val="92CC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01"/>
    <w:rsid w:val="002766A0"/>
    <w:rsid w:val="00455A03"/>
    <w:rsid w:val="005D6797"/>
    <w:rsid w:val="007C239B"/>
    <w:rsid w:val="00932201"/>
    <w:rsid w:val="00E7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A071"/>
  <w15:chartTrackingRefBased/>
  <w15:docId w15:val="{6E86F346-0AFE-455D-ADC5-B06D76EB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Twford C of E Academies Trust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Drury</dc:creator>
  <cp:keywords/>
  <dc:description/>
  <cp:lastModifiedBy>Ethan Drury</cp:lastModifiedBy>
  <cp:revision>1</cp:revision>
  <dcterms:created xsi:type="dcterms:W3CDTF">2022-05-10T10:50:00Z</dcterms:created>
  <dcterms:modified xsi:type="dcterms:W3CDTF">2022-05-10T13:16:00Z</dcterms:modified>
</cp:coreProperties>
</file>