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3254A" w:rsidR="007130B1" w:rsidRDefault="007130B1" w14:paraId="03B5CBD1" w14:textId="1AF93289">
      <w:pPr>
        <w:rPr>
          <w:rFonts w:ascii="Nunito" w:hAnsi="Nunito"/>
        </w:rPr>
      </w:pPr>
    </w:p>
    <w:p w:rsidRPr="0053254A" w:rsidR="00853AB6" w:rsidP="60D6F53F" w:rsidRDefault="00853AB6" w14:paraId="4E8879AB" w14:textId="5AD8921F">
      <w:pPr>
        <w:spacing w:after="0" w:line="360" w:lineRule="auto"/>
        <w:rPr>
          <w:rFonts w:ascii="Nunito" w:hAnsi="Nunito" w:eastAsia="Source Sans Pro" w:cs="Source Sans Pro"/>
          <w:color w:val="00A55C"/>
          <w:sz w:val="48"/>
          <w:szCs w:val="48"/>
        </w:rPr>
      </w:pPr>
    </w:p>
    <w:p w:rsidRPr="0053254A" w:rsidR="00853AB6" w:rsidP="60D6F53F" w:rsidRDefault="00853AB6" w14:paraId="62B7DBF6" w14:textId="424A0E9A">
      <w:pPr>
        <w:spacing w:after="0" w:line="360" w:lineRule="auto"/>
        <w:rPr>
          <w:rFonts w:ascii="Nunito" w:hAnsi="Nunito" w:eastAsia="Source Sans Pro" w:cs="Source Sans Pro"/>
          <w:color w:val="00A55C"/>
          <w:sz w:val="48"/>
          <w:szCs w:val="48"/>
        </w:rPr>
      </w:pPr>
    </w:p>
    <w:p w:rsidRPr="0053254A" w:rsidR="00853AB6" w:rsidP="60D6F53F" w:rsidRDefault="00853AB6" w14:paraId="07904795" w14:textId="2A490332">
      <w:pPr>
        <w:spacing w:after="0" w:line="240" w:lineRule="auto"/>
        <w:rPr>
          <w:rFonts w:ascii="Nunito" w:hAnsi="Nunito" w:eastAsia="Nunito Sans ExtraBold" w:cs="Nunito Sans ExtraBold"/>
          <w:color w:val="00A55C"/>
          <w:sz w:val="72"/>
          <w:szCs w:val="72"/>
        </w:rPr>
      </w:pPr>
    </w:p>
    <w:p w:rsidRPr="0053254A" w:rsidR="00853AB6" w:rsidP="60D6F53F" w:rsidRDefault="00853AB6" w14:paraId="36E826E9" w14:textId="317ADA44">
      <w:pPr>
        <w:spacing w:after="0" w:line="240" w:lineRule="auto"/>
        <w:rPr>
          <w:rFonts w:ascii="Nunito" w:hAnsi="Nunito" w:eastAsia="Calibri" w:cs="Calibri"/>
          <w:color w:val="000000" w:themeColor="text1"/>
          <w:lang w:val="en-US"/>
        </w:rPr>
      </w:pPr>
    </w:p>
    <w:p w:rsidRPr="0053254A" w:rsidR="00853AB6" w:rsidP="00F051C2" w:rsidRDefault="34862305" w14:paraId="3FEFACB8" w14:textId="388BA741">
      <w:pPr>
        <w:spacing w:after="0" w:line="240" w:lineRule="auto"/>
        <w:ind w:left="284" w:hanging="284"/>
        <w:rPr>
          <w:rFonts w:ascii="Nunito" w:hAnsi="Nunito" w:eastAsia="Nunito Sans SemiBold" w:cs="Nunito Sans SemiBold"/>
          <w:color w:val="000000" w:themeColor="text1"/>
          <w:sz w:val="48"/>
          <w:szCs w:val="48"/>
        </w:rPr>
      </w:pPr>
      <w:r w:rsidRPr="4F38DE68" w:rsidR="34862305">
        <w:rPr>
          <w:rFonts w:ascii="Nunito" w:hAnsi="Nunito" w:eastAsia="Nunito Sans ExtraBold" w:cs="Nunito Sans ExtraBold"/>
          <w:color w:val="E71C22"/>
          <w:sz w:val="72"/>
          <w:szCs w:val="72"/>
        </w:rPr>
        <w:t>|</w:t>
      </w:r>
      <w:r w:rsidRPr="4F38DE68" w:rsidR="34862305">
        <w:rPr>
          <w:rFonts w:ascii="Nunito" w:hAnsi="Nunito" w:eastAsia="Nunito Sans" w:cs="Nunito Sans"/>
          <w:color w:val="E71C22"/>
          <w:sz w:val="48"/>
          <w:szCs w:val="48"/>
        </w:rPr>
        <w:t xml:space="preserve"> </w:t>
      </w:r>
      <w:r w:rsidRPr="4F38DE68" w:rsidR="00805B5F">
        <w:rPr>
          <w:rFonts w:ascii="Nunito SemiBold" w:hAnsi="Nunito SemiBold" w:eastAsia="Nunito Sans" w:cs="Nunito Sans"/>
          <w:color w:val="000000" w:themeColor="text1" w:themeTint="FF" w:themeShade="FF"/>
          <w:sz w:val="48"/>
          <w:szCs w:val="48"/>
        </w:rPr>
        <w:t>DATA PROTECTION</w:t>
      </w:r>
      <w:r w:rsidRPr="4F38DE68" w:rsidR="006C2996">
        <w:rPr>
          <w:rFonts w:ascii="Nunito SemiBold" w:hAnsi="Nunito SemiBold" w:eastAsia="Nunito Sans" w:cs="Nunito Sans"/>
          <w:color w:val="000000" w:themeColor="text1" w:themeTint="FF" w:themeShade="FF"/>
          <w:sz w:val="48"/>
          <w:szCs w:val="48"/>
        </w:rPr>
        <w:t xml:space="preserve"> POLICY</w:t>
      </w:r>
    </w:p>
    <w:p w:rsidRPr="0053254A" w:rsidR="00853AB6" w:rsidP="60D6F53F" w:rsidRDefault="00853AB6" w14:paraId="314D5A37" w14:textId="54F12909">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120FDE3A" w14:textId="59AE05A2">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79FBBB4F" w14:textId="47040C97">
      <w:pPr>
        <w:spacing w:after="100" w:line="360" w:lineRule="auto"/>
        <w:rPr>
          <w:rFonts w:ascii="Nunito" w:hAnsi="Nunito" w:eastAsia="Source Sans Pro" w:cs="Source Sans Pro"/>
          <w:color w:val="000000" w:themeColor="text1"/>
          <w:sz w:val="48"/>
          <w:szCs w:val="48"/>
        </w:rPr>
      </w:pPr>
    </w:p>
    <w:p w:rsidR="3B73527A" w:rsidP="3B73527A" w:rsidRDefault="3B73527A" w14:paraId="1616C21E" w14:textId="2FFA483B">
      <w:pPr>
        <w:pStyle w:val="Normal"/>
        <w:spacing w:after="100" w:line="360" w:lineRule="auto"/>
        <w:rPr>
          <w:rFonts w:ascii="Nunito" w:hAnsi="Nunito" w:eastAsia="Source Sans Pro" w:cs="Source Sans Pro"/>
          <w:color w:val="000000" w:themeColor="text1" w:themeTint="FF" w:themeShade="FF"/>
          <w:sz w:val="48"/>
          <w:szCs w:val="48"/>
        </w:rPr>
      </w:pPr>
    </w:p>
    <w:p w:rsidR="02C251D3" w:rsidP="02C251D3" w:rsidRDefault="02C251D3" w14:paraId="1492867A" w14:textId="69E6116F">
      <w:pPr>
        <w:pStyle w:val="Normal"/>
        <w:spacing w:after="100" w:line="360" w:lineRule="auto"/>
        <w:rPr>
          <w:rFonts w:ascii="Nunito" w:hAnsi="Nunito" w:eastAsia="Source Sans Pro" w:cs="Source Sans Pro"/>
          <w:color w:val="000000" w:themeColor="text1" w:themeTint="FF" w:themeShade="FF"/>
          <w:sz w:val="48"/>
          <w:szCs w:val="48"/>
        </w:rPr>
      </w:pPr>
    </w:p>
    <w:p w:rsidR="343E3CF4" w:rsidP="343E3CF4" w:rsidRDefault="343E3CF4" w14:paraId="5D0227FA" w14:textId="2F424C27">
      <w:pPr>
        <w:pStyle w:val="Normal"/>
        <w:spacing w:after="100" w:line="360" w:lineRule="auto"/>
        <w:rPr>
          <w:rFonts w:ascii="Nunito" w:hAnsi="Nunito" w:eastAsia="Source Sans Pro" w:cs="Source Sans Pro"/>
          <w:color w:val="000000" w:themeColor="text1" w:themeTint="FF" w:themeShade="FF"/>
          <w:sz w:val="48"/>
          <w:szCs w:val="48"/>
        </w:rPr>
      </w:pPr>
    </w:p>
    <w:p w:rsidRPr="0053254A" w:rsidR="00853AB6" w:rsidP="400B9678" w:rsidRDefault="34862305" w14:paraId="6FD14D18" w14:textId="5356043E">
      <w:pPr>
        <w:pStyle w:val="Normal"/>
        <w:spacing w:after="100" w:line="360" w:lineRule="auto"/>
        <w:rPr>
          <w:rFonts w:ascii="Nunito" w:hAnsi="Nunito" w:eastAsia="Segoe UI" w:cs="Segoe UI"/>
          <w:color w:val="001209"/>
        </w:rPr>
      </w:pPr>
      <w:r w:rsidRPr="400B9678" w:rsidR="34862305">
        <w:rPr>
          <w:rFonts w:ascii="Nunito" w:hAnsi="Nunito" w:eastAsia="Segoe UI" w:cs="Segoe UI"/>
          <w:color w:val="001209"/>
        </w:rPr>
        <w:t>                    </w:t>
      </w:r>
    </w:p>
    <w:p w:rsidRPr="0053254A" w:rsidR="00853AB6" w:rsidP="400B9678" w:rsidRDefault="34862305" w14:paraId="134E82BD" w14:textId="6422B10E">
      <w:pPr>
        <w:rPr>
          <w:rFonts w:ascii="Aptos" w:hAnsi="Aptos" w:eastAsia="Aptos" w:cs="Aptos"/>
          <w:b w:val="0"/>
          <w:bCs w:val="0"/>
          <w:i w:val="0"/>
          <w:iCs w:val="0"/>
          <w:caps w:val="0"/>
          <w:smallCaps w:val="0"/>
          <w:noProof w:val="0"/>
          <w:color w:val="000000" w:themeColor="text1" w:themeTint="FF" w:themeShade="FF"/>
          <w:sz w:val="24"/>
          <w:szCs w:val="24"/>
          <w:lang w:val="en-GB"/>
        </w:rPr>
      </w:pPr>
      <w:r w:rsidRPr="400B9678" w:rsidR="11F83602">
        <w:rPr>
          <w:rFonts w:ascii="Aptos" w:hAnsi="Aptos" w:eastAsia="Aptos" w:cs="Aptos"/>
          <w:b w:val="0"/>
          <w:bCs w:val="0"/>
          <w:i w:val="0"/>
          <w:iCs w:val="0"/>
          <w:caps w:val="0"/>
          <w:smallCaps w:val="0"/>
          <w:noProof w:val="0"/>
          <w:color w:val="000000" w:themeColor="text1" w:themeTint="FF" w:themeShade="FF"/>
          <w:sz w:val="24"/>
          <w:szCs w:val="24"/>
          <w:lang w:val="en-GB"/>
        </w:rPr>
        <w:t>This policy was reviewed by on:</w:t>
      </w:r>
      <w:r w:rsidRPr="400B9678" w:rsidR="11F83602">
        <w:rPr>
          <w:rFonts w:ascii="Arial" w:hAnsi="Arial" w:eastAsia="Arial" w:cs="Arial"/>
          <w:b w:val="0"/>
          <w:bCs w:val="0"/>
          <w:i w:val="0"/>
          <w:iCs w:val="0"/>
          <w:caps w:val="0"/>
          <w:smallCaps w:val="0"/>
          <w:noProof w:val="0"/>
          <w:color w:val="000000" w:themeColor="text1" w:themeTint="FF" w:themeShade="FF"/>
          <w:sz w:val="24"/>
          <w:szCs w:val="24"/>
          <w:lang w:val="en-GB"/>
        </w:rPr>
        <w:t>                                 </w:t>
      </w:r>
      <w:r w:rsidRPr="400B9678" w:rsidR="11F83602">
        <w:rPr>
          <w:rFonts w:ascii="Aptos" w:hAnsi="Aptos" w:eastAsia="Aptos" w:cs="Aptos"/>
          <w:b w:val="0"/>
          <w:bCs w:val="0"/>
          <w:i w:val="0"/>
          <w:iCs w:val="0"/>
          <w:caps w:val="0"/>
          <w:smallCaps w:val="0"/>
          <w:noProof w:val="0"/>
          <w:color w:val="000000" w:themeColor="text1" w:themeTint="FF" w:themeShade="FF"/>
          <w:sz w:val="24"/>
          <w:szCs w:val="24"/>
          <w:lang w:val="en-GB"/>
        </w:rPr>
        <w:t> </w:t>
      </w:r>
    </w:p>
    <w:p w:rsidRPr="0053254A" w:rsidR="00853AB6" w:rsidP="343E3CF4" w:rsidRDefault="34862305" w14:paraId="491D0831" w14:textId="3BE4B697">
      <w:pPr>
        <w:rPr>
          <w:rFonts w:ascii="Aptos" w:hAnsi="Aptos" w:eastAsia="Aptos" w:cs="Aptos"/>
          <w:b w:val="0"/>
          <w:bCs w:val="0"/>
          <w:i w:val="0"/>
          <w:iCs w:val="0"/>
          <w:caps w:val="0"/>
          <w:smallCaps w:val="0"/>
          <w:noProof w:val="0"/>
          <w:color w:val="000000" w:themeColor="text1" w:themeTint="FF" w:themeShade="FF"/>
          <w:sz w:val="24"/>
          <w:szCs w:val="24"/>
          <w:lang w:val="en-GB"/>
        </w:rPr>
      </w:pPr>
      <w:r w:rsidRPr="343E3CF4" w:rsidR="11F83602">
        <w:rPr>
          <w:rFonts w:ascii="Aptos" w:hAnsi="Aptos" w:eastAsia="Aptos" w:cs="Aptos"/>
          <w:b w:val="0"/>
          <w:bCs w:val="0"/>
          <w:i w:val="0"/>
          <w:iCs w:val="0"/>
          <w:caps w:val="0"/>
          <w:smallCaps w:val="0"/>
          <w:noProof w:val="0"/>
          <w:color w:val="EE0000"/>
          <w:sz w:val="24"/>
          <w:szCs w:val="24"/>
          <w:lang w:val="en-GB"/>
        </w:rPr>
        <w:t xml:space="preserve">Date: </w:t>
      </w:r>
      <w:r w:rsidRPr="343E3CF4" w:rsidR="6058EE7C">
        <w:rPr>
          <w:rFonts w:ascii="Aptos" w:hAnsi="Aptos" w:eastAsia="Aptos" w:cs="Aptos"/>
          <w:b w:val="0"/>
          <w:bCs w:val="0"/>
          <w:i w:val="0"/>
          <w:iCs w:val="0"/>
          <w:caps w:val="0"/>
          <w:smallCaps w:val="0"/>
          <w:noProof w:val="0"/>
          <w:color w:val="000000" w:themeColor="text1" w:themeTint="FF" w:themeShade="FF"/>
          <w:sz w:val="24"/>
          <w:szCs w:val="24"/>
          <w:lang w:val="en-GB"/>
        </w:rPr>
        <w:t>1st September</w:t>
      </w:r>
      <w:r w:rsidRPr="343E3CF4" w:rsidR="11F83602">
        <w:rPr>
          <w:rFonts w:ascii="Aptos" w:hAnsi="Aptos" w:eastAsia="Aptos" w:cs="Aptos"/>
          <w:b w:val="0"/>
          <w:bCs w:val="0"/>
          <w:i w:val="0"/>
          <w:iCs w:val="0"/>
          <w:caps w:val="0"/>
          <w:smallCaps w:val="0"/>
          <w:noProof w:val="0"/>
          <w:color w:val="000000" w:themeColor="text1" w:themeTint="FF" w:themeShade="FF"/>
          <w:sz w:val="24"/>
          <w:szCs w:val="24"/>
          <w:lang w:val="en-GB"/>
        </w:rPr>
        <w:t xml:space="preserve"> 2026</w:t>
      </w:r>
    </w:p>
    <w:p w:rsidRPr="0053254A" w:rsidR="00853AB6" w:rsidP="400B9678" w:rsidRDefault="34862305" w14:paraId="7289825A" w14:textId="003F813D">
      <w:pPr>
        <w:rPr>
          <w:rFonts w:ascii="Aptos" w:hAnsi="Aptos" w:eastAsia="Aptos" w:cs="Aptos"/>
          <w:b w:val="0"/>
          <w:bCs w:val="0"/>
          <w:i w:val="0"/>
          <w:iCs w:val="0"/>
          <w:caps w:val="0"/>
          <w:smallCaps w:val="0"/>
          <w:noProof w:val="0"/>
          <w:color w:val="000000" w:themeColor="text1" w:themeTint="FF" w:themeShade="FF"/>
          <w:sz w:val="24"/>
          <w:szCs w:val="24"/>
          <w:lang w:val="en-GB"/>
        </w:rPr>
      </w:pPr>
      <w:r w:rsidRPr="400B9678" w:rsidR="11F83602">
        <w:rPr>
          <w:rFonts w:ascii="Aptos" w:hAnsi="Aptos" w:eastAsia="Aptos" w:cs="Aptos"/>
          <w:b w:val="0"/>
          <w:bCs w:val="0"/>
          <w:i w:val="0"/>
          <w:iCs w:val="0"/>
          <w:caps w:val="0"/>
          <w:smallCaps w:val="0"/>
          <w:noProof w:val="0"/>
          <w:color w:val="EE0000"/>
          <w:sz w:val="24"/>
          <w:szCs w:val="24"/>
          <w:lang w:val="en-GB"/>
        </w:rPr>
        <w:t xml:space="preserve">By: </w:t>
      </w:r>
      <w:r w:rsidRPr="400B9678" w:rsidR="11F83602">
        <w:rPr>
          <w:rFonts w:ascii="Aptos" w:hAnsi="Aptos" w:eastAsia="Aptos" w:cs="Aptos"/>
          <w:b w:val="0"/>
          <w:bCs w:val="0"/>
          <w:i w:val="0"/>
          <w:iCs w:val="0"/>
          <w:caps w:val="0"/>
          <w:smallCaps w:val="0"/>
          <w:noProof w:val="0"/>
          <w:color w:val="auto"/>
          <w:sz w:val="24"/>
          <w:szCs w:val="24"/>
          <w:lang w:val="en-GB"/>
        </w:rPr>
        <w:t>Louis Mapp</w:t>
      </w:r>
    </w:p>
    <w:p w:rsidRPr="0053254A" w:rsidR="00853AB6" w:rsidP="400B9678" w:rsidRDefault="34862305" w14:paraId="20A2D31A" w14:textId="7F63069C">
      <w:pPr>
        <w:pStyle w:val="Normal"/>
        <w:rPr>
          <w:rFonts w:ascii="Nunito" w:hAnsi="Nunito" w:eastAsia="Segoe UI" w:cs="Segoe UI"/>
          <w:color w:val="000000" w:themeColor="text1"/>
        </w:rPr>
      </w:pPr>
      <w:r w:rsidRPr="400B9678" w:rsidR="11F83602">
        <w:rPr>
          <w:rFonts w:ascii="Aptos" w:hAnsi="Aptos" w:eastAsia="Aptos" w:cs="Aptos"/>
          <w:b w:val="0"/>
          <w:bCs w:val="0"/>
          <w:i w:val="0"/>
          <w:iCs w:val="0"/>
          <w:caps w:val="0"/>
          <w:smallCaps w:val="0"/>
          <w:noProof w:val="0"/>
          <w:color w:val="EE0000"/>
          <w:sz w:val="24"/>
          <w:szCs w:val="24"/>
          <w:lang w:val="en-GB"/>
        </w:rPr>
        <w:t>Policy will be reviewed on:</w:t>
      </w:r>
      <w:r w:rsidRPr="400B9678" w:rsidR="11F83602">
        <w:rPr>
          <w:rFonts w:ascii="Arial" w:hAnsi="Arial" w:eastAsia="Arial" w:cs="Arial"/>
          <w:b w:val="0"/>
          <w:bCs w:val="0"/>
          <w:i w:val="0"/>
          <w:iCs w:val="0"/>
          <w:caps w:val="0"/>
          <w:smallCaps w:val="0"/>
          <w:noProof w:val="0"/>
          <w:color w:val="EE0000"/>
          <w:sz w:val="24"/>
          <w:szCs w:val="24"/>
          <w:lang w:val="en-GB"/>
        </w:rPr>
        <w:t> </w:t>
      </w:r>
      <w:r w:rsidRPr="400B9678" w:rsidR="11F83602">
        <w:rPr>
          <w:rFonts w:ascii="Aptos" w:hAnsi="Aptos" w:eastAsia="Aptos" w:cs="Aptos"/>
          <w:b w:val="0"/>
          <w:bCs w:val="0"/>
          <w:i w:val="0"/>
          <w:iCs w:val="0"/>
          <w:caps w:val="0"/>
          <w:smallCaps w:val="0"/>
          <w:noProof w:val="0"/>
          <w:color w:val="EE0000"/>
          <w:sz w:val="24"/>
          <w:szCs w:val="24"/>
          <w:lang w:val="en-GB"/>
        </w:rPr>
        <w:t xml:space="preserve"> </w:t>
      </w:r>
      <w:r w:rsidRPr="400B9678" w:rsidR="11F83602">
        <w:rPr>
          <w:rFonts w:ascii="Aptos" w:hAnsi="Aptos" w:eastAsia="Aptos" w:cs="Aptos"/>
          <w:b w:val="0"/>
          <w:bCs w:val="0"/>
          <w:i w:val="0"/>
          <w:iCs w:val="0"/>
          <w:caps w:val="0"/>
          <w:smallCaps w:val="0"/>
          <w:noProof w:val="0"/>
          <w:color w:val="000000" w:themeColor="text1" w:themeTint="FF" w:themeShade="FF"/>
          <w:sz w:val="24"/>
          <w:szCs w:val="24"/>
          <w:lang w:val="en-GB"/>
        </w:rPr>
        <w:t>30</w:t>
      </w:r>
      <w:r w:rsidRPr="400B9678" w:rsidR="11F83602">
        <w:rPr>
          <w:rFonts w:ascii="Aptos" w:hAnsi="Aptos" w:eastAsia="Aptos" w:cs="Aptos"/>
          <w:b w:val="0"/>
          <w:bCs w:val="0"/>
          <w:i w:val="0"/>
          <w:iCs w:val="0"/>
          <w:caps w:val="0"/>
          <w:smallCaps w:val="0"/>
          <w:noProof w:val="0"/>
          <w:color w:val="000000" w:themeColor="text1" w:themeTint="FF" w:themeShade="FF"/>
          <w:sz w:val="24"/>
          <w:szCs w:val="24"/>
          <w:vertAlign w:val="superscript"/>
          <w:lang w:val="en-GB"/>
        </w:rPr>
        <w:t>th</w:t>
      </w:r>
      <w:r w:rsidRPr="400B9678" w:rsidR="11F83602">
        <w:rPr>
          <w:rFonts w:ascii="Aptos" w:hAnsi="Aptos" w:eastAsia="Aptos" w:cs="Aptos"/>
          <w:b w:val="0"/>
          <w:bCs w:val="0"/>
          <w:i w:val="0"/>
          <w:iCs w:val="0"/>
          <w:caps w:val="0"/>
          <w:smallCaps w:val="0"/>
          <w:noProof w:val="0"/>
          <w:color w:val="000000" w:themeColor="text1" w:themeTint="FF" w:themeShade="FF"/>
          <w:sz w:val="24"/>
          <w:szCs w:val="24"/>
          <w:lang w:val="en-GB"/>
        </w:rPr>
        <w:t xml:space="preserve"> July 2027</w:t>
      </w:r>
      <w:r w:rsidRPr="400B9678" w:rsidR="11F83602">
        <w:rPr>
          <w:rFonts w:ascii="Arial" w:hAnsi="Arial" w:eastAsia="Arial" w:cs="Arial"/>
          <w:b w:val="0"/>
          <w:bCs w:val="0"/>
          <w:i w:val="0"/>
          <w:iCs w:val="0"/>
          <w:caps w:val="0"/>
          <w:smallCaps w:val="0"/>
          <w:noProof w:val="0"/>
          <w:color w:val="000000" w:themeColor="text1" w:themeTint="FF" w:themeShade="FF"/>
          <w:sz w:val="24"/>
          <w:szCs w:val="24"/>
          <w:lang w:val="en-GB"/>
        </w:rPr>
        <w:t>           </w:t>
      </w:r>
      <w:r w:rsidRPr="400B9678" w:rsidR="34862305">
        <w:rPr>
          <w:rFonts w:ascii="Nunito" w:hAnsi="Nunito" w:eastAsia="Segoe UI" w:cs="Segoe UI"/>
          <w:color w:val="000000" w:themeColor="text1" w:themeTint="FF" w:themeShade="FF"/>
        </w:rPr>
        <w:t>               </w:t>
      </w:r>
    </w:p>
    <w:p w:rsidRPr="0053254A" w:rsidR="0028558A" w:rsidP="089524B5" w:rsidRDefault="34862305" w14:paraId="3A292BF9" w14:textId="3C004A75">
      <w:pPr>
        <w:widowControl w:val="0"/>
        <w:spacing w:before="158"/>
        <w:rPr>
          <w:rFonts w:ascii="Nunito" w:hAnsi="Nunito" w:eastAsia="Segoe UI" w:cs="Segoe UI"/>
          <w:color w:val="DD0D0D"/>
          <w:sz w:val="40"/>
          <w:szCs w:val="40"/>
          <w:lang w:val="en-US"/>
        </w:rPr>
      </w:pPr>
      <w:r w:rsidRPr="14691140" w:rsidR="34862305">
        <w:rPr>
          <w:rFonts w:ascii="Nunito" w:hAnsi="Nunito" w:eastAsia="Segoe UI" w:cs="Segoe UI"/>
          <w:color w:val="FF0000"/>
        </w:rPr>
        <w:t xml:space="preserve">Frequency of review: </w:t>
      </w:r>
      <w:r w:rsidRPr="14691140" w:rsidR="34862305">
        <w:rPr>
          <w:rFonts w:ascii="Nunito" w:hAnsi="Nunito" w:eastAsia="Segoe UI" w:cs="Segoe UI"/>
          <w:color w:val="000000" w:themeColor="text1" w:themeTint="FF" w:themeShade="FF"/>
        </w:rPr>
        <w:t xml:space="preserve">Every </w:t>
      </w:r>
      <w:r w:rsidRPr="14691140" w:rsidR="00B83421">
        <w:rPr>
          <w:rFonts w:ascii="Nunito" w:hAnsi="Nunito" w:eastAsia="Segoe UI" w:cs="Segoe UI"/>
          <w:color w:val="000000" w:themeColor="text1" w:themeTint="FF" w:themeShade="FF"/>
        </w:rPr>
        <w:t>1</w:t>
      </w:r>
      <w:r w:rsidRPr="14691140" w:rsidR="34862305">
        <w:rPr>
          <w:rFonts w:ascii="Nunito" w:hAnsi="Nunito" w:eastAsia="Segoe UI" w:cs="Segoe UI"/>
          <w:color w:val="000000" w:themeColor="text1" w:themeTint="FF" w:themeShade="FF"/>
        </w:rPr>
        <w:t xml:space="preserve"> year(s) or sooner if </w:t>
      </w:r>
      <w:r w:rsidRPr="14691140" w:rsidR="00D070D8">
        <w:rPr>
          <w:rFonts w:ascii="Nunito" w:hAnsi="Nunito" w:eastAsia="Segoe UI" w:cs="Segoe UI"/>
          <w:color w:val="000000" w:themeColor="text1" w:themeTint="FF" w:themeShade="FF"/>
        </w:rPr>
        <w:t>government</w:t>
      </w:r>
      <w:r w:rsidRPr="14691140" w:rsidR="34862305">
        <w:rPr>
          <w:rFonts w:ascii="Nunito" w:hAnsi="Nunito" w:eastAsia="Segoe UI" w:cs="Segoe UI"/>
          <w:color w:val="000000" w:themeColor="text1" w:themeTint="FF" w:themeShade="FF"/>
        </w:rPr>
        <w:t xml:space="preserve"> legislation changes</w:t>
      </w:r>
      <w:r w:rsidRPr="14691140" w:rsidR="34862305">
        <w:rPr>
          <w:rFonts w:ascii="Nunito" w:hAnsi="Nunito" w:eastAsia="Times New Roman" w:cs="Times New Roman"/>
          <w:color w:val="000000" w:themeColor="text1" w:themeTint="FF" w:themeShade="FF"/>
        </w:rPr>
        <w:t xml:space="preserve"> </w:t>
      </w:r>
    </w:p>
    <w:p w:rsidR="0049381D" w:rsidP="0C0793B7" w:rsidRDefault="0049381D" w14:paraId="45B5C61F" w14:textId="3BD1D700">
      <w:pPr>
        <w:pStyle w:val="Normal"/>
        <w:widowControl w:val="0"/>
        <w:suppressLineNumbers w:val="0"/>
        <w:spacing w:before="158" w:beforeAutospacing="off" w:after="160" w:afterAutospacing="off" w:line="259" w:lineRule="auto"/>
        <w:ind w:left="0" w:right="0"/>
        <w:jc w:val="left"/>
      </w:pPr>
      <w:r w:rsidRPr="400B9678" w:rsidR="70F53179">
        <w:rPr>
          <w:rFonts w:ascii="Nunito" w:hAnsi="Nunito" w:eastAsia="Segoe UI" w:cs="Segoe UI"/>
          <w:color w:val="FF0000"/>
        </w:rPr>
        <w:t>Data Protection Officer:</w:t>
      </w:r>
      <w:r w:rsidRPr="400B9678" w:rsidR="70F53179">
        <w:rPr>
          <w:rFonts w:ascii="Nunito" w:hAnsi="Nunito" w:eastAsia="Segoe UI" w:cs="Segoe UI"/>
          <w:color w:val="auto"/>
        </w:rPr>
        <w:t xml:space="preserve"> Louis Mapp – </w:t>
      </w:r>
      <w:hyperlink r:id="Rbd14006fef254a87">
        <w:r w:rsidRPr="400B9678" w:rsidR="53B51B9E">
          <w:rPr>
            <w:rStyle w:val="Hyperlink"/>
          </w:rPr>
          <w:t>dpo</w:t>
        </w:r>
        <w:r w:rsidRPr="400B9678" w:rsidR="70F53179">
          <w:rPr>
            <w:rStyle w:val="Hyperlink"/>
          </w:rPr>
          <w:t>@1ststaff.co.uk</w:t>
        </w:r>
      </w:hyperlink>
    </w:p>
    <w:p w:rsidR="400B9678" w:rsidP="400B9678" w:rsidRDefault="400B9678" w14:paraId="191DC791" w14:textId="750F9685">
      <w:pPr>
        <w:pStyle w:val="Normal"/>
        <w:widowControl w:val="0"/>
        <w:suppressLineNumbers w:val="0"/>
        <w:spacing w:before="158" w:beforeAutospacing="off" w:after="160" w:afterAutospacing="off" w:line="259" w:lineRule="auto"/>
        <w:ind w:left="0" w:right="0"/>
        <w:jc w:val="left"/>
        <w:rPr>
          <w:rFonts w:ascii="Nunito" w:hAnsi="Nunito" w:eastAsia="Segoe UI" w:cs="Segoe UI"/>
          <w:color w:val="auto"/>
        </w:rPr>
      </w:pPr>
    </w:p>
    <w:p w:rsidR="3B73527A" w:rsidP="3B73527A" w:rsidRDefault="3B73527A" w14:paraId="26C138D2" w14:textId="409F3A02">
      <w:pPr>
        <w:pStyle w:val="Normal"/>
        <w:widowControl w:val="0"/>
        <w:suppressLineNumbers w:val="0"/>
        <w:spacing w:before="158" w:beforeAutospacing="off" w:after="160" w:afterAutospacing="off" w:line="259" w:lineRule="auto"/>
        <w:ind w:left="0" w:right="0"/>
        <w:jc w:val="left"/>
        <w:rPr>
          <w:rFonts w:ascii="Nunito" w:hAnsi="Nunito" w:eastAsia="Segoe UI" w:cs="Segoe UI"/>
          <w:color w:val="auto"/>
        </w:rPr>
      </w:pPr>
    </w:p>
    <w:p w:rsidRPr="0026508E" w:rsidR="0028558A" w:rsidP="089524B5" w:rsidRDefault="3E6B9C90" w14:paraId="05378788" w14:textId="339494F0">
      <w:pPr>
        <w:widowControl w:val="0"/>
        <w:spacing w:before="158"/>
        <w:rPr>
          <w:rFonts w:ascii="Nunito SemiBold" w:hAnsi="Nunito SemiBold" w:eastAsia="Segoe UI" w:cs="Segoe UI"/>
          <w:color w:val="FF0000"/>
          <w:sz w:val="40"/>
          <w:szCs w:val="40"/>
          <w:lang w:val="en-US"/>
        </w:rPr>
      </w:pPr>
      <w:r w:rsidRPr="4F38DE68" w:rsidR="3E6B9C90">
        <w:rPr>
          <w:rFonts w:ascii="Nunito SemiBold" w:hAnsi="Nunito SemiBold" w:eastAsia="Segoe UI" w:cs="Segoe UI"/>
          <w:color w:val="E71C22"/>
          <w:sz w:val="40"/>
          <w:szCs w:val="40"/>
        </w:rPr>
        <w:t>1</w:t>
      </w:r>
      <w:r w:rsidRPr="4F38DE68" w:rsidR="3E6B9C90">
        <w:rPr>
          <w:rFonts w:ascii="Nunito SemiBold" w:hAnsi="Nunito SemiBold" w:eastAsia="Segoe UI" w:cs="Segoe UI"/>
          <w:color w:val="FF0000"/>
          <w:sz w:val="40"/>
          <w:szCs w:val="40"/>
        </w:rPr>
        <w:t xml:space="preserve"> </w:t>
      </w:r>
      <w:r w:rsidRPr="4F38DE68" w:rsidR="00F129D9">
        <w:rPr>
          <w:rFonts w:ascii="Nunito SemiBold" w:hAnsi="Nunito SemiBold" w:eastAsia="Segoe UI" w:cs="Segoe UI"/>
          <w:sz w:val="40"/>
          <w:szCs w:val="40"/>
        </w:rPr>
        <w:t>Interpretation</w:t>
      </w:r>
    </w:p>
    <w:p w:rsidRPr="00EB7BF3" w:rsidR="00096C68" w:rsidP="00096C68" w:rsidRDefault="00096C68" w14:paraId="27D72005" w14:textId="77777777">
      <w:pPr>
        <w:widowControl w:val="0"/>
        <w:spacing w:before="158" w:after="0" w:line="276" w:lineRule="auto"/>
      </w:pPr>
      <w:r w:rsidRPr="10FE0259" w:rsidR="00096C68">
        <w:rPr>
          <w:rFonts w:ascii="Nunito" w:hAnsi="Nunito" w:eastAsia="Montserrat" w:cs="Montserrat"/>
          <w:sz w:val="24"/>
          <w:szCs w:val="24"/>
        </w:rPr>
        <w:t>Definitions:</w:t>
      </w:r>
    </w:p>
    <w:p w:rsidR="6A82C781" w:rsidP="10FE0259" w:rsidRDefault="6A82C781" w14:paraId="0048A8C6" w14:textId="4E58EA8C">
      <w:pPr>
        <w:pStyle w:val="Normal"/>
        <w:widowControl w:val="0"/>
        <w:spacing w:before="158" w:after="0" w:line="276" w:lineRule="auto"/>
        <w:rPr>
          <w:rFonts w:ascii="Nunito" w:hAnsi="Nunito" w:eastAsia="Nunito" w:cs="Nunito"/>
          <w:noProof w:val="0"/>
          <w:sz w:val="24"/>
          <w:szCs w:val="24"/>
          <w:lang w:val="en-GB"/>
        </w:rPr>
      </w:pPr>
      <w:r w:rsidRPr="0C0793B7" w:rsidR="6A82C781">
        <w:rPr>
          <w:rFonts w:ascii="Nunito" w:hAnsi="Nunito" w:eastAsia="Nunito" w:cs="Nunito"/>
          <w:b w:val="1"/>
          <w:bCs w:val="1"/>
          <w:noProof w:val="0"/>
          <w:sz w:val="22"/>
          <w:szCs w:val="22"/>
          <w:lang w:val="en-GB"/>
        </w:rPr>
        <w:t>Controller</w:t>
      </w:r>
      <w:r w:rsidRPr="0C0793B7" w:rsidR="6A82C781">
        <w:rPr>
          <w:rFonts w:ascii="Nunito" w:hAnsi="Nunito" w:eastAsia="Nunito" w:cs="Nunito"/>
          <w:b w:val="0"/>
          <w:bCs w:val="0"/>
          <w:noProof w:val="0"/>
          <w:sz w:val="22"/>
          <w:szCs w:val="22"/>
          <w:lang w:val="en-GB"/>
        </w:rPr>
        <w:t>:</w:t>
      </w:r>
      <w:r w:rsidRPr="0C0793B7" w:rsidR="6A82C781">
        <w:rPr>
          <w:rFonts w:ascii="Nunito" w:hAnsi="Nunito" w:eastAsia="Nunito" w:cs="Nunito"/>
          <w:b w:val="0"/>
          <w:bCs w:val="0"/>
          <w:noProof w:val="0"/>
          <w:sz w:val="22"/>
          <w:szCs w:val="22"/>
          <w:lang w:val="en-GB"/>
        </w:rPr>
        <w:t xml:space="preserve"> </w:t>
      </w:r>
      <w:r w:rsidRPr="0C0793B7" w:rsidR="6A82C781">
        <w:rPr>
          <w:rFonts w:ascii="Nunito" w:hAnsi="Nunito" w:eastAsia="Nunito" w:cs="Nunito"/>
          <w:noProof w:val="0"/>
          <w:sz w:val="22"/>
          <w:szCs w:val="22"/>
          <w:lang w:val="en-GB"/>
        </w:rPr>
        <w:t>the natural or legal person, public authority, agency or other body which, alone or jointly with others, determines the purposes and means of the Processing of Personal Data. In respect of the Personal Data we Process on behalf of our contractors (including local authorities, schools and other commissioning bodies), the Controller is that contractor.</w:t>
      </w:r>
    </w:p>
    <w:p w:rsidRPr="00096C68" w:rsidR="00096C68" w:rsidP="00096C68" w:rsidRDefault="00096C68" w14:paraId="02F42D12" w14:textId="77777777">
      <w:pPr>
        <w:widowControl w:val="0"/>
        <w:spacing w:before="158" w:after="0" w:line="276" w:lineRule="auto"/>
        <w:rPr>
          <w:rFonts w:ascii="Nunito" w:hAnsi="Nunito" w:eastAsia="Montserrat" w:cs="Montserrat"/>
          <w:lang w:val="en-US"/>
        </w:rPr>
      </w:pPr>
      <w:r w:rsidRPr="4F38DE68" w:rsidR="00096C68">
        <w:rPr>
          <w:rFonts w:ascii="Nunito SemiBold" w:hAnsi="Nunito SemiBold" w:eastAsia="Montserrat" w:cs="Montserrat"/>
        </w:rPr>
        <w:t>Criminal Convictions Data</w:t>
      </w:r>
      <w:r w:rsidRPr="4F38DE68" w:rsidR="00096C68">
        <w:rPr>
          <w:rFonts w:ascii="Nunito" w:hAnsi="Nunito" w:eastAsia="Montserrat" w:cs="Montserrat"/>
        </w:rPr>
        <w:t xml:space="preserve">: </w:t>
      </w:r>
      <w:r w:rsidRPr="4F38DE68" w:rsidR="00096C68">
        <w:rPr>
          <w:rFonts w:ascii="Nunito" w:hAnsi="Nunito" w:eastAsia="Montserrat" w:cs="Montserrat"/>
        </w:rPr>
        <w:t>means</w:t>
      </w:r>
      <w:r w:rsidRPr="4F38DE68" w:rsidR="00096C68">
        <w:rPr>
          <w:rFonts w:ascii="Nunito" w:hAnsi="Nunito" w:eastAsia="Montserrat" w:cs="Montserrat"/>
        </w:rPr>
        <w:t xml:space="preserve"> personal data relating to criminal convictions and offences and includes personal data relating to criminal allegations and proceedings. </w:t>
      </w:r>
    </w:p>
    <w:p w:rsidRPr="00096C68" w:rsidR="00096C68" w:rsidP="00096C68" w:rsidRDefault="00096C68" w14:paraId="6C71C96D" w14:textId="77777777">
      <w:pPr>
        <w:widowControl w:val="0"/>
        <w:spacing w:before="158" w:after="0" w:line="276" w:lineRule="auto"/>
        <w:rPr>
          <w:rFonts w:ascii="Nunito" w:hAnsi="Nunito" w:eastAsia="Montserrat" w:cs="Montserrat"/>
          <w:lang w:val="en-US"/>
        </w:rPr>
      </w:pPr>
      <w:r w:rsidRPr="4F38DE68" w:rsidR="00096C68">
        <w:rPr>
          <w:rFonts w:ascii="Nunito SemiBold" w:hAnsi="Nunito SemiBold" w:eastAsia="Montserrat" w:cs="Montserrat"/>
        </w:rPr>
        <w:t>Data Subject</w:t>
      </w:r>
      <w:r w:rsidRPr="4F38DE68" w:rsidR="00096C68">
        <w:rPr>
          <w:rFonts w:ascii="Nunito" w:hAnsi="Nunito" w:eastAsia="Montserrat" w:cs="Montserrat"/>
        </w:rPr>
        <w:t xml:space="preserve">: a living, </w:t>
      </w:r>
      <w:r w:rsidRPr="4F38DE68" w:rsidR="00096C68">
        <w:rPr>
          <w:rFonts w:ascii="Nunito" w:hAnsi="Nunito" w:eastAsia="Montserrat" w:cs="Montserrat"/>
        </w:rPr>
        <w:t>identified</w:t>
      </w:r>
      <w:r w:rsidRPr="4F38DE68" w:rsidR="00096C68">
        <w:rPr>
          <w:rFonts w:ascii="Nunito" w:hAnsi="Nunito" w:eastAsia="Montserrat" w:cs="Montserrat"/>
        </w:rPr>
        <w:t xml:space="preserve"> or identifiable individual about whom we hold Personal Data. Data Subjects may be </w:t>
      </w:r>
      <w:r w:rsidRPr="4F38DE68" w:rsidR="00096C68">
        <w:rPr>
          <w:rFonts w:ascii="Nunito" w:hAnsi="Nunito" w:eastAsia="Montserrat" w:cs="Montserrat"/>
        </w:rPr>
        <w:t>nationals</w:t>
      </w:r>
      <w:r w:rsidRPr="4F38DE68" w:rsidR="00096C68">
        <w:rPr>
          <w:rFonts w:ascii="Nunito" w:hAnsi="Nunito" w:eastAsia="Montserrat" w:cs="Montserrat"/>
        </w:rPr>
        <w:t xml:space="preserve"> or residents of any country and may have legal rights </w:t>
      </w:r>
      <w:r w:rsidRPr="4F38DE68" w:rsidR="00096C68">
        <w:rPr>
          <w:rFonts w:ascii="Nunito" w:hAnsi="Nunito" w:eastAsia="Montserrat" w:cs="Montserrat"/>
        </w:rPr>
        <w:t>regarding</w:t>
      </w:r>
      <w:r w:rsidRPr="4F38DE68" w:rsidR="00096C68">
        <w:rPr>
          <w:rFonts w:ascii="Nunito" w:hAnsi="Nunito" w:eastAsia="Montserrat" w:cs="Montserrat"/>
        </w:rPr>
        <w:t xml:space="preserve"> their Personal Data.</w:t>
      </w:r>
    </w:p>
    <w:p w:rsidRPr="00096C68" w:rsidR="00096C68" w:rsidP="00096C68" w:rsidRDefault="00096C68" w14:paraId="64495C26" w14:textId="77777777">
      <w:pPr>
        <w:widowControl w:val="0"/>
        <w:spacing w:before="158" w:after="0" w:line="276" w:lineRule="auto"/>
        <w:rPr>
          <w:rFonts w:ascii="Nunito" w:hAnsi="Nunito" w:eastAsia="Montserrat" w:cs="Montserrat"/>
          <w:lang w:val="en-US"/>
        </w:rPr>
      </w:pPr>
      <w:r w:rsidRPr="4F38DE68" w:rsidR="00096C68">
        <w:rPr>
          <w:rFonts w:ascii="Nunito SemiBold" w:hAnsi="Nunito SemiBold" w:eastAsia="Montserrat" w:cs="Montserrat"/>
        </w:rPr>
        <w:t>Personal Data</w:t>
      </w:r>
      <w:r w:rsidRPr="4F38DE68" w:rsidR="00096C68">
        <w:rPr>
          <w:rFonts w:ascii="Nunito" w:hAnsi="Nunito" w:eastAsia="Montserrat" w:cs="Montserrat"/>
        </w:rPr>
        <w:t xml:space="preserve">: any information </w:t>
      </w:r>
      <w:r w:rsidRPr="4F38DE68" w:rsidR="00096C68">
        <w:rPr>
          <w:rFonts w:ascii="Nunito" w:hAnsi="Nunito" w:eastAsia="Montserrat" w:cs="Montserrat"/>
        </w:rPr>
        <w:t>identifying</w:t>
      </w:r>
      <w:r w:rsidRPr="4F38DE68" w:rsidR="00096C68">
        <w:rPr>
          <w:rFonts w:ascii="Nunito" w:hAnsi="Nunito" w:eastAsia="Montserrat" w:cs="Montserrat"/>
        </w:rPr>
        <w:t xml:space="preserve"> a Data Subject or information relating to a Data Subject that we can </w:t>
      </w:r>
      <w:r w:rsidRPr="4F38DE68" w:rsidR="00096C68">
        <w:rPr>
          <w:rFonts w:ascii="Nunito" w:hAnsi="Nunito" w:eastAsia="Montserrat" w:cs="Montserrat"/>
        </w:rPr>
        <w:t>identify</w:t>
      </w:r>
      <w:r w:rsidRPr="4F38DE68" w:rsidR="00096C68">
        <w:rPr>
          <w:rFonts w:ascii="Nunito" w:hAnsi="Nunito" w:eastAsia="Montserrat" w:cs="Montserrat"/>
        </w:rPr>
        <w:t xml:space="preserve"> (directly or indirectly) from that data alone or in combination with other identifiers we </w:t>
      </w:r>
      <w:r w:rsidRPr="4F38DE68" w:rsidR="00096C68">
        <w:rPr>
          <w:rFonts w:ascii="Nunito" w:hAnsi="Nunito" w:eastAsia="Montserrat" w:cs="Montserrat"/>
        </w:rPr>
        <w:t>possess</w:t>
      </w:r>
      <w:r w:rsidRPr="4F38DE68" w:rsidR="00096C68">
        <w:rPr>
          <w:rFonts w:ascii="Nunito" w:hAnsi="Nunito" w:eastAsia="Montserrat" w:cs="Montserrat"/>
        </w:rPr>
        <w:t xml:space="preserve"> or can </w:t>
      </w:r>
      <w:r w:rsidRPr="4F38DE68" w:rsidR="00096C68">
        <w:rPr>
          <w:rFonts w:ascii="Nunito" w:hAnsi="Nunito" w:eastAsia="Montserrat" w:cs="Montserrat"/>
        </w:rPr>
        <w:t>reasonably access</w:t>
      </w:r>
      <w:r w:rsidRPr="4F38DE68" w:rsidR="00096C68">
        <w:rPr>
          <w:rFonts w:ascii="Nunito" w:hAnsi="Nunito" w:eastAsia="Montserrat" w:cs="Montserrat"/>
        </w:rPr>
        <w:t xml:space="preserve">. Personal Data excludes anonymous data or data that has had the identity of an individual permanently removed. Personal data can be factual (for example, a name, email address, </w:t>
      </w:r>
      <w:r w:rsidRPr="4F38DE68" w:rsidR="00096C68">
        <w:rPr>
          <w:rFonts w:ascii="Nunito" w:hAnsi="Nunito" w:eastAsia="Montserrat" w:cs="Montserrat"/>
        </w:rPr>
        <w:t>location</w:t>
      </w:r>
      <w:r w:rsidRPr="4F38DE68" w:rsidR="00096C68">
        <w:rPr>
          <w:rFonts w:ascii="Nunito" w:hAnsi="Nunito" w:eastAsia="Montserrat" w:cs="Montserrat"/>
        </w:rPr>
        <w:t xml:space="preserve"> or date of birth) or an opinion about that person's actions or </w:t>
      </w:r>
      <w:r w:rsidRPr="4F38DE68" w:rsidR="00096C68">
        <w:rPr>
          <w:rFonts w:ascii="Nunito" w:hAnsi="Nunito" w:eastAsia="Montserrat" w:cs="Montserrat"/>
        </w:rPr>
        <w:t>behaviour</w:t>
      </w:r>
      <w:r w:rsidRPr="4F38DE68" w:rsidR="00096C68">
        <w:rPr>
          <w:rFonts w:ascii="Nunito" w:hAnsi="Nunito" w:eastAsia="Montserrat" w:cs="Montserrat"/>
        </w:rPr>
        <w:t xml:space="preserve">. Personal Data specifically includes, but is not limited to, contact details, health and medical information, name, age and date of birth, bank </w:t>
      </w:r>
      <w:r w:rsidRPr="4F38DE68" w:rsidR="00096C68">
        <w:rPr>
          <w:rFonts w:ascii="Nunito" w:hAnsi="Nunito" w:eastAsia="Montserrat" w:cs="Montserrat"/>
        </w:rPr>
        <w:t>details</w:t>
      </w:r>
      <w:r w:rsidRPr="4F38DE68" w:rsidR="00096C68">
        <w:rPr>
          <w:rFonts w:ascii="Nunito" w:hAnsi="Nunito" w:eastAsia="Montserrat" w:cs="Montserrat"/>
        </w:rPr>
        <w:t xml:space="preserve"> and financial information. </w:t>
      </w:r>
    </w:p>
    <w:p w:rsidR="00096C68" w:rsidP="10FE0259" w:rsidRDefault="00096C68" w14:paraId="146BC1A0" w14:textId="6E17E3BF">
      <w:pPr>
        <w:widowControl w:val="0"/>
        <w:spacing w:before="158" w:after="0" w:line="276" w:lineRule="auto"/>
      </w:pPr>
      <w:r w:rsidRPr="10FE0259" w:rsidR="00096C68">
        <w:rPr>
          <w:rFonts w:ascii="Nunito SemiBold" w:hAnsi="Nunito SemiBold" w:eastAsia="Montserrat" w:cs="Montserrat"/>
        </w:rPr>
        <w:t>Processing or Process</w:t>
      </w:r>
      <w:r w:rsidRPr="10FE0259" w:rsidR="00096C68">
        <w:rPr>
          <w:rFonts w:ascii="Nunito" w:hAnsi="Nunito" w:eastAsia="Montserrat" w:cs="Montserrat"/>
        </w:rPr>
        <w:t xml:space="preserve">: any activity that involves the use of Personal Data. It includes obtaining, </w:t>
      </w:r>
      <w:r w:rsidRPr="10FE0259" w:rsidR="00096C68">
        <w:rPr>
          <w:rFonts w:ascii="Nunito" w:hAnsi="Nunito" w:eastAsia="Montserrat" w:cs="Montserrat"/>
        </w:rPr>
        <w:t>recording</w:t>
      </w:r>
      <w:r w:rsidRPr="10FE0259" w:rsidR="00096C68">
        <w:rPr>
          <w:rFonts w:ascii="Nunito" w:hAnsi="Nunito" w:eastAsia="Montserrat" w:cs="Montserrat"/>
        </w:rPr>
        <w:t xml:space="preserve"> or holding the data, or carrying out any operation or set of operations on the data including </w:t>
      </w:r>
      <w:r w:rsidRPr="10FE0259" w:rsidR="00096C68">
        <w:rPr>
          <w:rFonts w:ascii="Nunito" w:hAnsi="Nunito" w:eastAsia="Montserrat" w:cs="Montserrat"/>
        </w:rPr>
        <w:t>organising</w:t>
      </w:r>
      <w:r w:rsidRPr="10FE0259" w:rsidR="00096C68">
        <w:rPr>
          <w:rFonts w:ascii="Nunito" w:hAnsi="Nunito" w:eastAsia="Montserrat" w:cs="Montserrat"/>
        </w:rPr>
        <w:t xml:space="preserve">, amending, retrieving, using, </w:t>
      </w:r>
      <w:r w:rsidRPr="10FE0259" w:rsidR="00096C68">
        <w:rPr>
          <w:rFonts w:ascii="Nunito" w:hAnsi="Nunito" w:eastAsia="Montserrat" w:cs="Montserrat"/>
        </w:rPr>
        <w:t>disclosing</w:t>
      </w:r>
      <w:r w:rsidRPr="10FE0259" w:rsidR="00096C68">
        <w:rPr>
          <w:rFonts w:ascii="Nunito" w:hAnsi="Nunito" w:eastAsia="Montserrat" w:cs="Montserrat"/>
        </w:rPr>
        <w:t xml:space="preserve">, </w:t>
      </w:r>
      <w:r w:rsidRPr="10FE0259" w:rsidR="00096C68">
        <w:rPr>
          <w:rFonts w:ascii="Nunito" w:hAnsi="Nunito" w:eastAsia="Montserrat" w:cs="Montserrat"/>
        </w:rPr>
        <w:t>erasing</w:t>
      </w:r>
      <w:r w:rsidRPr="10FE0259" w:rsidR="00096C68">
        <w:rPr>
          <w:rFonts w:ascii="Nunito" w:hAnsi="Nunito" w:eastAsia="Montserrat" w:cs="Montserrat"/>
        </w:rPr>
        <w:t xml:space="preserve"> or destroying it. Processing also includes transmitting or transferring Personal Data to third parties.</w:t>
      </w:r>
    </w:p>
    <w:p w:rsidR="53B8F506" w:rsidP="0C0793B7" w:rsidRDefault="53B8F506" w14:paraId="3488CDFC" w14:textId="614B4F7A">
      <w:pPr>
        <w:widowControl w:val="0"/>
        <w:spacing w:before="158" w:after="0" w:line="276" w:lineRule="auto"/>
        <w:rPr>
          <w:rFonts w:ascii="Nunito" w:hAnsi="Nunito" w:eastAsia="Nunito" w:cs="Nunito"/>
          <w:noProof w:val="0"/>
          <w:sz w:val="22"/>
          <w:szCs w:val="22"/>
          <w:lang w:val="en-GB"/>
        </w:rPr>
      </w:pPr>
      <w:r w:rsidRPr="0C0793B7" w:rsidR="53B8F506">
        <w:rPr>
          <w:rFonts w:ascii="Nunito" w:hAnsi="Nunito" w:eastAsia="Nunito" w:cs="Nunito"/>
          <w:b w:val="1"/>
          <w:bCs w:val="1"/>
          <w:noProof w:val="0"/>
          <w:sz w:val="22"/>
          <w:szCs w:val="22"/>
          <w:lang w:val="en-GB"/>
        </w:rPr>
        <w:t>Processor</w:t>
      </w:r>
      <w:r w:rsidRPr="0C0793B7" w:rsidR="53B8F506">
        <w:rPr>
          <w:rFonts w:ascii="Nunito" w:hAnsi="Nunito" w:eastAsia="Nunito" w:cs="Nunito"/>
          <w:noProof w:val="0"/>
          <w:sz w:val="22"/>
          <w:szCs w:val="22"/>
          <w:lang w:val="en-GB"/>
        </w:rPr>
        <w:t xml:space="preserve">: the natural or legal person, public authority, </w:t>
      </w:r>
      <w:r w:rsidRPr="0C0793B7" w:rsidR="53B8F506">
        <w:rPr>
          <w:rFonts w:ascii="Nunito" w:hAnsi="Nunito" w:eastAsia="Nunito" w:cs="Nunito"/>
          <w:noProof w:val="0"/>
          <w:sz w:val="22"/>
          <w:szCs w:val="22"/>
          <w:lang w:val="en-GB"/>
        </w:rPr>
        <w:t>agency</w:t>
      </w:r>
      <w:r w:rsidRPr="0C0793B7" w:rsidR="53B8F506">
        <w:rPr>
          <w:rFonts w:ascii="Nunito" w:hAnsi="Nunito" w:eastAsia="Nunito" w:cs="Nunito"/>
          <w:noProof w:val="0"/>
          <w:sz w:val="22"/>
          <w:szCs w:val="22"/>
          <w:lang w:val="en-GB"/>
        </w:rPr>
        <w:t xml:space="preserve"> or other body which Processes Personal Data on behalf of the Controller and </w:t>
      </w:r>
      <w:r w:rsidRPr="0C0793B7" w:rsidR="53B8F506">
        <w:rPr>
          <w:rFonts w:ascii="Nunito" w:hAnsi="Nunito" w:eastAsia="Nunito" w:cs="Nunito"/>
          <w:noProof w:val="0"/>
          <w:sz w:val="22"/>
          <w:szCs w:val="22"/>
          <w:lang w:val="en-GB"/>
        </w:rPr>
        <w:t>in accordance with</w:t>
      </w:r>
      <w:r w:rsidRPr="0C0793B7" w:rsidR="53B8F506">
        <w:rPr>
          <w:rFonts w:ascii="Nunito" w:hAnsi="Nunito" w:eastAsia="Nunito" w:cs="Nunito"/>
          <w:noProof w:val="0"/>
          <w:sz w:val="22"/>
          <w:szCs w:val="22"/>
          <w:lang w:val="en-GB"/>
        </w:rPr>
        <w:t xml:space="preserve"> the Controller's documented instructions. We act as a Processor in respect of Personal Data we Process </w:t>
      </w:r>
      <w:r w:rsidRPr="0C0793B7" w:rsidR="53B8F506">
        <w:rPr>
          <w:rFonts w:ascii="Nunito" w:hAnsi="Nunito" w:eastAsia="Nunito" w:cs="Nunito"/>
          <w:noProof w:val="0"/>
          <w:sz w:val="22"/>
          <w:szCs w:val="22"/>
          <w:lang w:val="en-GB"/>
        </w:rPr>
        <w:t>in the course of</w:t>
      </w:r>
      <w:r w:rsidRPr="0C0793B7" w:rsidR="53B8F506">
        <w:rPr>
          <w:rFonts w:ascii="Nunito" w:hAnsi="Nunito" w:eastAsia="Nunito" w:cs="Nunito"/>
          <w:noProof w:val="0"/>
          <w:sz w:val="22"/>
          <w:szCs w:val="22"/>
          <w:lang w:val="en-GB"/>
        </w:rPr>
        <w:t xml:space="preserve"> delivering contracted tuition and related services on behalf of our contractors.</w:t>
      </w:r>
    </w:p>
    <w:p w:rsidR="00DF2178" w:rsidP="00096C68" w:rsidRDefault="00096C68" w14:paraId="3ACC8E7A" w14:textId="3FCF1B29">
      <w:pPr>
        <w:widowControl w:val="0"/>
        <w:spacing w:before="158" w:after="0" w:line="276" w:lineRule="auto"/>
        <w:rPr>
          <w:rFonts w:ascii="Nunito" w:hAnsi="Nunito" w:eastAsia="Montserrat" w:cs="Montserrat"/>
          <w:lang w:val="en-US"/>
        </w:rPr>
      </w:pPr>
      <w:r w:rsidRPr="4F38DE68" w:rsidR="00096C68">
        <w:rPr>
          <w:rFonts w:ascii="Nunito SemiBold" w:hAnsi="Nunito SemiBold" w:eastAsia="Montserrat" w:cs="Montserrat"/>
        </w:rPr>
        <w:t>Special Categories of Personal Data</w:t>
      </w:r>
      <w:r w:rsidRPr="4F38DE68" w:rsidR="00096C68">
        <w:rPr>
          <w:rFonts w:ascii="Nunito" w:hAnsi="Nunito" w:eastAsia="Montserrat" w:cs="Montserrat"/>
        </w:rPr>
        <w:t>: information revealing racial or ethnic origin, political opinions, religious or similar beliefs, trade union membership, physical or mental health conditions, sexual life, sexual orientation, biometric or genetic data.</w:t>
      </w:r>
    </w:p>
    <w:p w:rsidRPr="0053254A" w:rsidR="00EB7BF3" w:rsidP="00096C68" w:rsidRDefault="00EB7BF3" w14:paraId="116E7400" w14:textId="77777777">
      <w:pPr>
        <w:widowControl w:val="0"/>
        <w:spacing w:before="158" w:after="0" w:line="276" w:lineRule="auto"/>
        <w:rPr>
          <w:rFonts w:ascii="Nunito" w:hAnsi="Nunito" w:eastAsia="Montserrat" w:cs="Montserrat"/>
          <w:color w:val="000000" w:themeColor="text1"/>
        </w:rPr>
      </w:pPr>
    </w:p>
    <w:p w:rsidR="10FE0259" w:rsidP="10FE0259" w:rsidRDefault="10FE0259" w14:paraId="19B5556A" w14:textId="7A59C376">
      <w:pPr>
        <w:widowControl w:val="0"/>
        <w:spacing w:before="158" w:after="0" w:line="276" w:lineRule="auto"/>
        <w:rPr>
          <w:rFonts w:ascii="Nunito" w:hAnsi="Nunito" w:eastAsia="Montserrat" w:cs="Montserrat"/>
          <w:color w:val="000000" w:themeColor="text1" w:themeTint="FF" w:themeShade="FF"/>
        </w:rPr>
      </w:pPr>
    </w:p>
    <w:p w:rsidR="0075299B" w:rsidP="089524B5" w:rsidRDefault="3E6B9C90" w14:paraId="51E90086" w14:textId="08F1EC55">
      <w:pPr>
        <w:widowControl w:val="0"/>
        <w:spacing w:before="158"/>
        <w:rPr>
          <w:rFonts w:ascii="Nunito SemiBold" w:hAnsi="Nunito SemiBold" w:eastAsia="Segoe UI" w:cs="Segoe UI"/>
          <w:sz w:val="40"/>
          <w:szCs w:val="40"/>
        </w:rPr>
      </w:pPr>
      <w:r w:rsidRPr="10FE0259" w:rsidR="3E6B9C90">
        <w:rPr>
          <w:rFonts w:ascii="Nunito SemiBold" w:hAnsi="Nunito SemiBold" w:eastAsia="Segoe UI" w:cs="Segoe UI"/>
          <w:color w:val="E71C22"/>
          <w:sz w:val="40"/>
          <w:szCs w:val="40"/>
        </w:rPr>
        <w:t xml:space="preserve">2 </w:t>
      </w:r>
      <w:r w:rsidRPr="10FE0259" w:rsidR="0032069D">
        <w:rPr>
          <w:rFonts w:ascii="Nunito SemiBold" w:hAnsi="Nunito SemiBold" w:eastAsia="Segoe UI" w:cs="Segoe UI"/>
          <w:sz w:val="40"/>
          <w:szCs w:val="40"/>
        </w:rPr>
        <w:t>Introduction</w:t>
      </w:r>
      <w:r w:rsidRPr="10FE0259" w:rsidR="0075299B">
        <w:rPr>
          <w:rFonts w:ascii="Nunito SemiBold" w:hAnsi="Nunito SemiBold" w:eastAsia="Segoe UI" w:cs="Segoe UI"/>
          <w:sz w:val="40"/>
          <w:szCs w:val="40"/>
        </w:rPr>
        <w:t xml:space="preserve"> </w:t>
      </w:r>
    </w:p>
    <w:p w:rsidR="2EB30726" w:rsidP="10FE0259" w:rsidRDefault="2EB30726" w14:paraId="437EF897" w14:textId="03ED7F6F">
      <w:pPr>
        <w:spacing w:before="0" w:beforeAutospacing="off" w:after="150" w:afterAutospacing="off"/>
      </w:pPr>
      <w:r w:rsidRPr="10FE0259" w:rsidR="2EB30726">
        <w:rPr>
          <w:rFonts w:ascii="Nunito" w:hAnsi="Nunito" w:eastAsia="Nunito" w:cs="Nunito"/>
          <w:noProof w:val="0"/>
          <w:sz w:val="22"/>
          <w:szCs w:val="22"/>
          <w:lang w:val="en-GB"/>
        </w:rPr>
        <w:t>This Data protection policy sets out how 1st Staff (“we”, “our”, “us”, “the Company”) handle the Personal Data of our customers, pupils, suppliers, employees, workers and other third parties.</w:t>
      </w:r>
    </w:p>
    <w:p w:rsidR="2EB30726" w:rsidP="10FE0259" w:rsidRDefault="2EB30726" w14:paraId="16734FA4" w14:textId="359FD806">
      <w:pPr>
        <w:spacing w:before="0" w:beforeAutospacing="off" w:after="150" w:afterAutospacing="off"/>
      </w:pPr>
      <w:r w:rsidRPr="10FE0259" w:rsidR="2EB30726">
        <w:rPr>
          <w:rFonts w:ascii="Nunito" w:hAnsi="Nunito" w:eastAsia="Nunito" w:cs="Nunito"/>
          <w:noProof w:val="0"/>
          <w:sz w:val="22"/>
          <w:szCs w:val="22"/>
          <w:lang w:val="en-GB"/>
        </w:rPr>
        <w:t>This Data protection policy applies to all staff, including all employees, workers, contractors, agency workers, consultants, directors, members and others (“you”, “your”, “staff”). You must read, understand and comply with this Data Protection Policy when Processing Personal Data on our behalf and attend training on its requirements. This Data protection policy sets out what we expect from you for the Company to comply with applicable law. Your compliance with this Data Protection Policy is mandatory. Any breach of this policy may result in disciplinary action.</w:t>
      </w:r>
    </w:p>
    <w:p w:rsidR="2EB30726" w:rsidP="0C0793B7" w:rsidRDefault="2EB30726" w14:paraId="75327B74" w14:textId="306E1437">
      <w:pPr>
        <w:spacing w:before="0" w:beforeAutospacing="off" w:after="150" w:afterAutospacing="off"/>
        <w:rPr>
          <w:rFonts w:ascii="Nunito" w:hAnsi="Nunito" w:eastAsia="Nunito" w:cs="Nunito"/>
          <w:noProof w:val="0"/>
          <w:sz w:val="22"/>
          <w:szCs w:val="22"/>
          <w:lang w:val="en-GB"/>
        </w:rPr>
      </w:pPr>
      <w:r w:rsidRPr="0C0793B7" w:rsidR="2EB30726">
        <w:rPr>
          <w:rFonts w:ascii="Nunito" w:hAnsi="Nunito" w:eastAsia="Nunito" w:cs="Nunito"/>
          <w:noProof w:val="0"/>
          <w:sz w:val="22"/>
          <w:szCs w:val="22"/>
          <w:lang w:val="en-GB"/>
        </w:rPr>
        <w:t xml:space="preserve">The General Data Protection Regulation (GDPR) sets out obligations for all organisations that process Personal Data and is implemented in the UK through the Data Protection Act </w:t>
      </w:r>
      <w:r w:rsidRPr="0C0793B7" w:rsidR="2EB30726">
        <w:rPr>
          <w:rFonts w:ascii="Nunito" w:hAnsi="Nunito" w:eastAsia="Nunito" w:cs="Nunito"/>
          <w:noProof w:val="0"/>
          <w:sz w:val="22"/>
          <w:szCs w:val="22"/>
          <w:lang w:val="en-GB"/>
        </w:rPr>
        <w:t xml:space="preserve">2018. </w:t>
      </w:r>
      <w:r w:rsidRPr="0C0793B7" w:rsidR="2EB30726">
        <w:rPr>
          <w:rFonts w:ascii="Nunito" w:hAnsi="Nunito" w:eastAsia="Nunito" w:cs="Nunito"/>
          <w:noProof w:val="0"/>
          <w:sz w:val="22"/>
          <w:szCs w:val="22"/>
          <w:lang w:val="en-GB"/>
        </w:rPr>
        <w:t xml:space="preserve">In respect of pupil, family and client Personal Data that we handle in order to deliver contracted tuition and related services, we act as a Data Processor: </w:t>
      </w:r>
      <w:r w:rsidRPr="0C0793B7" w:rsidR="41BD4BEC">
        <w:rPr>
          <w:rFonts w:ascii="Nunito" w:hAnsi="Nunito" w:eastAsia="Nunito" w:cs="Nunito"/>
          <w:noProof w:val="0"/>
          <w:sz w:val="22"/>
          <w:szCs w:val="22"/>
          <w:lang w:val="en-GB"/>
        </w:rPr>
        <w:t>W</w:t>
      </w:r>
      <w:r w:rsidRPr="0C0793B7" w:rsidR="2EB30726">
        <w:rPr>
          <w:rFonts w:ascii="Nunito" w:hAnsi="Nunito" w:eastAsia="Nunito" w:cs="Nunito"/>
          <w:noProof w:val="0"/>
          <w:sz w:val="22"/>
          <w:szCs w:val="22"/>
          <w:lang w:val="en-GB"/>
        </w:rPr>
        <w:t xml:space="preserve">e Process that Personal Data only on behalf of, and in accordance with the documented instructions of, our contractor (for example, a local authority, school or other commissioning body), who is the Data Controller for that data and who determines the purposes and means of its Processing. We </w:t>
      </w:r>
      <w:r w:rsidRPr="0C0793B7" w:rsidR="2EB30726">
        <w:rPr>
          <w:rFonts w:ascii="Nunito" w:hAnsi="Nunito" w:eastAsia="Nunito" w:cs="Nunito"/>
          <w:noProof w:val="0"/>
          <w:sz w:val="22"/>
          <w:szCs w:val="22"/>
          <w:lang w:val="en-GB"/>
        </w:rPr>
        <w:t>are responsible for</w:t>
      </w:r>
      <w:r w:rsidRPr="0C0793B7" w:rsidR="2EB30726">
        <w:rPr>
          <w:rFonts w:ascii="Nunito" w:hAnsi="Nunito" w:eastAsia="Nunito" w:cs="Nunito"/>
          <w:noProof w:val="0"/>
          <w:sz w:val="22"/>
          <w:szCs w:val="22"/>
          <w:lang w:val="en-GB"/>
        </w:rPr>
        <w:t xml:space="preserve"> Processing that Personal Data securely, only for the purposes instructed, and for supporting the Controller in meeting its own obligations under the GDPR.</w:t>
      </w:r>
    </w:p>
    <w:p w:rsidR="2EB30726" w:rsidP="0C0793B7" w:rsidRDefault="2EB30726" w14:paraId="4E81D4DE" w14:textId="787A952F">
      <w:pPr>
        <w:spacing w:before="0" w:beforeAutospacing="off" w:after="150" w:afterAutospacing="off"/>
        <w:rPr>
          <w:rFonts w:ascii="Nunito" w:hAnsi="Nunito" w:eastAsia="Nunito" w:cs="Nunito"/>
          <w:noProof w:val="0"/>
          <w:sz w:val="22"/>
          <w:szCs w:val="22"/>
          <w:lang w:val="en-GB"/>
        </w:rPr>
      </w:pPr>
      <w:r w:rsidRPr="0C0793B7" w:rsidR="2EB30726">
        <w:rPr>
          <w:rFonts w:ascii="Nunito" w:hAnsi="Nunito" w:eastAsia="Nunito" w:cs="Nunito"/>
          <w:noProof w:val="0"/>
          <w:sz w:val="22"/>
          <w:szCs w:val="22"/>
          <w:lang w:val="en-GB"/>
        </w:rPr>
        <w:t>Where we hold Personal Data for our own purposes – for example, Personal Data relating to our own employees and workers, or Personal Data we use for our own commercial or administrative purposes – we remain the Data Controller for that data, and the relevant provisions of this policy (and of the GDPR generally applicable to Controllers) continue to apply to it accordingly.</w:t>
      </w:r>
    </w:p>
    <w:p w:rsidRPr="00AD4596" w:rsidR="00AD048B" w:rsidP="02C251D3" w:rsidRDefault="00AD048B" w14:paraId="6ED2B5AA" w14:textId="473A558B">
      <w:pPr>
        <w:widowControl w:val="0"/>
        <w:pBdr>
          <w:top w:val="nil" w:color="FF000000" w:sz="0" w:space="0"/>
          <w:left w:val="nil" w:color="FF000000" w:sz="0" w:space="0"/>
          <w:bottom w:val="nil" w:color="FF000000" w:sz="0" w:space="0"/>
          <w:right w:val="nil" w:color="FF000000" w:sz="0" w:space="0"/>
          <w:between w:val="nil" w:color="FF000000" w:sz="0" w:space="0"/>
        </w:pBdr>
        <w:spacing w:before="158" w:after="120" w:line="240" w:lineRule="auto"/>
        <w:ind w:left="0" w:right="-28"/>
        <w:rPr>
          <w:rFonts w:ascii="Nunito" w:hAnsi="Nunito" w:eastAsia="Nunito" w:cs="Nunito"/>
          <w:b w:val="0"/>
          <w:bCs w:val="0"/>
          <w:i w:val="0"/>
          <w:iCs w:val="0"/>
          <w:caps w:val="0"/>
          <w:smallCaps w:val="0"/>
          <w:noProof w:val="0"/>
          <w:color w:val="000000" w:themeColor="text1" w:themeTint="FF" w:themeShade="FF"/>
          <w:sz w:val="22"/>
          <w:szCs w:val="22"/>
          <w:lang w:val="en-US"/>
        </w:rPr>
      </w:pPr>
      <w:r w:rsidRPr="02C251D3" w:rsidR="0AB6DD98">
        <w:rPr>
          <w:rFonts w:ascii="Nunito" w:hAnsi="Nunito" w:eastAsia="Nunito" w:cs="Nunito"/>
          <w:b w:val="0"/>
          <w:bCs w:val="0"/>
          <w:i w:val="0"/>
          <w:iCs w:val="0"/>
          <w:caps w:val="0"/>
          <w:smallCaps w:val="0"/>
          <w:noProof w:val="0"/>
          <w:color w:val="000000" w:themeColor="text1" w:themeTint="FF" w:themeShade="FF"/>
          <w:sz w:val="22"/>
          <w:szCs w:val="22"/>
          <w:lang w:val="en-GB"/>
        </w:rPr>
        <w:t>As an Alternative Provision, 1st Staff recognises that the secure handling of personal data is fundamental to safeguarding children and young people. Personal information will be processed lawfully, fairly and securely whilst ensuring that information necessary to safeguard a child is shared appropriately and without unnecessary delay. The organisation recognises that data protection legislation does not prevent, or limit, the sharing of information for safeguarding purposes where there is a lawful basis to do so.</w:t>
      </w:r>
    </w:p>
    <w:p w:rsidRPr="00AD4596" w:rsidR="00AD048B" w:rsidP="02C251D3" w:rsidRDefault="00AD048B" w14:paraId="2B9F8077" w14:textId="7B06BA2B">
      <w:pPr>
        <w:pStyle w:val="ListParagraph"/>
        <w:widowControl w:val="0"/>
        <w:pBdr>
          <w:top w:val="nil" w:color="000000" w:sz="0" w:space="0"/>
          <w:left w:val="nil" w:color="000000" w:sz="0" w:space="0"/>
          <w:bottom w:val="nil" w:color="000000" w:sz="0" w:space="0"/>
          <w:right w:val="nil" w:color="000000" w:sz="0" w:space="0"/>
          <w:between w:val="nil" w:color="000000" w:sz="0" w:space="0"/>
        </w:pBdr>
        <w:spacing w:before="158" w:after="120" w:line="240" w:lineRule="auto"/>
        <w:ind w:left="0" w:right="-28"/>
        <w:rPr>
          <w:rFonts w:ascii="Nunito" w:hAnsi="Nunito" w:eastAsia="Segoe UI" w:cs="Segoe UI"/>
          <w:color w:val="DD0D0D"/>
          <w:lang w:val="en-US"/>
        </w:rPr>
      </w:pPr>
    </w:p>
    <w:p w:rsidRPr="0026508E" w:rsidR="0028558A" w:rsidP="4F38DE68" w:rsidRDefault="3E6B9C90" w14:paraId="61C8B06B" w14:textId="6F9F2312">
      <w:pPr>
        <w:widowControl w:val="0"/>
        <w:pBdr>
          <w:top w:val="nil" w:color="000000" w:sz="0" w:space="0"/>
          <w:left w:val="nil" w:color="000000" w:sz="0" w:space="0"/>
          <w:bottom w:val="nil" w:color="000000" w:sz="0" w:space="0"/>
          <w:right w:val="nil" w:color="000000" w:sz="0" w:space="0"/>
          <w:between w:val="nil" w:color="000000" w:sz="0" w:space="0"/>
        </w:pBdr>
        <w:spacing w:before="158" w:line="240" w:lineRule="auto"/>
        <w:ind w:right="-30"/>
        <w:rPr>
          <w:rFonts w:ascii="Nunito SemiBold" w:hAnsi="Nunito SemiBold" w:eastAsia="Segoe UI" w:cs="Segoe UI"/>
          <w:color w:val="DD0D0D"/>
          <w:sz w:val="40"/>
          <w:szCs w:val="40"/>
          <w:lang w:val="en-US"/>
        </w:rPr>
      </w:pPr>
      <w:r w:rsidRPr="10FE0259" w:rsidR="3E6B9C90">
        <w:rPr>
          <w:rFonts w:ascii="Nunito SemiBold" w:hAnsi="Nunito SemiBold" w:eastAsia="Segoe UI" w:cs="Segoe UI"/>
          <w:color w:val="DD0D0D"/>
          <w:sz w:val="40"/>
          <w:szCs w:val="40"/>
        </w:rPr>
        <w:t xml:space="preserve">3 </w:t>
      </w:r>
      <w:r w:rsidRPr="10FE0259" w:rsidR="00AD4596">
        <w:rPr>
          <w:rFonts w:ascii="Nunito SemiBold" w:hAnsi="Nunito SemiBold" w:eastAsia="Segoe UI" w:cs="Segoe UI"/>
          <w:sz w:val="40"/>
          <w:szCs w:val="40"/>
        </w:rPr>
        <w:t>Scope</w:t>
      </w:r>
    </w:p>
    <w:p w:rsidRPr="00FD5F15" w:rsidR="00FD5F15" w:rsidP="10FE0259" w:rsidRDefault="00FD5F15" w14:paraId="3DEFA9B3" w14:textId="67091617">
      <w:pPr>
        <w:pStyle w:val="Normal"/>
        <w:widowControl w:val="0"/>
        <w:spacing w:after="120" w:line="240" w:lineRule="auto"/>
        <w:ind w:left="0" w:hanging="0"/>
      </w:pPr>
      <w:r w:rsidRPr="10FE0259" w:rsidR="67B7060E">
        <w:rPr>
          <w:rFonts w:ascii="Nunito" w:hAnsi="Nunito" w:eastAsia="Nunito" w:cs="Nunito"/>
          <w:noProof w:val="0"/>
          <w:sz w:val="22"/>
          <w:szCs w:val="22"/>
          <w:lang w:val="en-GB"/>
        </w:rPr>
        <w:t>We recognise that the correct and lawful treatment of Personal Data will maintain confidence in the organisation and will provide for successful business operations. Protecting the confidentiality and integrity of Personal Data is a critical responsibility that we take seriously at all times. The Company is exposed to potential fines of up to EUR20 million or 4% of total worldwide annual turnover, whichever is higher and depending on the breach, for failure to comply with the provisions of the GDPR, including the specific obligations placed on Processors under Article 28 of the GDPR.</w:t>
      </w:r>
    </w:p>
    <w:p w:rsidRPr="00FD5F15" w:rsidR="00FD5F15" w:rsidP="10FE0259" w:rsidRDefault="00FD5F15" w14:paraId="7EBE3A7F" w14:textId="7AA77E18">
      <w:pPr>
        <w:pStyle w:val="Normal"/>
        <w:widowControl w:val="0"/>
        <w:spacing w:before="0" w:beforeAutospacing="off" w:after="150" w:afterAutospacing="off" w:line="240" w:lineRule="auto"/>
        <w:ind w:left="0"/>
        <w:rPr>
          <w:rFonts w:ascii="Nunito" w:hAnsi="Nunito" w:eastAsia="Nunito" w:cs="Nunito"/>
          <w:noProof w:val="0"/>
          <w:sz w:val="22"/>
          <w:szCs w:val="22"/>
          <w:lang w:val="en-GB"/>
        </w:rPr>
      </w:pPr>
      <w:r w:rsidRPr="10FE0259" w:rsidR="67B7060E">
        <w:rPr>
          <w:rFonts w:ascii="Nunito" w:hAnsi="Nunito" w:eastAsia="Nunito" w:cs="Nunito"/>
          <w:noProof w:val="0"/>
          <w:sz w:val="22"/>
          <w:szCs w:val="22"/>
          <w:lang w:val="en-GB"/>
        </w:rPr>
        <w:t>Please contact management with any questions about the operation of this Data protection policy or the GDPR or if you have any concerns that this policy is not being or has not been followed. In particular, you must always contact management in the following circumstances:</w:t>
      </w:r>
    </w:p>
    <w:p w:rsidRPr="00FD5F15" w:rsidR="00FD5F15" w:rsidP="10FE0259" w:rsidRDefault="00FD5F15" w14:paraId="565536C8" w14:textId="55FD1E1D">
      <w:pPr>
        <w:pStyle w:val="ListParagraph"/>
        <w:widowControl w:val="0"/>
        <w:numPr>
          <w:ilvl w:val="0"/>
          <w:numId w:val="40"/>
        </w:numPr>
        <w:spacing w:before="0" w:beforeAutospacing="off" w:after="0" w:afterAutospacing="off" w:line="240" w:lineRule="auto"/>
        <w:ind w:right="0"/>
        <w:rPr>
          <w:rFonts w:ascii="Nunito" w:hAnsi="Nunito" w:eastAsia="Nunito" w:cs="Nunito"/>
          <w:noProof w:val="0"/>
          <w:sz w:val="22"/>
          <w:szCs w:val="22"/>
          <w:lang w:val="en-GB"/>
        </w:rPr>
      </w:pPr>
      <w:r w:rsidRPr="10FE0259" w:rsidR="67B7060E">
        <w:rPr>
          <w:rFonts w:ascii="Nunito" w:hAnsi="Nunito" w:eastAsia="Nunito" w:cs="Nunito"/>
          <w:noProof w:val="0"/>
          <w:sz w:val="22"/>
          <w:szCs w:val="22"/>
          <w:lang w:val="en-GB"/>
        </w:rPr>
        <w:t>if you are unsure about the Processing of any Personal Data, including whether you have received adequate instructions from the relevant Controller, how the data is secured, whether Consent is required and by whom, and so on;</w:t>
      </w:r>
    </w:p>
    <w:p w:rsidRPr="00FD5F15" w:rsidR="00FD5F15" w:rsidP="10FE0259" w:rsidRDefault="00FD5F15" w14:paraId="414EA249" w14:textId="608C1C43">
      <w:pPr>
        <w:pStyle w:val="ListParagraph"/>
        <w:widowControl w:val="0"/>
        <w:numPr>
          <w:ilvl w:val="0"/>
          <w:numId w:val="40"/>
        </w:numPr>
        <w:spacing w:before="0" w:beforeAutospacing="off" w:after="0" w:afterAutospacing="off" w:line="240" w:lineRule="auto"/>
        <w:ind w:right="0"/>
        <w:rPr>
          <w:rFonts w:ascii="Nunito" w:hAnsi="Nunito" w:eastAsia="Nunito" w:cs="Nunito"/>
          <w:noProof w:val="0"/>
          <w:sz w:val="22"/>
          <w:szCs w:val="22"/>
          <w:lang w:val="en-GB"/>
        </w:rPr>
      </w:pPr>
      <w:r w:rsidRPr="10FE0259" w:rsidR="67B7060E">
        <w:rPr>
          <w:rFonts w:ascii="Nunito" w:hAnsi="Nunito" w:eastAsia="Nunito" w:cs="Nunito"/>
          <w:noProof w:val="0"/>
          <w:sz w:val="22"/>
          <w:szCs w:val="22"/>
          <w:lang w:val="en-GB"/>
        </w:rPr>
        <w:t>if there has been a Personal Data Breach (see paragraph 13);</w:t>
      </w:r>
    </w:p>
    <w:p w:rsidRPr="00FD5F15" w:rsidR="00FD5F15" w:rsidP="10FE0259" w:rsidRDefault="00FD5F15" w14:paraId="4ABA9AD2" w14:textId="6055A13C">
      <w:pPr>
        <w:pStyle w:val="ListParagraph"/>
        <w:widowControl w:val="0"/>
        <w:numPr>
          <w:ilvl w:val="0"/>
          <w:numId w:val="40"/>
        </w:numPr>
        <w:spacing w:before="0" w:beforeAutospacing="off" w:after="0" w:afterAutospacing="off" w:line="240" w:lineRule="auto"/>
        <w:ind w:right="0"/>
        <w:rPr>
          <w:rFonts w:ascii="Nunito" w:hAnsi="Nunito" w:eastAsia="Nunito" w:cs="Nunito"/>
          <w:noProof w:val="0"/>
          <w:sz w:val="22"/>
          <w:szCs w:val="22"/>
          <w:lang w:val="en-GB"/>
        </w:rPr>
      </w:pPr>
      <w:r w:rsidRPr="10FE0259" w:rsidR="67B7060E">
        <w:rPr>
          <w:rFonts w:ascii="Nunito" w:hAnsi="Nunito" w:eastAsia="Nunito" w:cs="Nunito"/>
          <w:noProof w:val="0"/>
          <w:sz w:val="22"/>
          <w:szCs w:val="22"/>
          <w:lang w:val="en-GB"/>
        </w:rPr>
        <w:t>if you need any assistance dealing with any rights invoked by a Data Subject (see paragraph 15);</w:t>
      </w:r>
    </w:p>
    <w:p w:rsidR="004F234F" w:rsidP="02C251D3" w:rsidRDefault="004F234F" w14:paraId="50F61D12" w14:textId="1AEBC0F0">
      <w:pPr>
        <w:pStyle w:val="ListParagraph"/>
        <w:widowControl w:val="0"/>
        <w:spacing w:after="120" w:line="240" w:lineRule="auto"/>
        <w:ind w:left="714" w:hanging="357"/>
        <w:rPr>
          <w:rFonts w:ascii="Nunito" w:hAnsi="Nunito" w:eastAsia="Montserrat" w:cs="Montserrat"/>
          <w:color w:val="000000" w:themeColor="text1"/>
        </w:rPr>
      </w:pPr>
    </w:p>
    <w:p w:rsidR="666CBB4E" w:rsidP="02C251D3" w:rsidRDefault="666CBB4E" w14:paraId="64A3F97D" w14:textId="0DC01C9F">
      <w:pPr>
        <w:spacing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666CBB4E">
        <w:rPr>
          <w:rFonts w:ascii="Nunito" w:hAnsi="Nunito" w:eastAsia="Nunito" w:cs="Nunito"/>
          <w:b w:val="1"/>
          <w:bCs w:val="1"/>
          <w:i w:val="0"/>
          <w:iCs w:val="0"/>
          <w:caps w:val="0"/>
          <w:smallCaps w:val="0"/>
          <w:noProof w:val="0"/>
          <w:color w:val="000000" w:themeColor="text1" w:themeTint="FF" w:themeShade="FF"/>
          <w:sz w:val="22"/>
          <w:szCs w:val="22"/>
          <w:lang w:val="en-GB"/>
        </w:rPr>
        <w:t>Data Protection Officer (DPO)</w:t>
      </w:r>
    </w:p>
    <w:p w:rsidR="666CBB4E" w:rsidP="02C251D3" w:rsidRDefault="666CBB4E" w14:paraId="5B5F098B" w14:textId="78B8C65B">
      <w:pPr>
        <w:spacing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666CBB4E">
        <w:rPr>
          <w:rFonts w:ascii="Nunito" w:hAnsi="Nunito" w:eastAsia="Nunito" w:cs="Nunito"/>
          <w:b w:val="0"/>
          <w:bCs w:val="0"/>
          <w:i w:val="0"/>
          <w:iCs w:val="0"/>
          <w:caps w:val="0"/>
          <w:smallCaps w:val="0"/>
          <w:noProof w:val="0"/>
          <w:color w:val="000000" w:themeColor="text1" w:themeTint="FF" w:themeShade="FF"/>
          <w:sz w:val="22"/>
          <w:szCs w:val="22"/>
          <w:lang w:val="en-GB"/>
        </w:rPr>
        <w:t>1</w:t>
      </w:r>
      <w:r w:rsidRPr="02C251D3" w:rsidR="666CBB4E">
        <w:rPr>
          <w:rFonts w:ascii="Nunito" w:hAnsi="Nunito" w:eastAsia="Nunito" w:cs="Nunito"/>
          <w:b w:val="0"/>
          <w:bCs w:val="0"/>
          <w:i w:val="0"/>
          <w:iCs w:val="0"/>
          <w:caps w:val="0"/>
          <w:smallCaps w:val="0"/>
          <w:noProof w:val="0"/>
          <w:color w:val="000000" w:themeColor="text1" w:themeTint="FF" w:themeShade="FF"/>
          <w:sz w:val="22"/>
          <w:szCs w:val="22"/>
          <w:vertAlign w:val="superscript"/>
          <w:lang w:val="en-GB"/>
        </w:rPr>
        <w:t>st</w:t>
      </w:r>
      <w:r w:rsidRPr="02C251D3" w:rsidR="666CBB4E">
        <w:rPr>
          <w:rFonts w:ascii="Nunito" w:hAnsi="Nunito" w:eastAsia="Nunito" w:cs="Nunito"/>
          <w:b w:val="0"/>
          <w:bCs w:val="0"/>
          <w:i w:val="0"/>
          <w:iCs w:val="0"/>
          <w:caps w:val="0"/>
          <w:smallCaps w:val="0"/>
          <w:noProof w:val="0"/>
          <w:color w:val="000000" w:themeColor="text1" w:themeTint="FF" w:themeShade="FF"/>
          <w:sz w:val="22"/>
          <w:szCs w:val="22"/>
          <w:lang w:val="en-GB"/>
        </w:rPr>
        <w:t xml:space="preserve"> Staff has appointed a Data Protection Officer (DPO) who is responsible for monitoring compliance with data protection legislation, providing advice to staff, overseeing data protection impact assessments, supporting investigations into data breaches and acting as the primary point of contact with the Information Commissioner's Office (ICO). Staff must seek advice from the DPO whenever they are unsure how personal information should be processed or shared.</w:t>
      </w:r>
    </w:p>
    <w:p w:rsidR="666CBB4E" w:rsidP="02C251D3" w:rsidRDefault="666CBB4E" w14:paraId="287B23C4" w14:textId="4B112812">
      <w:pPr>
        <w:spacing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666CBB4E">
        <w:rPr>
          <w:rFonts w:ascii="Nunito" w:hAnsi="Nunito" w:eastAsia="Nunito" w:cs="Nunito"/>
          <w:b w:val="0"/>
          <w:bCs w:val="0"/>
          <w:i w:val="0"/>
          <w:iCs w:val="0"/>
          <w:caps w:val="0"/>
          <w:smallCaps w:val="0"/>
          <w:noProof w:val="0"/>
          <w:color w:val="000000" w:themeColor="text1" w:themeTint="FF" w:themeShade="FF"/>
          <w:sz w:val="22"/>
          <w:szCs w:val="22"/>
          <w:lang w:val="en-GB"/>
        </w:rPr>
        <w:t xml:space="preserve">DPO contact: Louis Mapp – </w:t>
      </w:r>
      <w:hyperlink r:id="R1b4de983479a4368">
        <w:r w:rsidRPr="02C251D3" w:rsidR="666CBB4E">
          <w:rPr>
            <w:rStyle w:val="Hyperlink"/>
            <w:b w:val="0"/>
            <w:bCs w:val="0"/>
            <w:i w:val="0"/>
            <w:iCs w:val="0"/>
            <w:caps w:val="0"/>
            <w:smallCaps w:val="0"/>
            <w:strike w:val="0"/>
            <w:dstrike w:val="0"/>
            <w:noProof w:val="0"/>
            <w:lang w:val="en-GB"/>
          </w:rPr>
          <w:t>Louis@1ststaff.co.uk</w:t>
        </w:r>
      </w:hyperlink>
      <w:r w:rsidRPr="02C251D3" w:rsidR="666CBB4E">
        <w:rPr>
          <w:rFonts w:ascii="Nunito" w:hAnsi="Nunito" w:eastAsia="Nunito" w:cs="Nunito"/>
          <w:b w:val="0"/>
          <w:bCs w:val="0"/>
          <w:i w:val="0"/>
          <w:iCs w:val="0"/>
          <w:caps w:val="0"/>
          <w:smallCaps w:val="0"/>
          <w:noProof w:val="0"/>
          <w:color w:val="000000" w:themeColor="text1" w:themeTint="FF" w:themeShade="FF"/>
          <w:sz w:val="22"/>
          <w:szCs w:val="22"/>
          <w:lang w:val="en-GB"/>
        </w:rPr>
        <w:t xml:space="preserve"> / 0330 174 8191</w:t>
      </w:r>
    </w:p>
    <w:p w:rsidR="02C251D3" w:rsidP="02C251D3" w:rsidRDefault="02C251D3" w14:paraId="14513A62" w14:textId="4A20C5AD">
      <w:pPr>
        <w:pStyle w:val="ListParagraph"/>
        <w:widowControl w:val="0"/>
        <w:spacing w:after="120" w:line="240" w:lineRule="auto"/>
        <w:ind w:left="714" w:hanging="357"/>
        <w:rPr>
          <w:rFonts w:ascii="Nunito" w:hAnsi="Nunito" w:eastAsia="Montserrat" w:cs="Montserrat"/>
          <w:color w:val="000000" w:themeColor="text1" w:themeTint="FF" w:themeShade="FF"/>
        </w:rPr>
      </w:pPr>
    </w:p>
    <w:p w:rsidR="02C251D3" w:rsidP="02C251D3" w:rsidRDefault="02C251D3" w14:paraId="555C0E07" w14:textId="47F42BFF">
      <w:pPr>
        <w:pStyle w:val="ListParagraph"/>
        <w:widowControl w:val="0"/>
        <w:spacing w:after="120" w:line="240" w:lineRule="auto"/>
        <w:ind w:left="714" w:hanging="357"/>
        <w:rPr>
          <w:rFonts w:ascii="Nunito" w:hAnsi="Nunito" w:eastAsia="Montserrat" w:cs="Montserrat"/>
          <w:color w:val="000000" w:themeColor="text1" w:themeTint="FF" w:themeShade="FF"/>
        </w:rPr>
      </w:pPr>
    </w:p>
    <w:p w:rsidRPr="0053254A" w:rsidR="0028558A" w:rsidP="00492D32" w:rsidRDefault="3E6B9C90" w14:paraId="6EA1FE0A" w14:textId="50A52DAD">
      <w:pPr>
        <w:widowControl w:val="0"/>
        <w:spacing w:before="158"/>
        <w:rPr>
          <w:rFonts w:ascii="Nunito" w:hAnsi="Nunito" w:eastAsia="Segoe UI" w:cs="Segoe UI"/>
          <w:color w:val="DD0D0D"/>
          <w:sz w:val="40"/>
          <w:szCs w:val="40"/>
          <w:lang w:val="en-US"/>
        </w:rPr>
      </w:pPr>
      <w:r w:rsidRPr="10FE0259" w:rsidR="3E6B9C90">
        <w:rPr>
          <w:rFonts w:ascii="Nunito" w:hAnsi="Nunito" w:eastAsia="Segoe UI" w:cs="Segoe UI"/>
          <w:color w:val="DD0D0D"/>
          <w:sz w:val="40"/>
          <w:szCs w:val="40"/>
        </w:rPr>
        <w:t xml:space="preserve">4 </w:t>
      </w:r>
      <w:r w:rsidRPr="10FE0259" w:rsidR="00D97AA4">
        <w:rPr>
          <w:rFonts w:ascii="Nunito SemiBold" w:hAnsi="Nunito SemiBold" w:eastAsia="Segoe UI" w:cs="Segoe UI"/>
          <w:sz w:val="40"/>
          <w:szCs w:val="40"/>
        </w:rPr>
        <w:t>Personal data protection principles</w:t>
      </w:r>
    </w:p>
    <w:p w:rsidR="009D2D5D" w:rsidP="10FE0259" w:rsidRDefault="008E16A3" w14:paraId="3C5D4DF8" w14:textId="37076F5B">
      <w:pPr>
        <w:widowControl w:val="0"/>
        <w:spacing w:before="0" w:beforeAutospacing="off" w:after="150" w:afterAutospacing="off" w:line="240" w:lineRule="auto"/>
        <w:ind/>
      </w:pPr>
      <w:r w:rsidRPr="10FE0259" w:rsidR="11FE28F9">
        <w:rPr>
          <w:rFonts w:ascii="Nunito" w:hAnsi="Nunito" w:eastAsia="Nunito" w:cs="Nunito"/>
          <w:noProof w:val="0"/>
          <w:sz w:val="22"/>
          <w:szCs w:val="22"/>
          <w:lang w:val="en-GB"/>
        </w:rPr>
        <w:t>We adhere to the principles relating to Processing of Personal Data set out in the GDPR which require Personal Data to be:</w:t>
      </w:r>
    </w:p>
    <w:p w:rsidR="009D2D5D" w:rsidP="0C0793B7" w:rsidRDefault="008E16A3" w14:paraId="22930366" w14:textId="0240F2E3">
      <w:pPr>
        <w:pStyle w:val="ListParagraph"/>
        <w:widowControl w:val="0"/>
        <w:numPr>
          <w:ilvl w:val="0"/>
          <w:numId w:val="56"/>
        </w:numPr>
        <w:spacing w:before="0" w:beforeAutospacing="off" w:after="0" w:afterAutospacing="off" w:line="240" w:lineRule="auto"/>
        <w:ind w:left="720" w:right="0" w:hanging="360"/>
        <w:rPr>
          <w:rFonts w:ascii="Nunito" w:hAnsi="Nunito" w:eastAsia="Nunito" w:cs="Nunito"/>
          <w:noProof w:val="0"/>
          <w:sz w:val="22"/>
          <w:szCs w:val="22"/>
          <w:lang w:val="en-GB"/>
        </w:rPr>
      </w:pPr>
      <w:r w:rsidRPr="0C0793B7" w:rsidR="11FE28F9">
        <w:rPr>
          <w:rFonts w:ascii="Nunito" w:hAnsi="Nunito" w:eastAsia="Nunito" w:cs="Nunito"/>
          <w:noProof w:val="0"/>
          <w:sz w:val="22"/>
          <w:szCs w:val="22"/>
          <w:lang w:val="en-GB"/>
        </w:rPr>
        <w:t>Processed lawfully, fairly and in a transparent manner (Lawfulness, Fairness and Transparency);</w:t>
      </w:r>
    </w:p>
    <w:p w:rsidR="009D2D5D" w:rsidP="10FE0259" w:rsidRDefault="008E16A3" w14:paraId="4009E491" w14:textId="1D073989">
      <w:pPr>
        <w:pStyle w:val="ListParagraph"/>
        <w:widowControl w:val="0"/>
        <w:numPr>
          <w:ilvl w:val="0"/>
          <w:numId w:val="56"/>
        </w:numPr>
        <w:spacing w:before="0" w:beforeAutospacing="off" w:after="0" w:afterAutospacing="off" w:line="240" w:lineRule="auto"/>
        <w:ind w:left="720" w:right="0" w:hanging="360"/>
        <w:rPr>
          <w:rFonts w:ascii="Nunito" w:hAnsi="Nunito" w:eastAsia="Nunito" w:cs="Nunito"/>
          <w:noProof w:val="0"/>
          <w:sz w:val="22"/>
          <w:szCs w:val="22"/>
          <w:lang w:val="en-GB"/>
        </w:rPr>
      </w:pPr>
      <w:r w:rsidRPr="10FE0259" w:rsidR="11FE28F9">
        <w:rPr>
          <w:rFonts w:ascii="Nunito" w:hAnsi="Nunito" w:eastAsia="Nunito" w:cs="Nunito"/>
          <w:noProof w:val="0"/>
          <w:sz w:val="22"/>
          <w:szCs w:val="22"/>
          <w:lang w:val="en-GB"/>
        </w:rPr>
        <w:t>collected only for specified, explicit and legitimate purposes (Purpose Limitation);</w:t>
      </w:r>
    </w:p>
    <w:p w:rsidR="009D2D5D" w:rsidP="10FE0259" w:rsidRDefault="008E16A3" w14:paraId="39F16B68" w14:textId="268D102F">
      <w:pPr>
        <w:pStyle w:val="ListParagraph"/>
        <w:widowControl w:val="0"/>
        <w:numPr>
          <w:ilvl w:val="0"/>
          <w:numId w:val="56"/>
        </w:numPr>
        <w:spacing w:before="0" w:beforeAutospacing="off" w:after="0" w:afterAutospacing="off" w:line="240" w:lineRule="auto"/>
        <w:ind w:left="720" w:right="0" w:hanging="360"/>
        <w:rPr>
          <w:rFonts w:ascii="Nunito" w:hAnsi="Nunito" w:eastAsia="Nunito" w:cs="Nunito"/>
          <w:noProof w:val="0"/>
          <w:sz w:val="22"/>
          <w:szCs w:val="22"/>
          <w:lang w:val="en-GB"/>
        </w:rPr>
      </w:pPr>
      <w:r w:rsidRPr="10FE0259" w:rsidR="11FE28F9">
        <w:rPr>
          <w:rFonts w:ascii="Nunito" w:hAnsi="Nunito" w:eastAsia="Nunito" w:cs="Nunito"/>
          <w:noProof w:val="0"/>
          <w:sz w:val="22"/>
          <w:szCs w:val="22"/>
          <w:lang w:val="en-GB"/>
        </w:rPr>
        <w:t>adequate, relevant and limited to what is necessary in relation to the purposes for which it is Processed (Data Minimisation);</w:t>
      </w:r>
    </w:p>
    <w:p w:rsidR="009D2D5D" w:rsidP="10FE0259" w:rsidRDefault="008E16A3" w14:paraId="6D54D51E" w14:textId="39685140">
      <w:pPr>
        <w:pStyle w:val="ListParagraph"/>
        <w:widowControl w:val="0"/>
        <w:numPr>
          <w:ilvl w:val="0"/>
          <w:numId w:val="56"/>
        </w:numPr>
        <w:spacing w:before="0" w:beforeAutospacing="off" w:after="0" w:afterAutospacing="off" w:line="240" w:lineRule="auto"/>
        <w:ind w:left="720" w:right="0" w:hanging="360"/>
        <w:rPr>
          <w:rFonts w:ascii="Nunito" w:hAnsi="Nunito" w:eastAsia="Nunito" w:cs="Nunito"/>
          <w:noProof w:val="0"/>
          <w:sz w:val="22"/>
          <w:szCs w:val="22"/>
          <w:lang w:val="en-GB"/>
        </w:rPr>
      </w:pPr>
      <w:r w:rsidRPr="10FE0259" w:rsidR="11FE28F9">
        <w:rPr>
          <w:rFonts w:ascii="Nunito" w:hAnsi="Nunito" w:eastAsia="Nunito" w:cs="Nunito"/>
          <w:noProof w:val="0"/>
          <w:sz w:val="22"/>
          <w:szCs w:val="22"/>
          <w:lang w:val="en-GB"/>
        </w:rPr>
        <w:t>accurate and, where necessary, kept up to date (Accuracy);</w:t>
      </w:r>
    </w:p>
    <w:p w:rsidR="009D2D5D" w:rsidP="10FE0259" w:rsidRDefault="008E16A3" w14:paraId="59665E79" w14:textId="38999858">
      <w:pPr>
        <w:pStyle w:val="ListParagraph"/>
        <w:widowControl w:val="0"/>
        <w:numPr>
          <w:ilvl w:val="0"/>
          <w:numId w:val="56"/>
        </w:numPr>
        <w:spacing w:before="0" w:beforeAutospacing="off" w:after="0" w:afterAutospacing="off" w:line="240" w:lineRule="auto"/>
        <w:ind w:left="720" w:right="0" w:hanging="360"/>
        <w:rPr>
          <w:rFonts w:ascii="Nunito" w:hAnsi="Nunito" w:eastAsia="Nunito" w:cs="Nunito"/>
          <w:noProof w:val="0"/>
          <w:sz w:val="22"/>
          <w:szCs w:val="22"/>
          <w:lang w:val="en-GB"/>
        </w:rPr>
      </w:pPr>
      <w:r w:rsidRPr="10FE0259" w:rsidR="11FE28F9">
        <w:rPr>
          <w:rFonts w:ascii="Nunito" w:hAnsi="Nunito" w:eastAsia="Nunito" w:cs="Nunito"/>
          <w:noProof w:val="0"/>
          <w:sz w:val="22"/>
          <w:szCs w:val="22"/>
          <w:lang w:val="en-GB"/>
        </w:rPr>
        <w:t>not kept in a form which permits identification of Data Subjects for longer than is necessary for the purposes for which the data is Processed (Storage Limitation);</w:t>
      </w:r>
    </w:p>
    <w:p w:rsidR="009D2D5D" w:rsidP="10FE0259" w:rsidRDefault="008E16A3" w14:paraId="3365529E" w14:textId="3590CBDC">
      <w:pPr>
        <w:pStyle w:val="ListParagraph"/>
        <w:widowControl w:val="0"/>
        <w:numPr>
          <w:ilvl w:val="0"/>
          <w:numId w:val="56"/>
        </w:numPr>
        <w:spacing w:before="0" w:beforeAutospacing="off" w:after="0" w:afterAutospacing="off" w:line="240" w:lineRule="auto"/>
        <w:ind w:left="720" w:right="0" w:hanging="360"/>
        <w:rPr>
          <w:rFonts w:ascii="Nunito" w:hAnsi="Nunito" w:eastAsia="Nunito" w:cs="Nunito"/>
          <w:noProof w:val="0"/>
          <w:sz w:val="22"/>
          <w:szCs w:val="22"/>
          <w:lang w:val="en-GB"/>
        </w:rPr>
      </w:pPr>
      <w:r w:rsidRPr="10FE0259" w:rsidR="11FE28F9">
        <w:rPr>
          <w:rFonts w:ascii="Nunito" w:hAnsi="Nunito" w:eastAsia="Nunito" w:cs="Nunito"/>
          <w:noProof w:val="0"/>
          <w:sz w:val="22"/>
          <w:szCs w:val="22"/>
          <w:lang w:val="en-GB"/>
        </w:rPr>
        <w:t>Processed in a manner that ensures its security using appropriate technical and organisational measures to protect against unauthorised or unlawful Processing and against accidental loss, destruction or damage (Security, Integrity and Confidentiality);</w:t>
      </w:r>
    </w:p>
    <w:p w:rsidR="009D2D5D" w:rsidP="10FE0259" w:rsidRDefault="008E16A3" w14:paraId="7A52DA7B" w14:textId="1F0BD00D">
      <w:pPr>
        <w:pStyle w:val="ListParagraph"/>
        <w:widowControl w:val="0"/>
        <w:numPr>
          <w:ilvl w:val="0"/>
          <w:numId w:val="56"/>
        </w:numPr>
        <w:spacing w:before="0" w:beforeAutospacing="off" w:after="0" w:afterAutospacing="off" w:line="240" w:lineRule="auto"/>
        <w:ind w:left="720" w:right="0" w:hanging="360"/>
        <w:rPr>
          <w:rFonts w:ascii="Nunito" w:hAnsi="Nunito" w:eastAsia="Nunito" w:cs="Nunito"/>
          <w:noProof w:val="0"/>
          <w:sz w:val="22"/>
          <w:szCs w:val="22"/>
          <w:lang w:val="en-GB"/>
        </w:rPr>
      </w:pPr>
      <w:r w:rsidRPr="10FE0259" w:rsidR="11FE28F9">
        <w:rPr>
          <w:rFonts w:ascii="Nunito" w:hAnsi="Nunito" w:eastAsia="Nunito" w:cs="Nunito"/>
          <w:noProof w:val="0"/>
          <w:sz w:val="22"/>
          <w:szCs w:val="22"/>
          <w:lang w:val="en-GB"/>
        </w:rPr>
        <w:t>not transferred to another country without appropriate safeguards being in place (Transfer Limitation); and</w:t>
      </w:r>
    </w:p>
    <w:p w:rsidR="009D2D5D" w:rsidP="10FE0259" w:rsidRDefault="008E16A3" w14:paraId="52221C5E" w14:textId="29A4B0B0">
      <w:pPr>
        <w:pStyle w:val="ListParagraph"/>
        <w:widowControl w:val="0"/>
        <w:numPr>
          <w:ilvl w:val="0"/>
          <w:numId w:val="56"/>
        </w:numPr>
        <w:spacing w:before="0" w:beforeAutospacing="off" w:after="0" w:afterAutospacing="off" w:line="240" w:lineRule="auto"/>
        <w:ind w:left="720" w:right="0" w:hanging="360"/>
        <w:rPr>
          <w:rFonts w:ascii="Nunito" w:hAnsi="Nunito" w:eastAsia="Nunito" w:cs="Nunito"/>
          <w:noProof w:val="0"/>
          <w:sz w:val="22"/>
          <w:szCs w:val="22"/>
          <w:lang w:val="en-GB"/>
        </w:rPr>
      </w:pPr>
      <w:r w:rsidRPr="10FE0259" w:rsidR="11FE28F9">
        <w:rPr>
          <w:rFonts w:ascii="Nunito" w:hAnsi="Nunito" w:eastAsia="Nunito" w:cs="Nunito"/>
          <w:noProof w:val="0"/>
          <w:sz w:val="22"/>
          <w:szCs w:val="22"/>
          <w:lang w:val="en-GB"/>
        </w:rPr>
        <w:t>made available to Data Subjects and allow Data Subjects to exercise certain rights in relation to their Personal Data (Data Subject's Rights and Requests).</w:t>
      </w:r>
    </w:p>
    <w:p w:rsidR="009D2D5D" w:rsidP="0C0793B7" w:rsidRDefault="008E16A3" w14:paraId="7FC63166" w14:textId="38BB2EC7">
      <w:pPr>
        <w:widowControl w:val="0"/>
        <w:spacing w:before="0" w:beforeAutospacing="off" w:after="150" w:afterAutospacing="off" w:line="240" w:lineRule="auto"/>
        <w:ind/>
        <w:rPr>
          <w:rFonts w:ascii="Nunito" w:hAnsi="Nunito" w:eastAsia="Nunito" w:cs="Nunito"/>
          <w:noProof w:val="0"/>
          <w:sz w:val="22"/>
          <w:szCs w:val="22"/>
          <w:lang w:val="en-GB"/>
        </w:rPr>
      </w:pPr>
    </w:p>
    <w:p w:rsidR="10FE0259" w:rsidP="0C0793B7" w:rsidRDefault="10FE0259" w14:paraId="73514EAA" w14:textId="0834022C">
      <w:pPr>
        <w:widowControl w:val="0"/>
        <w:spacing w:before="0" w:beforeAutospacing="off" w:after="150" w:afterAutospacing="off" w:line="240" w:lineRule="auto"/>
        <w:ind/>
        <w:rPr>
          <w:rFonts w:ascii="Nunito" w:hAnsi="Nunito" w:eastAsia="Nunito" w:cs="Nunito"/>
          <w:noProof w:val="0"/>
          <w:sz w:val="22"/>
          <w:szCs w:val="22"/>
          <w:lang w:val="en-GB"/>
        </w:rPr>
      </w:pPr>
      <w:r w:rsidRPr="0C0793B7" w:rsidR="11FE28F9">
        <w:rPr>
          <w:rFonts w:ascii="Nunito" w:hAnsi="Nunito" w:eastAsia="Nunito" w:cs="Nunito"/>
          <w:noProof w:val="0"/>
          <w:sz w:val="22"/>
          <w:szCs w:val="22"/>
          <w:lang w:val="en-GB"/>
        </w:rPr>
        <w:t xml:space="preserve">Where we act as Processor, responsibility for demonstrating compliance with these </w:t>
      </w:r>
      <w:r w:rsidRPr="0C0793B7" w:rsidR="11FE28F9">
        <w:rPr>
          <w:rFonts w:ascii="Nunito" w:hAnsi="Nunito" w:eastAsia="Nunito" w:cs="Nunito"/>
          <w:noProof w:val="0"/>
          <w:sz w:val="22"/>
          <w:szCs w:val="22"/>
          <w:lang w:val="en-GB"/>
        </w:rPr>
        <w:t>principles</w:t>
      </w:r>
      <w:r w:rsidRPr="0C0793B7" w:rsidR="11FE28F9">
        <w:rPr>
          <w:rFonts w:ascii="Nunito" w:hAnsi="Nunito" w:eastAsia="Nunito" w:cs="Nunito"/>
          <w:noProof w:val="0"/>
          <w:sz w:val="22"/>
          <w:szCs w:val="22"/>
          <w:lang w:val="en-GB"/>
        </w:rPr>
        <w:t xml:space="preserve"> rests primarily with the relevant Controller, but we must be able to demonstrate our own compliance with the obligations placed on us as Processor, including Processing Personal Data only on the Controller's documented instructions.</w:t>
      </w:r>
    </w:p>
    <w:p w:rsidRPr="008E16A3" w:rsidR="008E16A3" w:rsidP="4F38DE68" w:rsidRDefault="008E16A3" w14:paraId="793315DC" w14:textId="77777777">
      <w:pPr>
        <w:pStyle w:val="ListParagraph"/>
        <w:widowControl w:val="0"/>
        <w:spacing w:after="120" w:line="240" w:lineRule="auto"/>
        <w:ind w:left="0"/>
        <w:rPr>
          <w:rFonts w:ascii="Nunito" w:hAnsi="Nunito" w:eastAsia="Montserrat" w:cs="Montserrat"/>
          <w:color w:val="000000" w:themeColor="text1"/>
          <w:lang w:val="en-US"/>
        </w:rPr>
      </w:pPr>
    </w:p>
    <w:p w:rsidRPr="0053254A" w:rsidR="0028558A" w:rsidP="089524B5" w:rsidRDefault="3E6B9C90" w14:paraId="787A5A79" w14:textId="24B979BE">
      <w:pPr>
        <w:widowControl w:val="0"/>
        <w:spacing w:before="158"/>
        <w:rPr>
          <w:rFonts w:ascii="Nunito" w:hAnsi="Nunito" w:eastAsia="Segoe UI" w:cs="Segoe UI"/>
          <w:color w:val="DD0D0D"/>
          <w:sz w:val="40"/>
          <w:szCs w:val="40"/>
          <w:lang w:val="en-US"/>
        </w:rPr>
      </w:pPr>
      <w:r w:rsidRPr="4F38DE68" w:rsidR="3E6B9C90">
        <w:rPr>
          <w:rFonts w:ascii="Nunito" w:hAnsi="Nunito" w:eastAsia="Segoe UI" w:cs="Segoe UI"/>
          <w:color w:val="DD0D0D"/>
          <w:sz w:val="40"/>
          <w:szCs w:val="40"/>
        </w:rPr>
        <w:t xml:space="preserve">5 </w:t>
      </w:r>
      <w:r w:rsidRPr="4F38DE68" w:rsidR="003060FC">
        <w:rPr>
          <w:rFonts w:ascii="Nunito SemiBold" w:hAnsi="Nunito SemiBold" w:eastAsia="Segoe UI" w:cs="Segoe UI"/>
          <w:sz w:val="40"/>
          <w:szCs w:val="40"/>
        </w:rPr>
        <w:t>Lawfulness, fairness, transparency</w:t>
      </w:r>
    </w:p>
    <w:p w:rsidR="008F577A" w:rsidP="10FE0259" w:rsidRDefault="008F577A" w14:paraId="4C161447" w14:textId="417EB9BD">
      <w:pPr>
        <w:widowControl w:val="0"/>
        <w:spacing w:before="158" w:after="0"/>
        <w:rPr>
          <w:rFonts w:ascii="Nunito SemiBold" w:hAnsi="Nunito SemiBold" w:eastAsia="Montserrat" w:cs="Montserrat"/>
          <w:color w:val="000000" w:themeColor="text1" w:themeTint="FF" w:themeShade="FF"/>
          <w:sz w:val="24"/>
          <w:szCs w:val="24"/>
        </w:rPr>
      </w:pPr>
      <w:r w:rsidRPr="10FE0259" w:rsidR="008F577A">
        <w:rPr>
          <w:rFonts w:ascii="Nunito SemiBold" w:hAnsi="Nunito SemiBold" w:eastAsia="Montserrat" w:cs="Montserrat"/>
          <w:color w:val="000000" w:themeColor="text1" w:themeTint="FF" w:themeShade="FF"/>
          <w:sz w:val="24"/>
          <w:szCs w:val="24"/>
        </w:rPr>
        <w:t>Lawfulness and fairness</w:t>
      </w:r>
      <w:r>
        <w:br/>
      </w:r>
    </w:p>
    <w:p w:rsidR="29A9A77E" w:rsidP="10FE0259" w:rsidRDefault="29A9A77E" w14:paraId="4060B88C" w14:textId="414CC50D">
      <w:pPr>
        <w:spacing w:before="0" w:beforeAutospacing="off" w:after="150" w:afterAutospacing="off"/>
      </w:pPr>
      <w:r w:rsidRPr="10FE0259" w:rsidR="29A9A77E">
        <w:rPr>
          <w:rFonts w:ascii="Nunito" w:hAnsi="Nunito" w:eastAsia="Nunito" w:cs="Nunito"/>
          <w:noProof w:val="0"/>
          <w:sz w:val="22"/>
          <w:szCs w:val="22"/>
          <w:lang w:val="en-GB"/>
        </w:rPr>
        <w:t>Personal data must be Processed lawfully, fairly and in a transparent manner in relation to the Data Subject.</w:t>
      </w:r>
    </w:p>
    <w:p w:rsidR="29A9A77E" w:rsidP="0C0793B7" w:rsidRDefault="29A9A77E" w14:paraId="03D1AA92" w14:textId="69E2B975">
      <w:pPr>
        <w:pStyle w:val="Normal"/>
        <w:suppressLineNumbers w:val="0"/>
        <w:bidi w:val="0"/>
        <w:spacing w:before="0" w:beforeAutospacing="off" w:after="150" w:afterAutospacing="off" w:line="259" w:lineRule="auto"/>
        <w:ind w:left="0" w:right="0"/>
        <w:jc w:val="left"/>
        <w:rPr>
          <w:rFonts w:ascii="Nunito" w:hAnsi="Nunito" w:eastAsia="Nunito" w:cs="Nunito"/>
          <w:noProof w:val="0"/>
          <w:sz w:val="22"/>
          <w:szCs w:val="22"/>
          <w:lang w:val="en-GB"/>
        </w:rPr>
      </w:pPr>
      <w:r w:rsidRPr="0C0793B7" w:rsidR="29A9A77E">
        <w:rPr>
          <w:rFonts w:ascii="Nunito" w:hAnsi="Nunito" w:eastAsia="Nunito" w:cs="Nunito"/>
          <w:noProof w:val="0"/>
          <w:sz w:val="22"/>
          <w:szCs w:val="22"/>
          <w:lang w:val="en-GB"/>
        </w:rPr>
        <w:t xml:space="preserve">Where we act as Processor, the lawful basis for Processing is </w:t>
      </w:r>
      <w:r w:rsidRPr="0C0793B7" w:rsidR="29A9A77E">
        <w:rPr>
          <w:rFonts w:ascii="Nunito" w:hAnsi="Nunito" w:eastAsia="Nunito" w:cs="Nunito"/>
          <w:noProof w:val="0"/>
          <w:sz w:val="22"/>
          <w:szCs w:val="22"/>
          <w:lang w:val="en-GB"/>
        </w:rPr>
        <w:t>determined</w:t>
      </w:r>
      <w:r w:rsidRPr="0C0793B7" w:rsidR="29A9A77E">
        <w:rPr>
          <w:rFonts w:ascii="Nunito" w:hAnsi="Nunito" w:eastAsia="Nunito" w:cs="Nunito"/>
          <w:noProof w:val="0"/>
          <w:sz w:val="22"/>
          <w:szCs w:val="22"/>
          <w:lang w:val="en-GB"/>
        </w:rPr>
        <w:t xml:space="preserve"> and documented by the relevant Controller, not by us. </w:t>
      </w:r>
      <w:r w:rsidRPr="0C0793B7" w:rsidR="46CF043A">
        <w:rPr>
          <w:rFonts w:ascii="Nunito" w:hAnsi="Nunito" w:eastAsia="Nunito" w:cs="Nunito"/>
          <w:noProof w:val="0"/>
          <w:sz w:val="22"/>
          <w:szCs w:val="22"/>
          <w:lang w:val="en-GB"/>
        </w:rPr>
        <w:t xml:space="preserve">We </w:t>
      </w:r>
      <w:r w:rsidRPr="0C0793B7" w:rsidR="29A9A77E">
        <w:rPr>
          <w:rFonts w:ascii="Nunito" w:hAnsi="Nunito" w:eastAsia="Nunito" w:cs="Nunito"/>
          <w:noProof w:val="0"/>
          <w:sz w:val="22"/>
          <w:szCs w:val="22"/>
          <w:lang w:val="en-GB"/>
        </w:rPr>
        <w:t xml:space="preserve">may only collect, Process and share Personal Data </w:t>
      </w:r>
      <w:r w:rsidRPr="0C0793B7" w:rsidR="29A9A77E">
        <w:rPr>
          <w:rFonts w:ascii="Nunito" w:hAnsi="Nunito" w:eastAsia="Nunito" w:cs="Nunito"/>
          <w:noProof w:val="0"/>
          <w:sz w:val="22"/>
          <w:szCs w:val="22"/>
          <w:lang w:val="en-GB"/>
        </w:rPr>
        <w:t>in</w:t>
      </w:r>
      <w:r w:rsidRPr="0C0793B7" w:rsidR="29A9A77E">
        <w:rPr>
          <w:rFonts w:ascii="Nunito" w:hAnsi="Nunito" w:eastAsia="Nunito" w:cs="Nunito"/>
          <w:noProof w:val="0"/>
          <w:sz w:val="22"/>
          <w:szCs w:val="22"/>
          <w:lang w:val="en-GB"/>
        </w:rPr>
        <w:t xml:space="preserve"> accordance with</w:t>
      </w:r>
      <w:r w:rsidRPr="0C0793B7" w:rsidR="29A9A77E">
        <w:rPr>
          <w:rFonts w:ascii="Nunito" w:hAnsi="Nunito" w:eastAsia="Nunito" w:cs="Nunito"/>
          <w:noProof w:val="0"/>
          <w:sz w:val="22"/>
          <w:szCs w:val="22"/>
          <w:lang w:val="en-GB"/>
        </w:rPr>
        <w:t xml:space="preserve"> t</w:t>
      </w:r>
      <w:r w:rsidRPr="0C0793B7" w:rsidR="29A9A77E">
        <w:rPr>
          <w:rFonts w:ascii="Nunito" w:hAnsi="Nunito" w:eastAsia="Nunito" w:cs="Nunito"/>
          <w:noProof w:val="0"/>
          <w:sz w:val="22"/>
          <w:szCs w:val="22"/>
          <w:lang w:val="en-GB"/>
        </w:rPr>
        <w:t xml:space="preserve">he Controller's documented </w:t>
      </w:r>
      <w:r w:rsidRPr="0C0793B7" w:rsidR="29A9A77E">
        <w:rPr>
          <w:rFonts w:ascii="Nunito" w:hAnsi="Nunito" w:eastAsia="Nunito" w:cs="Nunito"/>
          <w:noProof w:val="0"/>
          <w:sz w:val="22"/>
          <w:szCs w:val="22"/>
          <w:lang w:val="en-GB"/>
        </w:rPr>
        <w:t>in</w:t>
      </w:r>
      <w:r w:rsidRPr="0C0793B7" w:rsidR="29A9A77E">
        <w:rPr>
          <w:rFonts w:ascii="Nunito" w:hAnsi="Nunito" w:eastAsia="Nunito" w:cs="Nunito"/>
          <w:noProof w:val="0"/>
          <w:sz w:val="22"/>
          <w:szCs w:val="22"/>
          <w:lang w:val="en-GB"/>
        </w:rPr>
        <w:t>structions, and</w:t>
      </w:r>
      <w:r w:rsidRPr="0C0793B7" w:rsidR="29A9A77E">
        <w:rPr>
          <w:rFonts w:ascii="Nunito" w:hAnsi="Nunito" w:eastAsia="Nunito" w:cs="Nunito"/>
          <w:noProof w:val="0"/>
          <w:sz w:val="22"/>
          <w:szCs w:val="22"/>
          <w:lang w:val="en-GB"/>
        </w:rPr>
        <w:t xml:space="preserve"> m</w:t>
      </w:r>
      <w:r w:rsidRPr="0C0793B7" w:rsidR="29A9A77E">
        <w:rPr>
          <w:rFonts w:ascii="Nunito" w:hAnsi="Nunito" w:eastAsia="Nunito" w:cs="Nunito"/>
          <w:noProof w:val="0"/>
          <w:sz w:val="22"/>
          <w:szCs w:val="22"/>
          <w:lang w:val="en-GB"/>
        </w:rPr>
        <w:t xml:space="preserve">ust not Process Personal Data for any purpose outside those instructions. </w:t>
      </w:r>
    </w:p>
    <w:p w:rsidR="29A9A77E" w:rsidP="0C0793B7" w:rsidRDefault="29A9A77E" w14:paraId="5391BA33" w14:textId="08486F44">
      <w:pPr>
        <w:spacing w:before="0" w:beforeAutospacing="off" w:after="150" w:afterAutospacing="off"/>
        <w:rPr>
          <w:rFonts w:ascii="Nunito" w:hAnsi="Nunito" w:eastAsia="Nunito" w:cs="Nunito"/>
          <w:noProof w:val="0"/>
          <w:sz w:val="22"/>
          <w:szCs w:val="22"/>
          <w:lang w:val="en-GB"/>
        </w:rPr>
      </w:pPr>
      <w:r w:rsidRPr="0C0793B7" w:rsidR="29A9A77E">
        <w:rPr>
          <w:rFonts w:ascii="Nunito" w:hAnsi="Nunito" w:eastAsia="Nunito" w:cs="Nunito"/>
          <w:noProof w:val="0"/>
          <w:sz w:val="22"/>
          <w:szCs w:val="22"/>
          <w:lang w:val="en-GB"/>
        </w:rPr>
        <w:t>Where we act as Controller (for example, in respect of our own staff data), the GDPR allows Processing for specific purposes, some of which are set out below:</w:t>
      </w:r>
    </w:p>
    <w:p w:rsidR="29A9A77E" w:rsidP="10FE0259" w:rsidRDefault="29A9A77E" w14:paraId="4B80CC88" w14:textId="5C4E639E">
      <w:pPr>
        <w:pStyle w:val="ListParagraph"/>
        <w:numPr>
          <w:ilvl w:val="0"/>
          <w:numId w:val="58"/>
        </w:numPr>
        <w:spacing w:before="0" w:beforeAutospacing="off" w:after="0" w:afterAutospacing="off"/>
        <w:ind w:left="720" w:right="0" w:hanging="360"/>
        <w:rPr>
          <w:rFonts w:ascii="Nunito" w:hAnsi="Nunito" w:eastAsia="Nunito" w:cs="Nunito"/>
          <w:noProof w:val="0"/>
          <w:sz w:val="22"/>
          <w:szCs w:val="22"/>
          <w:lang w:val="en-GB"/>
        </w:rPr>
      </w:pPr>
      <w:r w:rsidRPr="10FE0259" w:rsidR="29A9A77E">
        <w:rPr>
          <w:rFonts w:ascii="Nunito" w:hAnsi="Nunito" w:eastAsia="Nunito" w:cs="Nunito"/>
          <w:noProof w:val="0"/>
          <w:sz w:val="22"/>
          <w:szCs w:val="22"/>
          <w:lang w:val="en-GB"/>
        </w:rPr>
        <w:t>the Data Subject has given their Consent;</w:t>
      </w:r>
    </w:p>
    <w:p w:rsidR="29A9A77E" w:rsidP="10FE0259" w:rsidRDefault="29A9A77E" w14:paraId="0A065CFD" w14:textId="2FB73C0B">
      <w:pPr>
        <w:pStyle w:val="ListParagraph"/>
        <w:numPr>
          <w:ilvl w:val="0"/>
          <w:numId w:val="58"/>
        </w:numPr>
        <w:spacing w:before="0" w:beforeAutospacing="off" w:after="0" w:afterAutospacing="off"/>
        <w:ind w:left="720" w:right="0" w:hanging="360"/>
        <w:rPr>
          <w:rFonts w:ascii="Nunito" w:hAnsi="Nunito" w:eastAsia="Nunito" w:cs="Nunito"/>
          <w:noProof w:val="0"/>
          <w:sz w:val="22"/>
          <w:szCs w:val="22"/>
          <w:lang w:val="en-GB"/>
        </w:rPr>
      </w:pPr>
      <w:r w:rsidRPr="10FE0259" w:rsidR="29A9A77E">
        <w:rPr>
          <w:rFonts w:ascii="Nunito" w:hAnsi="Nunito" w:eastAsia="Nunito" w:cs="Nunito"/>
          <w:noProof w:val="0"/>
          <w:sz w:val="22"/>
          <w:szCs w:val="22"/>
          <w:lang w:val="en-GB"/>
        </w:rPr>
        <w:t>the Processing is necessary for the performance of a contract with the Data Subject (i.e. to provide agreed services or carry out obligations set out in a contract with the Data Subject);</w:t>
      </w:r>
    </w:p>
    <w:p w:rsidR="29A9A77E" w:rsidP="10FE0259" w:rsidRDefault="29A9A77E" w14:paraId="21E24B5F" w14:textId="3C7561FC">
      <w:pPr>
        <w:pStyle w:val="ListParagraph"/>
        <w:numPr>
          <w:ilvl w:val="0"/>
          <w:numId w:val="58"/>
        </w:numPr>
        <w:spacing w:before="0" w:beforeAutospacing="off" w:after="0" w:afterAutospacing="off"/>
        <w:ind w:left="720" w:right="0" w:hanging="360"/>
        <w:rPr>
          <w:rFonts w:ascii="Nunito" w:hAnsi="Nunito" w:eastAsia="Nunito" w:cs="Nunito"/>
          <w:noProof w:val="0"/>
          <w:sz w:val="22"/>
          <w:szCs w:val="22"/>
          <w:lang w:val="en-GB"/>
        </w:rPr>
      </w:pPr>
      <w:r w:rsidRPr="10FE0259" w:rsidR="29A9A77E">
        <w:rPr>
          <w:rFonts w:ascii="Nunito" w:hAnsi="Nunito" w:eastAsia="Nunito" w:cs="Nunito"/>
          <w:noProof w:val="0"/>
          <w:sz w:val="22"/>
          <w:szCs w:val="22"/>
          <w:lang w:val="en-GB"/>
        </w:rPr>
        <w:t>to comply with our legal obligations; (i.e. to pay our staff)</w:t>
      </w:r>
    </w:p>
    <w:p w:rsidR="29A9A77E" w:rsidP="10FE0259" w:rsidRDefault="29A9A77E" w14:paraId="47B688CF" w14:textId="704F8BEB">
      <w:pPr>
        <w:pStyle w:val="ListParagraph"/>
        <w:numPr>
          <w:ilvl w:val="0"/>
          <w:numId w:val="58"/>
        </w:numPr>
        <w:spacing w:before="0" w:beforeAutospacing="off" w:after="0" w:afterAutospacing="off"/>
        <w:ind w:left="720" w:right="0" w:hanging="360"/>
        <w:rPr>
          <w:rFonts w:ascii="Nunito" w:hAnsi="Nunito" w:eastAsia="Nunito" w:cs="Nunito"/>
          <w:noProof w:val="0"/>
          <w:sz w:val="22"/>
          <w:szCs w:val="22"/>
          <w:lang w:val="en-GB"/>
        </w:rPr>
      </w:pPr>
      <w:r w:rsidRPr="10FE0259" w:rsidR="29A9A77E">
        <w:rPr>
          <w:rFonts w:ascii="Nunito" w:hAnsi="Nunito" w:eastAsia="Nunito" w:cs="Nunito"/>
          <w:noProof w:val="0"/>
          <w:sz w:val="22"/>
          <w:szCs w:val="22"/>
          <w:lang w:val="en-GB"/>
        </w:rPr>
        <w:t>to protect the Data Subject's vital interests; (this generally only applies in life or death situations where the individual is not capable of consent)</w:t>
      </w:r>
    </w:p>
    <w:p w:rsidR="29A9A77E" w:rsidP="10FE0259" w:rsidRDefault="29A9A77E" w14:paraId="31A70E73" w14:textId="0646E289">
      <w:pPr>
        <w:pStyle w:val="ListParagraph"/>
        <w:numPr>
          <w:ilvl w:val="0"/>
          <w:numId w:val="58"/>
        </w:numPr>
        <w:spacing w:before="0" w:beforeAutospacing="off" w:after="0" w:afterAutospacing="off"/>
        <w:ind w:left="720" w:right="0" w:hanging="360"/>
        <w:rPr>
          <w:rFonts w:ascii="Nunito" w:hAnsi="Nunito" w:eastAsia="Nunito" w:cs="Nunito"/>
          <w:noProof w:val="0"/>
          <w:sz w:val="22"/>
          <w:szCs w:val="22"/>
          <w:lang w:val="en-GB"/>
        </w:rPr>
      </w:pPr>
      <w:r w:rsidRPr="02C251D3" w:rsidR="29A9A77E">
        <w:rPr>
          <w:rFonts w:ascii="Nunito" w:hAnsi="Nunito" w:eastAsia="Nunito" w:cs="Nunito"/>
          <w:noProof w:val="0"/>
          <w:sz w:val="22"/>
          <w:szCs w:val="22"/>
          <w:lang w:val="en-GB"/>
        </w:rPr>
        <w:t>to pursue our legitimate interests (as long as they are not overridden because the Processing prejudices the interests or fundamental rights and freedoms of the Data Subjects). The purposes for which we process Personal Data for legitimate interests need to be set out in applicable Privacy Notices.</w:t>
      </w:r>
    </w:p>
    <w:p w:rsidR="10FE0259" w:rsidP="02C251D3" w:rsidRDefault="10FE0259" w14:paraId="0599DAF4" w14:textId="1211384A">
      <w:pPr>
        <w:widowControl w:val="0"/>
        <w:spacing w:before="158" w:after="0"/>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15AB7843">
        <w:rPr>
          <w:rFonts w:ascii="Nunito" w:hAnsi="Nunito" w:eastAsia="Nunito" w:cs="Nunito"/>
          <w:b w:val="0"/>
          <w:bCs w:val="0"/>
          <w:i w:val="0"/>
          <w:iCs w:val="0"/>
          <w:caps w:val="0"/>
          <w:smallCaps w:val="0"/>
          <w:noProof w:val="0"/>
          <w:color w:val="000000" w:themeColor="text1" w:themeTint="FF" w:themeShade="FF"/>
          <w:sz w:val="22"/>
          <w:szCs w:val="22"/>
          <w:lang w:val="en-GB"/>
        </w:rPr>
        <w:t>We must ensure that we have a legal basis for Processing any Personal data we hold, and that we document the basis on which we are Processing data.</w:t>
      </w:r>
    </w:p>
    <w:p w:rsidR="10FE0259" w:rsidP="02C251D3" w:rsidRDefault="10FE0259" w14:paraId="5D65571A" w14:textId="04EF23BE">
      <w:pPr>
        <w:widowControl w:val="0"/>
        <w:spacing w:before="158" w:after="0"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15AB7843">
        <w:rPr>
          <w:rFonts w:ascii="Nunito" w:hAnsi="Nunito" w:eastAsia="Nunito" w:cs="Nunito"/>
          <w:b w:val="0"/>
          <w:bCs w:val="0"/>
          <w:i w:val="0"/>
          <w:iCs w:val="0"/>
          <w:caps w:val="0"/>
          <w:smallCaps w:val="0"/>
          <w:noProof w:val="0"/>
          <w:color w:val="000000" w:themeColor="text1" w:themeTint="FF" w:themeShade="FF"/>
          <w:sz w:val="22"/>
          <w:szCs w:val="22"/>
          <w:lang w:val="en-GB"/>
        </w:rPr>
        <w:t>Where there are safeguarding concerns, staff should never assume that data protection legislation prevents the sharing of information. Personal information should be shared with relevant professionals where necessary to safeguard or promote the welfare of a child. The safety and welfare of the child will always be the primary consideration.</w:t>
      </w:r>
    </w:p>
    <w:p w:rsidR="10FE0259" w:rsidP="10FE0259" w:rsidRDefault="10FE0259" w14:paraId="10C036EE" w14:textId="6A540120">
      <w:pPr>
        <w:widowControl w:val="0"/>
        <w:spacing w:before="158" w:after="0"/>
        <w:rPr>
          <w:rFonts w:ascii="Nunito" w:hAnsi="Nunito" w:eastAsia="Montserrat" w:cs="Montserrat"/>
          <w:color w:val="000000" w:themeColor="text1" w:themeTint="FF" w:themeShade="FF"/>
        </w:rPr>
      </w:pPr>
    </w:p>
    <w:p w:rsidRPr="008F577A" w:rsidR="008F577A" w:rsidP="008F577A" w:rsidRDefault="008F577A" w14:paraId="1F1E177E" w14:textId="77777777">
      <w:pPr>
        <w:widowControl w:val="0"/>
        <w:spacing w:before="158" w:after="0"/>
        <w:rPr>
          <w:rFonts w:ascii="Nunito SemiBold" w:hAnsi="Nunito SemiBold" w:eastAsia="Montserrat" w:cs="Montserrat"/>
          <w:color w:val="000000" w:themeColor="text1"/>
        </w:rPr>
      </w:pPr>
    </w:p>
    <w:p w:rsidRPr="0053254A" w:rsidR="0028558A" w:rsidP="089524B5" w:rsidRDefault="3E6B9C90" w14:paraId="19B3AEEA" w14:textId="4E8DD8B9">
      <w:pPr>
        <w:widowControl w:val="0"/>
        <w:spacing w:before="158" w:after="0"/>
        <w:rPr>
          <w:rFonts w:ascii="Nunito" w:hAnsi="Nunito" w:eastAsia="Segoe UI" w:cs="Segoe UI"/>
          <w:color w:val="DD0D0D"/>
          <w:sz w:val="40"/>
          <w:szCs w:val="40"/>
          <w:lang w:val="en-US"/>
        </w:rPr>
      </w:pPr>
      <w:r w:rsidRPr="4F38DE68" w:rsidR="3E6B9C90">
        <w:rPr>
          <w:rFonts w:ascii="Nunito" w:hAnsi="Nunito" w:eastAsia="Segoe UI" w:cs="Segoe UI"/>
          <w:color w:val="DD0D0D"/>
          <w:sz w:val="40"/>
          <w:szCs w:val="40"/>
        </w:rPr>
        <w:t xml:space="preserve">6 </w:t>
      </w:r>
      <w:r w:rsidRPr="4F38DE68" w:rsidR="00AB3500">
        <w:rPr>
          <w:rFonts w:ascii="Nunito SemiBold" w:hAnsi="Nunito SemiBold" w:eastAsia="Segoe UI" w:cs="Segoe UI"/>
          <w:sz w:val="40"/>
          <w:szCs w:val="40"/>
        </w:rPr>
        <w:t>Consent</w:t>
      </w:r>
    </w:p>
    <w:p w:rsidR="0F9969D2" w:rsidP="0C0793B7" w:rsidRDefault="0F9969D2" w14:paraId="0CB395B0" w14:textId="3A7CEF0D">
      <w:pPr>
        <w:widowControl w:val="0"/>
        <w:spacing w:before="158" w:after="120"/>
        <w:rPr>
          <w:rFonts w:ascii="Nunito" w:hAnsi="Nunito" w:eastAsia="Nunito" w:cs="Nunito"/>
          <w:noProof w:val="0"/>
          <w:sz w:val="22"/>
          <w:szCs w:val="22"/>
          <w:lang w:val="en-GB"/>
        </w:rPr>
      </w:pPr>
      <w:r w:rsidRPr="0C0793B7" w:rsidR="0F9969D2">
        <w:rPr>
          <w:rFonts w:ascii="Nunito" w:hAnsi="Nunito" w:eastAsia="Nunito" w:cs="Nunito"/>
          <w:noProof w:val="0"/>
          <w:sz w:val="22"/>
          <w:szCs w:val="22"/>
          <w:lang w:val="en-GB"/>
        </w:rPr>
        <w:t xml:space="preserve">A Controller must only process Personal Data </w:t>
      </w:r>
      <w:r w:rsidRPr="0C0793B7" w:rsidR="0F9969D2">
        <w:rPr>
          <w:rFonts w:ascii="Nunito" w:hAnsi="Nunito" w:eastAsia="Nunito" w:cs="Nunito"/>
          <w:noProof w:val="0"/>
          <w:sz w:val="22"/>
          <w:szCs w:val="22"/>
          <w:lang w:val="en-GB"/>
        </w:rPr>
        <w:t>on the basis of</w:t>
      </w:r>
      <w:r w:rsidRPr="0C0793B7" w:rsidR="0F9969D2">
        <w:rPr>
          <w:rFonts w:ascii="Nunito" w:hAnsi="Nunito" w:eastAsia="Nunito" w:cs="Nunito"/>
          <w:noProof w:val="0"/>
          <w:sz w:val="22"/>
          <w:szCs w:val="22"/>
          <w:lang w:val="en-GB"/>
        </w:rPr>
        <w:t xml:space="preserve"> one or more of the lawful bases set out in the GDPR, which include consent. Consent must be freely given, specific, </w:t>
      </w:r>
      <w:r w:rsidRPr="0C0793B7" w:rsidR="0F9969D2">
        <w:rPr>
          <w:rFonts w:ascii="Nunito" w:hAnsi="Nunito" w:eastAsia="Nunito" w:cs="Nunito"/>
          <w:noProof w:val="0"/>
          <w:sz w:val="22"/>
          <w:szCs w:val="22"/>
          <w:lang w:val="en-GB"/>
        </w:rPr>
        <w:t xml:space="preserve">informed and be an unambiguous </w:t>
      </w:r>
      <w:r w:rsidRPr="0C0793B7" w:rsidR="0F9969D2">
        <w:rPr>
          <w:rFonts w:ascii="Nunito" w:hAnsi="Nunito" w:eastAsia="Nunito" w:cs="Nunito"/>
          <w:noProof w:val="0"/>
          <w:sz w:val="22"/>
          <w:szCs w:val="22"/>
          <w:lang w:val="en-GB"/>
        </w:rPr>
        <w:t>indication</w:t>
      </w:r>
      <w:r w:rsidRPr="0C0793B7" w:rsidR="0F9969D2">
        <w:rPr>
          <w:rFonts w:ascii="Nunito" w:hAnsi="Nunito" w:eastAsia="Nunito" w:cs="Nunito"/>
          <w:noProof w:val="0"/>
          <w:sz w:val="22"/>
          <w:szCs w:val="22"/>
          <w:lang w:val="en-GB"/>
        </w:rPr>
        <w:t xml:space="preserve"> of the Data Subject's wishes.</w:t>
      </w:r>
    </w:p>
    <w:p w:rsidR="0F9969D2" w:rsidP="0C0793B7" w:rsidRDefault="0F9969D2" w14:paraId="5B3EA509" w14:textId="69BE8432">
      <w:pPr>
        <w:spacing w:before="0" w:beforeAutospacing="off" w:after="150" w:afterAutospacing="off"/>
        <w:rPr>
          <w:rFonts w:ascii="Nunito" w:hAnsi="Nunito" w:eastAsia="Nunito" w:cs="Nunito"/>
          <w:noProof w:val="0"/>
          <w:sz w:val="22"/>
          <w:szCs w:val="22"/>
          <w:lang w:val="en-GB"/>
        </w:rPr>
      </w:pPr>
      <w:r w:rsidRPr="0C0793B7" w:rsidR="0F9969D2">
        <w:rPr>
          <w:rFonts w:ascii="Nunito" w:hAnsi="Nunito" w:eastAsia="Nunito" w:cs="Nunito"/>
          <w:noProof w:val="0"/>
          <w:sz w:val="22"/>
          <w:szCs w:val="22"/>
          <w:lang w:val="en-GB"/>
        </w:rPr>
        <w:t xml:space="preserve">Where we act as Processor, obtaining and recording Consent (where Consent is the relevant lawful basis) is the responsibility of the Controller unless we have been specifically instructed by the Controller, in writing, to obtain Consent on their behalf. </w:t>
      </w:r>
    </w:p>
    <w:p w:rsidR="0F9969D2" w:rsidP="10FE0259" w:rsidRDefault="0F9969D2" w14:paraId="6C6AABF6" w14:textId="57E380BD">
      <w:pPr>
        <w:spacing w:before="0" w:beforeAutospacing="off" w:after="150" w:afterAutospacing="off"/>
      </w:pPr>
      <w:r w:rsidRPr="10FE0259" w:rsidR="0F9969D2">
        <w:rPr>
          <w:rFonts w:ascii="Nunito" w:hAnsi="Nunito" w:eastAsia="Nunito" w:cs="Nunito"/>
          <w:noProof w:val="0"/>
          <w:sz w:val="22"/>
          <w:szCs w:val="22"/>
          <w:lang w:val="en-GB"/>
        </w:rPr>
        <w:t>A Data Subject consents to Processing of their Personal Data if they indicate agreement clearly either by a statement or positive action to the Processing. Consent requires affirmative action so silence, pre-ticked boxes or inactivity are unlikely to be sufficient. If consent is given in a document which deals with other matters, then the consent must be kept separate from those other matters.</w:t>
      </w:r>
    </w:p>
    <w:p w:rsidR="0F9969D2" w:rsidP="10FE0259" w:rsidRDefault="0F9969D2" w14:paraId="6E2BDC25" w14:textId="0DF78055">
      <w:pPr>
        <w:spacing w:before="0" w:beforeAutospacing="off" w:after="150" w:afterAutospacing="off"/>
      </w:pPr>
      <w:r w:rsidRPr="10FE0259" w:rsidR="0F9969D2">
        <w:rPr>
          <w:rFonts w:ascii="Nunito" w:hAnsi="Nunito" w:eastAsia="Nunito" w:cs="Nunito"/>
          <w:noProof w:val="0"/>
          <w:sz w:val="22"/>
          <w:szCs w:val="22"/>
          <w:lang w:val="en-GB"/>
        </w:rPr>
        <w:t>If, in the course of delivering contracted services, you become aware that a child's capacity to understand and give Consent may be in doubt, or that consent of a parent, guardian or other person with responsibility for the child may be required, you should raise this with management and, where relevant, with the Controller.</w:t>
      </w:r>
    </w:p>
    <w:p w:rsidR="0F9969D2" w:rsidP="10FE0259" w:rsidRDefault="0F9969D2" w14:paraId="2D4756A2" w14:textId="35982DC8">
      <w:pPr>
        <w:spacing w:before="0" w:beforeAutospacing="off" w:after="150" w:afterAutospacing="off"/>
      </w:pPr>
      <w:r w:rsidRPr="10FE0259" w:rsidR="0F9969D2">
        <w:rPr>
          <w:rFonts w:ascii="Nunito" w:hAnsi="Nunito" w:eastAsia="Nunito" w:cs="Nunito"/>
          <w:noProof w:val="0"/>
          <w:sz w:val="22"/>
          <w:szCs w:val="22"/>
          <w:lang w:val="en-GB"/>
        </w:rPr>
        <w:t>Where we are instructed by a Controller to Process Special Category Data or Criminal Convictions Data (for example, health data relating to pupils, or data relating to our own employees for the purposes of work absence, sick pay and reasonable adjustments), there are further restrictions on Processing such data, and we will only do so in accordance with the Controller's documented instructions and the lawful basis identified by the Controller (or, in respect of our own staff, our own documented lawful basis).</w:t>
      </w:r>
    </w:p>
    <w:p w:rsidR="0F9969D2" w:rsidP="10FE0259" w:rsidRDefault="0F9969D2" w14:paraId="1B4E5B85" w14:textId="38D6A60D">
      <w:pPr>
        <w:pStyle w:val="Normal"/>
        <w:widowControl w:val="0"/>
        <w:spacing w:before="158" w:after="120"/>
      </w:pPr>
      <w:r w:rsidRPr="10FE0259" w:rsidR="0F9969D2">
        <w:rPr>
          <w:rFonts w:ascii="Nunito" w:hAnsi="Nunito" w:eastAsia="Nunito" w:cs="Nunito"/>
          <w:noProof w:val="0"/>
          <w:sz w:val="22"/>
          <w:szCs w:val="22"/>
          <w:lang w:val="en-GB"/>
        </w:rPr>
        <w:t>Where Consent is relied upon (by us as Controller, or as recorded by the relevant Controller), records of Consent should be kept so that compliance can be demonstrated. This should be recorded on the file of each Data Subject where applicable.</w:t>
      </w:r>
    </w:p>
    <w:p w:rsidRPr="008040D6" w:rsidR="008040D6" w:rsidP="008040D6" w:rsidRDefault="008040D6" w14:paraId="695F92CC" w14:textId="77777777">
      <w:pPr>
        <w:widowControl w:val="0"/>
        <w:spacing w:before="158" w:after="120"/>
        <w:rPr>
          <w:rFonts w:ascii="Nunito" w:hAnsi="Nunito" w:eastAsia="Segoe UI" w:cs="Segoe UI"/>
          <w:color w:val="DD0D0D"/>
        </w:rPr>
      </w:pPr>
    </w:p>
    <w:p w:rsidRPr="00AE0370" w:rsidR="0028558A" w:rsidP="007D02A1" w:rsidRDefault="3E6B9C90" w14:paraId="4B444C2D" w14:textId="0E6CF696">
      <w:pPr>
        <w:widowControl w:val="0"/>
        <w:spacing w:before="158" w:after="120"/>
        <w:rPr>
          <w:rFonts w:ascii="Nunito SemiBold" w:hAnsi="Nunito SemiBold" w:eastAsia="Segoe UI" w:cs="Segoe UI"/>
          <w:color w:val="DD0D0D"/>
          <w:sz w:val="40"/>
          <w:szCs w:val="40"/>
          <w:lang w:val="en-US"/>
        </w:rPr>
      </w:pPr>
      <w:r w:rsidRPr="4F38DE68" w:rsidR="3E6B9C90">
        <w:rPr>
          <w:rFonts w:ascii="Nunito SemiBold" w:hAnsi="Nunito SemiBold" w:eastAsia="Segoe UI" w:cs="Segoe UI"/>
          <w:color w:val="DD0D0D"/>
          <w:sz w:val="40"/>
          <w:szCs w:val="40"/>
        </w:rPr>
        <w:t xml:space="preserve">7 </w:t>
      </w:r>
      <w:r w:rsidRPr="4F38DE68" w:rsidR="00EB5163">
        <w:rPr>
          <w:rFonts w:ascii="Nunito SemiBold" w:hAnsi="Nunito SemiBold" w:eastAsia="Segoe UI" w:cs="Segoe UI"/>
          <w:sz w:val="40"/>
          <w:szCs w:val="40"/>
        </w:rPr>
        <w:t>Transparency (notifying Data Subjects)</w:t>
      </w:r>
    </w:p>
    <w:p w:rsidR="70F14EF7" w:rsidP="10FE0259" w:rsidRDefault="70F14EF7" w14:paraId="2864C5E0" w14:textId="2EC47504">
      <w:pPr>
        <w:widowControl w:val="0"/>
        <w:spacing w:before="158" w:after="120" w:line="240" w:lineRule="auto"/>
      </w:pPr>
      <w:r w:rsidRPr="10FE0259" w:rsidR="70F14EF7">
        <w:rPr>
          <w:rFonts w:ascii="Nunito" w:hAnsi="Nunito" w:eastAsia="Nunito" w:cs="Nunito"/>
          <w:noProof w:val="0"/>
          <w:sz w:val="22"/>
          <w:szCs w:val="22"/>
          <w:lang w:val="en-GB"/>
        </w:rPr>
        <w:t xml:space="preserve">The GDPR requires that detailed, specific information is provided to individuals whose Personal data is held. The information must be provided through </w:t>
      </w:r>
      <w:r w:rsidRPr="10FE0259" w:rsidR="70F14EF7">
        <w:rPr>
          <w:rFonts w:ascii="Nunito" w:hAnsi="Nunito" w:eastAsia="Nunito" w:cs="Nunito"/>
          <w:noProof w:val="0"/>
          <w:sz w:val="22"/>
          <w:szCs w:val="22"/>
          <w:lang w:val="en-GB"/>
        </w:rPr>
        <w:t>appropriate Privacy</w:t>
      </w:r>
      <w:r w:rsidRPr="10FE0259" w:rsidR="70F14EF7">
        <w:rPr>
          <w:rFonts w:ascii="Nunito" w:hAnsi="Nunito" w:eastAsia="Nunito" w:cs="Nunito"/>
          <w:noProof w:val="0"/>
          <w:sz w:val="22"/>
          <w:szCs w:val="22"/>
          <w:lang w:val="en-GB"/>
        </w:rPr>
        <w:t xml:space="preserve"> Notices which must be concise, transparent, intelligible, easily accessible, and in clear and plain language so that they can be easily understood.</w:t>
      </w:r>
    </w:p>
    <w:p w:rsidR="70F14EF7" w:rsidP="0C0793B7" w:rsidRDefault="70F14EF7" w14:paraId="013B45B6" w14:textId="1802943C">
      <w:pPr>
        <w:spacing w:before="0" w:beforeAutospacing="off" w:after="150" w:afterAutospacing="off"/>
        <w:rPr>
          <w:rFonts w:ascii="Nunito" w:hAnsi="Nunito" w:eastAsia="Nunito" w:cs="Nunito"/>
          <w:noProof w:val="0"/>
          <w:sz w:val="22"/>
          <w:szCs w:val="22"/>
          <w:lang w:val="en-GB"/>
        </w:rPr>
      </w:pPr>
      <w:r w:rsidRPr="0C0793B7" w:rsidR="70F14EF7">
        <w:rPr>
          <w:rFonts w:ascii="Nunito" w:hAnsi="Nunito" w:eastAsia="Nunito" w:cs="Nunito"/>
          <w:noProof w:val="0"/>
          <w:sz w:val="22"/>
          <w:szCs w:val="22"/>
          <w:lang w:val="en-GB"/>
        </w:rPr>
        <w:t xml:space="preserve">Where we act as Processor, providing the Privacy Notice to pupils, families and clients is </w:t>
      </w:r>
      <w:r w:rsidRPr="0C0793B7" w:rsidR="70F14EF7">
        <w:rPr>
          <w:rFonts w:ascii="Nunito" w:hAnsi="Nunito" w:eastAsia="Nunito" w:cs="Nunito"/>
          <w:noProof w:val="0"/>
          <w:sz w:val="22"/>
          <w:szCs w:val="22"/>
          <w:lang w:val="en-GB"/>
        </w:rPr>
        <w:t>the</w:t>
      </w:r>
      <w:r w:rsidRPr="0C0793B7" w:rsidR="70F14EF7">
        <w:rPr>
          <w:rFonts w:ascii="Nunito" w:hAnsi="Nunito" w:eastAsia="Nunito" w:cs="Nunito"/>
          <w:noProof w:val="0"/>
          <w:sz w:val="22"/>
          <w:szCs w:val="22"/>
          <w:lang w:val="en-GB"/>
        </w:rPr>
        <w:t xml:space="preserve"> responsibility of the relevant Controller, unless we have been instructed by the Controller to issue a Privacy Notice on their behalf. Where we act as Controller (for example, for our own employees), whenever we collect Personal Data directly from the individual themselves, including for human resources or employment purposes, we must provide them with all the information required by the GDPR through a Privacy Notice which must be presented when the person first provides the Personal Data.</w:t>
      </w:r>
      <w:r w:rsidRPr="0C0793B7" w:rsidR="70F14EF7">
        <w:rPr>
          <w:rFonts w:ascii="Nunito" w:hAnsi="Nunito" w:eastAsia="Nunito" w:cs="Nunito"/>
          <w:noProof w:val="0"/>
          <w:sz w:val="22"/>
          <w:szCs w:val="22"/>
          <w:lang w:val="en-GB"/>
        </w:rPr>
        <w:t xml:space="preserve"> The Company has template Privacy Notices for new employees which should be used for this purpose.</w:t>
      </w:r>
    </w:p>
    <w:p w:rsidR="10FE0259" w:rsidP="10FE0259" w:rsidRDefault="10FE0259" w14:paraId="1496AB57" w14:textId="1537CEBB">
      <w:pPr>
        <w:widowControl w:val="0"/>
        <w:spacing w:before="158" w:after="120" w:line="240" w:lineRule="auto"/>
        <w:rPr>
          <w:rFonts w:ascii="Nunito" w:hAnsi="Nunito" w:eastAsia="Montserrat" w:cs="Montserrat"/>
          <w:color w:val="000000" w:themeColor="text1" w:themeTint="FF" w:themeShade="FF"/>
        </w:rPr>
      </w:pPr>
    </w:p>
    <w:p w:rsidRPr="00002F28" w:rsidR="00002F28" w:rsidP="00002F28" w:rsidRDefault="00002F28" w14:paraId="6A7C1734" w14:textId="77777777">
      <w:pPr>
        <w:widowControl w:val="0"/>
        <w:spacing w:before="158" w:after="120" w:line="240" w:lineRule="auto"/>
        <w:rPr>
          <w:rFonts w:ascii="Nunito" w:hAnsi="Nunito" w:eastAsia="Segoe UI" w:cs="Segoe UI"/>
          <w:color w:val="DD0D0D"/>
        </w:rPr>
      </w:pPr>
    </w:p>
    <w:p w:rsidRPr="00AE0370" w:rsidR="0028558A" w:rsidP="00C60A02" w:rsidRDefault="63F68450" w14:paraId="29A4D6C5" w14:textId="5F60EE1D">
      <w:pPr>
        <w:widowControl w:val="0"/>
        <w:spacing w:after="120"/>
        <w:rPr>
          <w:rFonts w:ascii="Nunito SemiBold" w:hAnsi="Nunito SemiBold" w:eastAsia="Segoe UI" w:cs="Segoe UI"/>
          <w:color w:val="DD0D0D"/>
          <w:sz w:val="40"/>
          <w:szCs w:val="40"/>
          <w:lang w:val="en-US"/>
        </w:rPr>
      </w:pPr>
      <w:r w:rsidRPr="0C0793B7" w:rsidR="63F68450">
        <w:rPr>
          <w:rFonts w:ascii="Nunito SemiBold" w:hAnsi="Nunito SemiBold" w:eastAsia="Segoe UI" w:cs="Segoe UI"/>
          <w:color w:val="DD0D0D"/>
          <w:sz w:val="40"/>
          <w:szCs w:val="40"/>
        </w:rPr>
        <w:t xml:space="preserve">8 </w:t>
      </w:r>
      <w:r w:rsidRPr="0C0793B7" w:rsidR="00652EE7">
        <w:rPr>
          <w:rFonts w:ascii="Nunito SemiBold" w:hAnsi="Nunito SemiBold" w:eastAsia="Segoe UI" w:cs="Segoe UI"/>
          <w:sz w:val="40"/>
          <w:szCs w:val="40"/>
        </w:rPr>
        <w:t>Purpose limitation</w:t>
      </w:r>
    </w:p>
    <w:p w:rsidR="45A5036D" w:rsidP="0C0793B7" w:rsidRDefault="45A5036D" w14:paraId="4EEBEC10" w14:textId="0A2C0844">
      <w:pPr>
        <w:spacing w:before="0" w:beforeAutospacing="off" w:after="150" w:afterAutospacing="off"/>
        <w:rPr>
          <w:rFonts w:ascii="Nunito" w:hAnsi="Nunito" w:eastAsia="Nunito" w:cs="Nunito"/>
          <w:noProof w:val="0"/>
          <w:sz w:val="22"/>
          <w:szCs w:val="22"/>
          <w:lang w:val="en-GB"/>
        </w:rPr>
      </w:pPr>
      <w:r w:rsidRPr="0C0793B7" w:rsidR="45A5036D">
        <w:rPr>
          <w:rFonts w:ascii="Nunito" w:hAnsi="Nunito" w:eastAsia="Nunito" w:cs="Nunito"/>
          <w:noProof w:val="0"/>
          <w:sz w:val="22"/>
          <w:szCs w:val="22"/>
          <w:lang w:val="en-GB"/>
        </w:rPr>
        <w:t>Personal Data must be collected only for specified, explicit and legitimate purposes. It must not be further Processed in any manner incompatible with those purposes.</w:t>
      </w:r>
    </w:p>
    <w:p w:rsidR="45A5036D" w:rsidP="0C0793B7" w:rsidRDefault="45A5036D" w14:paraId="3294DA10" w14:textId="3D6C8B94">
      <w:pPr>
        <w:spacing w:before="0" w:beforeAutospacing="off" w:after="150" w:afterAutospacing="off"/>
        <w:rPr>
          <w:rFonts w:ascii="Nunito" w:hAnsi="Nunito" w:eastAsia="Nunito" w:cs="Nunito"/>
          <w:noProof w:val="0"/>
          <w:sz w:val="22"/>
          <w:szCs w:val="22"/>
          <w:lang w:val="en-GB"/>
        </w:rPr>
      </w:pPr>
      <w:r w:rsidRPr="0C0793B7" w:rsidR="45A5036D">
        <w:rPr>
          <w:rFonts w:ascii="Nunito" w:hAnsi="Nunito" w:eastAsia="Nunito" w:cs="Nunito"/>
          <w:noProof w:val="0"/>
          <w:sz w:val="22"/>
          <w:szCs w:val="22"/>
          <w:lang w:val="en-GB"/>
        </w:rPr>
        <w:t xml:space="preserve">Where we act as Processor, </w:t>
      </w:r>
      <w:r w:rsidRPr="0C0793B7" w:rsidR="199412E8">
        <w:rPr>
          <w:rFonts w:ascii="Nunito" w:hAnsi="Nunito" w:eastAsia="Nunito" w:cs="Nunito"/>
          <w:noProof w:val="0"/>
          <w:sz w:val="22"/>
          <w:szCs w:val="22"/>
          <w:lang w:val="en-GB"/>
        </w:rPr>
        <w:t>we</w:t>
      </w:r>
      <w:r w:rsidRPr="0C0793B7" w:rsidR="45A5036D">
        <w:rPr>
          <w:rFonts w:ascii="Nunito" w:hAnsi="Nunito" w:eastAsia="Nunito" w:cs="Nunito"/>
          <w:noProof w:val="0"/>
          <w:sz w:val="22"/>
          <w:szCs w:val="22"/>
          <w:lang w:val="en-GB"/>
        </w:rPr>
        <w:t xml:space="preserve"> only Process Personal Data for the purposes set out in the Controller's documented instructions. </w:t>
      </w:r>
    </w:p>
    <w:p w:rsidR="10FE0259" w:rsidP="10FE0259" w:rsidRDefault="10FE0259" w14:paraId="63B48A03" w14:textId="4CF64942">
      <w:pPr>
        <w:widowControl w:val="0"/>
        <w:spacing w:after="120" w:line="240" w:lineRule="auto"/>
        <w:rPr>
          <w:rFonts w:ascii="Nunito" w:hAnsi="Nunito" w:eastAsia="Montserrat" w:cs="Montserrat"/>
        </w:rPr>
      </w:pPr>
    </w:p>
    <w:p w:rsidR="00F2191B" w:rsidP="00F2191B" w:rsidRDefault="00F2191B" w14:paraId="7F3709B7" w14:textId="77777777">
      <w:pPr>
        <w:widowControl w:val="0"/>
        <w:spacing w:after="120" w:line="240" w:lineRule="auto"/>
        <w:rPr>
          <w:rFonts w:ascii="Nunito" w:hAnsi="Nunito" w:eastAsia="Montserrat" w:cs="Montserrat"/>
        </w:rPr>
      </w:pPr>
    </w:p>
    <w:p w:rsidRPr="00AE0370" w:rsidR="00F2191B" w:rsidP="00F2191B" w:rsidRDefault="00DA10F3" w14:paraId="6A43094E" w14:textId="69A657C0">
      <w:pPr>
        <w:widowControl w:val="0"/>
        <w:spacing w:after="120"/>
        <w:rPr>
          <w:rFonts w:ascii="Nunito SemiBold" w:hAnsi="Nunito SemiBold" w:eastAsia="Segoe UI" w:cs="Segoe UI"/>
          <w:color w:val="DD0D0D"/>
          <w:sz w:val="40"/>
          <w:szCs w:val="40"/>
          <w:lang w:val="en-US"/>
        </w:rPr>
      </w:pPr>
      <w:r w:rsidRPr="10FE0259" w:rsidR="00DA10F3">
        <w:rPr>
          <w:rFonts w:ascii="Nunito SemiBold" w:hAnsi="Nunito SemiBold" w:eastAsia="Segoe UI" w:cs="Segoe UI"/>
          <w:color w:val="DD0D0D"/>
          <w:sz w:val="40"/>
          <w:szCs w:val="40"/>
        </w:rPr>
        <w:t>9</w:t>
      </w:r>
      <w:r w:rsidRPr="10FE0259" w:rsidR="00F2191B">
        <w:rPr>
          <w:rFonts w:ascii="Nunito SemiBold" w:hAnsi="Nunito SemiBold" w:eastAsia="Segoe UI" w:cs="Segoe UI"/>
          <w:color w:val="DD0D0D"/>
          <w:sz w:val="40"/>
          <w:szCs w:val="40"/>
        </w:rPr>
        <w:t xml:space="preserve"> </w:t>
      </w:r>
      <w:r w:rsidRPr="10FE0259" w:rsidR="00DA10F3">
        <w:rPr>
          <w:rFonts w:ascii="Nunito SemiBold" w:hAnsi="Nunito SemiBold" w:eastAsia="Segoe UI" w:cs="Segoe UI"/>
          <w:sz w:val="40"/>
          <w:szCs w:val="40"/>
        </w:rPr>
        <w:t>Data minimisation</w:t>
      </w:r>
    </w:p>
    <w:p w:rsidR="615141BD" w:rsidP="10FE0259" w:rsidRDefault="615141BD" w14:paraId="4F5DF1AA" w14:textId="054823C7">
      <w:pPr>
        <w:spacing w:before="0" w:beforeAutospacing="off" w:after="150" w:afterAutospacing="off"/>
      </w:pPr>
      <w:r w:rsidRPr="0C0793B7" w:rsidR="615141BD">
        <w:rPr>
          <w:rFonts w:ascii="Nunito" w:hAnsi="Nunito" w:eastAsia="Nunito" w:cs="Nunito"/>
          <w:noProof w:val="0"/>
          <w:sz w:val="22"/>
          <w:szCs w:val="22"/>
          <w:lang w:val="en-GB"/>
        </w:rPr>
        <w:t>Personal Data must be adequate, relevant and limited to what is necessary in relation to the purposes for which it is Processed.</w:t>
      </w:r>
    </w:p>
    <w:p w:rsidR="615141BD" w:rsidP="10FE0259" w:rsidRDefault="615141BD" w14:paraId="7353F400" w14:textId="49E0D43F">
      <w:pPr>
        <w:spacing w:before="0" w:beforeAutospacing="off" w:after="150" w:afterAutospacing="off"/>
      </w:pPr>
      <w:r w:rsidRPr="10FE0259" w:rsidR="615141BD">
        <w:rPr>
          <w:rFonts w:ascii="Nunito" w:hAnsi="Nunito" w:eastAsia="Nunito" w:cs="Nunito"/>
          <w:noProof w:val="0"/>
          <w:sz w:val="22"/>
          <w:szCs w:val="22"/>
          <w:lang w:val="en-GB"/>
        </w:rPr>
        <w:t xml:space="preserve">You may only collect Personal Data that you </w:t>
      </w:r>
      <w:r w:rsidRPr="10FE0259" w:rsidR="615141BD">
        <w:rPr>
          <w:rFonts w:ascii="Nunito" w:hAnsi="Nunito" w:eastAsia="Nunito" w:cs="Nunito"/>
          <w:noProof w:val="0"/>
          <w:sz w:val="22"/>
          <w:szCs w:val="22"/>
          <w:lang w:val="en-GB"/>
        </w:rPr>
        <w:t>require</w:t>
      </w:r>
      <w:r w:rsidRPr="10FE0259" w:rsidR="615141BD">
        <w:rPr>
          <w:rFonts w:ascii="Nunito" w:hAnsi="Nunito" w:eastAsia="Nunito" w:cs="Nunito"/>
          <w:noProof w:val="0"/>
          <w:sz w:val="22"/>
          <w:szCs w:val="22"/>
          <w:lang w:val="en-GB"/>
        </w:rPr>
        <w:t xml:space="preserve"> for your job duties: do not collect excessive data. Ensure any Personal Data collected is adequate and relevant for the intended purposes.</w:t>
      </w:r>
    </w:p>
    <w:p w:rsidR="00D0565A" w:rsidP="00D0565A" w:rsidRDefault="00D0565A" w14:paraId="4BD896EC" w14:textId="77777777">
      <w:pPr>
        <w:widowControl w:val="0"/>
        <w:spacing w:after="120" w:line="240" w:lineRule="auto"/>
        <w:rPr>
          <w:rFonts w:ascii="Nunito" w:hAnsi="Nunito" w:eastAsia="Montserrat" w:cs="Montserrat"/>
        </w:rPr>
      </w:pPr>
    </w:p>
    <w:p w:rsidRPr="00AE0370" w:rsidR="00F2191B" w:rsidP="00F2191B" w:rsidRDefault="00DA10F3" w14:paraId="2AB10E59" w14:textId="43A78675">
      <w:pPr>
        <w:widowControl w:val="0"/>
        <w:spacing w:after="120"/>
        <w:rPr>
          <w:rFonts w:ascii="Nunito SemiBold" w:hAnsi="Nunito SemiBold" w:eastAsia="Segoe UI" w:cs="Segoe UI"/>
          <w:color w:val="DD0D0D"/>
          <w:sz w:val="40"/>
          <w:szCs w:val="40"/>
          <w:lang w:val="en-US"/>
        </w:rPr>
      </w:pPr>
      <w:r w:rsidRPr="10FE0259" w:rsidR="00DA10F3">
        <w:rPr>
          <w:rFonts w:ascii="Nunito SemiBold" w:hAnsi="Nunito SemiBold" w:eastAsia="Segoe UI" w:cs="Segoe UI"/>
          <w:color w:val="DD0D0D"/>
          <w:sz w:val="40"/>
          <w:szCs w:val="40"/>
        </w:rPr>
        <w:t>10</w:t>
      </w:r>
      <w:r w:rsidRPr="10FE0259" w:rsidR="00F2191B">
        <w:rPr>
          <w:rFonts w:ascii="Nunito SemiBold" w:hAnsi="Nunito SemiBold" w:eastAsia="Segoe UI" w:cs="Segoe UI"/>
          <w:color w:val="DD0D0D"/>
          <w:sz w:val="40"/>
          <w:szCs w:val="40"/>
        </w:rPr>
        <w:t xml:space="preserve"> </w:t>
      </w:r>
      <w:r w:rsidRPr="10FE0259" w:rsidR="00AE7321">
        <w:rPr>
          <w:rFonts w:ascii="Nunito SemiBold" w:hAnsi="Nunito SemiBold" w:eastAsia="Segoe UI" w:cs="Segoe UI"/>
          <w:sz w:val="40"/>
          <w:szCs w:val="40"/>
        </w:rPr>
        <w:t>Accuracy</w:t>
      </w:r>
    </w:p>
    <w:p w:rsidR="7DFC04A1" w:rsidP="10FE0259" w:rsidRDefault="7DFC04A1" w14:paraId="772AEB95" w14:textId="10AC17E3">
      <w:pPr>
        <w:spacing w:before="0" w:beforeAutospacing="off" w:after="150" w:afterAutospacing="off"/>
      </w:pPr>
      <w:r w:rsidRPr="10FE0259" w:rsidR="7DFC04A1">
        <w:rPr>
          <w:rFonts w:ascii="Nunito" w:hAnsi="Nunito" w:eastAsia="Nunito" w:cs="Nunito"/>
          <w:noProof w:val="0"/>
          <w:sz w:val="22"/>
          <w:szCs w:val="22"/>
          <w:lang w:val="en-GB"/>
        </w:rPr>
        <w:t>Personal Data must be accurate and, where necessary, kept up to date. It must be corrected or deleted without delay when inaccurate.</w:t>
      </w:r>
    </w:p>
    <w:p w:rsidR="7DFC04A1" w:rsidP="0C0793B7" w:rsidRDefault="7DFC04A1" w14:paraId="57A9A598" w14:textId="5BE2A5BA">
      <w:pPr>
        <w:spacing w:before="0" w:beforeAutospacing="off" w:after="150" w:afterAutospacing="off"/>
        <w:rPr>
          <w:rFonts w:ascii="Nunito" w:hAnsi="Nunito" w:eastAsia="Nunito" w:cs="Nunito"/>
          <w:noProof w:val="0"/>
          <w:sz w:val="22"/>
          <w:szCs w:val="22"/>
          <w:lang w:val="en-GB"/>
        </w:rPr>
      </w:pPr>
      <w:r w:rsidRPr="0C0793B7" w:rsidR="37997100">
        <w:rPr>
          <w:rFonts w:ascii="Nunito" w:hAnsi="Nunito" w:eastAsia="Nunito" w:cs="Nunito"/>
          <w:noProof w:val="0"/>
          <w:sz w:val="22"/>
          <w:szCs w:val="22"/>
          <w:lang w:val="en-GB"/>
        </w:rPr>
        <w:t xml:space="preserve">We </w:t>
      </w:r>
      <w:r w:rsidRPr="0C0793B7" w:rsidR="7DFC04A1">
        <w:rPr>
          <w:rFonts w:ascii="Nunito" w:hAnsi="Nunito" w:eastAsia="Nunito" w:cs="Nunito"/>
          <w:noProof w:val="0"/>
          <w:sz w:val="22"/>
          <w:szCs w:val="22"/>
          <w:lang w:val="en-GB"/>
        </w:rPr>
        <w:t xml:space="preserve">ensure that the Personal Data we use and hold is </w:t>
      </w:r>
      <w:r w:rsidRPr="0C0793B7" w:rsidR="7DFC04A1">
        <w:rPr>
          <w:rFonts w:ascii="Nunito" w:hAnsi="Nunito" w:eastAsia="Nunito" w:cs="Nunito"/>
          <w:noProof w:val="0"/>
          <w:sz w:val="22"/>
          <w:szCs w:val="22"/>
          <w:lang w:val="en-GB"/>
        </w:rPr>
        <w:t>accurate</w:t>
      </w:r>
      <w:r w:rsidRPr="0C0793B7" w:rsidR="7DFC04A1">
        <w:rPr>
          <w:rFonts w:ascii="Nunito" w:hAnsi="Nunito" w:eastAsia="Nunito" w:cs="Nunito"/>
          <w:noProof w:val="0"/>
          <w:sz w:val="22"/>
          <w:szCs w:val="22"/>
          <w:lang w:val="en-GB"/>
        </w:rPr>
        <w:t xml:space="preserve">, complete, kept up to date and relevant to the purpose for which we collected it. </w:t>
      </w:r>
      <w:r w:rsidRPr="0C0793B7" w:rsidR="4EBF49C5">
        <w:rPr>
          <w:rFonts w:ascii="Nunito" w:hAnsi="Nunito" w:eastAsia="Nunito" w:cs="Nunito"/>
          <w:noProof w:val="0"/>
          <w:sz w:val="22"/>
          <w:szCs w:val="22"/>
          <w:lang w:val="en-GB"/>
        </w:rPr>
        <w:t xml:space="preserve">We </w:t>
      </w:r>
      <w:r w:rsidRPr="0C0793B7" w:rsidR="7DFC04A1">
        <w:rPr>
          <w:rFonts w:ascii="Nunito" w:hAnsi="Nunito" w:eastAsia="Nunito" w:cs="Nunito"/>
          <w:noProof w:val="0"/>
          <w:sz w:val="22"/>
          <w:szCs w:val="22"/>
          <w:lang w:val="en-GB"/>
        </w:rPr>
        <w:t xml:space="preserve">check the accuracy of any Personal Data at the point of collection and at regular intervals afterwards. </w:t>
      </w:r>
      <w:r w:rsidRPr="0C0793B7" w:rsidR="7B248F75">
        <w:rPr>
          <w:rFonts w:ascii="Nunito" w:hAnsi="Nunito" w:eastAsia="Nunito" w:cs="Nunito"/>
          <w:noProof w:val="0"/>
          <w:sz w:val="22"/>
          <w:szCs w:val="22"/>
          <w:lang w:val="en-GB"/>
        </w:rPr>
        <w:t xml:space="preserve">We </w:t>
      </w:r>
      <w:r w:rsidRPr="0C0793B7" w:rsidR="7DFC04A1">
        <w:rPr>
          <w:rFonts w:ascii="Nunito" w:hAnsi="Nunito" w:eastAsia="Nunito" w:cs="Nunito"/>
          <w:noProof w:val="0"/>
          <w:sz w:val="22"/>
          <w:szCs w:val="22"/>
          <w:lang w:val="en-GB"/>
        </w:rPr>
        <w:t>take all reasonable steps to destroy or amend inaccurate or out-of-date Personal Data, notifying the relevant Controller where we act as Processor and the inaccuracy relates to data held on their behalf.</w:t>
      </w:r>
    </w:p>
    <w:p w:rsidR="00F97B59" w:rsidP="00F97B59" w:rsidRDefault="00F97B59" w14:paraId="0A49126D" w14:textId="77777777">
      <w:pPr>
        <w:widowControl w:val="0"/>
        <w:spacing w:after="120" w:line="240" w:lineRule="auto"/>
        <w:rPr>
          <w:rFonts w:ascii="Nunito" w:hAnsi="Nunito" w:eastAsia="Montserrat" w:cs="Montserrat"/>
        </w:rPr>
      </w:pPr>
    </w:p>
    <w:p w:rsidRPr="00AE0370" w:rsidR="00F2191B" w:rsidP="00F2191B" w:rsidRDefault="00F97B59" w14:paraId="48605964" w14:textId="26CB2842">
      <w:pPr>
        <w:widowControl w:val="0"/>
        <w:spacing w:after="120"/>
        <w:rPr>
          <w:rFonts w:ascii="Nunito SemiBold" w:hAnsi="Nunito SemiBold" w:eastAsia="Segoe UI" w:cs="Segoe UI"/>
          <w:color w:val="DD0D0D"/>
          <w:sz w:val="40"/>
          <w:szCs w:val="40"/>
          <w:lang w:val="en-US"/>
        </w:rPr>
      </w:pPr>
      <w:r w:rsidRPr="10FE0259" w:rsidR="00F97B59">
        <w:rPr>
          <w:rFonts w:ascii="Nunito SemiBold" w:hAnsi="Nunito SemiBold" w:eastAsia="Segoe UI" w:cs="Segoe UI"/>
          <w:color w:val="DD0D0D"/>
          <w:sz w:val="40"/>
          <w:szCs w:val="40"/>
        </w:rPr>
        <w:t>11</w:t>
      </w:r>
      <w:r w:rsidRPr="10FE0259" w:rsidR="00F2191B">
        <w:rPr>
          <w:rFonts w:ascii="Nunito SemiBold" w:hAnsi="Nunito SemiBold" w:eastAsia="Segoe UI" w:cs="Segoe UI"/>
          <w:color w:val="DD0D0D"/>
          <w:sz w:val="40"/>
          <w:szCs w:val="40"/>
        </w:rPr>
        <w:t xml:space="preserve"> </w:t>
      </w:r>
      <w:r w:rsidRPr="10FE0259" w:rsidR="00AA7B28">
        <w:rPr>
          <w:rFonts w:ascii="Nunito SemiBold" w:hAnsi="Nunito SemiBold" w:eastAsia="Segoe UI" w:cs="Segoe UI"/>
          <w:sz w:val="40"/>
          <w:szCs w:val="40"/>
        </w:rPr>
        <w:t>Storage limitation</w:t>
      </w:r>
    </w:p>
    <w:p w:rsidR="75714105" w:rsidP="10FE0259" w:rsidRDefault="75714105" w14:paraId="185E4065" w14:textId="2EA7A73A">
      <w:pPr>
        <w:spacing w:before="0" w:beforeAutospacing="off" w:after="150" w:afterAutospacing="off"/>
      </w:pPr>
      <w:r w:rsidRPr="10FE0259" w:rsidR="75714105">
        <w:rPr>
          <w:rFonts w:ascii="Nunito" w:hAnsi="Nunito" w:eastAsia="Nunito" w:cs="Nunito"/>
          <w:noProof w:val="0"/>
          <w:sz w:val="22"/>
          <w:szCs w:val="22"/>
          <w:lang w:val="en-GB"/>
        </w:rPr>
        <w:t>Personal Data must not be kept in an identifiable form for longer than is necessary for the purposes for which the data is processed.</w:t>
      </w:r>
    </w:p>
    <w:p w:rsidR="75714105" w:rsidP="0C0793B7" w:rsidRDefault="75714105" w14:paraId="36AA6D8E" w14:textId="60F62C8E">
      <w:pPr>
        <w:spacing w:before="0" w:beforeAutospacing="off" w:after="150" w:afterAutospacing="off"/>
        <w:rPr>
          <w:rFonts w:ascii="Nunito" w:hAnsi="Nunito" w:eastAsia="Nunito" w:cs="Nunito"/>
          <w:noProof w:val="0"/>
          <w:sz w:val="22"/>
          <w:szCs w:val="22"/>
          <w:lang w:val="en-GB"/>
        </w:rPr>
      </w:pPr>
      <w:r w:rsidRPr="0C0793B7" w:rsidR="75714105">
        <w:rPr>
          <w:rFonts w:ascii="Nunito" w:hAnsi="Nunito" w:eastAsia="Nunito" w:cs="Nunito"/>
          <w:noProof w:val="0"/>
          <w:sz w:val="22"/>
          <w:szCs w:val="22"/>
          <w:lang w:val="en-GB"/>
        </w:rPr>
        <w:t>Where we act as Processor, we will delete or return all Personal Data to the relevant Controller at the end of the provision of services relating to Processing, and delete existing copies unless the Controller instructs otherwise or we are required by law to retain the data, in accordance with the terms agreed with that Controller. Any Personal Data which we no longer require, or which we are no longer instructed or entitled to hold, should be removed from our systems. Electronic data should be deleted from all systems and physical data should be securely destroyed by shredding/being placed in confidential waste bins for destruction.</w:t>
      </w:r>
    </w:p>
    <w:p w:rsidR="75714105" w:rsidP="0C0793B7" w:rsidRDefault="75714105" w14:paraId="1A6BE7E4" w14:textId="26152B32">
      <w:pPr>
        <w:spacing w:before="0" w:beforeAutospacing="off" w:after="150" w:afterAutospacing="off"/>
        <w:rPr>
          <w:rFonts w:ascii="Nunito" w:hAnsi="Nunito" w:eastAsia="Nunito" w:cs="Nunito"/>
          <w:noProof w:val="0"/>
          <w:sz w:val="22"/>
          <w:szCs w:val="22"/>
          <w:lang w:val="en-GB"/>
        </w:rPr>
      </w:pPr>
      <w:r w:rsidRPr="0C0793B7" w:rsidR="75714105">
        <w:rPr>
          <w:rFonts w:ascii="Nunito" w:hAnsi="Nunito" w:eastAsia="Nunito" w:cs="Nunito"/>
          <w:noProof w:val="0"/>
          <w:sz w:val="22"/>
          <w:szCs w:val="22"/>
          <w:lang w:val="en-GB"/>
        </w:rPr>
        <w:t>Where we act as Controller (including in respect of our own staff), we must not keep Personal Data in a form which permits identification of the Data Subject for longer than needed for the legitimate business purpose or purposes for which we originally collected it, including for the purpose of satisfying any legal, accounting or reporting requirements. Data required to be retained should be anonymised where possible.</w:t>
      </w:r>
    </w:p>
    <w:p w:rsidR="75714105" w:rsidP="0C0793B7" w:rsidRDefault="75714105" w14:paraId="1A8BFF6C" w14:textId="20F198BF">
      <w:pPr>
        <w:spacing w:before="0" w:beforeAutospacing="off" w:after="150" w:afterAutospacing="off"/>
        <w:rPr>
          <w:rFonts w:ascii="Nunito" w:hAnsi="Nunito" w:eastAsia="Nunito" w:cs="Nunito"/>
          <w:noProof w:val="0"/>
          <w:sz w:val="22"/>
          <w:szCs w:val="22"/>
          <w:lang w:val="en-GB"/>
        </w:rPr>
      </w:pPr>
      <w:r w:rsidRPr="0C0793B7" w:rsidR="746767A7">
        <w:rPr>
          <w:rFonts w:ascii="Nunito" w:hAnsi="Nunito" w:eastAsia="Nunito" w:cs="Nunito"/>
          <w:noProof w:val="0"/>
          <w:sz w:val="22"/>
          <w:szCs w:val="22"/>
          <w:lang w:val="en-GB"/>
        </w:rPr>
        <w:t xml:space="preserve">We ensure </w:t>
      </w:r>
      <w:r w:rsidRPr="0C0793B7" w:rsidR="75714105">
        <w:rPr>
          <w:rFonts w:ascii="Nunito" w:hAnsi="Nunito" w:eastAsia="Nunito" w:cs="Nunito"/>
          <w:noProof w:val="0"/>
          <w:sz w:val="22"/>
          <w:szCs w:val="22"/>
          <w:lang w:val="en-GB"/>
        </w:rPr>
        <w:t>Data Subjects are informed of the period for which data is stored and how that period is determined, either through our own Privacy Notice (where we act as Controller) or, where we act as Processor, in accordance with the Controller's Privacy Notice and instructions.</w:t>
      </w:r>
    </w:p>
    <w:p w:rsidR="75714105" w:rsidP="10FE0259" w:rsidRDefault="75714105" w14:paraId="64F25F51" w14:textId="16528098">
      <w:pPr>
        <w:spacing w:before="0" w:beforeAutospacing="off" w:after="150" w:afterAutospacing="off"/>
      </w:pPr>
      <w:r w:rsidRPr="10FE0259" w:rsidR="75714105">
        <w:rPr>
          <w:rFonts w:ascii="Nunito" w:hAnsi="Nunito" w:eastAsia="Nunito" w:cs="Nunito"/>
          <w:noProof w:val="0"/>
          <w:sz w:val="22"/>
          <w:szCs w:val="22"/>
          <w:lang w:val="en-GB"/>
        </w:rPr>
        <w:t>Employees</w:t>
      </w:r>
    </w:p>
    <w:p w:rsidR="75714105" w:rsidP="10FE0259" w:rsidRDefault="75714105" w14:paraId="6AA6114F" w14:textId="34716998">
      <w:pPr>
        <w:spacing w:before="0" w:beforeAutospacing="off" w:after="150" w:afterAutospacing="off"/>
      </w:pPr>
      <w:r w:rsidRPr="10FE0259" w:rsidR="75714105">
        <w:rPr>
          <w:rFonts w:ascii="Nunito" w:hAnsi="Nunito" w:eastAsia="Nunito" w:cs="Nunito"/>
          <w:noProof w:val="0"/>
          <w:sz w:val="22"/>
          <w:szCs w:val="22"/>
          <w:lang w:val="en-GB"/>
        </w:rPr>
        <w:t>Personal Data of staff will generally be required throughout the period of their employment or contract with the company. At the point where their employment/contract ends, the data may no longer be required.</w:t>
      </w:r>
    </w:p>
    <w:p w:rsidR="75714105" w:rsidP="10FE0259" w:rsidRDefault="75714105" w14:paraId="32D45B4A" w14:textId="52F74CD6">
      <w:pPr>
        <w:spacing w:before="0" w:beforeAutospacing="off" w:after="150" w:afterAutospacing="off"/>
      </w:pPr>
      <w:r w:rsidRPr="10FE0259" w:rsidR="75714105">
        <w:rPr>
          <w:rFonts w:ascii="Nunito" w:hAnsi="Nunito" w:eastAsia="Nunito" w:cs="Nunito"/>
          <w:noProof w:val="0"/>
          <w:sz w:val="22"/>
          <w:szCs w:val="22"/>
          <w:lang w:val="en-GB"/>
        </w:rPr>
        <w:t>The Company generally adopts the retention periods set out in Appendix 1 of this policy in respect of employee data.</w:t>
      </w:r>
    </w:p>
    <w:p w:rsidR="75714105" w:rsidP="10FE0259" w:rsidRDefault="75714105" w14:paraId="1257CFFA" w14:textId="11A8E857">
      <w:pPr>
        <w:spacing w:before="0" w:beforeAutospacing="off" w:after="150" w:afterAutospacing="off"/>
      </w:pPr>
      <w:r w:rsidRPr="10FE0259" w:rsidR="75714105">
        <w:rPr>
          <w:rFonts w:ascii="Nunito" w:hAnsi="Nunito" w:eastAsia="Nunito" w:cs="Nunito"/>
          <w:noProof w:val="0"/>
          <w:sz w:val="22"/>
          <w:szCs w:val="22"/>
          <w:lang w:val="en-GB"/>
        </w:rPr>
        <w:t>Pupils</w:t>
      </w:r>
    </w:p>
    <w:p w:rsidR="75714105" w:rsidP="0C0793B7" w:rsidRDefault="75714105" w14:paraId="34E08E71" w14:textId="44D20DD1">
      <w:pPr>
        <w:spacing w:before="0" w:beforeAutospacing="off" w:after="150" w:afterAutospacing="off"/>
        <w:rPr>
          <w:rFonts w:ascii="Nunito" w:hAnsi="Nunito" w:eastAsia="Nunito" w:cs="Nunito"/>
          <w:noProof w:val="0"/>
          <w:sz w:val="22"/>
          <w:szCs w:val="22"/>
          <w:lang w:val="en-GB"/>
        </w:rPr>
      </w:pPr>
      <w:r w:rsidRPr="0C0793B7" w:rsidR="75714105">
        <w:rPr>
          <w:rFonts w:ascii="Nunito" w:hAnsi="Nunito" w:eastAsia="Nunito" w:cs="Nunito"/>
          <w:noProof w:val="0"/>
          <w:sz w:val="22"/>
          <w:szCs w:val="22"/>
          <w:lang w:val="en-GB"/>
        </w:rPr>
        <w:t>Personal data concerning pupils will generally be retained only for as long as, and on the terms, instructed by the relevant Controller, or as otherwise agreed in our contract with that Controller, subject to any legal requirements to retain particular data.</w:t>
      </w:r>
    </w:p>
    <w:p w:rsidR="75714105" w:rsidP="0C0793B7" w:rsidRDefault="75714105" w14:paraId="1C65E095" w14:textId="6666C69E">
      <w:pPr>
        <w:spacing w:before="0" w:beforeAutospacing="off" w:after="150" w:afterAutospacing="off"/>
        <w:rPr>
          <w:rFonts w:ascii="Nunito" w:hAnsi="Nunito" w:eastAsia="Nunito" w:cs="Nunito"/>
          <w:noProof w:val="0"/>
          <w:sz w:val="22"/>
          <w:szCs w:val="22"/>
          <w:lang w:val="en-GB"/>
        </w:rPr>
      </w:pPr>
      <w:r w:rsidRPr="0C0793B7" w:rsidR="75714105">
        <w:rPr>
          <w:rFonts w:ascii="Nunito" w:hAnsi="Nunito" w:eastAsia="Nunito" w:cs="Nunito"/>
          <w:noProof w:val="0"/>
          <w:sz w:val="22"/>
          <w:szCs w:val="22"/>
          <w:lang w:val="en-GB"/>
        </w:rPr>
        <w:t xml:space="preserve">The Company </w:t>
      </w:r>
      <w:r w:rsidRPr="0C0793B7" w:rsidR="75714105">
        <w:rPr>
          <w:rFonts w:ascii="Nunito" w:hAnsi="Nunito" w:eastAsia="Nunito" w:cs="Nunito"/>
          <w:noProof w:val="0"/>
          <w:sz w:val="22"/>
          <w:szCs w:val="22"/>
          <w:lang w:val="en-GB"/>
        </w:rPr>
        <w:t>adopts</w:t>
      </w:r>
      <w:r w:rsidRPr="0C0793B7" w:rsidR="75714105">
        <w:rPr>
          <w:rFonts w:ascii="Nunito" w:hAnsi="Nunito" w:eastAsia="Nunito" w:cs="Nunito"/>
          <w:noProof w:val="0"/>
          <w:sz w:val="22"/>
          <w:szCs w:val="22"/>
          <w:lang w:val="en-GB"/>
        </w:rPr>
        <w:t xml:space="preserve"> the retention periods set out in Appendix 2 of this policy in respect of pupils’ data, save where a Controller's instructions or our contract with that Controller specify a different period, in which case those instructions take precedence.</w:t>
      </w:r>
    </w:p>
    <w:p w:rsidR="75714105" w:rsidP="0C0793B7" w:rsidRDefault="75714105" w14:paraId="63B2393B" w14:textId="35E9CD90">
      <w:pPr>
        <w:spacing w:before="0" w:beforeAutospacing="off" w:after="150" w:afterAutospacing="off"/>
        <w:rPr>
          <w:rFonts w:ascii="Nunito" w:hAnsi="Nunito" w:eastAsia="Nunito" w:cs="Nunito"/>
          <w:noProof w:val="0"/>
          <w:sz w:val="22"/>
          <w:szCs w:val="22"/>
          <w:lang w:val="en-GB"/>
        </w:rPr>
      </w:pPr>
      <w:r w:rsidRPr="0C0793B7" w:rsidR="75714105">
        <w:rPr>
          <w:rFonts w:ascii="Nunito" w:hAnsi="Nunito" w:eastAsia="Nunito" w:cs="Nunito"/>
          <w:noProof w:val="0"/>
          <w:sz w:val="22"/>
          <w:szCs w:val="22"/>
          <w:lang w:val="en-GB"/>
        </w:rPr>
        <w:t xml:space="preserve">The length of time data is </w:t>
      </w:r>
      <w:r w:rsidRPr="0C0793B7" w:rsidR="75714105">
        <w:rPr>
          <w:rFonts w:ascii="Nunito" w:hAnsi="Nunito" w:eastAsia="Nunito" w:cs="Nunito"/>
          <w:noProof w:val="0"/>
          <w:sz w:val="22"/>
          <w:szCs w:val="22"/>
          <w:lang w:val="en-GB"/>
        </w:rPr>
        <w:t>retained</w:t>
      </w:r>
      <w:r w:rsidRPr="0C0793B7" w:rsidR="75714105">
        <w:rPr>
          <w:rFonts w:ascii="Nunito" w:hAnsi="Nunito" w:eastAsia="Nunito" w:cs="Nunito"/>
          <w:noProof w:val="0"/>
          <w:sz w:val="22"/>
          <w:szCs w:val="22"/>
          <w:lang w:val="en-GB"/>
        </w:rPr>
        <w:t xml:space="preserve"> may vary on a </w:t>
      </w:r>
      <w:r w:rsidRPr="0C0793B7" w:rsidR="75714105">
        <w:rPr>
          <w:rFonts w:ascii="Nunito" w:hAnsi="Nunito" w:eastAsia="Nunito" w:cs="Nunito"/>
          <w:noProof w:val="0"/>
          <w:sz w:val="22"/>
          <w:szCs w:val="22"/>
          <w:lang w:val="en-GB"/>
        </w:rPr>
        <w:t>case by case</w:t>
      </w:r>
      <w:r w:rsidRPr="0C0793B7" w:rsidR="75714105">
        <w:rPr>
          <w:rFonts w:ascii="Nunito" w:hAnsi="Nunito" w:eastAsia="Nunito" w:cs="Nunito"/>
          <w:noProof w:val="0"/>
          <w:sz w:val="22"/>
          <w:szCs w:val="22"/>
          <w:lang w:val="en-GB"/>
        </w:rPr>
        <w:t xml:space="preserve"> basis. Where data is to be </w:t>
      </w:r>
      <w:r w:rsidRPr="0C0793B7" w:rsidR="75714105">
        <w:rPr>
          <w:rFonts w:ascii="Nunito" w:hAnsi="Nunito" w:eastAsia="Nunito" w:cs="Nunito"/>
          <w:noProof w:val="0"/>
          <w:sz w:val="22"/>
          <w:szCs w:val="22"/>
          <w:lang w:val="en-GB"/>
        </w:rPr>
        <w:t>retained</w:t>
      </w:r>
      <w:r w:rsidRPr="0C0793B7" w:rsidR="75714105">
        <w:rPr>
          <w:rFonts w:ascii="Nunito" w:hAnsi="Nunito" w:eastAsia="Nunito" w:cs="Nunito"/>
          <w:noProof w:val="0"/>
          <w:sz w:val="22"/>
          <w:szCs w:val="22"/>
          <w:lang w:val="en-GB"/>
        </w:rPr>
        <w:t xml:space="preserve"> for longer than one year, it </w:t>
      </w:r>
      <w:r w:rsidRPr="0C0793B7" w:rsidR="4BD58B78">
        <w:rPr>
          <w:rFonts w:ascii="Nunito" w:hAnsi="Nunito" w:eastAsia="Nunito" w:cs="Nunito"/>
          <w:noProof w:val="0"/>
          <w:sz w:val="22"/>
          <w:szCs w:val="22"/>
          <w:lang w:val="en-GB"/>
        </w:rPr>
        <w:t>is</w:t>
      </w:r>
      <w:r w:rsidRPr="0C0793B7" w:rsidR="75714105">
        <w:rPr>
          <w:rFonts w:ascii="Nunito" w:hAnsi="Nunito" w:eastAsia="Nunito" w:cs="Nunito"/>
          <w:noProof w:val="0"/>
          <w:sz w:val="22"/>
          <w:szCs w:val="22"/>
          <w:lang w:val="en-GB"/>
        </w:rPr>
        <w:t xml:space="preserve"> archived and stored securely.</w:t>
      </w:r>
    </w:p>
    <w:p w:rsidR="00F97B59" w:rsidP="00F2191B" w:rsidRDefault="00F97B59" w14:paraId="55B7058D" w14:textId="77777777">
      <w:pPr>
        <w:widowControl w:val="0"/>
        <w:spacing w:after="120" w:line="240" w:lineRule="auto"/>
        <w:rPr>
          <w:rFonts w:ascii="Nunito" w:hAnsi="Nunito" w:eastAsia="Montserrat" w:cs="Montserrat"/>
        </w:rPr>
      </w:pPr>
    </w:p>
    <w:p w:rsidR="10FE0259" w:rsidP="10FE0259" w:rsidRDefault="10FE0259" w14:paraId="43729D8E" w14:textId="0961680F">
      <w:pPr>
        <w:widowControl w:val="0"/>
        <w:spacing w:after="120" w:line="240" w:lineRule="auto"/>
        <w:rPr>
          <w:rFonts w:ascii="Nunito" w:hAnsi="Nunito" w:eastAsia="Montserrat" w:cs="Montserrat"/>
        </w:rPr>
      </w:pPr>
    </w:p>
    <w:p w:rsidR="10FE0259" w:rsidP="10FE0259" w:rsidRDefault="10FE0259" w14:paraId="34FEF399" w14:textId="6526433D">
      <w:pPr>
        <w:widowControl w:val="0"/>
        <w:spacing w:after="120" w:line="240" w:lineRule="auto"/>
        <w:rPr>
          <w:rFonts w:ascii="Nunito" w:hAnsi="Nunito" w:eastAsia="Montserrat" w:cs="Montserrat"/>
        </w:rPr>
      </w:pPr>
    </w:p>
    <w:p w:rsidR="10FE0259" w:rsidP="10FE0259" w:rsidRDefault="10FE0259" w14:paraId="587B5BE4" w14:textId="12A829EF">
      <w:pPr>
        <w:widowControl w:val="0"/>
        <w:spacing w:after="120" w:line="240" w:lineRule="auto"/>
        <w:rPr>
          <w:rFonts w:ascii="Nunito" w:hAnsi="Nunito" w:eastAsia="Montserrat" w:cs="Montserrat"/>
        </w:rPr>
      </w:pPr>
    </w:p>
    <w:p w:rsidRPr="00AE0370" w:rsidR="00F97B59" w:rsidP="00F97B59" w:rsidRDefault="00F97B59" w14:paraId="0E2BA6D7" w14:textId="789FA913">
      <w:pPr>
        <w:widowControl w:val="0"/>
        <w:spacing w:after="120"/>
        <w:rPr>
          <w:rFonts w:ascii="Nunito SemiBold" w:hAnsi="Nunito SemiBold" w:eastAsia="Segoe UI" w:cs="Segoe UI"/>
          <w:color w:val="DD0D0D"/>
          <w:sz w:val="40"/>
          <w:szCs w:val="40"/>
          <w:lang w:val="en-US"/>
        </w:rPr>
      </w:pPr>
      <w:r w:rsidRPr="10FE0259" w:rsidR="00F97B59">
        <w:rPr>
          <w:rFonts w:ascii="Nunito SemiBold" w:hAnsi="Nunito SemiBold" w:eastAsia="Segoe UI" w:cs="Segoe UI"/>
          <w:color w:val="DD0D0D"/>
          <w:sz w:val="40"/>
          <w:szCs w:val="40"/>
        </w:rPr>
        <w:t>1</w:t>
      </w:r>
      <w:r w:rsidRPr="10FE0259" w:rsidR="003C6915">
        <w:rPr>
          <w:rFonts w:ascii="Nunito SemiBold" w:hAnsi="Nunito SemiBold" w:eastAsia="Segoe UI" w:cs="Segoe UI"/>
          <w:color w:val="DD0D0D"/>
          <w:sz w:val="40"/>
          <w:szCs w:val="40"/>
        </w:rPr>
        <w:t>2</w:t>
      </w:r>
      <w:r w:rsidRPr="10FE0259" w:rsidR="00F97B59">
        <w:rPr>
          <w:rFonts w:ascii="Nunito SemiBold" w:hAnsi="Nunito SemiBold" w:eastAsia="Segoe UI" w:cs="Segoe UI"/>
          <w:color w:val="DD0D0D"/>
          <w:sz w:val="40"/>
          <w:szCs w:val="40"/>
        </w:rPr>
        <w:t xml:space="preserve"> </w:t>
      </w:r>
      <w:r w:rsidRPr="10FE0259" w:rsidR="00012436">
        <w:rPr>
          <w:rFonts w:ascii="Nunito SemiBold" w:hAnsi="Nunito SemiBold" w:eastAsia="Segoe UI" w:cs="Segoe UI"/>
          <w:sz w:val="40"/>
          <w:szCs w:val="40"/>
        </w:rPr>
        <w:t>Security integrity and confidentiality</w:t>
      </w:r>
    </w:p>
    <w:p w:rsidRPr="00770ADF" w:rsidR="00770ADF" w:rsidP="10FE0259" w:rsidRDefault="00770ADF" w14:paraId="416991D4" w14:textId="3F3A6CDA">
      <w:pPr>
        <w:widowControl w:val="0"/>
        <w:spacing w:before="0" w:beforeAutospacing="off" w:after="150" w:afterAutospacing="off" w:line="240" w:lineRule="auto"/>
      </w:pPr>
      <w:r w:rsidRPr="10FE0259" w:rsidR="1CE43665">
        <w:rPr>
          <w:rFonts w:ascii="Nunito" w:hAnsi="Nunito" w:eastAsia="Nunito" w:cs="Nunito"/>
          <w:b w:val="1"/>
          <w:bCs w:val="1"/>
          <w:noProof w:val="0"/>
          <w:sz w:val="22"/>
          <w:szCs w:val="22"/>
          <w:lang w:val="en-GB"/>
        </w:rPr>
        <w:t>Protecting Personal Data</w:t>
      </w:r>
    </w:p>
    <w:p w:rsidRPr="00770ADF" w:rsidR="00770ADF" w:rsidP="10FE0259" w:rsidRDefault="00770ADF" w14:paraId="44CBF0A2" w14:textId="3AC0E5CC">
      <w:pPr>
        <w:widowControl w:val="0"/>
        <w:spacing w:before="0" w:beforeAutospacing="off" w:after="150" w:afterAutospacing="off" w:line="240" w:lineRule="auto"/>
      </w:pPr>
      <w:r w:rsidRPr="10FE0259" w:rsidR="1CE43665">
        <w:rPr>
          <w:rFonts w:ascii="Nunito" w:hAnsi="Nunito" w:eastAsia="Nunito" w:cs="Nunito"/>
          <w:noProof w:val="0"/>
          <w:sz w:val="22"/>
          <w:szCs w:val="22"/>
          <w:lang w:val="en-GB"/>
        </w:rPr>
        <w:t>Personal Data must be secured by appropriate technical and organisational measures against unauthorised or unlawful Processing, and against accidental loss, destruction or damage.</w:t>
      </w:r>
    </w:p>
    <w:p w:rsidRPr="00770ADF" w:rsidR="00770ADF" w:rsidP="10FE0259" w:rsidRDefault="00770ADF" w14:paraId="5821C914" w14:textId="68CE1736">
      <w:pPr>
        <w:widowControl w:val="0"/>
        <w:spacing w:before="0" w:beforeAutospacing="off" w:after="150" w:afterAutospacing="off" w:line="240" w:lineRule="auto"/>
      </w:pPr>
      <w:r w:rsidRPr="10FE0259" w:rsidR="1CE43665">
        <w:rPr>
          <w:rFonts w:ascii="Nunito" w:hAnsi="Nunito" w:eastAsia="Nunito" w:cs="Nunito"/>
          <w:noProof w:val="0"/>
          <w:sz w:val="22"/>
          <w:szCs w:val="22"/>
          <w:lang w:val="en-GB"/>
        </w:rPr>
        <w:t>We therefore require to implement and maintain appropriate safeguards to ensure the security of the Personal Data we hold, whether as Controller or as Processor. All staff are responsible for protecting the Personal Data we hold, must keep it confidential and properly implement and comply with our security measures to protect against unlawful or unauthorised Processing of Personal Data or accidental loss of, or damage to, Personal Data. You must exercise particular care in protecting Special Categories of Personal Data (particularly health and medical information) from loss and unauthorised access, use or disclosure.</w:t>
      </w:r>
    </w:p>
    <w:p w:rsidRPr="00770ADF" w:rsidR="00770ADF" w:rsidP="0C0793B7" w:rsidRDefault="00770ADF" w14:paraId="64A0746F" w14:textId="6F6F905F">
      <w:pPr>
        <w:widowControl w:val="0"/>
        <w:spacing w:before="0" w:beforeAutospacing="off" w:after="150" w:afterAutospacing="off" w:line="240" w:lineRule="auto"/>
        <w:rPr>
          <w:rFonts w:ascii="Nunito" w:hAnsi="Nunito" w:eastAsia="Nunito" w:cs="Nunito"/>
          <w:noProof w:val="0"/>
          <w:sz w:val="22"/>
          <w:szCs w:val="22"/>
          <w:lang w:val="en-GB"/>
        </w:rPr>
      </w:pPr>
      <w:r w:rsidRPr="0C0793B7" w:rsidR="559218E2">
        <w:rPr>
          <w:rFonts w:ascii="Nunito" w:hAnsi="Nunito" w:eastAsia="Nunito" w:cs="Nunito"/>
          <w:noProof w:val="0"/>
          <w:sz w:val="22"/>
          <w:szCs w:val="22"/>
          <w:lang w:val="en-GB"/>
        </w:rPr>
        <w:t xml:space="preserve">We </w:t>
      </w:r>
      <w:r w:rsidRPr="0C0793B7" w:rsidR="1CE43665">
        <w:rPr>
          <w:rFonts w:ascii="Nunito" w:hAnsi="Nunito" w:eastAsia="Nunito" w:cs="Nunito"/>
          <w:noProof w:val="0"/>
          <w:sz w:val="22"/>
          <w:szCs w:val="22"/>
          <w:lang w:val="en-GB"/>
        </w:rPr>
        <w:t xml:space="preserve">follow all procedures and technologies we put in place to </w:t>
      </w:r>
      <w:r w:rsidRPr="0C0793B7" w:rsidR="1CE43665">
        <w:rPr>
          <w:rFonts w:ascii="Nunito" w:hAnsi="Nunito" w:eastAsia="Nunito" w:cs="Nunito"/>
          <w:noProof w:val="0"/>
          <w:sz w:val="22"/>
          <w:szCs w:val="22"/>
          <w:lang w:val="en-GB"/>
        </w:rPr>
        <w:t>maintain the security of all Personal Data. Where we act as Processor, we may only engage a sub-processor (including third-party service providers) with the prior written authorisation of the relevant Controller, and any sub-processor must be subject to a written contract imposing data protection obligations equivalent to those in our contract with the Controller. Generally, the medical professionals with whom we work are data controllers in their own right and we are satisfied that appropriate arrangements are in place.</w:t>
      </w:r>
    </w:p>
    <w:p w:rsidRPr="00770ADF" w:rsidR="00770ADF" w:rsidP="10FE0259" w:rsidRDefault="00770ADF" w14:paraId="6456C028" w14:textId="479F3907">
      <w:pPr>
        <w:widowControl w:val="0"/>
        <w:spacing w:before="0" w:beforeAutospacing="off" w:after="150" w:afterAutospacing="off" w:line="240" w:lineRule="auto"/>
      </w:pPr>
      <w:r w:rsidRPr="10FE0259" w:rsidR="1CE43665">
        <w:rPr>
          <w:rFonts w:ascii="Nunito" w:hAnsi="Nunito" w:eastAsia="Nunito" w:cs="Nunito"/>
          <w:noProof w:val="0"/>
          <w:sz w:val="22"/>
          <w:szCs w:val="22"/>
          <w:lang w:val="en-GB"/>
        </w:rPr>
        <w:t>You must maintain data security by protecting the confidentiality, integrity and availability of the Personal Data, defined as follows:</w:t>
      </w:r>
    </w:p>
    <w:p w:rsidRPr="00770ADF" w:rsidR="00770ADF" w:rsidP="10FE0259" w:rsidRDefault="00770ADF" w14:paraId="1864A3A5" w14:textId="0343F676">
      <w:pPr>
        <w:pStyle w:val="ListParagraph"/>
        <w:widowControl w:val="0"/>
        <w:numPr>
          <w:ilvl w:val="0"/>
          <w:numId w:val="59"/>
        </w:numPr>
        <w:spacing w:before="0" w:beforeAutospacing="off" w:after="0" w:afterAutospacing="off" w:line="240" w:lineRule="auto"/>
        <w:ind w:left="720" w:right="0" w:hanging="360"/>
        <w:rPr>
          <w:rFonts w:ascii="Nunito" w:hAnsi="Nunito" w:eastAsia="Nunito" w:cs="Nunito"/>
          <w:noProof w:val="0"/>
          <w:sz w:val="22"/>
          <w:szCs w:val="22"/>
          <w:lang w:val="en-GB"/>
        </w:rPr>
      </w:pPr>
      <w:r w:rsidRPr="10FE0259" w:rsidR="1CE43665">
        <w:rPr>
          <w:rFonts w:ascii="Nunito" w:hAnsi="Nunito" w:eastAsia="Nunito" w:cs="Nunito"/>
          <w:noProof w:val="0"/>
          <w:sz w:val="22"/>
          <w:szCs w:val="22"/>
          <w:lang w:val="en-GB"/>
        </w:rPr>
        <w:t>Confidentiality means that only people who have a need to know and are authorised to use the Personal Data can access it;</w:t>
      </w:r>
    </w:p>
    <w:p w:rsidRPr="00770ADF" w:rsidR="00770ADF" w:rsidP="10FE0259" w:rsidRDefault="00770ADF" w14:paraId="27FEBC73" w14:textId="20ABAF78">
      <w:pPr>
        <w:pStyle w:val="ListParagraph"/>
        <w:widowControl w:val="0"/>
        <w:numPr>
          <w:ilvl w:val="0"/>
          <w:numId w:val="59"/>
        </w:numPr>
        <w:spacing w:before="0" w:beforeAutospacing="off" w:after="0" w:afterAutospacing="off" w:line="240" w:lineRule="auto"/>
        <w:ind w:left="720" w:right="0" w:hanging="360"/>
        <w:rPr>
          <w:rFonts w:ascii="Nunito" w:hAnsi="Nunito" w:eastAsia="Nunito" w:cs="Nunito"/>
          <w:noProof w:val="0"/>
          <w:sz w:val="22"/>
          <w:szCs w:val="22"/>
          <w:lang w:val="en-GB"/>
        </w:rPr>
      </w:pPr>
      <w:r w:rsidRPr="10FE0259" w:rsidR="1CE43665">
        <w:rPr>
          <w:rFonts w:ascii="Nunito" w:hAnsi="Nunito" w:eastAsia="Nunito" w:cs="Nunito"/>
          <w:noProof w:val="0"/>
          <w:sz w:val="22"/>
          <w:szCs w:val="22"/>
          <w:lang w:val="en-GB"/>
        </w:rPr>
        <w:t>Integrity means that Personal Data is accurate and suitable for the purpose for which it is processed; and</w:t>
      </w:r>
    </w:p>
    <w:p w:rsidRPr="00770ADF" w:rsidR="00770ADF" w:rsidP="10FE0259" w:rsidRDefault="00770ADF" w14:paraId="578855B5" w14:textId="50295395">
      <w:pPr>
        <w:pStyle w:val="ListParagraph"/>
        <w:widowControl w:val="0"/>
        <w:numPr>
          <w:ilvl w:val="0"/>
          <w:numId w:val="59"/>
        </w:numPr>
        <w:spacing w:before="0" w:beforeAutospacing="off" w:after="0" w:afterAutospacing="off" w:line="240" w:lineRule="auto"/>
        <w:ind w:left="720" w:right="0" w:hanging="360"/>
        <w:rPr>
          <w:rFonts w:ascii="Nunito" w:hAnsi="Nunito" w:eastAsia="Nunito" w:cs="Nunito"/>
          <w:noProof w:val="0"/>
          <w:sz w:val="22"/>
          <w:szCs w:val="22"/>
          <w:lang w:val="en-GB"/>
        </w:rPr>
      </w:pPr>
      <w:r w:rsidRPr="02C251D3" w:rsidR="1CE43665">
        <w:rPr>
          <w:rFonts w:ascii="Nunito" w:hAnsi="Nunito" w:eastAsia="Nunito" w:cs="Nunito"/>
          <w:noProof w:val="0"/>
          <w:sz w:val="22"/>
          <w:szCs w:val="22"/>
          <w:lang w:val="en-GB"/>
        </w:rPr>
        <w:t>Availability means that authorised users are able to access the Personal Data when they need it for authorised purposes.</w:t>
      </w:r>
    </w:p>
    <w:p w:rsidRPr="00770ADF" w:rsidR="00770ADF" w:rsidP="02C251D3" w:rsidRDefault="00770ADF" w14:paraId="2E6FA21A" w14:textId="10C418F1">
      <w:pPr>
        <w:pStyle w:val="ListParagraph"/>
        <w:widowControl w:val="0"/>
        <w:spacing w:before="0" w:beforeAutospacing="off" w:after="0" w:afterAutospacing="off" w:line="240" w:lineRule="auto"/>
        <w:ind w:left="720" w:right="0" w:hanging="360"/>
        <w:rPr>
          <w:rFonts w:ascii="Nunito" w:hAnsi="Nunito" w:eastAsia="Nunito" w:cs="Nunito"/>
          <w:noProof w:val="0"/>
          <w:sz w:val="22"/>
          <w:szCs w:val="22"/>
          <w:lang w:val="en-GB"/>
        </w:rPr>
      </w:pPr>
    </w:p>
    <w:p w:rsidRPr="00770ADF" w:rsidR="00770ADF" w:rsidP="02C251D3" w:rsidRDefault="00770ADF" w14:paraId="14B39C36" w14:textId="36750FB1">
      <w:pPr>
        <w:widowControl w:val="0"/>
        <w:spacing w:after="0" w:line="240" w:lineRule="auto"/>
        <w:rPr>
          <w:rFonts w:ascii="Nunito" w:hAnsi="Nunito" w:eastAsia="Nunito" w:cs="Nunito"/>
          <w:b w:val="0"/>
          <w:bCs w:val="0"/>
          <w:i w:val="0"/>
          <w:iCs w:val="0"/>
          <w:caps w:val="0"/>
          <w:smallCaps w:val="0"/>
          <w:noProof w:val="0"/>
          <w:color w:val="EE0000"/>
          <w:sz w:val="24"/>
          <w:szCs w:val="24"/>
          <w:lang w:val="en-GB"/>
        </w:rPr>
      </w:pPr>
      <w:r w:rsidRPr="02C251D3" w:rsidR="02EDAF3F">
        <w:rPr>
          <w:rFonts w:ascii="Nunito" w:hAnsi="Nunito" w:eastAsia="Nunito" w:cs="Nunito"/>
          <w:b w:val="1"/>
          <w:bCs w:val="1"/>
          <w:i w:val="0"/>
          <w:iCs w:val="0"/>
          <w:caps w:val="0"/>
          <w:smallCaps w:val="0"/>
          <w:noProof w:val="0"/>
          <w:color w:val="EE0000"/>
          <w:sz w:val="24"/>
          <w:szCs w:val="24"/>
          <w:lang w:val="en-GB"/>
        </w:rPr>
        <w:t>Safeguarding Information</w:t>
      </w:r>
    </w:p>
    <w:p w:rsidRPr="00770ADF" w:rsidR="00770ADF" w:rsidP="02C251D3" w:rsidRDefault="00770ADF" w14:paraId="071992C9" w14:textId="754AF206">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Safeguarding records are confidential and must only be accessed by authorised staff on a strict need-to-know basis. Child protection records will be stored securely and separately from general educational records where appropriate.</w:t>
      </w:r>
    </w:p>
    <w:p w:rsidRPr="00770ADF" w:rsidR="00770ADF" w:rsidP="02C251D3" w:rsidRDefault="00770ADF" w14:paraId="51128771" w14:textId="787CA30C">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Information relating to safeguarding concerns may be shared with schools, local authorities, social care, police, health professionals and other safeguarding partners where it is necessary to protect a child or comply with statutory safeguarding duties.</w:t>
      </w:r>
    </w:p>
    <w:p w:rsidRPr="00770ADF" w:rsidR="00770ADF" w:rsidP="02C251D3" w:rsidRDefault="00770ADF" w14:paraId="20A45D17" w14:textId="2B1E68A3">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Staff must never promise confidentiality to a child where safeguarding concerns are identified. Concerns must be reported immediately in accordance with the Child Protection and Safeguarding Policy.</w:t>
      </w:r>
    </w:p>
    <w:p w:rsidRPr="00770ADF" w:rsidR="00770ADF" w:rsidP="02C251D3" w:rsidRDefault="00770ADF" w14:paraId="23B37794" w14:textId="787E86F1">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All safeguarding information will be retained in accordance with statutory guidance and the organisation's retention schedule.</w:t>
      </w:r>
    </w:p>
    <w:p w:rsidRPr="00770ADF" w:rsidR="00770ADF" w:rsidP="02C251D3" w:rsidRDefault="00770ADF" w14:paraId="2BA2F322" w14:textId="75792F6E">
      <w:pPr>
        <w:widowControl w:val="0"/>
        <w:spacing w:beforeAutospacing="on" w:after="120" w:afterAutospacing="on" w:line="240" w:lineRule="auto"/>
        <w:rPr>
          <w:rFonts w:ascii="Nunito" w:hAnsi="Nunito" w:eastAsia="Nunito" w:cs="Nunito"/>
          <w:b w:val="0"/>
          <w:bCs w:val="0"/>
          <w:i w:val="0"/>
          <w:iCs w:val="0"/>
          <w:caps w:val="0"/>
          <w:smallCaps w:val="0"/>
          <w:noProof w:val="0"/>
          <w:color w:val="EE0000"/>
          <w:sz w:val="24"/>
          <w:szCs w:val="24"/>
          <w:lang w:val="en-GB"/>
        </w:rPr>
      </w:pPr>
      <w:r w:rsidRPr="02C251D3" w:rsidR="02EDAF3F">
        <w:rPr>
          <w:rFonts w:ascii="Nunito" w:hAnsi="Nunito" w:eastAsia="Nunito" w:cs="Nunito"/>
          <w:b w:val="1"/>
          <w:bCs w:val="1"/>
          <w:i w:val="0"/>
          <w:iCs w:val="0"/>
          <w:caps w:val="0"/>
          <w:smallCaps w:val="0"/>
          <w:noProof w:val="0"/>
          <w:color w:val="EE0000"/>
          <w:sz w:val="24"/>
          <w:szCs w:val="24"/>
          <w:lang w:val="en-GB"/>
        </w:rPr>
        <w:t>Cyber Security</w:t>
      </w:r>
    </w:p>
    <w:p w:rsidRPr="00770ADF" w:rsidR="00770ADF" w:rsidP="02C251D3" w:rsidRDefault="00770ADF" w14:paraId="0C75F5D3" w14:textId="3B5D0143">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1</w:t>
      </w:r>
      <w:r w:rsidRPr="02C251D3" w:rsidR="02EDAF3F">
        <w:rPr>
          <w:rFonts w:ascii="Nunito" w:hAnsi="Nunito" w:eastAsia="Nunito" w:cs="Nunito"/>
          <w:b w:val="0"/>
          <w:bCs w:val="0"/>
          <w:i w:val="0"/>
          <w:iCs w:val="0"/>
          <w:caps w:val="0"/>
          <w:smallCaps w:val="0"/>
          <w:noProof w:val="0"/>
          <w:color w:val="000000" w:themeColor="text1" w:themeTint="FF" w:themeShade="FF"/>
          <w:sz w:val="22"/>
          <w:szCs w:val="22"/>
          <w:vertAlign w:val="superscript"/>
          <w:lang w:val="en-GB"/>
        </w:rPr>
        <w:t>st</w:t>
      </w: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 xml:space="preserve"> Staff recognises that cyber security is an essential part of safeguarding and data protection. Appropriate technical and organisational measures will be implemented to protect personal data from unauthorised access, loss, alteration or disclosure.</w:t>
      </w:r>
    </w:p>
    <w:p w:rsidRPr="00770ADF" w:rsidR="00770ADF" w:rsidP="02C251D3" w:rsidRDefault="00770ADF" w14:paraId="1F2F5CE9" w14:textId="019523C6">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These measures include secure passwords, multi-factor authentication where available, anti-virus software, firewalls, encrypted devices, regular software updates, secure cloud storage and staff awareness training regarding phishing, malware and cyber attacks.</w:t>
      </w:r>
    </w:p>
    <w:p w:rsidRPr="00770ADF" w:rsidR="00770ADF" w:rsidP="02C251D3" w:rsidRDefault="00770ADF" w14:paraId="35B339C6" w14:textId="35A64E8D">
      <w:pPr>
        <w:widowControl w:val="0"/>
        <w:spacing w:beforeAutospacing="on" w:after="120" w:afterAutospacing="on" w:line="240" w:lineRule="auto"/>
        <w:rPr>
          <w:rFonts w:ascii="Nunito" w:hAnsi="Nunito" w:eastAsia="Nunito" w:cs="Nunito"/>
          <w:b w:val="0"/>
          <w:bCs w:val="0"/>
          <w:i w:val="0"/>
          <w:iCs w:val="0"/>
          <w:caps w:val="0"/>
          <w:smallCaps w:val="0"/>
          <w:noProof w:val="0"/>
          <w:color w:val="EE0000"/>
          <w:sz w:val="24"/>
          <w:szCs w:val="24"/>
          <w:lang w:val="en-GB"/>
        </w:rPr>
      </w:pPr>
      <w:r w:rsidRPr="02C251D3" w:rsidR="02EDAF3F">
        <w:rPr>
          <w:rFonts w:ascii="Nunito" w:hAnsi="Nunito" w:eastAsia="Nunito" w:cs="Nunito"/>
          <w:b w:val="1"/>
          <w:bCs w:val="1"/>
          <w:i w:val="0"/>
          <w:iCs w:val="0"/>
          <w:caps w:val="0"/>
          <w:smallCaps w:val="0"/>
          <w:noProof w:val="0"/>
          <w:color w:val="EE0000"/>
          <w:sz w:val="24"/>
          <w:szCs w:val="24"/>
          <w:lang w:val="en-GB"/>
        </w:rPr>
        <w:t>Filtering and Monitoring</w:t>
      </w:r>
    </w:p>
    <w:p w:rsidRPr="00770ADF" w:rsidR="00770ADF" w:rsidP="02C251D3" w:rsidRDefault="00770ADF" w14:paraId="40E7EEB5" w14:textId="3B959AD2">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1</w:t>
      </w:r>
      <w:r w:rsidRPr="02C251D3" w:rsidR="02EDAF3F">
        <w:rPr>
          <w:rFonts w:ascii="Nunito" w:hAnsi="Nunito" w:eastAsia="Nunito" w:cs="Nunito"/>
          <w:b w:val="0"/>
          <w:bCs w:val="0"/>
          <w:i w:val="0"/>
          <w:iCs w:val="0"/>
          <w:caps w:val="0"/>
          <w:smallCaps w:val="0"/>
          <w:noProof w:val="0"/>
          <w:color w:val="000000" w:themeColor="text1" w:themeTint="FF" w:themeShade="FF"/>
          <w:sz w:val="22"/>
          <w:szCs w:val="22"/>
          <w:vertAlign w:val="superscript"/>
          <w:lang w:val="en-GB"/>
        </w:rPr>
        <w:t>st</w:t>
      </w: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 xml:space="preserve"> Staff uses appropriate filtering and monitoring systems to safeguard children and staff whilst using organisational technology and internet services. Monitoring is proportionate, lawful and designed to identify safeguarding concerns, cyber security risks and inappropriate use of systems. Staff are informed that organisational devices and accounts may be monitored in accordance with applicable legislation and organisational policies.</w:t>
      </w:r>
    </w:p>
    <w:p w:rsidRPr="00770ADF" w:rsidR="00770ADF" w:rsidP="02C251D3" w:rsidRDefault="00770ADF" w14:paraId="4086C57A" w14:textId="3B40A822">
      <w:pPr>
        <w:widowControl w:val="0"/>
        <w:spacing w:beforeAutospacing="on" w:after="120" w:afterAutospacing="on" w:line="240" w:lineRule="auto"/>
        <w:rPr>
          <w:rFonts w:ascii="Nunito" w:hAnsi="Nunito" w:eastAsia="Nunito" w:cs="Nunito"/>
          <w:b w:val="0"/>
          <w:bCs w:val="0"/>
          <w:i w:val="0"/>
          <w:iCs w:val="0"/>
          <w:caps w:val="0"/>
          <w:smallCaps w:val="0"/>
          <w:noProof w:val="0"/>
          <w:color w:val="EE0000"/>
          <w:sz w:val="24"/>
          <w:szCs w:val="24"/>
          <w:lang w:val="en-GB"/>
        </w:rPr>
      </w:pPr>
      <w:r w:rsidRPr="02C251D3" w:rsidR="02EDAF3F">
        <w:rPr>
          <w:rFonts w:ascii="Nunito" w:hAnsi="Nunito" w:eastAsia="Nunito" w:cs="Nunito"/>
          <w:b w:val="1"/>
          <w:bCs w:val="1"/>
          <w:i w:val="0"/>
          <w:iCs w:val="0"/>
          <w:caps w:val="0"/>
          <w:smallCaps w:val="0"/>
          <w:noProof w:val="0"/>
          <w:color w:val="EE0000"/>
          <w:sz w:val="24"/>
          <w:szCs w:val="24"/>
          <w:lang w:val="en-GB"/>
        </w:rPr>
        <w:t>Artificial Intelligence (AI)</w:t>
      </w:r>
    </w:p>
    <w:p w:rsidRPr="00770ADF" w:rsidR="00770ADF" w:rsidP="02C251D3" w:rsidRDefault="00770ADF" w14:paraId="66096B80" w14:textId="1B494647">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Artificial Intelligence (AI) tools may only be used where authorised.</w:t>
      </w:r>
    </w:p>
    <w:p w:rsidRPr="00770ADF" w:rsidR="00770ADF" w:rsidP="02C251D3" w:rsidRDefault="00770ADF" w14:paraId="55A3C606" w14:textId="2C1DDFDE">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Staff must not enter personal, confidential or safeguarding information into publicly available AI platforms unless approved through an organisational risk assessment.</w:t>
      </w:r>
    </w:p>
    <w:p w:rsidRPr="00770ADF" w:rsidR="00770ADF" w:rsidP="02C251D3" w:rsidRDefault="00770ADF" w14:paraId="2CCAFF34" w14:textId="3746FCCD">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AI-generated information must always be reviewed by a member of staff before being relied upon for safeguarding, educational or operational decisions.</w:t>
      </w:r>
    </w:p>
    <w:p w:rsidRPr="00770ADF" w:rsidR="00770ADF" w:rsidP="02C251D3" w:rsidRDefault="00770ADF" w14:paraId="35611BF8" w14:textId="281A9BFD">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Where new AI technologies are introduced, a Data Protection Impact Assessment (DPIA) will be completed prior to implementation.</w:t>
      </w:r>
    </w:p>
    <w:p w:rsidRPr="00770ADF" w:rsidR="00770ADF" w:rsidP="02C251D3" w:rsidRDefault="00770ADF" w14:paraId="3AE97CB8" w14:textId="73721FD6">
      <w:pPr>
        <w:widowControl w:val="0"/>
        <w:spacing w:beforeAutospacing="on" w:after="120" w:afterAutospacing="on" w:line="240" w:lineRule="auto"/>
        <w:rPr>
          <w:rFonts w:ascii="Nunito" w:hAnsi="Nunito" w:eastAsia="Nunito" w:cs="Nunito"/>
          <w:b w:val="0"/>
          <w:bCs w:val="0"/>
          <w:i w:val="0"/>
          <w:iCs w:val="0"/>
          <w:caps w:val="0"/>
          <w:smallCaps w:val="0"/>
          <w:noProof w:val="0"/>
          <w:color w:val="EE0000"/>
          <w:sz w:val="24"/>
          <w:szCs w:val="24"/>
          <w:lang w:val="en-GB"/>
        </w:rPr>
      </w:pPr>
      <w:r w:rsidRPr="02C251D3" w:rsidR="02EDAF3F">
        <w:rPr>
          <w:rFonts w:ascii="Nunito" w:hAnsi="Nunito" w:eastAsia="Nunito" w:cs="Nunito"/>
          <w:b w:val="1"/>
          <w:bCs w:val="1"/>
          <w:i w:val="0"/>
          <w:iCs w:val="0"/>
          <w:caps w:val="0"/>
          <w:smallCaps w:val="0"/>
          <w:noProof w:val="0"/>
          <w:color w:val="EE0000"/>
          <w:sz w:val="24"/>
          <w:szCs w:val="24"/>
          <w:lang w:val="en-GB"/>
        </w:rPr>
        <w:t>Mobile Devices and Remote Working</w:t>
      </w:r>
    </w:p>
    <w:p w:rsidRPr="00770ADF" w:rsidR="00770ADF" w:rsidP="02C251D3" w:rsidRDefault="00770ADF" w14:paraId="0F64FBBB" w14:textId="7AAF7EE0">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Due to the nature of Alternative Provision, staff regularly work within homes, community settings, libraries, hubs and other off-site locations. Staff must ensure that personal information remains secure at all times.</w:t>
      </w:r>
    </w:p>
    <w:p w:rsidRPr="00770ADF" w:rsidR="00770ADF" w:rsidP="02C251D3" w:rsidRDefault="00770ADF" w14:paraId="4261502F" w14:textId="2B533908">
      <w:pPr>
        <w:widowControl w:val="0"/>
        <w:spacing w:beforeAutospacing="on" w:after="120"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 xml:space="preserve">Personal information must not be left unattended in vehicles or public places. Paper records must be transported </w:t>
      </w: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securely</w:t>
      </w:r>
      <w:r w:rsidRPr="02C251D3" w:rsidR="02EDAF3F">
        <w:rPr>
          <w:rFonts w:ascii="Nunito" w:hAnsi="Nunito" w:eastAsia="Nunito" w:cs="Nunito"/>
          <w:b w:val="0"/>
          <w:bCs w:val="0"/>
          <w:i w:val="0"/>
          <w:iCs w:val="0"/>
          <w:caps w:val="0"/>
          <w:smallCaps w:val="0"/>
          <w:noProof w:val="0"/>
          <w:color w:val="000000" w:themeColor="text1" w:themeTint="FF" w:themeShade="FF"/>
          <w:sz w:val="22"/>
          <w:szCs w:val="22"/>
          <w:lang w:val="en-GB"/>
        </w:rPr>
        <w:t xml:space="preserve"> and electronic devices must be password protected and encrypted where possible. Confidential information must only be accessed using approved organisational systems.</w:t>
      </w:r>
    </w:p>
    <w:p w:rsidRPr="00770ADF" w:rsidR="00770ADF" w:rsidP="4F38DE68" w:rsidRDefault="00770ADF" w14:paraId="52327E00" w14:textId="77777777">
      <w:pPr>
        <w:pStyle w:val="ListParagraph"/>
        <w:widowControl w:val="0"/>
        <w:spacing w:after="120" w:line="240" w:lineRule="auto"/>
        <w:ind w:left="714"/>
        <w:rPr>
          <w:rFonts w:ascii="Nunito" w:hAnsi="Nunito" w:eastAsia="Montserrat" w:cs="Montserrat"/>
          <w:color w:val="000000" w:themeColor="text1"/>
        </w:rPr>
      </w:pPr>
    </w:p>
    <w:p w:rsidRPr="00AE0370" w:rsidR="00F97B59" w:rsidP="00F97B59" w:rsidRDefault="00F97B59" w14:paraId="722BF7DE" w14:textId="6F0A5941">
      <w:pPr>
        <w:widowControl w:val="0"/>
        <w:spacing w:after="120"/>
        <w:rPr>
          <w:rFonts w:ascii="Nunito SemiBold" w:hAnsi="Nunito SemiBold" w:eastAsia="Segoe UI" w:cs="Segoe UI"/>
          <w:color w:val="DD0D0D"/>
          <w:sz w:val="40"/>
          <w:szCs w:val="40"/>
          <w:lang w:val="en-US"/>
        </w:rPr>
      </w:pPr>
      <w:r w:rsidRPr="10FE0259" w:rsidR="00F97B59">
        <w:rPr>
          <w:rFonts w:ascii="Nunito SemiBold" w:hAnsi="Nunito SemiBold" w:eastAsia="Segoe UI" w:cs="Segoe UI"/>
          <w:color w:val="DD0D0D"/>
          <w:sz w:val="40"/>
          <w:szCs w:val="40"/>
        </w:rPr>
        <w:t>1</w:t>
      </w:r>
      <w:r w:rsidRPr="10FE0259" w:rsidR="00763225">
        <w:rPr>
          <w:rFonts w:ascii="Nunito SemiBold" w:hAnsi="Nunito SemiBold" w:eastAsia="Segoe UI" w:cs="Segoe UI"/>
          <w:color w:val="DD0D0D"/>
          <w:sz w:val="40"/>
          <w:szCs w:val="40"/>
        </w:rPr>
        <w:t>3</w:t>
      </w:r>
      <w:r w:rsidRPr="10FE0259" w:rsidR="00F97B59">
        <w:rPr>
          <w:rFonts w:ascii="Nunito SemiBold" w:hAnsi="Nunito SemiBold" w:eastAsia="Segoe UI" w:cs="Segoe UI"/>
          <w:color w:val="DD0D0D"/>
          <w:sz w:val="40"/>
          <w:szCs w:val="40"/>
        </w:rPr>
        <w:t xml:space="preserve"> </w:t>
      </w:r>
      <w:r w:rsidRPr="10FE0259" w:rsidR="00763225">
        <w:rPr>
          <w:rFonts w:ascii="Nunito SemiBold" w:hAnsi="Nunito SemiBold" w:eastAsia="Segoe UI" w:cs="Segoe UI"/>
          <w:sz w:val="40"/>
          <w:szCs w:val="40"/>
        </w:rPr>
        <w:t>Reporting a Personal Data Breach</w:t>
      </w:r>
    </w:p>
    <w:p w:rsidR="2555C19F" w:rsidP="10FE0259" w:rsidRDefault="2555C19F" w14:paraId="1EEBF45F" w14:textId="60B63016">
      <w:pPr>
        <w:spacing w:before="0" w:beforeAutospacing="off" w:after="150" w:afterAutospacing="off"/>
      </w:pPr>
      <w:r w:rsidRPr="10FE0259" w:rsidR="2555C19F">
        <w:rPr>
          <w:rFonts w:ascii="Nunito" w:hAnsi="Nunito" w:eastAsia="Nunito" w:cs="Nunito"/>
          <w:noProof w:val="0"/>
          <w:sz w:val="22"/>
          <w:szCs w:val="22"/>
          <w:lang w:val="en-GB"/>
        </w:rPr>
        <w:t>A Personal Data Breach is any act or omission that compromises the security, confidentiality, integrity or availability of Personal Data or the physical, technical, administrative or organisational safeguards that we or our third-party service providers put in place to protect it. This may result in loss, unauthorised access to, disclosure or acquisition of Personal Data.</w:t>
      </w:r>
    </w:p>
    <w:p w:rsidR="2555C19F" w:rsidP="0C0793B7" w:rsidRDefault="2555C19F" w14:paraId="2B767C79" w14:textId="677D2A52">
      <w:pPr>
        <w:spacing w:before="0" w:beforeAutospacing="off" w:after="150" w:afterAutospacing="off"/>
        <w:rPr>
          <w:rFonts w:ascii="Nunito" w:hAnsi="Nunito" w:eastAsia="Nunito" w:cs="Nunito"/>
          <w:noProof w:val="0"/>
          <w:sz w:val="22"/>
          <w:szCs w:val="22"/>
          <w:lang w:val="en-GB"/>
        </w:rPr>
      </w:pPr>
      <w:r w:rsidRPr="0C0793B7" w:rsidR="2555C19F">
        <w:rPr>
          <w:rFonts w:ascii="Nunito" w:hAnsi="Nunito" w:eastAsia="Nunito" w:cs="Nunito"/>
          <w:noProof w:val="0"/>
          <w:sz w:val="22"/>
          <w:szCs w:val="22"/>
          <w:lang w:val="en-GB"/>
        </w:rPr>
        <w:t xml:space="preserve">Examples of a personal data breach include the following: Sending information to the wrong recipient or wrong email address/postal address/fax number, disposing of personal data in a non-confidential manner, loss or corruption of data through hacking, viruses or malware on computer systems, accidental deletion or disposal of data, loss of data in files or on a </w:t>
      </w:r>
      <w:r w:rsidRPr="0C0793B7" w:rsidR="2555C19F">
        <w:rPr>
          <w:rFonts w:ascii="Nunito" w:hAnsi="Nunito" w:eastAsia="Nunito" w:cs="Nunito"/>
          <w:noProof w:val="0"/>
          <w:sz w:val="22"/>
          <w:szCs w:val="22"/>
          <w:lang w:val="en-GB"/>
        </w:rPr>
        <w:t>portable device, disclosing data to a person who is not authorised to receive it.</w:t>
      </w:r>
    </w:p>
    <w:p w:rsidR="2555C19F" w:rsidP="0C0793B7" w:rsidRDefault="2555C19F" w14:paraId="2E8C744B" w14:textId="42950AA4">
      <w:pPr>
        <w:spacing w:before="0" w:beforeAutospacing="off" w:after="150" w:afterAutospacing="off"/>
        <w:rPr>
          <w:rFonts w:ascii="Nunito" w:hAnsi="Nunito" w:eastAsia="Nunito" w:cs="Nunito"/>
          <w:noProof w:val="0"/>
          <w:sz w:val="22"/>
          <w:szCs w:val="22"/>
          <w:lang w:val="en-GB"/>
        </w:rPr>
      </w:pPr>
      <w:r w:rsidRPr="0C0793B7" w:rsidR="2555C19F">
        <w:rPr>
          <w:rFonts w:ascii="Nunito" w:hAnsi="Nunito" w:eastAsia="Nunito" w:cs="Nunito"/>
          <w:noProof w:val="0"/>
          <w:sz w:val="22"/>
          <w:szCs w:val="22"/>
          <w:lang w:val="en-GB"/>
        </w:rPr>
        <w:t>Where we act as Processor, we must notify the relevant Controller without undue delay after becoming aware of a Personal Data Breach affecting Personal Data we Process on their behalf. It is the Controller's responsibility, not ours, to determine whether the breach must be notified to the Information Commissioner's Office (ICO) or to affected Data Subjects, and we must provide the Controller with all reasonable assistance to enable them to meet their own notification obligations. Where we act as Controller (for example, in respect of our own staff data), we will determine ourselves whether the breach requires to be reported to the ICO and whether affected individuals require to be informed.</w:t>
      </w:r>
    </w:p>
    <w:p w:rsidR="2555C19F" w:rsidP="10FE0259" w:rsidRDefault="2555C19F" w14:paraId="1546FA87" w14:textId="7C15882A">
      <w:pPr>
        <w:spacing w:before="0" w:beforeAutospacing="off" w:after="150" w:afterAutospacing="off"/>
      </w:pPr>
      <w:r w:rsidRPr="10FE0259" w:rsidR="2555C19F">
        <w:rPr>
          <w:rFonts w:ascii="Nunito" w:hAnsi="Nunito" w:eastAsia="Nunito" w:cs="Nunito"/>
          <w:noProof w:val="0"/>
          <w:sz w:val="22"/>
          <w:szCs w:val="22"/>
          <w:lang w:val="en-GB"/>
        </w:rPr>
        <w:t>If you believe that there has been a personal data breach, you must report it internally as soon as you become aware of it. You should identify, where possible, what data is affected by the breach, which individuals are affected, how and when the breach occurred and any consequences or potential consequences which have come to light. You should co-operate with any investigation which requires to be carried out and preserve all evidence relating to the potential Personal Data Breach.</w:t>
      </w:r>
    </w:p>
    <w:p w:rsidR="2555C19F" w:rsidP="0C0793B7" w:rsidRDefault="2555C19F" w14:paraId="79FFA4CE" w14:textId="5D797BE5">
      <w:pPr>
        <w:spacing w:before="0" w:beforeAutospacing="off" w:after="150" w:afterAutospacing="off"/>
        <w:rPr>
          <w:rFonts w:ascii="Nunito" w:hAnsi="Nunito" w:eastAsia="Nunito" w:cs="Nunito"/>
          <w:noProof w:val="0"/>
          <w:sz w:val="22"/>
          <w:szCs w:val="22"/>
          <w:lang w:val="en-GB"/>
        </w:rPr>
      </w:pPr>
      <w:r w:rsidRPr="0C0793B7" w:rsidR="2555C19F">
        <w:rPr>
          <w:rFonts w:ascii="Nunito" w:hAnsi="Nunito" w:eastAsia="Nunito" w:cs="Nunito"/>
          <w:noProof w:val="0"/>
          <w:sz w:val="22"/>
          <w:szCs w:val="22"/>
          <w:lang w:val="en-GB"/>
        </w:rPr>
        <w:t>A record of the breach will be made, which should include the facts around the breach, how it occurred, who was affected and what steps were taken, including the date on which any relevant Controller was notified. Any manager who is made aware of a personal data breach by a member of staff should ensure that appropriate steps are taken to record the breach and, where relevant, notify the Controller promptly.</w:t>
      </w:r>
    </w:p>
    <w:p w:rsidR="2555C19F" w:rsidP="10FE0259" w:rsidRDefault="2555C19F" w14:paraId="296B3FF7" w14:textId="04830DA2">
      <w:pPr>
        <w:spacing w:before="0" w:beforeAutospacing="off" w:after="150" w:afterAutospacing="off"/>
      </w:pPr>
      <w:r w:rsidRPr="10FE0259" w:rsidR="2555C19F">
        <w:rPr>
          <w:rFonts w:ascii="Nunito" w:hAnsi="Nunito" w:eastAsia="Nunito" w:cs="Nunito"/>
          <w:noProof w:val="0"/>
          <w:sz w:val="22"/>
          <w:szCs w:val="22"/>
          <w:lang w:val="en-GB"/>
        </w:rPr>
        <w:t>On being notified of a breach, the Company will identify any measures which can be taken to rectify the breach or minimise potential consequences and implement these where appropriate.</w:t>
      </w:r>
    </w:p>
    <w:p w:rsidR="2555C19F" w:rsidP="10FE0259" w:rsidRDefault="2555C19F" w14:paraId="3077262B" w14:textId="6F2C30ED">
      <w:pPr>
        <w:spacing w:before="0" w:beforeAutospacing="off" w:after="150" w:afterAutospacing="off"/>
      </w:pPr>
      <w:r w:rsidRPr="10FE0259" w:rsidR="2555C19F">
        <w:rPr>
          <w:rFonts w:ascii="Nunito" w:hAnsi="Nunito" w:eastAsia="Nunito" w:cs="Nunito"/>
          <w:noProof w:val="0"/>
          <w:sz w:val="22"/>
          <w:szCs w:val="22"/>
          <w:lang w:val="en-GB"/>
        </w:rPr>
        <w:t xml:space="preserve">Failure to report a breach could have </w:t>
      </w:r>
      <w:r w:rsidRPr="10FE0259" w:rsidR="2555C19F">
        <w:rPr>
          <w:rFonts w:ascii="Nunito" w:hAnsi="Nunito" w:eastAsia="Nunito" w:cs="Nunito"/>
          <w:noProof w:val="0"/>
          <w:sz w:val="22"/>
          <w:szCs w:val="22"/>
          <w:lang w:val="en-GB"/>
        </w:rPr>
        <w:t>serious consequences</w:t>
      </w:r>
      <w:r w:rsidRPr="10FE0259" w:rsidR="2555C19F">
        <w:rPr>
          <w:rFonts w:ascii="Nunito" w:hAnsi="Nunito" w:eastAsia="Nunito" w:cs="Nunito"/>
          <w:noProof w:val="0"/>
          <w:sz w:val="22"/>
          <w:szCs w:val="22"/>
          <w:lang w:val="en-GB"/>
        </w:rPr>
        <w:t xml:space="preserve"> for the individuals whose data we hold, for the relevant Controller, and for the company in terms of its legal and contractual obligations. It is therefore of </w:t>
      </w:r>
      <w:r w:rsidRPr="10FE0259" w:rsidR="2555C19F">
        <w:rPr>
          <w:rFonts w:ascii="Nunito" w:hAnsi="Nunito" w:eastAsia="Nunito" w:cs="Nunito"/>
          <w:noProof w:val="0"/>
          <w:sz w:val="22"/>
          <w:szCs w:val="22"/>
          <w:lang w:val="en-GB"/>
        </w:rPr>
        <w:t>great importance</w:t>
      </w:r>
      <w:r w:rsidRPr="10FE0259" w:rsidR="2555C19F">
        <w:rPr>
          <w:rFonts w:ascii="Nunito" w:hAnsi="Nunito" w:eastAsia="Nunito" w:cs="Nunito"/>
          <w:noProof w:val="0"/>
          <w:sz w:val="22"/>
          <w:szCs w:val="22"/>
          <w:lang w:val="en-GB"/>
        </w:rPr>
        <w:t xml:space="preserve"> that all staff report a potential breach of personal data promptly. Failure to inform the company of a Personal Data Breach or deliberately taking steps to conceal a breach may result in action being taken under our Disciplinary Policy.</w:t>
      </w:r>
    </w:p>
    <w:p w:rsidRPr="00F2191B" w:rsidR="00C50A05" w:rsidP="00C50A05" w:rsidRDefault="00C50A05" w14:paraId="1996E02D" w14:textId="77777777">
      <w:pPr>
        <w:widowControl w:val="0"/>
        <w:spacing w:after="120" w:line="240" w:lineRule="auto"/>
        <w:rPr>
          <w:rFonts w:ascii="Nunito" w:hAnsi="Nunito" w:eastAsia="Montserrat" w:cs="Montserrat"/>
          <w:color w:val="000000" w:themeColor="text1"/>
        </w:rPr>
      </w:pPr>
    </w:p>
    <w:p w:rsidR="10FE0259" w:rsidP="02C251D3" w:rsidRDefault="10FE0259" w14:paraId="582592B1" w14:textId="0DAE816C">
      <w:pPr>
        <w:widowControl w:val="0"/>
        <w:spacing w:after="120"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7066BA4">
        <w:rPr>
          <w:rFonts w:ascii="Nunito" w:hAnsi="Nunito" w:eastAsia="Nunito" w:cs="Nunito"/>
          <w:b w:val="0"/>
          <w:bCs w:val="0"/>
          <w:i w:val="0"/>
          <w:iCs w:val="0"/>
          <w:caps w:val="0"/>
          <w:smallCaps w:val="0"/>
          <w:noProof w:val="0"/>
          <w:color w:val="000000" w:themeColor="text1" w:themeTint="FF" w:themeShade="FF"/>
          <w:sz w:val="22"/>
          <w:szCs w:val="22"/>
          <w:lang w:val="en-GB"/>
        </w:rPr>
        <w:t>Any personal data breach must be reported immediately to the Data Protection Officer or Senior Leadership Team. Where a breach presents a risk to the rights and freedoms of individuals, the organisation will notify the Information Commissioner's Office within 72 hours where required by legislation.</w:t>
      </w:r>
    </w:p>
    <w:p w:rsidR="10FE0259" w:rsidP="10FE0259" w:rsidRDefault="10FE0259" w14:paraId="3EB3395A" w14:textId="5054FF72">
      <w:pPr>
        <w:widowControl w:val="0"/>
        <w:spacing w:after="120" w:line="240" w:lineRule="auto"/>
        <w:rPr>
          <w:rFonts w:ascii="Nunito" w:hAnsi="Nunito" w:eastAsia="Montserrat" w:cs="Montserrat"/>
          <w:color w:val="000000" w:themeColor="text1" w:themeTint="FF" w:themeShade="FF"/>
        </w:rPr>
      </w:pPr>
    </w:p>
    <w:p w:rsidR="10FE0259" w:rsidP="10FE0259" w:rsidRDefault="10FE0259" w14:paraId="41D742E5" w14:textId="2E055BD0">
      <w:pPr>
        <w:widowControl w:val="0"/>
        <w:spacing w:after="120" w:line="240" w:lineRule="auto"/>
        <w:rPr>
          <w:rFonts w:ascii="Nunito" w:hAnsi="Nunito" w:eastAsia="Montserrat" w:cs="Montserrat"/>
          <w:color w:val="000000" w:themeColor="text1" w:themeTint="FF" w:themeShade="FF"/>
        </w:rPr>
      </w:pPr>
    </w:p>
    <w:p w:rsidR="10FE0259" w:rsidP="10FE0259" w:rsidRDefault="10FE0259" w14:paraId="596E30D3" w14:textId="319E1ACF">
      <w:pPr>
        <w:widowControl w:val="0"/>
        <w:spacing w:after="120" w:line="240" w:lineRule="auto"/>
        <w:rPr>
          <w:rFonts w:ascii="Nunito" w:hAnsi="Nunito" w:eastAsia="Montserrat" w:cs="Montserrat"/>
          <w:color w:val="000000" w:themeColor="text1" w:themeTint="FF" w:themeShade="FF"/>
        </w:rPr>
      </w:pPr>
    </w:p>
    <w:p w:rsidR="10FE0259" w:rsidP="10FE0259" w:rsidRDefault="10FE0259" w14:paraId="665877F2" w14:textId="52E40430">
      <w:pPr>
        <w:widowControl w:val="0"/>
        <w:spacing w:after="120" w:line="240" w:lineRule="auto"/>
        <w:rPr>
          <w:rFonts w:ascii="Nunito" w:hAnsi="Nunito" w:eastAsia="Montserrat" w:cs="Montserrat"/>
          <w:color w:val="000000" w:themeColor="text1" w:themeTint="FF" w:themeShade="FF"/>
        </w:rPr>
      </w:pPr>
    </w:p>
    <w:p w:rsidRPr="00AE0370" w:rsidR="00770ADF" w:rsidP="00770ADF" w:rsidRDefault="00770ADF" w14:paraId="29203B78" w14:textId="2D85BCC1">
      <w:pPr>
        <w:widowControl w:val="0"/>
        <w:spacing w:after="120"/>
        <w:rPr>
          <w:rFonts w:ascii="Nunito SemiBold" w:hAnsi="Nunito SemiBold" w:eastAsia="Segoe UI" w:cs="Segoe UI"/>
          <w:color w:val="DD0D0D"/>
          <w:sz w:val="40"/>
          <w:szCs w:val="40"/>
          <w:lang w:val="en-US"/>
        </w:rPr>
      </w:pPr>
      <w:r w:rsidRPr="10FE0259" w:rsidR="00770ADF">
        <w:rPr>
          <w:rFonts w:ascii="Nunito SemiBold" w:hAnsi="Nunito SemiBold" w:eastAsia="Segoe UI" w:cs="Segoe UI"/>
          <w:color w:val="DD0D0D"/>
          <w:sz w:val="40"/>
          <w:szCs w:val="40"/>
        </w:rPr>
        <w:t>1</w:t>
      </w:r>
      <w:r w:rsidRPr="10FE0259" w:rsidR="00DC12C1">
        <w:rPr>
          <w:rFonts w:ascii="Nunito SemiBold" w:hAnsi="Nunito SemiBold" w:eastAsia="Segoe UI" w:cs="Segoe UI"/>
          <w:color w:val="DD0D0D"/>
          <w:sz w:val="40"/>
          <w:szCs w:val="40"/>
        </w:rPr>
        <w:t>4</w:t>
      </w:r>
      <w:r w:rsidRPr="10FE0259" w:rsidR="00770ADF">
        <w:rPr>
          <w:rFonts w:ascii="Nunito SemiBold" w:hAnsi="Nunito SemiBold" w:eastAsia="Segoe UI" w:cs="Segoe UI"/>
          <w:color w:val="DD0D0D"/>
          <w:sz w:val="40"/>
          <w:szCs w:val="40"/>
        </w:rPr>
        <w:t xml:space="preserve"> </w:t>
      </w:r>
      <w:r w:rsidRPr="10FE0259" w:rsidR="00DC12C1">
        <w:rPr>
          <w:rFonts w:ascii="Nunito SemiBold" w:hAnsi="Nunito SemiBold" w:eastAsia="Segoe UI" w:cs="Segoe UI"/>
          <w:sz w:val="40"/>
          <w:szCs w:val="40"/>
        </w:rPr>
        <w:t>Transfer limitation</w:t>
      </w:r>
    </w:p>
    <w:p w:rsidR="71D2CF40" w:rsidP="10FE0259" w:rsidRDefault="71D2CF40" w14:paraId="66ED677F" w14:textId="7690F661">
      <w:pPr>
        <w:spacing w:before="0" w:beforeAutospacing="off" w:after="150" w:afterAutospacing="off"/>
      </w:pPr>
      <w:r w:rsidRPr="10FE0259" w:rsidR="71D2CF40">
        <w:rPr>
          <w:rFonts w:ascii="Nunito" w:hAnsi="Nunito" w:eastAsia="Nunito" w:cs="Nunito"/>
          <w:noProof w:val="0"/>
          <w:sz w:val="22"/>
          <w:szCs w:val="22"/>
          <w:lang w:val="en-GB"/>
        </w:rPr>
        <w:t>The GDPR restricts data transfers to countries outside the UK (and, in respect of the EEA, under equivalent EU rules) to ensure that the level of data protection afforded to individuals is not undermined. You transfer Personal Data originating in one country across borders when you transmit, send, view or access that data in or to a different country.</w:t>
      </w:r>
    </w:p>
    <w:p w:rsidR="71D2CF40" w:rsidP="0C0793B7" w:rsidRDefault="71D2CF40" w14:paraId="140D1CE4" w14:textId="3B7B16FF">
      <w:pPr>
        <w:spacing w:before="0" w:beforeAutospacing="off" w:after="150" w:afterAutospacing="off"/>
        <w:rPr>
          <w:rFonts w:ascii="Nunito" w:hAnsi="Nunito" w:eastAsia="Nunito" w:cs="Nunito"/>
          <w:noProof w:val="0"/>
          <w:sz w:val="22"/>
          <w:szCs w:val="22"/>
          <w:lang w:val="en-GB"/>
        </w:rPr>
      </w:pPr>
      <w:r w:rsidRPr="0C0793B7" w:rsidR="71D2CF40">
        <w:rPr>
          <w:rFonts w:ascii="Nunito" w:hAnsi="Nunito" w:eastAsia="Nunito" w:cs="Nunito"/>
          <w:noProof w:val="0"/>
          <w:sz w:val="22"/>
          <w:szCs w:val="22"/>
          <w:lang w:val="en-GB"/>
        </w:rPr>
        <w:t xml:space="preserve">We do not envisage that Personal Data should </w:t>
      </w:r>
      <w:r w:rsidRPr="0C0793B7" w:rsidR="71D2CF40">
        <w:rPr>
          <w:rFonts w:ascii="Nunito" w:hAnsi="Nunito" w:eastAsia="Nunito" w:cs="Nunito"/>
          <w:noProof w:val="0"/>
          <w:sz w:val="22"/>
          <w:szCs w:val="22"/>
          <w:lang w:val="en-GB"/>
        </w:rPr>
        <w:t>require</w:t>
      </w:r>
      <w:r w:rsidRPr="0C0793B7" w:rsidR="71D2CF40">
        <w:rPr>
          <w:rFonts w:ascii="Nunito" w:hAnsi="Nunito" w:eastAsia="Nunito" w:cs="Nunito"/>
          <w:noProof w:val="0"/>
          <w:sz w:val="22"/>
          <w:szCs w:val="22"/>
          <w:lang w:val="en-GB"/>
        </w:rPr>
        <w:t xml:space="preserve"> to be transferred internationally in the usual course of our business. Where we act as Processor, any such transfer may only take place if it is </w:t>
      </w:r>
      <w:r w:rsidRPr="0C0793B7" w:rsidR="71D2CF40">
        <w:rPr>
          <w:rFonts w:ascii="Nunito" w:hAnsi="Nunito" w:eastAsia="Nunito" w:cs="Nunito"/>
          <w:noProof w:val="0"/>
          <w:sz w:val="22"/>
          <w:szCs w:val="22"/>
          <w:lang w:val="en-GB"/>
        </w:rPr>
        <w:t>permitted</w:t>
      </w:r>
      <w:r w:rsidRPr="0C0793B7" w:rsidR="71D2CF40">
        <w:rPr>
          <w:rFonts w:ascii="Nunito" w:hAnsi="Nunito" w:eastAsia="Nunito" w:cs="Nunito"/>
          <w:noProof w:val="0"/>
          <w:sz w:val="22"/>
          <w:szCs w:val="22"/>
          <w:lang w:val="en-GB"/>
        </w:rPr>
        <w:t xml:space="preserve"> under our contract with the relevant Controller and </w:t>
      </w:r>
      <w:r w:rsidRPr="0C0793B7" w:rsidR="71D2CF40">
        <w:rPr>
          <w:rFonts w:ascii="Nunito" w:hAnsi="Nunito" w:eastAsia="Nunito" w:cs="Nunito"/>
          <w:noProof w:val="0"/>
          <w:sz w:val="22"/>
          <w:szCs w:val="22"/>
          <w:lang w:val="en-GB"/>
        </w:rPr>
        <w:t>appropriate safeguards</w:t>
      </w:r>
      <w:r w:rsidRPr="0C0793B7" w:rsidR="71D2CF40">
        <w:rPr>
          <w:rFonts w:ascii="Nunito" w:hAnsi="Nunito" w:eastAsia="Nunito" w:cs="Nunito"/>
          <w:noProof w:val="0"/>
          <w:sz w:val="22"/>
          <w:szCs w:val="22"/>
          <w:lang w:val="en-GB"/>
        </w:rPr>
        <w:t xml:space="preserve"> are in place</w:t>
      </w:r>
      <w:r w:rsidRPr="0C0793B7" w:rsidR="7478C24F">
        <w:rPr>
          <w:rFonts w:ascii="Nunito" w:hAnsi="Nunito" w:eastAsia="Nunito" w:cs="Nunito"/>
          <w:noProof w:val="0"/>
          <w:sz w:val="22"/>
          <w:szCs w:val="22"/>
          <w:lang w:val="en-GB"/>
        </w:rPr>
        <w:t>.</w:t>
      </w:r>
    </w:p>
    <w:p w:rsidRPr="00AE0370" w:rsidR="00770ADF" w:rsidP="02C251D3" w:rsidRDefault="00770ADF" w14:paraId="41801437" w14:textId="3BB0A385">
      <w:pPr>
        <w:widowControl w:val="0"/>
        <w:spacing w:before="158" w:after="120"/>
        <w:rPr>
          <w:rFonts w:ascii="Nunito" w:hAnsi="Nunito" w:eastAsia="Montserrat" w:cs="Montserrat"/>
          <w:color w:val="000000" w:themeColor="text1" w:themeTint="FF" w:themeShade="FF"/>
          <w:lang w:val="en-US"/>
        </w:rPr>
      </w:pPr>
      <w:r w:rsidRPr="02C251D3" w:rsidR="0021193E">
        <w:rPr>
          <w:rFonts w:ascii="Nunito" w:hAnsi="Nunito" w:eastAsia="Montserrat" w:cs="Montserrat"/>
        </w:rPr>
        <w:t xml:space="preserve"> </w:t>
      </w:r>
    </w:p>
    <w:p w:rsidR="10FE0259" w:rsidP="02C251D3" w:rsidRDefault="10FE0259" w14:paraId="6ADC1A5E" w14:textId="499BFDDF">
      <w:pPr>
        <w:widowControl w:val="0"/>
        <w:spacing w:before="0" w:beforeAutospacing="off" w:after="120" w:afterAutospacing="off"/>
        <w:rPr>
          <w:rFonts w:ascii="Nunito SemiBold" w:hAnsi="Nunito SemiBold" w:eastAsia="Nunito SemiBold" w:cs="Nunito SemiBold"/>
          <w:b w:val="0"/>
          <w:bCs w:val="0"/>
          <w:i w:val="0"/>
          <w:iCs w:val="0"/>
          <w:caps w:val="0"/>
          <w:smallCaps w:val="0"/>
          <w:noProof w:val="0"/>
          <w:color w:val="000000" w:themeColor="text1" w:themeTint="FF" w:themeShade="FF"/>
          <w:sz w:val="40"/>
          <w:szCs w:val="40"/>
          <w:lang w:val="en-GB"/>
        </w:rPr>
      </w:pPr>
      <w:r w:rsidRPr="02C251D3" w:rsidR="2DE8237F">
        <w:rPr>
          <w:rFonts w:ascii="Nunito SemiBold" w:hAnsi="Nunito SemiBold" w:eastAsia="Nunito SemiBold" w:cs="Nunito SemiBold"/>
          <w:b w:val="0"/>
          <w:bCs w:val="0"/>
          <w:i w:val="0"/>
          <w:iCs w:val="0"/>
          <w:caps w:val="0"/>
          <w:smallCaps w:val="0"/>
          <w:noProof w:val="0"/>
          <w:color w:val="DD0D0D"/>
          <w:sz w:val="40"/>
          <w:szCs w:val="40"/>
          <w:lang w:val="en-GB"/>
        </w:rPr>
        <w:t xml:space="preserve">15 </w:t>
      </w:r>
      <w:r w:rsidRPr="02C251D3" w:rsidR="2DE8237F">
        <w:rPr>
          <w:rFonts w:ascii="Nunito SemiBold" w:hAnsi="Nunito SemiBold" w:eastAsia="Nunito SemiBold" w:cs="Nunito SemiBold"/>
          <w:b w:val="0"/>
          <w:bCs w:val="0"/>
          <w:i w:val="0"/>
          <w:iCs w:val="0"/>
          <w:caps w:val="0"/>
          <w:smallCaps w:val="0"/>
          <w:noProof w:val="0"/>
          <w:color w:val="000000" w:themeColor="text1" w:themeTint="FF" w:themeShade="FF"/>
          <w:sz w:val="40"/>
          <w:szCs w:val="40"/>
          <w:lang w:val="en-GB"/>
        </w:rPr>
        <w:t>Data Subject's rights and requests</w:t>
      </w:r>
    </w:p>
    <w:p w:rsidR="10FE0259" w:rsidP="02C251D3" w:rsidRDefault="10FE0259" w14:paraId="7F5EB59A" w14:textId="655B73FA">
      <w:pPr>
        <w:widowControl w:val="0"/>
        <w:spacing w:before="158" w:beforeAutospacing="off" w:after="150" w:afterAutospacing="off"/>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Data Subjects have rights when it comes to how we handle their Personal Data. These include rights to:</w:t>
      </w:r>
    </w:p>
    <w:p w:rsidR="10FE0259" w:rsidP="02C251D3" w:rsidRDefault="10FE0259" w14:paraId="299235DB" w14:textId="030328CE">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withdraw Consent to Processing at any time;</w:t>
      </w:r>
    </w:p>
    <w:p w:rsidR="10FE0259" w:rsidP="02C251D3" w:rsidRDefault="10FE0259" w14:paraId="7351DDF8" w14:textId="18B6ED14">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receive certain information about the Data Controller's Processing activities;</w:t>
      </w:r>
    </w:p>
    <w:p w:rsidR="10FE0259" w:rsidP="02C251D3" w:rsidRDefault="10FE0259" w14:paraId="6D035B95" w14:textId="0BBB883E">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request access to their Personal Data that we hold;</w:t>
      </w:r>
    </w:p>
    <w:p w:rsidR="10FE0259" w:rsidP="02C251D3" w:rsidRDefault="10FE0259" w14:paraId="1E921E8F" w14:textId="39406D59">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 xml:space="preserve">prevent our use of their Personal Data for direct marketing purposes; </w:t>
      </w:r>
    </w:p>
    <w:p w:rsidR="10FE0259" w:rsidP="02C251D3" w:rsidRDefault="10FE0259" w14:paraId="26A99EFB" w14:textId="34185667">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 xml:space="preserve">ask us to erase Personal Data if it is no longer necessary in relation to the purposes for which it was collected, to rectify inaccurate data or to complete incomplete data; </w:t>
      </w:r>
    </w:p>
    <w:p w:rsidR="10FE0259" w:rsidP="02C251D3" w:rsidRDefault="10FE0259" w14:paraId="7FAEA26D" w14:textId="5B63A84D">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restrict Processing in specific circumstances;</w:t>
      </w:r>
    </w:p>
    <w:p w:rsidR="10FE0259" w:rsidP="02C251D3" w:rsidRDefault="10FE0259" w14:paraId="78784F5D" w14:textId="1E016227">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challenge Processing which has been justified on the basis of our legitimate interests or in the public interest;</w:t>
      </w:r>
    </w:p>
    <w:p w:rsidR="10FE0259" w:rsidP="02C251D3" w:rsidRDefault="10FE0259" w14:paraId="2B08D348" w14:textId="08182666">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 xml:space="preserve">request a copy of an agreement under which Personal Data is transferred outside of the EEA; </w:t>
      </w:r>
    </w:p>
    <w:p w:rsidR="10FE0259" w:rsidP="02C251D3" w:rsidRDefault="10FE0259" w14:paraId="44AECE36" w14:textId="601A3CB0">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object to decisions based solely on automated processing, including profiling (ADM) (these being decisions made without human intervention);</w:t>
      </w:r>
    </w:p>
    <w:p w:rsidR="10FE0259" w:rsidP="02C251D3" w:rsidRDefault="10FE0259" w14:paraId="3CF74114" w14:textId="1B1A2432">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prevent Processing that is likely to cause damage or distress to the Data Subject or anyone else;</w:t>
      </w:r>
    </w:p>
    <w:p w:rsidR="10FE0259" w:rsidP="02C251D3" w:rsidRDefault="10FE0259" w14:paraId="2122C56C" w14:textId="12095160">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be notified of a Personal Data Breach which is likely to result in high risk to their rights and freedoms;</w:t>
      </w:r>
    </w:p>
    <w:p w:rsidR="10FE0259" w:rsidP="02C251D3" w:rsidRDefault="10FE0259" w14:paraId="6365FB48" w14:textId="3A490321">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 xml:space="preserve">make a complaint to the supervisory authority, being the Information Commissioner.; </w:t>
      </w:r>
    </w:p>
    <w:p w:rsidR="10FE0259" w:rsidP="02C251D3" w:rsidRDefault="10FE0259" w14:paraId="4C024B43" w14:textId="5DDDA334">
      <w:pPr>
        <w:pStyle w:val="ListParagraph"/>
        <w:widowControl w:val="0"/>
        <w:numPr>
          <w:ilvl w:val="0"/>
          <w:numId w:val="69"/>
        </w:numPr>
        <w:spacing w:before="158" w:beforeAutospacing="off" w:after="120" w:afterAutospacing="off"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in limited circumstances, receive or ask for their Personal Data to be transferred to a third party in a digital format.</w:t>
      </w:r>
    </w:p>
    <w:p w:rsidR="10FE0259" w:rsidP="02C251D3" w:rsidRDefault="10FE0259" w14:paraId="22B3CA33" w14:textId="7C33CF2B">
      <w:pPr>
        <w:widowControl w:val="0"/>
        <w:spacing w:before="158" w:beforeAutospacing="off" w:after="150" w:afterAutospacing="off"/>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 xml:space="preserve">You must verify the identity of an individual requesting data under any of the rights listed above (do not allow third parties to persuade you into disclosing Personal Data without proper authorisation). </w:t>
      </w:r>
    </w:p>
    <w:p w:rsidR="10FE0259" w:rsidP="515B225B" w:rsidRDefault="10FE0259" w14:paraId="42B52C7A" w14:textId="2E79F372">
      <w:pPr>
        <w:widowControl w:val="0"/>
        <w:spacing w:before="158" w:beforeAutospacing="off" w:after="150" w:afterAutospacing="off"/>
        <w:rPr>
          <w:rFonts w:ascii="Nunito" w:hAnsi="Nunito" w:eastAsia="Nunito" w:cs="Nunito"/>
          <w:b w:val="0"/>
          <w:bCs w:val="0"/>
          <w:i w:val="0"/>
          <w:iCs w:val="0"/>
          <w:caps w:val="0"/>
          <w:smallCaps w:val="0"/>
          <w:noProof w:val="0"/>
          <w:color w:val="000000" w:themeColor="text1" w:themeTint="FF" w:themeShade="FF"/>
          <w:sz w:val="22"/>
          <w:szCs w:val="22"/>
          <w:lang w:val="en-GB"/>
        </w:rPr>
      </w:pPr>
      <w:r w:rsidRPr="515B225B" w:rsidR="2DE8237F">
        <w:rPr>
          <w:rFonts w:ascii="Nunito" w:hAnsi="Nunito" w:eastAsia="Nunito" w:cs="Nunito"/>
          <w:b w:val="0"/>
          <w:bCs w:val="0"/>
          <w:i w:val="0"/>
          <w:iCs w:val="0"/>
          <w:caps w:val="0"/>
          <w:smallCaps w:val="0"/>
          <w:noProof w:val="0"/>
          <w:color w:val="000000" w:themeColor="text1" w:themeTint="FF" w:themeShade="FF"/>
          <w:sz w:val="22"/>
          <w:szCs w:val="22"/>
          <w:lang w:val="en-GB"/>
        </w:rPr>
        <w:t xml:space="preserve">You must </w:t>
      </w:r>
      <w:r w:rsidRPr="515B225B" w:rsidR="2DE8237F">
        <w:rPr>
          <w:rFonts w:ascii="Nunito" w:hAnsi="Nunito" w:eastAsia="Nunito" w:cs="Nunito"/>
          <w:b w:val="0"/>
          <w:bCs w:val="0"/>
          <w:i w:val="0"/>
          <w:iCs w:val="0"/>
          <w:caps w:val="0"/>
          <w:smallCaps w:val="0"/>
          <w:noProof w:val="0"/>
          <w:color w:val="000000" w:themeColor="text1" w:themeTint="FF" w:themeShade="FF"/>
          <w:sz w:val="22"/>
          <w:szCs w:val="22"/>
          <w:lang w:val="en-GB"/>
        </w:rPr>
        <w:t>immediately</w:t>
      </w:r>
      <w:r w:rsidRPr="515B225B" w:rsidR="2DE8237F">
        <w:rPr>
          <w:rFonts w:ascii="Nunito" w:hAnsi="Nunito" w:eastAsia="Nunito" w:cs="Nunito"/>
          <w:b w:val="0"/>
          <w:bCs w:val="0"/>
          <w:i w:val="0"/>
          <w:iCs w:val="0"/>
          <w:caps w:val="0"/>
          <w:smallCaps w:val="0"/>
          <w:noProof w:val="0"/>
          <w:color w:val="000000" w:themeColor="text1" w:themeTint="FF" w:themeShade="FF"/>
          <w:sz w:val="22"/>
          <w:szCs w:val="22"/>
          <w:lang w:val="en-GB"/>
        </w:rPr>
        <w:t xml:space="preserve"> forward any request you receive to exercise any of these rights to the </w:t>
      </w:r>
      <w:r w:rsidRPr="515B225B" w:rsidR="7437A24C">
        <w:rPr>
          <w:rFonts w:ascii="Nunito" w:hAnsi="Nunito" w:eastAsia="Nunito" w:cs="Nunito"/>
          <w:b w:val="0"/>
          <w:bCs w:val="0"/>
          <w:i w:val="0"/>
          <w:iCs w:val="0"/>
          <w:caps w:val="0"/>
          <w:smallCaps w:val="0"/>
          <w:noProof w:val="0"/>
          <w:color w:val="000000" w:themeColor="text1" w:themeTint="FF" w:themeShade="FF"/>
          <w:sz w:val="22"/>
          <w:szCs w:val="22"/>
          <w:lang w:val="en-GB"/>
        </w:rPr>
        <w:t>DPO</w:t>
      </w:r>
      <w:r w:rsidRPr="515B225B" w:rsidR="2DE8237F">
        <w:rPr>
          <w:rFonts w:ascii="Nunito" w:hAnsi="Nunito" w:eastAsia="Nunito" w:cs="Nunito"/>
          <w:b w:val="0"/>
          <w:bCs w:val="0"/>
          <w:i w:val="0"/>
          <w:iCs w:val="0"/>
          <w:caps w:val="0"/>
          <w:smallCaps w:val="0"/>
          <w:noProof w:val="0"/>
          <w:color w:val="000000" w:themeColor="text1" w:themeTint="FF" w:themeShade="FF"/>
          <w:sz w:val="22"/>
          <w:szCs w:val="22"/>
          <w:lang w:val="en-GB"/>
        </w:rPr>
        <w:t>.</w:t>
      </w:r>
    </w:p>
    <w:p w:rsidR="10FE0259" w:rsidP="02C251D3" w:rsidRDefault="10FE0259" w14:paraId="1F6F72A2" w14:textId="214211A6">
      <w:pPr>
        <w:widowControl w:val="0"/>
        <w:spacing w:before="158" w:beforeAutospacing="off" w:after="150" w:afterAutospacing="off"/>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Requests for access to personal information will normally be responded to within one calendar month. 1</w:t>
      </w:r>
      <w:r w:rsidRPr="02C251D3" w:rsidR="2DE8237F">
        <w:rPr>
          <w:rFonts w:ascii="Nunito" w:hAnsi="Nunito" w:eastAsia="Nunito" w:cs="Nunito"/>
          <w:b w:val="0"/>
          <w:bCs w:val="0"/>
          <w:i w:val="0"/>
          <w:iCs w:val="0"/>
          <w:caps w:val="0"/>
          <w:smallCaps w:val="0"/>
          <w:noProof w:val="0"/>
          <w:color w:val="000000" w:themeColor="text1" w:themeTint="FF" w:themeShade="FF"/>
          <w:sz w:val="22"/>
          <w:szCs w:val="22"/>
          <w:vertAlign w:val="superscript"/>
          <w:lang w:val="en-GB"/>
        </w:rPr>
        <w:t>st</w:t>
      </w:r>
      <w:r w:rsidRPr="02C251D3" w:rsidR="2DE8237F">
        <w:rPr>
          <w:rFonts w:ascii="Nunito" w:hAnsi="Nunito" w:eastAsia="Nunito" w:cs="Nunito"/>
          <w:b w:val="0"/>
          <w:bCs w:val="0"/>
          <w:i w:val="0"/>
          <w:iCs w:val="0"/>
          <w:caps w:val="0"/>
          <w:smallCaps w:val="0"/>
          <w:noProof w:val="0"/>
          <w:color w:val="000000" w:themeColor="text1" w:themeTint="FF" w:themeShade="FF"/>
          <w:sz w:val="22"/>
          <w:szCs w:val="22"/>
          <w:lang w:val="en-GB"/>
        </w:rPr>
        <w:t xml:space="preserve"> Staff reserves the right to apply exemptions where disclosure would prejudice the prevention or detection of crime, compromise safeguarding investigations or adversely affect the rights and freedoms of another individual.</w:t>
      </w:r>
    </w:p>
    <w:p w:rsidR="02C251D3" w:rsidP="02C251D3" w:rsidRDefault="02C251D3" w14:paraId="44F1071F" w14:textId="6CAC977E">
      <w:pPr>
        <w:spacing w:before="0" w:beforeAutospacing="off" w:after="150" w:afterAutospacing="off"/>
        <w:rPr>
          <w:rFonts w:ascii="Nunito" w:hAnsi="Nunito" w:eastAsia="Nunito" w:cs="Nunito"/>
          <w:noProof w:val="0"/>
          <w:sz w:val="22"/>
          <w:szCs w:val="22"/>
          <w:highlight w:val="yellow"/>
          <w:lang w:val="en-GB"/>
        </w:rPr>
      </w:pPr>
    </w:p>
    <w:p w:rsidR="10FE0259" w:rsidP="0C0793B7" w:rsidRDefault="10FE0259" w14:paraId="15D2CCF2" w14:textId="6B4DE354">
      <w:pPr>
        <w:widowControl w:val="0"/>
        <w:spacing w:before="0" w:beforeAutospacing="off" w:after="150" w:afterAutospacing="off"/>
        <w:rPr>
          <w:rFonts w:ascii="Nunito" w:hAnsi="Nunito" w:eastAsia="Nunito" w:cs="Nunito"/>
          <w:noProof w:val="0"/>
          <w:sz w:val="22"/>
          <w:szCs w:val="22"/>
          <w:lang w:val="en-GB"/>
        </w:rPr>
      </w:pPr>
      <w:r w:rsidRPr="0C0793B7" w:rsidR="37F99A60">
        <w:rPr>
          <w:rFonts w:ascii="Nunito" w:hAnsi="Nunito" w:eastAsia="Nunito" w:cs="Nunito"/>
          <w:noProof w:val="0"/>
          <w:sz w:val="22"/>
          <w:szCs w:val="22"/>
          <w:lang w:val="en-GB"/>
        </w:rPr>
        <w:t xml:space="preserve">Where we act as Processor, responsibility for responding to these </w:t>
      </w:r>
      <w:r w:rsidRPr="0C0793B7" w:rsidR="37F99A60">
        <w:rPr>
          <w:rFonts w:ascii="Nunito" w:hAnsi="Nunito" w:eastAsia="Nunito" w:cs="Nunito"/>
          <w:noProof w:val="0"/>
          <w:sz w:val="22"/>
          <w:szCs w:val="22"/>
          <w:lang w:val="en-GB"/>
        </w:rPr>
        <w:t>requests</w:t>
      </w:r>
      <w:r w:rsidRPr="0C0793B7" w:rsidR="37F99A60">
        <w:rPr>
          <w:rFonts w:ascii="Nunito" w:hAnsi="Nunito" w:eastAsia="Nunito" w:cs="Nunito"/>
          <w:noProof w:val="0"/>
          <w:sz w:val="22"/>
          <w:szCs w:val="22"/>
          <w:lang w:val="en-GB"/>
        </w:rPr>
        <w:t xml:space="preserve"> rests with the relevant Controller, not with us. Our role is limited to providing the Controller with reasonable </w:t>
      </w:r>
      <w:r w:rsidRPr="0C0793B7" w:rsidR="37F99A60">
        <w:rPr>
          <w:rFonts w:ascii="Nunito" w:hAnsi="Nunito" w:eastAsia="Nunito" w:cs="Nunito"/>
          <w:noProof w:val="0"/>
          <w:sz w:val="22"/>
          <w:szCs w:val="22"/>
          <w:lang w:val="en-GB"/>
        </w:rPr>
        <w:t>assistance</w:t>
      </w:r>
      <w:r w:rsidRPr="0C0793B7" w:rsidR="37F99A60">
        <w:rPr>
          <w:rFonts w:ascii="Nunito" w:hAnsi="Nunito" w:eastAsia="Nunito" w:cs="Nunito"/>
          <w:noProof w:val="0"/>
          <w:sz w:val="22"/>
          <w:szCs w:val="22"/>
          <w:lang w:val="en-GB"/>
        </w:rPr>
        <w:t xml:space="preserve"> to enable them to respond, as required by our contract with them. </w:t>
      </w:r>
      <w:r w:rsidRPr="0C0793B7" w:rsidR="71C91CAF">
        <w:rPr>
          <w:rFonts w:ascii="Nunito" w:hAnsi="Nunito" w:eastAsia="Nunito" w:cs="Nunito"/>
          <w:noProof w:val="0"/>
          <w:sz w:val="22"/>
          <w:szCs w:val="22"/>
          <w:lang w:val="en-GB"/>
        </w:rPr>
        <w:t>We v</w:t>
      </w:r>
      <w:r w:rsidRPr="0C0793B7" w:rsidR="37F99A60">
        <w:rPr>
          <w:rFonts w:ascii="Nunito" w:hAnsi="Nunito" w:eastAsia="Nunito" w:cs="Nunito"/>
          <w:noProof w:val="0"/>
          <w:sz w:val="22"/>
          <w:szCs w:val="22"/>
          <w:lang w:val="en-GB"/>
        </w:rPr>
        <w:t xml:space="preserve">erify the identity of an individual making a request as far as reasonably possible </w:t>
      </w:r>
      <w:r w:rsidRPr="0C0793B7" w:rsidR="16898022">
        <w:rPr>
          <w:rFonts w:ascii="Nunito" w:hAnsi="Nunito" w:eastAsia="Nunito" w:cs="Nunito"/>
          <w:noProof w:val="0"/>
          <w:sz w:val="22"/>
          <w:szCs w:val="22"/>
          <w:lang w:val="en-GB"/>
        </w:rPr>
        <w:t>and</w:t>
      </w:r>
      <w:r w:rsidRPr="0C0793B7" w:rsidR="37F99A60">
        <w:rPr>
          <w:rFonts w:ascii="Nunito" w:hAnsi="Nunito" w:eastAsia="Nunito" w:cs="Nunito"/>
          <w:noProof w:val="0"/>
          <w:sz w:val="22"/>
          <w:szCs w:val="22"/>
          <w:lang w:val="en-GB"/>
        </w:rPr>
        <w:t xml:space="preserve"> </w:t>
      </w:r>
      <w:r w:rsidRPr="0C0793B7" w:rsidR="37F99A60">
        <w:rPr>
          <w:rFonts w:ascii="Nunito" w:hAnsi="Nunito" w:eastAsia="Nunito" w:cs="Nunito"/>
          <w:noProof w:val="0"/>
          <w:sz w:val="22"/>
          <w:szCs w:val="22"/>
          <w:lang w:val="en-GB"/>
        </w:rPr>
        <w:t>immediately</w:t>
      </w:r>
      <w:r w:rsidRPr="0C0793B7" w:rsidR="37F99A60">
        <w:rPr>
          <w:rFonts w:ascii="Nunito" w:hAnsi="Nunito" w:eastAsia="Nunito" w:cs="Nunito"/>
          <w:noProof w:val="0"/>
          <w:sz w:val="22"/>
          <w:szCs w:val="22"/>
          <w:lang w:val="en-GB"/>
        </w:rPr>
        <w:t xml:space="preserve"> forward any such request, and all relevant details, to management, who will liaise with the relevant Controller. </w:t>
      </w:r>
    </w:p>
    <w:p w:rsidR="00ED6C5B" w:rsidP="00ED6C5B" w:rsidRDefault="00ED6C5B" w14:paraId="1EABF3E6" w14:textId="77777777">
      <w:pPr>
        <w:widowControl w:val="0"/>
        <w:spacing w:before="158"/>
        <w:rPr>
          <w:rFonts w:ascii="Nunito" w:hAnsi="Nunito" w:eastAsia="Montserrat" w:cs="Montserrat"/>
        </w:rPr>
      </w:pPr>
    </w:p>
    <w:p w:rsidRPr="00AE0370" w:rsidR="006802DE" w:rsidP="006802DE" w:rsidRDefault="006802DE" w14:paraId="2823F59A" w14:textId="42A4068D">
      <w:pPr>
        <w:widowControl w:val="0"/>
        <w:spacing w:after="120"/>
        <w:rPr>
          <w:rFonts w:ascii="Nunito SemiBold" w:hAnsi="Nunito SemiBold" w:eastAsia="Segoe UI" w:cs="Segoe UI"/>
          <w:color w:val="DD0D0D"/>
          <w:sz w:val="40"/>
          <w:szCs w:val="40"/>
          <w:lang w:val="en-US"/>
        </w:rPr>
      </w:pPr>
      <w:r w:rsidRPr="4F38DE68" w:rsidR="006802DE">
        <w:rPr>
          <w:rFonts w:ascii="Nunito SemiBold" w:hAnsi="Nunito SemiBold" w:eastAsia="Segoe UI" w:cs="Segoe UI"/>
          <w:color w:val="DD0D0D"/>
          <w:sz w:val="40"/>
          <w:szCs w:val="40"/>
        </w:rPr>
        <w:t>1</w:t>
      </w:r>
      <w:r w:rsidRPr="4F38DE68" w:rsidR="006802DE">
        <w:rPr>
          <w:rFonts w:ascii="Nunito SemiBold" w:hAnsi="Nunito SemiBold" w:eastAsia="Segoe UI" w:cs="Segoe UI"/>
          <w:color w:val="DD0D0D"/>
          <w:sz w:val="40"/>
          <w:szCs w:val="40"/>
        </w:rPr>
        <w:t>6</w:t>
      </w:r>
      <w:r w:rsidRPr="4F38DE68" w:rsidR="006802DE">
        <w:rPr>
          <w:rFonts w:ascii="Nunito SemiBold" w:hAnsi="Nunito SemiBold" w:eastAsia="Segoe UI" w:cs="Segoe UI"/>
          <w:color w:val="DD0D0D"/>
          <w:sz w:val="40"/>
          <w:szCs w:val="40"/>
        </w:rPr>
        <w:t xml:space="preserve"> </w:t>
      </w:r>
      <w:r w:rsidRPr="4F38DE68" w:rsidR="00CD3BE8">
        <w:rPr>
          <w:rFonts w:ascii="Nunito SemiBold" w:hAnsi="Nunito SemiBold" w:eastAsia="Segoe UI" w:cs="Segoe UI"/>
          <w:sz w:val="40"/>
          <w:szCs w:val="40"/>
        </w:rPr>
        <w:t>Accountability</w:t>
      </w:r>
    </w:p>
    <w:p w:rsidR="16372F08" w:rsidP="10FE0259" w:rsidRDefault="16372F08" w14:paraId="22E96B42" w14:textId="6B502171">
      <w:pPr>
        <w:widowControl w:val="0"/>
        <w:spacing w:before="158"/>
      </w:pPr>
      <w:r w:rsidRPr="10FE0259" w:rsidR="16372F08">
        <w:rPr>
          <w:rFonts w:ascii="Nunito" w:hAnsi="Nunito" w:eastAsia="Nunito" w:cs="Nunito"/>
          <w:noProof w:val="0"/>
          <w:sz w:val="22"/>
          <w:szCs w:val="22"/>
          <w:lang w:val="en-GB"/>
        </w:rPr>
        <w:t xml:space="preserve">Under the GDPR, both Controllers and Processors must be able to </w:t>
      </w:r>
      <w:r w:rsidRPr="10FE0259" w:rsidR="16372F08">
        <w:rPr>
          <w:rFonts w:ascii="Nunito" w:hAnsi="Nunito" w:eastAsia="Nunito" w:cs="Nunito"/>
          <w:noProof w:val="0"/>
          <w:sz w:val="22"/>
          <w:szCs w:val="22"/>
          <w:lang w:val="en-GB"/>
        </w:rPr>
        <w:t>demonstrate</w:t>
      </w:r>
      <w:r w:rsidRPr="10FE0259" w:rsidR="16372F08">
        <w:rPr>
          <w:rFonts w:ascii="Nunito" w:hAnsi="Nunito" w:eastAsia="Nunito" w:cs="Nunito"/>
          <w:noProof w:val="0"/>
          <w:sz w:val="22"/>
          <w:szCs w:val="22"/>
          <w:lang w:val="en-GB"/>
        </w:rPr>
        <w:t xml:space="preserve"> compliance with their respective data protection obligations.</w:t>
      </w:r>
    </w:p>
    <w:p w:rsidR="16372F08" w:rsidP="10FE0259" w:rsidRDefault="16372F08" w14:paraId="22C03DD9" w14:textId="302F9BE2">
      <w:pPr>
        <w:pStyle w:val="Normal"/>
        <w:spacing w:before="0" w:beforeAutospacing="off" w:after="150" w:afterAutospacing="off"/>
        <w:ind w:left="0"/>
        <w:rPr>
          <w:rFonts w:ascii="Nunito" w:hAnsi="Nunito" w:eastAsia="Nunito" w:cs="Nunito"/>
          <w:noProof w:val="0"/>
          <w:sz w:val="22"/>
          <w:szCs w:val="22"/>
          <w:lang w:val="en-GB"/>
        </w:rPr>
      </w:pPr>
      <w:r w:rsidRPr="0C0793B7" w:rsidR="16372F08">
        <w:rPr>
          <w:rFonts w:ascii="Nunito" w:hAnsi="Nunito" w:eastAsia="Nunito" w:cs="Nunito"/>
          <w:noProof w:val="0"/>
          <w:sz w:val="22"/>
          <w:szCs w:val="22"/>
          <w:lang w:val="en-GB"/>
        </w:rPr>
        <w:t>The Company must therefore have adequate resources and controls in place to ensure and t</w:t>
      </w:r>
      <w:r w:rsidRPr="0C0793B7" w:rsidR="16372F08">
        <w:rPr>
          <w:rFonts w:ascii="Nunito" w:hAnsi="Nunito" w:eastAsia="Nunito" w:cs="Nunito"/>
          <w:noProof w:val="0"/>
          <w:sz w:val="22"/>
          <w:szCs w:val="22"/>
          <w:lang w:val="en-GB"/>
        </w:rPr>
        <w:t>o document compliance, including:</w:t>
      </w:r>
    </w:p>
    <w:p w:rsidR="16372F08" w:rsidP="0C0793B7" w:rsidRDefault="16372F08" w14:paraId="03E212AE" w14:textId="05FB35AA">
      <w:pPr>
        <w:pStyle w:val="ListParagraph"/>
        <w:numPr>
          <w:ilvl w:val="0"/>
          <w:numId w:val="47"/>
        </w:numPr>
        <w:spacing w:before="0" w:beforeAutospacing="off" w:after="0" w:afterAutospacing="off"/>
        <w:ind w:right="0"/>
        <w:rPr>
          <w:rFonts w:ascii="Nunito" w:hAnsi="Nunito" w:eastAsia="Nunito" w:cs="Nunito"/>
          <w:noProof w:val="0"/>
          <w:sz w:val="22"/>
          <w:szCs w:val="22"/>
          <w:lang w:val="en-GB"/>
        </w:rPr>
      </w:pPr>
      <w:r w:rsidRPr="0C0793B7" w:rsidR="16372F08">
        <w:rPr>
          <w:rFonts w:ascii="Nunito" w:hAnsi="Nunito" w:eastAsia="Nunito" w:cs="Nunito"/>
          <w:noProof w:val="0"/>
          <w:sz w:val="22"/>
          <w:szCs w:val="22"/>
          <w:lang w:val="en-GB"/>
        </w:rPr>
        <w:t>supporting Controllers with Data Protection Impact Assessments (DPIAs) where requested, and completing our own DPIAs in respect of Processing we carry out as Controller where that Processing presents a high risk to the rights and freedoms of Data Subjects;</w:t>
      </w:r>
    </w:p>
    <w:p w:rsidR="16372F08" w:rsidP="10FE0259" w:rsidRDefault="16372F08" w14:paraId="514F322A" w14:textId="73AE1674">
      <w:pPr>
        <w:pStyle w:val="ListParagraph"/>
        <w:numPr>
          <w:ilvl w:val="0"/>
          <w:numId w:val="47"/>
        </w:numPr>
        <w:spacing w:before="0" w:beforeAutospacing="off" w:after="0" w:afterAutospacing="off"/>
        <w:ind w:right="0"/>
        <w:rPr>
          <w:rFonts w:ascii="Nunito" w:hAnsi="Nunito" w:eastAsia="Nunito" w:cs="Nunito"/>
          <w:noProof w:val="0"/>
          <w:sz w:val="22"/>
          <w:szCs w:val="22"/>
          <w:lang w:val="en-GB"/>
        </w:rPr>
      </w:pPr>
      <w:r w:rsidRPr="10FE0259" w:rsidR="16372F08">
        <w:rPr>
          <w:rFonts w:ascii="Nunito" w:hAnsi="Nunito" w:eastAsia="Nunito" w:cs="Nunito"/>
          <w:noProof w:val="0"/>
          <w:sz w:val="22"/>
          <w:szCs w:val="22"/>
          <w:lang w:val="en-GB"/>
        </w:rPr>
        <w:t>integrating data protection into internal documents including this Data protection policy;</w:t>
      </w:r>
    </w:p>
    <w:p w:rsidR="16372F08" w:rsidP="10FE0259" w:rsidRDefault="16372F08" w14:paraId="728CA7F5" w14:textId="31BA9E04">
      <w:pPr>
        <w:pStyle w:val="ListParagraph"/>
        <w:numPr>
          <w:ilvl w:val="0"/>
          <w:numId w:val="47"/>
        </w:numPr>
        <w:spacing w:before="0" w:beforeAutospacing="off" w:after="0" w:afterAutospacing="off"/>
        <w:ind w:right="0"/>
        <w:rPr>
          <w:rFonts w:ascii="Nunito" w:hAnsi="Nunito" w:eastAsia="Nunito" w:cs="Nunito"/>
          <w:noProof w:val="0"/>
          <w:sz w:val="22"/>
          <w:szCs w:val="22"/>
          <w:lang w:val="en-GB"/>
        </w:rPr>
      </w:pPr>
      <w:r w:rsidRPr="10FE0259" w:rsidR="16372F08">
        <w:rPr>
          <w:rFonts w:ascii="Nunito" w:hAnsi="Nunito" w:eastAsia="Nunito" w:cs="Nunito"/>
          <w:noProof w:val="0"/>
          <w:sz w:val="22"/>
          <w:szCs w:val="22"/>
          <w:lang w:val="en-GB"/>
        </w:rPr>
        <w:t>training Company Personnel on the GDPR, this Data protection policy, and data protection matters including, for example, Data Subject's rights, Consent, the distinction between our roles as Processor and (where applicable) Controller, and Personal Data Breaches. The Company must maintain a record of training attendance by Company Personnel; and</w:t>
      </w:r>
    </w:p>
    <w:p w:rsidR="16372F08" w:rsidP="10FE0259" w:rsidRDefault="16372F08" w14:paraId="458632D9" w14:textId="0A4F9E40">
      <w:pPr>
        <w:pStyle w:val="ListParagraph"/>
        <w:numPr>
          <w:ilvl w:val="0"/>
          <w:numId w:val="47"/>
        </w:numPr>
        <w:rPr>
          <w:noProof w:val="0"/>
          <w:lang w:val="en-GB"/>
        </w:rPr>
      </w:pPr>
      <w:r w:rsidRPr="10FE0259" w:rsidR="16372F08">
        <w:rPr>
          <w:rFonts w:ascii="Nunito" w:hAnsi="Nunito" w:eastAsia="Nunito" w:cs="Nunito"/>
          <w:noProof w:val="0"/>
          <w:sz w:val="22"/>
          <w:szCs w:val="22"/>
          <w:lang w:val="en-GB"/>
        </w:rPr>
        <w:t>testing the privacy measures implemented and conducting periodic reviews and audits to assess compliance, including cooperating with any audits or inspections carried out by, or on behalf of, a Controller in respect of our Processing activities.</w:t>
      </w:r>
    </w:p>
    <w:p w:rsidRPr="00EA644F" w:rsidR="00EA644F" w:rsidP="4F38DE68" w:rsidRDefault="00EA644F" w14:paraId="4FDB7C03" w14:textId="77777777">
      <w:pPr>
        <w:pStyle w:val="ListParagraph"/>
        <w:widowControl w:val="0"/>
        <w:spacing w:before="158" w:after="120" w:line="240" w:lineRule="auto"/>
        <w:ind w:left="714"/>
        <w:rPr>
          <w:rFonts w:ascii="Nunito" w:hAnsi="Nunito" w:eastAsia="Montserrat" w:cs="Montserrat"/>
        </w:rPr>
      </w:pPr>
    </w:p>
    <w:p w:rsidRPr="00AE0370" w:rsidR="006802DE" w:rsidP="006802DE" w:rsidRDefault="006802DE" w14:paraId="621A77BB" w14:textId="778ADF18">
      <w:pPr>
        <w:widowControl w:val="0"/>
        <w:spacing w:after="120"/>
        <w:rPr>
          <w:rFonts w:ascii="Nunito SemiBold" w:hAnsi="Nunito SemiBold" w:eastAsia="Segoe UI" w:cs="Segoe UI"/>
          <w:color w:val="DD0D0D"/>
          <w:sz w:val="40"/>
          <w:szCs w:val="40"/>
          <w:lang w:val="en-US"/>
        </w:rPr>
      </w:pPr>
      <w:r w:rsidRPr="10FE0259" w:rsidR="006802DE">
        <w:rPr>
          <w:rFonts w:ascii="Nunito SemiBold" w:hAnsi="Nunito SemiBold" w:eastAsia="Segoe UI" w:cs="Segoe UI"/>
          <w:color w:val="DD0D0D"/>
          <w:sz w:val="40"/>
          <w:szCs w:val="40"/>
        </w:rPr>
        <w:t>1</w:t>
      </w:r>
      <w:r w:rsidRPr="10FE0259" w:rsidR="00846EA4">
        <w:rPr>
          <w:rFonts w:ascii="Nunito SemiBold" w:hAnsi="Nunito SemiBold" w:eastAsia="Segoe UI" w:cs="Segoe UI"/>
          <w:color w:val="DD0D0D"/>
          <w:sz w:val="40"/>
          <w:szCs w:val="40"/>
        </w:rPr>
        <w:t>7</w:t>
      </w:r>
      <w:r w:rsidRPr="10FE0259" w:rsidR="006802DE">
        <w:rPr>
          <w:rFonts w:ascii="Nunito SemiBold" w:hAnsi="Nunito SemiBold" w:eastAsia="Segoe UI" w:cs="Segoe UI"/>
          <w:color w:val="DD0D0D"/>
          <w:sz w:val="40"/>
          <w:szCs w:val="40"/>
        </w:rPr>
        <w:t xml:space="preserve"> </w:t>
      </w:r>
      <w:r w:rsidRPr="10FE0259" w:rsidR="00315325">
        <w:rPr>
          <w:rFonts w:ascii="Nunito SemiBold" w:hAnsi="Nunito SemiBold" w:eastAsia="Segoe UI" w:cs="Segoe UI"/>
          <w:sz w:val="40"/>
          <w:szCs w:val="40"/>
        </w:rPr>
        <w:t>Record keeping</w:t>
      </w:r>
    </w:p>
    <w:p w:rsidR="113B0772" w:rsidP="0C0793B7" w:rsidRDefault="113B0772" w14:paraId="60425B50" w14:textId="1B7DFD5D">
      <w:pPr>
        <w:pStyle w:val="Normal"/>
        <w:widowControl w:val="0"/>
        <w:spacing w:before="158" w:after="120" w:line="240" w:lineRule="auto"/>
        <w:ind w:left="0" w:hanging="0"/>
        <w:rPr>
          <w:rFonts w:ascii="Nunito" w:hAnsi="Nunito" w:eastAsia="Nunito" w:cs="Nunito"/>
          <w:noProof w:val="0"/>
          <w:sz w:val="22"/>
          <w:szCs w:val="22"/>
          <w:lang w:val="en-GB"/>
        </w:rPr>
      </w:pPr>
      <w:r w:rsidRPr="0C0793B7" w:rsidR="113B0772">
        <w:rPr>
          <w:rFonts w:ascii="Nunito" w:hAnsi="Nunito" w:eastAsia="Nunito" w:cs="Nunito"/>
          <w:noProof w:val="0"/>
          <w:sz w:val="22"/>
          <w:szCs w:val="22"/>
          <w:lang w:val="en-GB"/>
        </w:rPr>
        <w:t>The GDPR requires Processors, as well as Controllers, to keep full and accurate records of Processing activities carried out on the Controller's behalf.</w:t>
      </w:r>
    </w:p>
    <w:p w:rsidR="113B0772" w:rsidP="10FE0259" w:rsidRDefault="113B0772" w14:paraId="0714D130" w14:textId="186DE52B">
      <w:pPr>
        <w:pStyle w:val="Normal"/>
        <w:spacing w:before="0" w:beforeAutospacing="off" w:after="150" w:afterAutospacing="off"/>
        <w:ind w:left="0"/>
        <w:rPr>
          <w:rFonts w:ascii="Nunito" w:hAnsi="Nunito" w:eastAsia="Nunito" w:cs="Nunito"/>
          <w:noProof w:val="0"/>
          <w:sz w:val="22"/>
          <w:szCs w:val="22"/>
          <w:lang w:val="en-GB"/>
        </w:rPr>
      </w:pPr>
      <w:r w:rsidRPr="10FE0259" w:rsidR="113B0772">
        <w:rPr>
          <w:rFonts w:ascii="Nunito" w:hAnsi="Nunito" w:eastAsia="Nunito" w:cs="Nunito"/>
          <w:noProof w:val="0"/>
          <w:sz w:val="22"/>
          <w:szCs w:val="22"/>
          <w:lang w:val="en-GB"/>
        </w:rPr>
        <w:t>These records should include, at a minimum:</w:t>
      </w:r>
    </w:p>
    <w:p w:rsidR="113B0772" w:rsidP="10FE0259" w:rsidRDefault="113B0772" w14:paraId="5293CBE2" w14:textId="57EFC37A">
      <w:pPr>
        <w:pStyle w:val="ListParagraph"/>
        <w:numPr>
          <w:ilvl w:val="0"/>
          <w:numId w:val="49"/>
        </w:numPr>
        <w:spacing w:before="0" w:beforeAutospacing="off" w:after="0" w:afterAutospacing="off"/>
        <w:ind w:right="0"/>
        <w:rPr>
          <w:rFonts w:ascii="Nunito" w:hAnsi="Nunito" w:eastAsia="Nunito" w:cs="Nunito"/>
          <w:noProof w:val="0"/>
          <w:sz w:val="22"/>
          <w:szCs w:val="22"/>
          <w:lang w:val="en-GB"/>
        </w:rPr>
      </w:pPr>
      <w:r w:rsidRPr="10FE0259" w:rsidR="113B0772">
        <w:rPr>
          <w:rFonts w:ascii="Nunito" w:hAnsi="Nunito" w:eastAsia="Nunito" w:cs="Nunito"/>
          <w:noProof w:val="0"/>
          <w:sz w:val="22"/>
          <w:szCs w:val="22"/>
          <w:lang w:val="en-GB"/>
        </w:rPr>
        <w:t>the name and contact details of each Controller on whose behalf we Process data, and of any person appointed to oversee privacy and data protection matters;</w:t>
      </w:r>
    </w:p>
    <w:p w:rsidR="113B0772" w:rsidP="10FE0259" w:rsidRDefault="113B0772" w14:paraId="3DAE9D7D" w14:textId="57F2A53A">
      <w:pPr>
        <w:pStyle w:val="ListParagraph"/>
        <w:numPr>
          <w:ilvl w:val="0"/>
          <w:numId w:val="49"/>
        </w:numPr>
        <w:spacing w:before="0" w:beforeAutospacing="off" w:after="0" w:afterAutospacing="off"/>
        <w:ind w:right="0"/>
        <w:rPr>
          <w:rFonts w:ascii="Nunito" w:hAnsi="Nunito" w:eastAsia="Nunito" w:cs="Nunito"/>
          <w:noProof w:val="0"/>
          <w:sz w:val="22"/>
          <w:szCs w:val="22"/>
          <w:lang w:val="en-GB"/>
        </w:rPr>
      </w:pPr>
      <w:r w:rsidRPr="10FE0259" w:rsidR="113B0772">
        <w:rPr>
          <w:rFonts w:ascii="Nunito" w:hAnsi="Nunito" w:eastAsia="Nunito" w:cs="Nunito"/>
          <w:noProof w:val="0"/>
          <w:sz w:val="22"/>
          <w:szCs w:val="22"/>
          <w:lang w:val="en-GB"/>
        </w:rPr>
        <w:t>clear descriptions of the types of data held (i.e. contact details, medical information, date of birth);</w:t>
      </w:r>
    </w:p>
    <w:p w:rsidR="113B0772" w:rsidP="10FE0259" w:rsidRDefault="113B0772" w14:paraId="39536003" w14:textId="25DB2038">
      <w:pPr>
        <w:pStyle w:val="ListParagraph"/>
        <w:numPr>
          <w:ilvl w:val="0"/>
          <w:numId w:val="49"/>
        </w:numPr>
        <w:spacing w:before="0" w:beforeAutospacing="off" w:after="0" w:afterAutospacing="off"/>
        <w:ind w:right="0"/>
        <w:rPr>
          <w:rFonts w:ascii="Nunito" w:hAnsi="Nunito" w:eastAsia="Nunito" w:cs="Nunito"/>
          <w:noProof w:val="0"/>
          <w:sz w:val="22"/>
          <w:szCs w:val="22"/>
          <w:lang w:val="en-GB"/>
        </w:rPr>
      </w:pPr>
      <w:r w:rsidRPr="10FE0259" w:rsidR="113B0772">
        <w:rPr>
          <w:rFonts w:ascii="Nunito" w:hAnsi="Nunito" w:eastAsia="Nunito" w:cs="Nunito"/>
          <w:noProof w:val="0"/>
          <w:sz w:val="22"/>
          <w:szCs w:val="22"/>
          <w:lang w:val="en-GB"/>
        </w:rPr>
        <w:t>descriptions of the Data Subject types (i.e. what types of people or groups we hold data about);</w:t>
      </w:r>
    </w:p>
    <w:p w:rsidR="113B0772" w:rsidP="10FE0259" w:rsidRDefault="113B0772" w14:paraId="335A429A" w14:textId="4781BD64">
      <w:pPr>
        <w:pStyle w:val="ListParagraph"/>
        <w:numPr>
          <w:ilvl w:val="0"/>
          <w:numId w:val="49"/>
        </w:numPr>
        <w:spacing w:before="0" w:beforeAutospacing="off" w:after="0" w:afterAutospacing="off"/>
        <w:ind w:right="0"/>
        <w:rPr>
          <w:rFonts w:ascii="Nunito" w:hAnsi="Nunito" w:eastAsia="Nunito" w:cs="Nunito"/>
          <w:noProof w:val="0"/>
          <w:sz w:val="22"/>
          <w:szCs w:val="22"/>
          <w:lang w:val="en-GB"/>
        </w:rPr>
      </w:pPr>
      <w:r w:rsidRPr="10FE0259" w:rsidR="113B0772">
        <w:rPr>
          <w:rFonts w:ascii="Nunito" w:hAnsi="Nunito" w:eastAsia="Nunito" w:cs="Nunito"/>
          <w:noProof w:val="0"/>
          <w:sz w:val="22"/>
          <w:szCs w:val="22"/>
          <w:lang w:val="en-GB"/>
        </w:rPr>
        <w:t>details of the Processing we carry out and for what purposes, by reference to the relevant Controller's instructions;</w:t>
      </w:r>
    </w:p>
    <w:p w:rsidR="113B0772" w:rsidP="10FE0259" w:rsidRDefault="113B0772" w14:paraId="4ACE6ED5" w14:textId="6CFB0048">
      <w:pPr>
        <w:pStyle w:val="ListParagraph"/>
        <w:numPr>
          <w:ilvl w:val="0"/>
          <w:numId w:val="49"/>
        </w:numPr>
        <w:spacing w:before="0" w:beforeAutospacing="off" w:after="0" w:afterAutospacing="off"/>
        <w:ind w:right="0"/>
        <w:rPr>
          <w:rFonts w:ascii="Nunito" w:hAnsi="Nunito" w:eastAsia="Nunito" w:cs="Nunito"/>
          <w:noProof w:val="0"/>
          <w:sz w:val="22"/>
          <w:szCs w:val="22"/>
          <w:lang w:val="en-GB"/>
        </w:rPr>
      </w:pPr>
      <w:r w:rsidRPr="10FE0259" w:rsidR="113B0772">
        <w:rPr>
          <w:rFonts w:ascii="Nunito" w:hAnsi="Nunito" w:eastAsia="Nunito" w:cs="Nunito"/>
          <w:noProof w:val="0"/>
          <w:sz w:val="22"/>
          <w:szCs w:val="22"/>
          <w:lang w:val="en-GB"/>
        </w:rPr>
        <w:t>details of any third-party recipients of the data we hold, including any sub-processors;</w:t>
      </w:r>
    </w:p>
    <w:p w:rsidR="113B0772" w:rsidP="10FE0259" w:rsidRDefault="113B0772" w14:paraId="2AF2FA6B" w14:textId="73AB56A1">
      <w:pPr>
        <w:pStyle w:val="ListParagraph"/>
        <w:numPr>
          <w:ilvl w:val="0"/>
          <w:numId w:val="49"/>
        </w:numPr>
        <w:spacing w:before="0" w:beforeAutospacing="off" w:after="0" w:afterAutospacing="off"/>
        <w:ind w:right="0"/>
        <w:rPr>
          <w:rFonts w:ascii="Nunito" w:hAnsi="Nunito" w:eastAsia="Nunito" w:cs="Nunito"/>
          <w:noProof w:val="0"/>
          <w:sz w:val="22"/>
          <w:szCs w:val="22"/>
          <w:lang w:val="en-GB"/>
        </w:rPr>
      </w:pPr>
      <w:r w:rsidRPr="10FE0259" w:rsidR="113B0772">
        <w:rPr>
          <w:rFonts w:ascii="Nunito" w:hAnsi="Nunito" w:eastAsia="Nunito" w:cs="Nunito"/>
          <w:noProof w:val="0"/>
          <w:sz w:val="22"/>
          <w:szCs w:val="22"/>
          <w:lang w:val="en-GB"/>
        </w:rPr>
        <w:t>where data is stored and what security measures are in place;</w:t>
      </w:r>
    </w:p>
    <w:p w:rsidR="113B0772" w:rsidP="10FE0259" w:rsidRDefault="113B0772" w14:paraId="56C07440" w14:textId="5DD161C3">
      <w:pPr>
        <w:pStyle w:val="ListParagraph"/>
        <w:numPr>
          <w:ilvl w:val="0"/>
          <w:numId w:val="49"/>
        </w:numPr>
        <w:spacing w:before="0" w:beforeAutospacing="off" w:after="0" w:afterAutospacing="off"/>
        <w:ind w:right="0"/>
        <w:rPr>
          <w:rFonts w:ascii="Nunito" w:hAnsi="Nunito" w:eastAsia="Nunito" w:cs="Nunito"/>
          <w:noProof w:val="0"/>
          <w:sz w:val="22"/>
          <w:szCs w:val="22"/>
          <w:lang w:val="en-GB"/>
        </w:rPr>
      </w:pPr>
      <w:r w:rsidRPr="10FE0259" w:rsidR="113B0772">
        <w:rPr>
          <w:rFonts w:ascii="Nunito" w:hAnsi="Nunito" w:eastAsia="Nunito" w:cs="Nunito"/>
          <w:noProof w:val="0"/>
          <w:sz w:val="22"/>
          <w:szCs w:val="22"/>
          <w:lang w:val="en-GB"/>
        </w:rPr>
        <w:t>how long the data is retained for; and</w:t>
      </w:r>
    </w:p>
    <w:p w:rsidR="113B0772" w:rsidP="10FE0259" w:rsidRDefault="113B0772" w14:paraId="1516219B" w14:textId="24202690">
      <w:pPr>
        <w:pStyle w:val="ListParagraph"/>
        <w:numPr>
          <w:ilvl w:val="0"/>
          <w:numId w:val="49"/>
        </w:numPr>
        <w:spacing w:before="0" w:beforeAutospacing="off" w:after="0" w:afterAutospacing="off"/>
        <w:ind w:right="0"/>
        <w:rPr>
          <w:rFonts w:ascii="Nunito" w:hAnsi="Nunito" w:eastAsia="Nunito" w:cs="Nunito"/>
          <w:noProof w:val="0"/>
          <w:sz w:val="22"/>
          <w:szCs w:val="22"/>
          <w:lang w:val="en-GB"/>
        </w:rPr>
      </w:pPr>
      <w:r w:rsidRPr="10FE0259" w:rsidR="113B0772">
        <w:rPr>
          <w:rFonts w:ascii="Nunito" w:hAnsi="Nunito" w:eastAsia="Nunito" w:cs="Nunito"/>
          <w:noProof w:val="0"/>
          <w:sz w:val="22"/>
          <w:szCs w:val="22"/>
          <w:lang w:val="en-GB"/>
        </w:rPr>
        <w:t>details of any international transfers of personal data.</w:t>
      </w:r>
    </w:p>
    <w:p w:rsidR="006802DE" w:rsidP="10FE0259" w:rsidRDefault="006802DE" w14:paraId="46845833" w14:textId="77A24D13">
      <w:pPr>
        <w:pStyle w:val="Normal"/>
        <w:widowControl w:val="0"/>
        <w:spacing w:before="158"/>
        <w:rPr>
          <w:rFonts w:ascii="Nunito" w:hAnsi="Nunito" w:eastAsia="Montserrat" w:cs="Montserrat"/>
        </w:rPr>
      </w:pPr>
    </w:p>
    <w:p w:rsidR="10FE0259" w:rsidP="10FE0259" w:rsidRDefault="10FE0259" w14:paraId="6FC755B4" w14:textId="44C65216">
      <w:pPr>
        <w:pStyle w:val="Normal"/>
        <w:widowControl w:val="0"/>
        <w:spacing w:before="158"/>
        <w:rPr>
          <w:rFonts w:ascii="Nunito" w:hAnsi="Nunito" w:eastAsia="Montserrat" w:cs="Montserrat"/>
        </w:rPr>
      </w:pPr>
    </w:p>
    <w:p w:rsidRPr="00AE0370" w:rsidR="006802DE" w:rsidP="006802DE" w:rsidRDefault="006802DE" w14:paraId="64BB70A5" w14:textId="10F2E4D4">
      <w:pPr>
        <w:widowControl w:val="0"/>
        <w:spacing w:after="120"/>
        <w:rPr>
          <w:rFonts w:ascii="Nunito SemiBold" w:hAnsi="Nunito SemiBold" w:eastAsia="Segoe UI" w:cs="Segoe UI"/>
          <w:color w:val="DD0D0D"/>
          <w:sz w:val="40"/>
          <w:szCs w:val="40"/>
          <w:lang w:val="en-US"/>
        </w:rPr>
      </w:pPr>
      <w:r w:rsidRPr="10FE0259" w:rsidR="006802DE">
        <w:rPr>
          <w:rFonts w:ascii="Nunito SemiBold" w:hAnsi="Nunito SemiBold" w:eastAsia="Segoe UI" w:cs="Segoe UI"/>
          <w:color w:val="DD0D0D"/>
          <w:sz w:val="40"/>
          <w:szCs w:val="40"/>
        </w:rPr>
        <w:t>1</w:t>
      </w:r>
      <w:r w:rsidRPr="10FE0259" w:rsidR="02942673">
        <w:rPr>
          <w:rFonts w:ascii="Nunito SemiBold" w:hAnsi="Nunito SemiBold" w:eastAsia="Segoe UI" w:cs="Segoe UI"/>
          <w:color w:val="DD0D0D"/>
          <w:sz w:val="40"/>
          <w:szCs w:val="40"/>
        </w:rPr>
        <w:t>8</w:t>
      </w:r>
      <w:r w:rsidRPr="10FE0259" w:rsidR="006802DE">
        <w:rPr>
          <w:rFonts w:ascii="Nunito SemiBold" w:hAnsi="Nunito SemiBold" w:eastAsia="Segoe UI" w:cs="Segoe UI"/>
          <w:color w:val="DD0D0D"/>
          <w:sz w:val="40"/>
          <w:szCs w:val="40"/>
        </w:rPr>
        <w:t xml:space="preserve"> </w:t>
      </w:r>
      <w:r w:rsidRPr="10FE0259" w:rsidR="00FB3B05">
        <w:rPr>
          <w:rFonts w:ascii="Nunito SemiBold" w:hAnsi="Nunito SemiBold" w:eastAsia="Segoe UI" w:cs="Segoe UI"/>
          <w:sz w:val="40"/>
          <w:szCs w:val="40"/>
        </w:rPr>
        <w:t>Data Protection Impact Assessment (DPIA)</w:t>
      </w:r>
    </w:p>
    <w:p w:rsidR="4B05AF99" w:rsidP="0C0793B7" w:rsidRDefault="4B05AF99" w14:paraId="08B33A73" w14:textId="0C2000B1">
      <w:pPr>
        <w:widowControl w:val="0"/>
        <w:spacing w:before="158"/>
        <w:rPr>
          <w:rFonts w:ascii="Nunito" w:hAnsi="Nunito" w:eastAsia="Nunito" w:cs="Nunito"/>
          <w:noProof w:val="0"/>
          <w:sz w:val="22"/>
          <w:szCs w:val="22"/>
          <w:lang w:val="en-GB"/>
        </w:rPr>
      </w:pPr>
      <w:r w:rsidRPr="0C0793B7" w:rsidR="4B05AF99">
        <w:rPr>
          <w:rFonts w:ascii="Nunito" w:hAnsi="Nunito" w:eastAsia="Nunito" w:cs="Nunito"/>
          <w:noProof w:val="0"/>
          <w:sz w:val="22"/>
          <w:szCs w:val="22"/>
          <w:lang w:val="en-GB"/>
        </w:rPr>
        <w:t xml:space="preserve">Where we act as Processor, responsibility for carrying out a </w:t>
      </w:r>
      <w:r w:rsidRPr="0C0793B7" w:rsidR="5C4ED120">
        <w:rPr>
          <w:rFonts w:ascii="Nunito" w:hAnsi="Nunito" w:eastAsia="Nunito" w:cs="Nunito"/>
          <w:noProof w:val="0"/>
          <w:sz w:val="22"/>
          <w:szCs w:val="22"/>
          <w:lang w:val="en-GB"/>
        </w:rPr>
        <w:t>DPIA rest</w:t>
      </w:r>
      <w:r w:rsidRPr="0C0793B7" w:rsidR="4B05AF99">
        <w:rPr>
          <w:rFonts w:ascii="Nunito" w:hAnsi="Nunito" w:eastAsia="Nunito" w:cs="Nunito"/>
          <w:noProof w:val="0"/>
          <w:sz w:val="22"/>
          <w:szCs w:val="22"/>
          <w:lang w:val="en-GB"/>
        </w:rPr>
        <w:t xml:space="preserve"> with the relevant Controller; our role is to provide the Controller with reasonable </w:t>
      </w:r>
      <w:r w:rsidRPr="0C0793B7" w:rsidR="4B05AF99">
        <w:rPr>
          <w:rFonts w:ascii="Nunito" w:hAnsi="Nunito" w:eastAsia="Nunito" w:cs="Nunito"/>
          <w:noProof w:val="0"/>
          <w:sz w:val="22"/>
          <w:szCs w:val="22"/>
          <w:lang w:val="en-GB"/>
        </w:rPr>
        <w:t>assistance</w:t>
      </w:r>
      <w:r w:rsidRPr="0C0793B7" w:rsidR="4B05AF99">
        <w:rPr>
          <w:rFonts w:ascii="Nunito" w:hAnsi="Nunito" w:eastAsia="Nunito" w:cs="Nunito"/>
          <w:noProof w:val="0"/>
          <w:sz w:val="22"/>
          <w:szCs w:val="22"/>
          <w:lang w:val="en-GB"/>
        </w:rPr>
        <w:t xml:space="preserve"> and information to support their DPIA where requested. If we implement any new systems or processes of our own (for example, in respect of our own staff data or internal administration), we must take account of data protection requirements and any implications in respect of the proposed new system or </w:t>
      </w:r>
      <w:r w:rsidRPr="0C0793B7" w:rsidR="4464439D">
        <w:rPr>
          <w:rFonts w:ascii="Nunito" w:hAnsi="Nunito" w:eastAsia="Nunito" w:cs="Nunito"/>
          <w:noProof w:val="0"/>
          <w:sz w:val="22"/>
          <w:szCs w:val="22"/>
          <w:lang w:val="en-GB"/>
        </w:rPr>
        <w:t>process and</w:t>
      </w:r>
      <w:r w:rsidRPr="0C0793B7" w:rsidR="4B05AF99">
        <w:rPr>
          <w:rFonts w:ascii="Nunito" w:hAnsi="Nunito" w:eastAsia="Nunito" w:cs="Nunito"/>
          <w:noProof w:val="0"/>
          <w:sz w:val="22"/>
          <w:szCs w:val="22"/>
          <w:lang w:val="en-GB"/>
        </w:rPr>
        <w:t xml:space="preserve"> must conduct our own Data Protection Impact Assessment (DPIA) where that Processing presents a high risk to the rights and freedoms of Data Subjects.</w:t>
      </w:r>
    </w:p>
    <w:p w:rsidR="4B05AF99" w:rsidP="10FE0259" w:rsidRDefault="4B05AF99" w14:paraId="798943DF" w14:textId="507DD9BF">
      <w:pPr>
        <w:pStyle w:val="Normal"/>
        <w:spacing w:before="0" w:beforeAutospacing="off" w:after="150" w:afterAutospacing="off"/>
        <w:ind w:left="0"/>
        <w:rPr>
          <w:rFonts w:ascii="Nunito" w:hAnsi="Nunito" w:eastAsia="Nunito" w:cs="Nunito"/>
          <w:noProof w:val="0"/>
          <w:sz w:val="22"/>
          <w:szCs w:val="22"/>
          <w:lang w:val="en-GB"/>
        </w:rPr>
      </w:pPr>
      <w:r w:rsidRPr="10FE0259" w:rsidR="4B05AF99">
        <w:rPr>
          <w:rFonts w:ascii="Nunito" w:hAnsi="Nunito" w:eastAsia="Nunito" w:cs="Nunito"/>
          <w:noProof w:val="0"/>
          <w:sz w:val="22"/>
          <w:szCs w:val="22"/>
          <w:lang w:val="en-GB"/>
        </w:rPr>
        <w:t>A DPIA must include:</w:t>
      </w:r>
    </w:p>
    <w:p w:rsidR="4B05AF99" w:rsidP="10FE0259" w:rsidRDefault="4B05AF99" w14:paraId="20CA0F88" w14:textId="5F6F0569">
      <w:pPr>
        <w:pStyle w:val="ListParagraph"/>
        <w:numPr>
          <w:ilvl w:val="0"/>
          <w:numId w:val="51"/>
        </w:numPr>
        <w:spacing w:before="0" w:beforeAutospacing="off" w:after="0" w:afterAutospacing="off"/>
        <w:ind w:right="0"/>
        <w:rPr>
          <w:rFonts w:ascii="Nunito" w:hAnsi="Nunito" w:eastAsia="Nunito" w:cs="Nunito"/>
          <w:noProof w:val="0"/>
          <w:sz w:val="22"/>
          <w:szCs w:val="22"/>
          <w:lang w:val="en-GB"/>
        </w:rPr>
      </w:pPr>
      <w:r w:rsidRPr="10FE0259" w:rsidR="4B05AF99">
        <w:rPr>
          <w:rFonts w:ascii="Nunito" w:hAnsi="Nunito" w:eastAsia="Nunito" w:cs="Nunito"/>
          <w:noProof w:val="0"/>
          <w:sz w:val="22"/>
          <w:szCs w:val="22"/>
          <w:lang w:val="en-GB"/>
        </w:rPr>
        <w:t>a description of the Processing and its purposes;</w:t>
      </w:r>
    </w:p>
    <w:p w:rsidR="4B05AF99" w:rsidP="10FE0259" w:rsidRDefault="4B05AF99" w14:paraId="26390FD2" w14:textId="51E95D4B">
      <w:pPr>
        <w:pStyle w:val="ListParagraph"/>
        <w:numPr>
          <w:ilvl w:val="0"/>
          <w:numId w:val="51"/>
        </w:numPr>
        <w:spacing w:before="0" w:beforeAutospacing="off" w:after="0" w:afterAutospacing="off"/>
        <w:ind w:right="0"/>
        <w:rPr>
          <w:rFonts w:ascii="Nunito" w:hAnsi="Nunito" w:eastAsia="Nunito" w:cs="Nunito"/>
          <w:noProof w:val="0"/>
          <w:sz w:val="22"/>
          <w:szCs w:val="22"/>
          <w:lang w:val="en-GB"/>
        </w:rPr>
      </w:pPr>
      <w:r w:rsidRPr="10FE0259" w:rsidR="4B05AF99">
        <w:rPr>
          <w:rFonts w:ascii="Nunito" w:hAnsi="Nunito" w:eastAsia="Nunito" w:cs="Nunito"/>
          <w:noProof w:val="0"/>
          <w:sz w:val="22"/>
          <w:szCs w:val="22"/>
          <w:lang w:val="en-GB"/>
        </w:rPr>
        <w:t>an assessment of the necessity and proportionality of the Processing in relation to its purpose;</w:t>
      </w:r>
    </w:p>
    <w:p w:rsidR="4B05AF99" w:rsidP="10FE0259" w:rsidRDefault="4B05AF99" w14:paraId="0569EEEF" w14:textId="429C36EE">
      <w:pPr>
        <w:pStyle w:val="ListParagraph"/>
        <w:numPr>
          <w:ilvl w:val="0"/>
          <w:numId w:val="51"/>
        </w:numPr>
        <w:spacing w:before="0" w:beforeAutospacing="off" w:after="0" w:afterAutospacing="off"/>
        <w:ind w:right="0"/>
        <w:rPr>
          <w:rFonts w:ascii="Nunito" w:hAnsi="Nunito" w:eastAsia="Nunito" w:cs="Nunito"/>
          <w:noProof w:val="0"/>
          <w:sz w:val="22"/>
          <w:szCs w:val="22"/>
          <w:lang w:val="en-GB"/>
        </w:rPr>
      </w:pPr>
      <w:r w:rsidRPr="10FE0259" w:rsidR="4B05AF99">
        <w:rPr>
          <w:rFonts w:ascii="Nunito" w:hAnsi="Nunito" w:eastAsia="Nunito" w:cs="Nunito"/>
          <w:noProof w:val="0"/>
          <w:sz w:val="22"/>
          <w:szCs w:val="22"/>
          <w:lang w:val="en-GB"/>
        </w:rPr>
        <w:t>an assessment of the risk to individuals; and</w:t>
      </w:r>
    </w:p>
    <w:p w:rsidR="4B05AF99" w:rsidP="10FE0259" w:rsidRDefault="4B05AF99" w14:paraId="2977CB68" w14:textId="18CC7985">
      <w:pPr>
        <w:pStyle w:val="ListParagraph"/>
        <w:numPr>
          <w:ilvl w:val="0"/>
          <w:numId w:val="51"/>
        </w:numPr>
        <w:spacing w:before="0" w:beforeAutospacing="off" w:after="0" w:afterAutospacing="off"/>
        <w:ind w:right="0"/>
        <w:rPr>
          <w:rFonts w:ascii="Nunito" w:hAnsi="Nunito" w:eastAsia="Nunito" w:cs="Nunito"/>
          <w:noProof w:val="0"/>
          <w:sz w:val="22"/>
          <w:szCs w:val="22"/>
          <w:lang w:val="en-GB"/>
        </w:rPr>
      </w:pPr>
      <w:r w:rsidRPr="10FE0259" w:rsidR="4B05AF99">
        <w:rPr>
          <w:rFonts w:ascii="Nunito" w:hAnsi="Nunito" w:eastAsia="Nunito" w:cs="Nunito"/>
          <w:noProof w:val="0"/>
          <w:sz w:val="22"/>
          <w:szCs w:val="22"/>
          <w:lang w:val="en-GB"/>
        </w:rPr>
        <w:t>the risk mitigation measures in place and demonstration of compliance.</w:t>
      </w:r>
    </w:p>
    <w:p w:rsidRPr="0053254A" w:rsidR="0028558A" w:rsidP="089524B5" w:rsidRDefault="0028558A" w14:paraId="1CBFF5AA" w14:textId="5B6D9D66">
      <w:pPr>
        <w:widowControl w:val="0"/>
        <w:spacing w:before="158"/>
        <w:rPr>
          <w:rFonts w:ascii="Nunito" w:hAnsi="Nunito" w:eastAsia="Montserrat" w:cs="Montserrat"/>
          <w:color w:val="000000" w:themeColor="text1"/>
        </w:rPr>
      </w:pPr>
    </w:p>
    <w:p w:rsidRPr="00AE0370" w:rsidR="00891D83" w:rsidP="00891D83" w:rsidRDefault="00891D83" w14:paraId="3AB00DA5" w14:textId="6C6762EC">
      <w:pPr>
        <w:widowControl w:val="0"/>
        <w:spacing w:after="120"/>
        <w:rPr>
          <w:rFonts w:ascii="Nunito SemiBold" w:hAnsi="Nunito SemiBold" w:eastAsia="Segoe UI" w:cs="Segoe UI"/>
          <w:color w:val="DD0D0D"/>
          <w:sz w:val="40"/>
          <w:szCs w:val="40"/>
          <w:lang w:val="en-US"/>
        </w:rPr>
      </w:pPr>
      <w:r w:rsidRPr="10FE0259" w:rsidR="47CCD800">
        <w:rPr>
          <w:rFonts w:ascii="Nunito SemiBold" w:hAnsi="Nunito SemiBold" w:eastAsia="Segoe UI" w:cs="Segoe UI"/>
          <w:color w:val="DD0D0D"/>
          <w:sz w:val="40"/>
          <w:szCs w:val="40"/>
        </w:rPr>
        <w:t>19</w:t>
      </w:r>
      <w:r w:rsidRPr="10FE0259" w:rsidR="00891D83">
        <w:rPr>
          <w:rFonts w:ascii="Nunito SemiBold" w:hAnsi="Nunito SemiBold" w:eastAsia="Segoe UI" w:cs="Segoe UI"/>
          <w:color w:val="DD0D0D"/>
          <w:sz w:val="40"/>
          <w:szCs w:val="40"/>
        </w:rPr>
        <w:t xml:space="preserve"> </w:t>
      </w:r>
      <w:r w:rsidRPr="10FE0259" w:rsidR="006418E0">
        <w:rPr>
          <w:rFonts w:ascii="Nunito SemiBold" w:hAnsi="Nunito SemiBold" w:eastAsia="Segoe UI" w:cs="Segoe UI"/>
          <w:sz w:val="40"/>
          <w:szCs w:val="40"/>
        </w:rPr>
        <w:t>Sharing Personal Data</w:t>
      </w:r>
    </w:p>
    <w:p w:rsidR="473C5108" w:rsidP="10FE0259" w:rsidRDefault="473C5108" w14:paraId="544C59DC" w14:textId="6FD22214">
      <w:pPr>
        <w:widowControl w:val="0"/>
        <w:spacing w:before="158"/>
      </w:pPr>
      <w:r w:rsidRPr="10FE0259" w:rsidR="473C5108">
        <w:rPr>
          <w:rFonts w:ascii="Nunito" w:hAnsi="Nunito" w:eastAsia="Nunito" w:cs="Nunito"/>
          <w:noProof w:val="0"/>
          <w:sz w:val="22"/>
          <w:szCs w:val="22"/>
          <w:lang w:val="en-GB"/>
        </w:rPr>
        <w:t>Generally,</w:t>
      </w:r>
      <w:r w:rsidRPr="10FE0259" w:rsidR="32938C95">
        <w:rPr>
          <w:rFonts w:ascii="Nunito" w:hAnsi="Nunito" w:eastAsia="Nunito" w:cs="Nunito"/>
          <w:noProof w:val="0"/>
          <w:sz w:val="22"/>
          <w:szCs w:val="22"/>
          <w:lang w:val="en-GB"/>
        </w:rPr>
        <w:t xml:space="preserve"> we are not allowed to share Personal Data with third parties unless certain safeguards and contractual arrangements have been put in place.</w:t>
      </w:r>
    </w:p>
    <w:p w:rsidR="32938C95" w:rsidP="10FE0259" w:rsidRDefault="32938C95" w14:paraId="29A1C93C" w14:textId="280F8661">
      <w:pPr>
        <w:spacing w:before="0" w:beforeAutospacing="off" w:after="150" w:afterAutospacing="off"/>
      </w:pPr>
      <w:r w:rsidRPr="10FE0259" w:rsidR="32938C95">
        <w:rPr>
          <w:rFonts w:ascii="Nunito" w:hAnsi="Nunito" w:eastAsia="Nunito" w:cs="Nunito"/>
          <w:noProof w:val="0"/>
          <w:sz w:val="22"/>
          <w:szCs w:val="22"/>
          <w:lang w:val="en-GB"/>
        </w:rPr>
        <w:t>You may only share the Personal Data we hold with another employee, agent or representative of the Company if the recipient has a job-related need to know the information.</w:t>
      </w:r>
    </w:p>
    <w:p w:rsidR="32938C95" w:rsidP="10FE0259" w:rsidRDefault="32938C95" w14:paraId="36667E0C" w14:textId="4DCC6776">
      <w:pPr>
        <w:spacing w:before="0" w:beforeAutospacing="off" w:after="150" w:afterAutospacing="off"/>
      </w:pPr>
      <w:r w:rsidRPr="10FE0259" w:rsidR="32938C95">
        <w:rPr>
          <w:rFonts w:ascii="Nunito" w:hAnsi="Nunito" w:eastAsia="Nunito" w:cs="Nunito"/>
          <w:noProof w:val="0"/>
          <w:sz w:val="22"/>
          <w:szCs w:val="22"/>
          <w:lang w:val="en-GB"/>
        </w:rPr>
        <w:t>Third parties with whom we share personal data may include:</w:t>
      </w:r>
    </w:p>
    <w:p w:rsidR="32938C95" w:rsidP="10FE0259" w:rsidRDefault="32938C95" w14:paraId="18C5B596" w14:textId="155E583E">
      <w:pPr>
        <w:pStyle w:val="ListParagraph"/>
        <w:numPr>
          <w:ilvl w:val="0"/>
          <w:numId w:val="64"/>
        </w:numPr>
        <w:spacing w:before="0" w:beforeAutospacing="off" w:after="0" w:afterAutospacing="off"/>
        <w:ind w:left="720" w:right="0" w:hanging="360"/>
        <w:rPr>
          <w:rFonts w:ascii="Nunito" w:hAnsi="Nunito" w:eastAsia="Nunito" w:cs="Nunito"/>
          <w:noProof w:val="0"/>
          <w:sz w:val="22"/>
          <w:szCs w:val="22"/>
          <w:lang w:val="en-GB"/>
        </w:rPr>
      </w:pPr>
      <w:r w:rsidRPr="10FE0259" w:rsidR="32938C95">
        <w:rPr>
          <w:rFonts w:ascii="Nunito" w:hAnsi="Nunito" w:eastAsia="Nunito" w:cs="Nunito"/>
          <w:noProof w:val="0"/>
          <w:sz w:val="22"/>
          <w:szCs w:val="22"/>
          <w:lang w:val="en-GB"/>
        </w:rPr>
        <w:t>Accountants, payroll processors and our pension provider in respect of employee pay and benefits;</w:t>
      </w:r>
    </w:p>
    <w:p w:rsidR="32938C95" w:rsidP="10FE0259" w:rsidRDefault="32938C95" w14:paraId="4A9111BC" w14:textId="4CEF02FB">
      <w:pPr>
        <w:pStyle w:val="ListParagraph"/>
        <w:numPr>
          <w:ilvl w:val="0"/>
          <w:numId w:val="64"/>
        </w:numPr>
        <w:spacing w:before="0" w:beforeAutospacing="off" w:after="0" w:afterAutospacing="off"/>
        <w:ind w:left="720" w:right="0" w:hanging="360"/>
        <w:rPr>
          <w:rFonts w:ascii="Nunito" w:hAnsi="Nunito" w:eastAsia="Nunito" w:cs="Nunito"/>
          <w:noProof w:val="0"/>
          <w:sz w:val="22"/>
          <w:szCs w:val="22"/>
          <w:lang w:val="en-GB"/>
        </w:rPr>
      </w:pPr>
      <w:r w:rsidRPr="10FE0259" w:rsidR="32938C95">
        <w:rPr>
          <w:rFonts w:ascii="Nunito" w:hAnsi="Nunito" w:eastAsia="Nunito" w:cs="Nunito"/>
          <w:noProof w:val="0"/>
          <w:sz w:val="22"/>
          <w:szCs w:val="22"/>
          <w:lang w:val="en-GB"/>
        </w:rPr>
        <w:t>The General Teaching Council for England;</w:t>
      </w:r>
    </w:p>
    <w:p w:rsidR="32938C95" w:rsidP="10FE0259" w:rsidRDefault="32938C95" w14:paraId="66FB37BD" w14:textId="58A7525C">
      <w:pPr>
        <w:pStyle w:val="ListParagraph"/>
        <w:numPr>
          <w:ilvl w:val="0"/>
          <w:numId w:val="64"/>
        </w:numPr>
        <w:spacing w:before="0" w:beforeAutospacing="off" w:after="0" w:afterAutospacing="off"/>
        <w:ind w:left="720" w:right="0" w:hanging="360"/>
        <w:rPr>
          <w:rFonts w:ascii="Nunito" w:hAnsi="Nunito" w:eastAsia="Nunito" w:cs="Nunito"/>
          <w:noProof w:val="0"/>
          <w:sz w:val="22"/>
          <w:szCs w:val="22"/>
          <w:lang w:val="en-GB"/>
        </w:rPr>
      </w:pPr>
      <w:r w:rsidRPr="10FE0259" w:rsidR="32938C95">
        <w:rPr>
          <w:rFonts w:ascii="Nunito" w:hAnsi="Nunito" w:eastAsia="Nunito" w:cs="Nunito"/>
          <w:noProof w:val="0"/>
          <w:sz w:val="22"/>
          <w:szCs w:val="22"/>
          <w:lang w:val="en-GB"/>
        </w:rPr>
        <w:t>Medical or other professionals in respect of pupils, including doctors, dentists, optometrists, psychologists, social workers, and so on;</w:t>
      </w:r>
    </w:p>
    <w:p w:rsidR="32938C95" w:rsidP="10FE0259" w:rsidRDefault="32938C95" w14:paraId="78CA3805" w14:textId="19352D48">
      <w:pPr>
        <w:pStyle w:val="ListParagraph"/>
        <w:numPr>
          <w:ilvl w:val="0"/>
          <w:numId w:val="64"/>
        </w:numPr>
        <w:spacing w:before="0" w:beforeAutospacing="off" w:after="0" w:afterAutospacing="off"/>
        <w:ind w:left="720" w:right="0" w:hanging="360"/>
        <w:rPr>
          <w:rFonts w:ascii="Nunito" w:hAnsi="Nunito" w:eastAsia="Nunito" w:cs="Nunito"/>
          <w:noProof w:val="0"/>
          <w:sz w:val="22"/>
          <w:szCs w:val="22"/>
          <w:lang w:val="en-GB"/>
        </w:rPr>
      </w:pPr>
      <w:r w:rsidRPr="10FE0259" w:rsidR="32938C95">
        <w:rPr>
          <w:rFonts w:ascii="Nunito" w:hAnsi="Nunito" w:eastAsia="Nunito" w:cs="Nunito"/>
          <w:noProof w:val="0"/>
          <w:sz w:val="22"/>
          <w:szCs w:val="22"/>
          <w:lang w:val="en-GB"/>
        </w:rPr>
        <w:t>The relevant Controller (for example, the commissioning local authority or school) and, where authorised, any sub-processor engaged to assist us in delivering the contracted services.</w:t>
      </w:r>
    </w:p>
    <w:p w:rsidR="32938C95" w:rsidP="0C0793B7" w:rsidRDefault="32938C95" w14:paraId="59C2DA95" w14:textId="639FB67E">
      <w:pPr>
        <w:spacing w:before="0" w:beforeAutospacing="off" w:after="150" w:afterAutospacing="off"/>
        <w:rPr>
          <w:rFonts w:ascii="Nunito" w:hAnsi="Nunito" w:eastAsia="Nunito" w:cs="Nunito"/>
          <w:noProof w:val="0"/>
          <w:sz w:val="22"/>
          <w:szCs w:val="22"/>
          <w:lang w:val="en-GB"/>
        </w:rPr>
      </w:pPr>
      <w:r w:rsidRPr="0C0793B7" w:rsidR="32938C95">
        <w:rPr>
          <w:rFonts w:ascii="Nunito" w:hAnsi="Nunito" w:eastAsia="Nunito" w:cs="Nunito"/>
          <w:noProof w:val="0"/>
          <w:sz w:val="22"/>
          <w:szCs w:val="22"/>
          <w:lang w:val="en-GB"/>
        </w:rPr>
        <w:t>Where we act as Processor, we may only share, or permit access to, Personal Data with a third party (including a sub-processor) where this is permitted by our contract with the relevant Controller and, where required, the Controller has given prior written authorisation. You may only share the Personal Data we hold with third parties, such as our service providers, if:</w:t>
      </w:r>
    </w:p>
    <w:p w:rsidR="32938C95" w:rsidP="0C0793B7" w:rsidRDefault="32938C95" w14:paraId="375A7354" w14:textId="022EFC10">
      <w:pPr>
        <w:pStyle w:val="ListParagraph"/>
        <w:numPr>
          <w:ilvl w:val="0"/>
          <w:numId w:val="64"/>
        </w:numPr>
        <w:spacing w:before="0" w:beforeAutospacing="off" w:after="0" w:afterAutospacing="off"/>
        <w:ind w:left="720" w:right="0" w:hanging="360"/>
        <w:rPr>
          <w:rFonts w:ascii="Nunito" w:hAnsi="Nunito" w:eastAsia="Nunito" w:cs="Nunito"/>
          <w:noProof w:val="0"/>
          <w:sz w:val="22"/>
          <w:szCs w:val="22"/>
          <w:lang w:val="en-GB"/>
        </w:rPr>
      </w:pPr>
      <w:r w:rsidRPr="0C0793B7" w:rsidR="32938C95">
        <w:rPr>
          <w:rFonts w:ascii="Nunito" w:hAnsi="Nunito" w:eastAsia="Nunito" w:cs="Nunito"/>
          <w:noProof w:val="0"/>
          <w:sz w:val="22"/>
          <w:szCs w:val="22"/>
          <w:lang w:val="en-GB"/>
        </w:rPr>
        <w:t>they have a need to know the information for the purposes of providing the contracted services;</w:t>
      </w:r>
    </w:p>
    <w:p w:rsidR="32938C95" w:rsidP="0C0793B7" w:rsidRDefault="32938C95" w14:paraId="22E01815" w14:textId="26AC7780">
      <w:pPr>
        <w:pStyle w:val="ListParagraph"/>
        <w:numPr>
          <w:ilvl w:val="0"/>
          <w:numId w:val="64"/>
        </w:numPr>
        <w:spacing w:before="0" w:beforeAutospacing="off" w:after="0" w:afterAutospacing="off"/>
        <w:ind w:left="720" w:right="0" w:hanging="360"/>
        <w:rPr>
          <w:rFonts w:ascii="Nunito" w:hAnsi="Nunito" w:eastAsia="Nunito" w:cs="Nunito"/>
          <w:noProof w:val="0"/>
          <w:sz w:val="22"/>
          <w:szCs w:val="22"/>
          <w:lang w:val="en-GB"/>
        </w:rPr>
      </w:pPr>
      <w:r w:rsidRPr="0C0793B7" w:rsidR="32938C95">
        <w:rPr>
          <w:rFonts w:ascii="Nunito" w:hAnsi="Nunito" w:eastAsia="Nunito" w:cs="Nunito"/>
          <w:noProof w:val="0"/>
          <w:sz w:val="22"/>
          <w:szCs w:val="22"/>
          <w:lang w:val="en-GB"/>
        </w:rPr>
        <w:t>sharing the Personal Data is permitted under our contract with the relevant Controller and, if required, that Controller's authorisation and/or the Data Subject's Consent has been obtained; and</w:t>
      </w:r>
    </w:p>
    <w:p w:rsidR="32938C95" w:rsidP="0C0793B7" w:rsidRDefault="32938C95" w14:paraId="03BC4CE5" w14:textId="5375CE49">
      <w:pPr>
        <w:pStyle w:val="ListParagraph"/>
        <w:numPr>
          <w:ilvl w:val="0"/>
          <w:numId w:val="64"/>
        </w:numPr>
        <w:spacing w:before="0" w:beforeAutospacing="off" w:after="0" w:afterAutospacing="off"/>
        <w:ind w:left="720" w:right="0" w:hanging="360"/>
        <w:rPr>
          <w:rFonts w:ascii="Nunito" w:hAnsi="Nunito" w:eastAsia="Nunito" w:cs="Nunito"/>
          <w:noProof w:val="0"/>
          <w:sz w:val="22"/>
          <w:szCs w:val="22"/>
          <w:lang w:val="en-GB"/>
        </w:rPr>
      </w:pPr>
      <w:r w:rsidRPr="0C0793B7" w:rsidR="32938C95">
        <w:rPr>
          <w:rFonts w:ascii="Nunito" w:hAnsi="Nunito" w:eastAsia="Nunito" w:cs="Nunito"/>
          <w:noProof w:val="0"/>
          <w:sz w:val="22"/>
          <w:szCs w:val="22"/>
          <w:lang w:val="en-GB"/>
        </w:rPr>
        <w:t>the third party has agreed to comply with the required data security standards, policies and procedures and put adequate security measures in place.</w:t>
      </w:r>
    </w:p>
    <w:p w:rsidR="10FE0259" w:rsidP="10FE0259" w:rsidRDefault="10FE0259" w14:paraId="19D7794D" w14:textId="2352823E">
      <w:pPr>
        <w:widowControl w:val="0"/>
        <w:spacing w:before="158"/>
        <w:rPr>
          <w:rFonts w:ascii="Nunito" w:hAnsi="Nunito" w:eastAsia="Montserrat" w:cs="Montserrat"/>
        </w:rPr>
      </w:pPr>
    </w:p>
    <w:p w:rsidR="003F1DBD" w:rsidP="02C251D3" w:rsidRDefault="003F1DBD" w14:paraId="7E0FAD28" w14:textId="40333F83">
      <w:pPr>
        <w:widowControl w:val="0"/>
        <w:spacing w:before="158" w:after="120"/>
        <w:rPr>
          <w:rFonts w:ascii="Nunito SemiBold" w:hAnsi="Nunito SemiBold" w:eastAsia="Nunito SemiBold" w:cs="Nunito SemiBold"/>
          <w:b w:val="0"/>
          <w:bCs w:val="0"/>
          <w:i w:val="0"/>
          <w:iCs w:val="0"/>
          <w:caps w:val="0"/>
          <w:smallCaps w:val="0"/>
          <w:noProof w:val="0"/>
          <w:color w:val="000000" w:themeColor="text1" w:themeTint="FF" w:themeShade="FF"/>
          <w:sz w:val="40"/>
          <w:szCs w:val="40"/>
          <w:lang w:val="en-GB"/>
        </w:rPr>
      </w:pPr>
      <w:r w:rsidRPr="02C251D3" w:rsidR="069982CA">
        <w:rPr>
          <w:rFonts w:ascii="Nunito SemiBold" w:hAnsi="Nunito SemiBold" w:eastAsia="Nunito SemiBold" w:cs="Nunito SemiBold"/>
          <w:b w:val="0"/>
          <w:bCs w:val="0"/>
          <w:i w:val="0"/>
          <w:iCs w:val="0"/>
          <w:caps w:val="0"/>
          <w:smallCaps w:val="0"/>
          <w:noProof w:val="0"/>
          <w:color w:val="DD0D0D"/>
          <w:sz w:val="40"/>
          <w:szCs w:val="40"/>
          <w:lang w:val="en-GB"/>
        </w:rPr>
        <w:t xml:space="preserve">20 </w:t>
      </w:r>
      <w:r w:rsidRPr="02C251D3" w:rsidR="069982CA">
        <w:rPr>
          <w:rFonts w:ascii="Nunito SemiBold" w:hAnsi="Nunito SemiBold" w:eastAsia="Nunito SemiBold" w:cs="Nunito SemiBold"/>
          <w:b w:val="0"/>
          <w:bCs w:val="0"/>
          <w:i w:val="0"/>
          <w:iCs w:val="0"/>
          <w:caps w:val="0"/>
          <w:smallCaps w:val="0"/>
          <w:noProof w:val="0"/>
          <w:color w:val="000000" w:themeColor="text1" w:themeTint="FF" w:themeShade="FF"/>
          <w:sz w:val="40"/>
          <w:szCs w:val="40"/>
          <w:lang w:val="en-GB"/>
        </w:rPr>
        <w:t>Sharing Personal Data</w:t>
      </w:r>
    </w:p>
    <w:p w:rsidR="003F1DBD" w:rsidP="02C251D3" w:rsidRDefault="003F1DBD" w14:paraId="50C3E74B" w14:textId="4E6D3490">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 xml:space="preserve">Generally we are not allowed to share Personal Data with third parties unless certain safeguards and contractual arrangements have been put in place. </w:t>
      </w:r>
    </w:p>
    <w:p w:rsidR="003F1DBD" w:rsidP="02C251D3" w:rsidRDefault="003F1DBD" w14:paraId="05DE68E3" w14:textId="2D37570A">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You may only share the Personal Data we hold with another employee, agent or representative of the Company if the recipient has a job-related need to know the information.</w:t>
      </w:r>
    </w:p>
    <w:p w:rsidR="003F1DBD" w:rsidP="02C251D3" w:rsidRDefault="003F1DBD" w14:paraId="61A6C9BA" w14:textId="33303188">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Third parties with whom we share personal data may include:</w:t>
      </w:r>
    </w:p>
    <w:p w:rsidR="003F1DBD" w:rsidP="02C251D3" w:rsidRDefault="003F1DBD" w14:paraId="73018A91" w14:textId="03EBA76B">
      <w:pPr>
        <w:pStyle w:val="ListParagraph"/>
        <w:widowControl w:val="0"/>
        <w:numPr>
          <w:ilvl w:val="0"/>
          <w:numId w:val="68"/>
        </w:numPr>
        <w:spacing w:before="158" w:after="120"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Accountants, payroll processors and our pension provider in respect of employee pay and benefits;</w:t>
      </w:r>
    </w:p>
    <w:p w:rsidR="003F1DBD" w:rsidP="02C251D3" w:rsidRDefault="003F1DBD" w14:paraId="67B16DD8" w14:textId="3539ACD5">
      <w:pPr>
        <w:pStyle w:val="ListParagraph"/>
        <w:widowControl w:val="0"/>
        <w:numPr>
          <w:ilvl w:val="0"/>
          <w:numId w:val="68"/>
        </w:numPr>
        <w:spacing w:before="158" w:after="120"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The General Teaching Council for England;</w:t>
      </w:r>
    </w:p>
    <w:p w:rsidR="003F1DBD" w:rsidP="02C251D3" w:rsidRDefault="003F1DBD" w14:paraId="609C6E5B" w14:textId="78D0663A">
      <w:pPr>
        <w:pStyle w:val="ListParagraph"/>
        <w:widowControl w:val="0"/>
        <w:numPr>
          <w:ilvl w:val="0"/>
          <w:numId w:val="68"/>
        </w:numPr>
        <w:spacing w:before="158" w:after="120"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 xml:space="preserve">Medical or other professionals in respect of pupils, including doctors, dentists, optometrists, psychologists, social workers, and so on. </w:t>
      </w:r>
    </w:p>
    <w:p w:rsidR="003F1DBD" w:rsidP="02C251D3" w:rsidRDefault="003F1DBD" w14:paraId="78DD4CA3" w14:textId="0218FD0F">
      <w:pPr>
        <w:pStyle w:val="ListParagraph"/>
        <w:widowControl w:val="0"/>
        <w:numPr>
          <w:ilvl w:val="0"/>
          <w:numId w:val="68"/>
        </w:numPr>
        <w:spacing w:before="158" w:after="120" w:line="240" w:lineRule="auto"/>
        <w:ind w:left="714" w:hanging="357"/>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Local authorities in respect of referrals.</w:t>
      </w:r>
    </w:p>
    <w:p w:rsidR="003F1DBD" w:rsidP="02C251D3" w:rsidRDefault="003F1DBD" w14:paraId="78D764DA" w14:textId="1F1825B9">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You may only share the Personal Data we hold with third parties, such as our service providers, if:</w:t>
      </w:r>
    </w:p>
    <w:p w:rsidR="003F1DBD" w:rsidP="02C251D3" w:rsidRDefault="003F1DBD" w14:paraId="7F6CFA5E" w14:textId="12251B82">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 xml:space="preserve">they have a need to know the information for the purposes of providing the contracted services; </w:t>
      </w:r>
    </w:p>
    <w:p w:rsidR="003F1DBD" w:rsidP="02C251D3" w:rsidRDefault="003F1DBD" w14:paraId="49EDF9B4" w14:textId="5A80A32B">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sharing the Personal Data complies with the Privacy Notice provided to the Data Subject and, if required, the Data Subject's Consent has been obtained;</w:t>
      </w:r>
    </w:p>
    <w:p w:rsidR="003F1DBD" w:rsidP="02C251D3" w:rsidRDefault="003F1DBD" w14:paraId="7AC5C292" w14:textId="55603C2B">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the third party has agreed to comply with the required data security standards, policies and procedures and put adequate security measures in place;</w:t>
      </w:r>
    </w:p>
    <w:p w:rsidR="003F1DBD" w:rsidP="02C251D3" w:rsidRDefault="003F1DBD" w14:paraId="1CFD8F8E" w14:textId="17912B08">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As an Alternative Provision, personal information may be shared with commissioning schools, local authorities, social workers, health professionals, police, youth offending services, virtual schools, early help services and other safeguarding partners where there is a lawful basis to do so and where sharing is necessary to support the education, welfare or safeguarding of a child or young person.</w:t>
      </w:r>
    </w:p>
    <w:p w:rsidR="003F1DBD" w:rsidP="02C251D3" w:rsidRDefault="003F1DBD" w14:paraId="6085EF08" w14:textId="149F8EDA">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p>
    <w:p w:rsidR="003F1DBD" w:rsidP="02C251D3" w:rsidRDefault="003F1DBD" w14:paraId="79E9D73E" w14:textId="73AE5B86">
      <w:pPr>
        <w:widowControl w:val="0"/>
        <w:spacing w:before="158"/>
        <w:rPr>
          <w:rFonts w:ascii="Nunito" w:hAnsi="Nunito" w:eastAsia="Nunito" w:cs="Nunito"/>
          <w:b w:val="0"/>
          <w:bCs w:val="0"/>
          <w:i w:val="0"/>
          <w:iCs w:val="0"/>
          <w:caps w:val="0"/>
          <w:smallCaps w:val="0"/>
          <w:noProof w:val="0"/>
          <w:color w:val="EE0000"/>
          <w:sz w:val="24"/>
          <w:szCs w:val="24"/>
          <w:lang w:val="en-GB"/>
        </w:rPr>
      </w:pPr>
      <w:r w:rsidRPr="02C251D3" w:rsidR="069982CA">
        <w:rPr>
          <w:rFonts w:ascii="Nunito" w:hAnsi="Nunito" w:eastAsia="Nunito" w:cs="Nunito"/>
          <w:b w:val="1"/>
          <w:bCs w:val="1"/>
          <w:i w:val="0"/>
          <w:iCs w:val="0"/>
          <w:caps w:val="0"/>
          <w:smallCaps w:val="0"/>
          <w:noProof w:val="0"/>
          <w:color w:val="EE0000"/>
          <w:sz w:val="24"/>
          <w:szCs w:val="24"/>
          <w:lang w:val="en-GB"/>
        </w:rPr>
        <w:t>Use of Personal Devices (BYOD)</w:t>
      </w:r>
    </w:p>
    <w:p w:rsidR="003F1DBD" w:rsidP="02C251D3" w:rsidRDefault="003F1DBD" w14:paraId="5C400464" w14:textId="631267E7">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Staff must only use personal devices where authorised. Personal devices used for work purposes must be password protected and kept secure.</w:t>
      </w:r>
    </w:p>
    <w:p w:rsidR="003F1DBD" w:rsidP="02C251D3" w:rsidRDefault="003F1DBD" w14:paraId="1EC7ABB0" w14:textId="5A70D78F">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Personal information must not be stored permanently on personal devices. Staff must not use personal email accounts, social media platforms or unauthorised messaging applications to store or transmit confidential information unless specifically authorised by organisational policy.</w:t>
      </w:r>
    </w:p>
    <w:p w:rsidR="003F1DBD" w:rsidP="02C251D3" w:rsidRDefault="003F1DBD" w14:paraId="4B00DE49" w14:textId="196954C7">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Where personal devices are lost or stolen, staff must report this immediately.</w:t>
      </w:r>
    </w:p>
    <w:p w:rsidR="003F1DBD" w:rsidP="02C251D3" w:rsidRDefault="003F1DBD" w14:paraId="3B5497AF" w14:textId="22C11C9C">
      <w:pPr>
        <w:widowControl w:val="0"/>
        <w:spacing w:before="158"/>
        <w:rPr>
          <w:rFonts w:ascii="Nunito" w:hAnsi="Nunito" w:eastAsia="Nunito" w:cs="Nunito"/>
          <w:b w:val="0"/>
          <w:bCs w:val="0"/>
          <w:i w:val="0"/>
          <w:iCs w:val="0"/>
          <w:caps w:val="0"/>
          <w:smallCaps w:val="0"/>
          <w:noProof w:val="0"/>
          <w:color w:val="000000" w:themeColor="text1" w:themeTint="FF" w:themeShade="FF"/>
          <w:sz w:val="22"/>
          <w:szCs w:val="22"/>
          <w:lang w:val="en-GB"/>
        </w:rPr>
      </w:pPr>
    </w:p>
    <w:p w:rsidR="003F1DBD" w:rsidP="02C251D3" w:rsidRDefault="003F1DBD" w14:paraId="076E8E09" w14:textId="26570026">
      <w:pPr>
        <w:widowControl w:val="0"/>
        <w:spacing w:before="158" w:beforeAutospacing="on" w:afterAutospacing="on" w:line="240" w:lineRule="auto"/>
        <w:rPr>
          <w:rFonts w:ascii="Nunito" w:hAnsi="Nunito" w:eastAsia="Nunito" w:cs="Nunito"/>
          <w:b w:val="0"/>
          <w:bCs w:val="0"/>
          <w:i w:val="0"/>
          <w:iCs w:val="0"/>
          <w:caps w:val="0"/>
          <w:smallCaps w:val="0"/>
          <w:noProof w:val="0"/>
          <w:color w:val="EE0000"/>
          <w:sz w:val="24"/>
          <w:szCs w:val="24"/>
          <w:lang w:val="en-GB"/>
        </w:rPr>
      </w:pPr>
      <w:r w:rsidRPr="02C251D3" w:rsidR="069982CA">
        <w:rPr>
          <w:rFonts w:ascii="Nunito" w:hAnsi="Nunito" w:eastAsia="Nunito" w:cs="Nunito"/>
          <w:b w:val="1"/>
          <w:bCs w:val="1"/>
          <w:i w:val="0"/>
          <w:iCs w:val="0"/>
          <w:caps w:val="0"/>
          <w:smallCaps w:val="0"/>
          <w:noProof w:val="0"/>
          <w:color w:val="EE0000"/>
          <w:sz w:val="24"/>
          <w:szCs w:val="24"/>
          <w:lang w:val="en-GB"/>
        </w:rPr>
        <w:t>CCTV, Photography and Images</w:t>
      </w:r>
    </w:p>
    <w:p w:rsidR="003F1DBD" w:rsidP="02C251D3" w:rsidRDefault="003F1DBD" w14:paraId="6425EE13" w14:textId="2246FFCD">
      <w:pPr>
        <w:widowControl w:val="0"/>
        <w:spacing w:before="158"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1</w:t>
      </w:r>
      <w:r w:rsidRPr="02C251D3" w:rsidR="069982CA">
        <w:rPr>
          <w:rFonts w:ascii="Nunito" w:hAnsi="Nunito" w:eastAsia="Nunito" w:cs="Nunito"/>
          <w:b w:val="0"/>
          <w:bCs w:val="0"/>
          <w:i w:val="0"/>
          <w:iCs w:val="0"/>
          <w:caps w:val="0"/>
          <w:smallCaps w:val="0"/>
          <w:noProof w:val="0"/>
          <w:color w:val="000000" w:themeColor="text1" w:themeTint="FF" w:themeShade="FF"/>
          <w:sz w:val="22"/>
          <w:szCs w:val="22"/>
          <w:vertAlign w:val="superscript"/>
          <w:lang w:val="en-GB"/>
        </w:rPr>
        <w:t>st</w:t>
      </w: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 xml:space="preserve"> Staff processes images, photographs and CCTV recordings in accordance with UK GDPR and the Data Protection Act 2018.</w:t>
      </w:r>
    </w:p>
    <w:p w:rsidR="003F1DBD" w:rsidP="02C251D3" w:rsidRDefault="003F1DBD" w14:paraId="63114794" w14:textId="059E1258">
      <w:pPr>
        <w:widowControl w:val="0"/>
        <w:spacing w:before="158"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Images of students will only be used where there is an appropriate lawful basis. Images will be stored securely and retained only for as long as necessary.</w:t>
      </w:r>
    </w:p>
    <w:p w:rsidR="003F1DBD" w:rsidP="02C251D3" w:rsidRDefault="003F1DBD" w14:paraId="4F93D102" w14:textId="361B3511">
      <w:pPr>
        <w:widowControl w:val="0"/>
        <w:spacing w:before="158"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069982CA">
        <w:rPr>
          <w:rFonts w:ascii="Nunito" w:hAnsi="Nunito" w:eastAsia="Nunito" w:cs="Nunito"/>
          <w:b w:val="0"/>
          <w:bCs w:val="0"/>
          <w:i w:val="0"/>
          <w:iCs w:val="0"/>
          <w:caps w:val="0"/>
          <w:smallCaps w:val="0"/>
          <w:noProof w:val="0"/>
          <w:color w:val="000000" w:themeColor="text1" w:themeTint="FF" w:themeShade="FF"/>
          <w:sz w:val="22"/>
          <w:szCs w:val="22"/>
          <w:lang w:val="en-GB"/>
        </w:rPr>
        <w:t>Staff must not use personal devices to photograph or record students unless authorised by senior leadership and required as part of safeguarding procedures.</w:t>
      </w:r>
    </w:p>
    <w:p w:rsidR="003F1DBD" w:rsidP="02C251D3" w:rsidRDefault="003F1DBD" w14:paraId="082EDEC2" w14:textId="01A775FE">
      <w:pPr>
        <w:pStyle w:val="Normal"/>
        <w:widowControl w:val="0"/>
        <w:spacing w:before="158"/>
        <w:rPr>
          <w:rFonts w:ascii="Nunito" w:hAnsi="Nunito" w:eastAsia="Nunito" w:cs="Nunito"/>
          <w:b w:val="0"/>
          <w:bCs w:val="0"/>
          <w:i w:val="0"/>
          <w:iCs w:val="0"/>
          <w:caps w:val="0"/>
          <w:smallCaps w:val="0"/>
          <w:noProof w:val="0"/>
          <w:color w:val="000000" w:themeColor="text1"/>
          <w:sz w:val="22"/>
          <w:szCs w:val="22"/>
          <w:lang w:val="en-GB"/>
        </w:rPr>
      </w:pPr>
    </w:p>
    <w:p w:rsidR="02C251D3" w:rsidP="02C251D3" w:rsidRDefault="02C251D3" w14:paraId="4FF82E40" w14:textId="2E017872">
      <w:pPr>
        <w:widowControl w:val="0"/>
        <w:spacing w:before="158"/>
        <w:rPr>
          <w:rFonts w:ascii="Nunito" w:hAnsi="Nunito" w:eastAsia="Montserrat" w:cs="Montserrat"/>
          <w:color w:val="000000" w:themeColor="text1" w:themeTint="FF" w:themeShade="FF"/>
        </w:rPr>
      </w:pPr>
    </w:p>
    <w:p w:rsidRPr="00AE0370" w:rsidR="00891D83" w:rsidP="00891D83" w:rsidRDefault="00891D83" w14:paraId="2F33A689" w14:textId="4B74F1FB">
      <w:pPr>
        <w:widowControl w:val="0"/>
        <w:spacing w:after="120"/>
        <w:rPr>
          <w:rFonts w:ascii="Nunito SemiBold" w:hAnsi="Nunito SemiBold" w:eastAsia="Segoe UI" w:cs="Segoe UI"/>
          <w:color w:val="DD0D0D"/>
          <w:sz w:val="40"/>
          <w:szCs w:val="40"/>
          <w:lang w:val="en-US"/>
        </w:rPr>
      </w:pPr>
      <w:r w:rsidRPr="02C251D3" w:rsidR="00891D83">
        <w:rPr>
          <w:rFonts w:ascii="Nunito SemiBold" w:hAnsi="Nunito SemiBold" w:eastAsia="Segoe UI" w:cs="Segoe UI"/>
          <w:color w:val="DD0D0D"/>
          <w:sz w:val="40"/>
          <w:szCs w:val="40"/>
        </w:rPr>
        <w:t>2</w:t>
      </w:r>
      <w:r w:rsidRPr="02C251D3" w:rsidR="3E3DFA8F">
        <w:rPr>
          <w:rFonts w:ascii="Nunito SemiBold" w:hAnsi="Nunito SemiBold" w:eastAsia="Segoe UI" w:cs="Segoe UI"/>
          <w:color w:val="DD0D0D"/>
          <w:sz w:val="40"/>
          <w:szCs w:val="40"/>
        </w:rPr>
        <w:t>1</w:t>
      </w:r>
      <w:r w:rsidRPr="02C251D3" w:rsidR="00891D83">
        <w:rPr>
          <w:rFonts w:ascii="Nunito SemiBold" w:hAnsi="Nunito SemiBold" w:eastAsia="Segoe UI" w:cs="Segoe UI"/>
          <w:color w:val="DD0D0D"/>
          <w:sz w:val="40"/>
          <w:szCs w:val="40"/>
        </w:rPr>
        <w:t xml:space="preserve"> </w:t>
      </w:r>
      <w:r w:rsidRPr="02C251D3" w:rsidR="00271AA4">
        <w:rPr>
          <w:rFonts w:ascii="Nunito SemiBold" w:hAnsi="Nunito SemiBold" w:eastAsia="Segoe UI" w:cs="Segoe UI"/>
          <w:sz w:val="40"/>
          <w:szCs w:val="40"/>
        </w:rPr>
        <w:t>Changes to this Policy</w:t>
      </w:r>
    </w:p>
    <w:p w:rsidR="4D1A62ED" w:rsidP="0C0793B7" w:rsidRDefault="4D1A62ED" w14:paraId="48AF9B69" w14:textId="4E271ECE">
      <w:pPr>
        <w:spacing w:before="0" w:beforeAutospacing="off" w:after="150" w:afterAutospacing="off"/>
        <w:rPr>
          <w:rFonts w:ascii="Nunito" w:hAnsi="Nunito" w:eastAsia="Nunito" w:cs="Nunito"/>
          <w:noProof w:val="0"/>
          <w:sz w:val="22"/>
          <w:szCs w:val="22"/>
          <w:lang w:val="en-GB"/>
        </w:rPr>
      </w:pPr>
      <w:r w:rsidRPr="0C0793B7" w:rsidR="4D1A62ED">
        <w:rPr>
          <w:rFonts w:ascii="Nunito" w:hAnsi="Nunito" w:eastAsia="Nunito" w:cs="Nunito"/>
          <w:noProof w:val="0"/>
          <w:sz w:val="22"/>
          <w:szCs w:val="22"/>
          <w:lang w:val="en-GB"/>
        </w:rPr>
        <w:t xml:space="preserve">We may make changes to this policy </w:t>
      </w:r>
      <w:r w:rsidRPr="0C0793B7" w:rsidR="4D1A62ED">
        <w:rPr>
          <w:rFonts w:ascii="Nunito" w:hAnsi="Nunito" w:eastAsia="Nunito" w:cs="Nunito"/>
          <w:noProof w:val="0"/>
          <w:sz w:val="22"/>
          <w:szCs w:val="22"/>
          <w:lang w:val="en-GB"/>
        </w:rPr>
        <w:t>in accordance with</w:t>
      </w:r>
      <w:r w:rsidRPr="0C0793B7" w:rsidR="4D1A62ED">
        <w:rPr>
          <w:rFonts w:ascii="Nunito" w:hAnsi="Nunito" w:eastAsia="Nunito" w:cs="Nunito"/>
          <w:noProof w:val="0"/>
          <w:sz w:val="22"/>
          <w:szCs w:val="22"/>
          <w:lang w:val="en-GB"/>
        </w:rPr>
        <w:t xml:space="preserve"> any changes to applicable laws or guidelines or changes to the Company’s practice. This policy does not override any applicable UK data privacy laws and regulations, or the terms of any contract we have with a Controller which imposes stricter requirements on us as Processor.</w:t>
      </w:r>
    </w:p>
    <w:p w:rsidR="36C04528" w:rsidP="71F4529E" w:rsidRDefault="36C04528" w14:paraId="760D8558" w14:textId="03BB7474">
      <w:pPr>
        <w:widowControl w:val="0"/>
        <w:spacing w:before="158"/>
        <w:rPr>
          <w:rFonts w:ascii="Nunito" w:hAnsi="Nunito" w:eastAsia="Montserrat" w:cs="Montserrat"/>
        </w:rPr>
      </w:pPr>
    </w:p>
    <w:p w:rsidR="36C04528" w:rsidP="71F4529E" w:rsidRDefault="36C04528" w14:paraId="5BEA5609" w14:textId="3724453C">
      <w:pPr>
        <w:widowControl w:val="0"/>
        <w:spacing w:before="158" w:after="120"/>
        <w:rPr>
          <w:rFonts w:ascii="Nunito SemiBold" w:hAnsi="Nunito SemiBold" w:eastAsia="Segoe UI" w:cs="Segoe UI"/>
          <w:color w:val="DD0D0D"/>
          <w:sz w:val="40"/>
          <w:szCs w:val="40"/>
          <w:lang w:val="en-US"/>
        </w:rPr>
      </w:pPr>
      <w:r w:rsidRPr="02C251D3" w:rsidR="6F71795B">
        <w:rPr>
          <w:rFonts w:ascii="Nunito SemiBold" w:hAnsi="Nunito SemiBold" w:eastAsia="Segoe UI" w:cs="Segoe UI"/>
          <w:color w:val="DD0D0D"/>
          <w:sz w:val="40"/>
          <w:szCs w:val="40"/>
        </w:rPr>
        <w:t>2</w:t>
      </w:r>
      <w:r w:rsidRPr="02C251D3" w:rsidR="04C762DC">
        <w:rPr>
          <w:rFonts w:ascii="Nunito SemiBold" w:hAnsi="Nunito SemiBold" w:eastAsia="Segoe UI" w:cs="Segoe UI"/>
          <w:color w:val="DD0D0D"/>
          <w:sz w:val="40"/>
          <w:szCs w:val="40"/>
        </w:rPr>
        <w:t>2</w:t>
      </w:r>
      <w:r w:rsidRPr="02C251D3" w:rsidR="6F71795B">
        <w:rPr>
          <w:rFonts w:ascii="Nunito SemiBold" w:hAnsi="Nunito SemiBold" w:eastAsia="Segoe UI" w:cs="Segoe UI"/>
          <w:color w:val="DD0D0D"/>
          <w:sz w:val="40"/>
          <w:szCs w:val="40"/>
        </w:rPr>
        <w:t xml:space="preserve"> </w:t>
      </w:r>
      <w:r w:rsidRPr="02C251D3" w:rsidR="6F71795B">
        <w:rPr>
          <w:rFonts w:ascii="Nunito SemiBold" w:hAnsi="Nunito SemiBold" w:eastAsia="Segoe UI" w:cs="Segoe UI"/>
          <w:sz w:val="40"/>
          <w:szCs w:val="40"/>
        </w:rPr>
        <w:t>Data</w:t>
      </w:r>
      <w:r w:rsidRPr="02C251D3" w:rsidR="6F71795B">
        <w:rPr>
          <w:rFonts w:ascii="Nunito SemiBold" w:hAnsi="Nunito SemiBold" w:eastAsia="Segoe UI" w:cs="Segoe UI"/>
          <w:sz w:val="40"/>
          <w:szCs w:val="40"/>
        </w:rPr>
        <w:t xml:space="preserve"> Protection Complaints</w:t>
      </w:r>
    </w:p>
    <w:p w:rsidR="68BD2B7F" w:rsidP="10FE0259" w:rsidRDefault="68BD2B7F" w14:paraId="0442B9DA" w14:textId="0381D530">
      <w:pPr>
        <w:spacing w:before="0" w:beforeAutospacing="off" w:after="150" w:afterAutospacing="off"/>
      </w:pPr>
      <w:r w:rsidRPr="10FE0259" w:rsidR="68BD2B7F">
        <w:rPr>
          <w:rFonts w:ascii="Nunito" w:hAnsi="Nunito" w:eastAsia="Nunito" w:cs="Nunito"/>
          <w:noProof w:val="0"/>
          <w:sz w:val="22"/>
          <w:szCs w:val="22"/>
          <w:lang w:val="en-GB"/>
        </w:rPr>
        <w:t>Data subjects can complain to 1st Staff about:</w:t>
      </w:r>
    </w:p>
    <w:p w:rsidR="68BD2B7F" w:rsidP="10FE0259" w:rsidRDefault="68BD2B7F" w14:paraId="35F94CE6" w14:textId="09065229">
      <w:pPr>
        <w:pStyle w:val="ListParagraph"/>
        <w:numPr>
          <w:ilvl w:val="0"/>
          <w:numId w:val="65"/>
        </w:numPr>
        <w:spacing w:before="0" w:beforeAutospacing="off" w:after="0" w:afterAutospacing="off"/>
        <w:ind w:left="720" w:right="0" w:hanging="360"/>
        <w:rPr>
          <w:rFonts w:ascii="Nunito" w:hAnsi="Nunito" w:eastAsia="Nunito" w:cs="Nunito"/>
          <w:noProof w:val="0"/>
          <w:sz w:val="22"/>
          <w:szCs w:val="22"/>
          <w:lang w:val="en-GB"/>
        </w:rPr>
      </w:pPr>
      <w:r w:rsidRPr="10FE0259" w:rsidR="68BD2B7F">
        <w:rPr>
          <w:rFonts w:ascii="Nunito" w:hAnsi="Nunito" w:eastAsia="Nunito" w:cs="Nunito"/>
          <w:noProof w:val="0"/>
          <w:sz w:val="22"/>
          <w:szCs w:val="22"/>
          <w:lang w:val="en-GB"/>
        </w:rPr>
        <w:t>how their personal data has been processed by us;</w:t>
      </w:r>
    </w:p>
    <w:p w:rsidR="68BD2B7F" w:rsidP="10FE0259" w:rsidRDefault="68BD2B7F" w14:paraId="05F5A204" w14:textId="392420E4">
      <w:pPr>
        <w:pStyle w:val="ListParagraph"/>
        <w:numPr>
          <w:ilvl w:val="0"/>
          <w:numId w:val="65"/>
        </w:numPr>
        <w:spacing w:before="0" w:beforeAutospacing="off" w:after="0" w:afterAutospacing="off"/>
        <w:ind w:left="720" w:right="0" w:hanging="360"/>
        <w:rPr>
          <w:rFonts w:ascii="Nunito" w:hAnsi="Nunito" w:eastAsia="Nunito" w:cs="Nunito"/>
          <w:noProof w:val="0"/>
          <w:sz w:val="22"/>
          <w:szCs w:val="22"/>
          <w:lang w:val="en-GB"/>
        </w:rPr>
      </w:pPr>
      <w:r w:rsidRPr="10FE0259" w:rsidR="68BD2B7F">
        <w:rPr>
          <w:rFonts w:ascii="Nunito" w:hAnsi="Nunito" w:eastAsia="Nunito" w:cs="Nunito"/>
          <w:noProof w:val="0"/>
          <w:sz w:val="22"/>
          <w:szCs w:val="22"/>
          <w:lang w:val="en-GB"/>
        </w:rPr>
        <w:t>how their request for access to their data has been handled;</w:t>
      </w:r>
    </w:p>
    <w:p w:rsidR="68BD2B7F" w:rsidP="10FE0259" w:rsidRDefault="68BD2B7F" w14:paraId="5195CEAA" w14:textId="4A68FF28">
      <w:pPr>
        <w:pStyle w:val="ListParagraph"/>
        <w:numPr>
          <w:ilvl w:val="0"/>
          <w:numId w:val="65"/>
        </w:numPr>
        <w:spacing w:before="0" w:beforeAutospacing="off" w:after="0" w:afterAutospacing="off"/>
        <w:ind w:left="720" w:right="0" w:hanging="360"/>
        <w:rPr>
          <w:rFonts w:ascii="Nunito" w:hAnsi="Nunito" w:eastAsia="Nunito" w:cs="Nunito"/>
          <w:noProof w:val="0"/>
          <w:sz w:val="22"/>
          <w:szCs w:val="22"/>
          <w:lang w:val="en-GB"/>
        </w:rPr>
      </w:pPr>
      <w:r w:rsidRPr="10FE0259" w:rsidR="68BD2B7F">
        <w:rPr>
          <w:rFonts w:ascii="Nunito" w:hAnsi="Nunito" w:eastAsia="Nunito" w:cs="Nunito"/>
          <w:noProof w:val="0"/>
          <w:sz w:val="22"/>
          <w:szCs w:val="22"/>
          <w:lang w:val="en-GB"/>
        </w:rPr>
        <w:t>how their complaint has been handled;</w:t>
      </w:r>
    </w:p>
    <w:p w:rsidR="68BD2B7F" w:rsidP="10FE0259" w:rsidRDefault="68BD2B7F" w14:paraId="2BABBE9B" w14:textId="32E70637">
      <w:pPr>
        <w:pStyle w:val="ListParagraph"/>
        <w:numPr>
          <w:ilvl w:val="0"/>
          <w:numId w:val="65"/>
        </w:numPr>
        <w:spacing w:before="0" w:beforeAutospacing="off" w:after="0" w:afterAutospacing="off"/>
        <w:ind w:left="720" w:right="0" w:hanging="360"/>
        <w:rPr>
          <w:rFonts w:ascii="Nunito" w:hAnsi="Nunito" w:eastAsia="Nunito" w:cs="Nunito"/>
          <w:noProof w:val="0"/>
          <w:sz w:val="22"/>
          <w:szCs w:val="22"/>
          <w:lang w:val="en-GB"/>
        </w:rPr>
      </w:pPr>
      <w:r w:rsidRPr="10FE0259" w:rsidR="68BD2B7F">
        <w:rPr>
          <w:rFonts w:ascii="Nunito" w:hAnsi="Nunito" w:eastAsia="Nunito" w:cs="Nunito"/>
          <w:noProof w:val="0"/>
          <w:sz w:val="22"/>
          <w:szCs w:val="22"/>
          <w:lang w:val="en-GB"/>
        </w:rPr>
        <w:t>how to appeal against any decision made following a complaint.</w:t>
      </w:r>
    </w:p>
    <w:p w:rsidR="10FE0259" w:rsidP="10FE0259" w:rsidRDefault="10FE0259" w14:paraId="22310B94" w14:textId="735353FB">
      <w:pPr>
        <w:spacing w:before="0" w:beforeAutospacing="off" w:after="150" w:afterAutospacing="off"/>
        <w:rPr>
          <w:rFonts w:ascii="Nunito" w:hAnsi="Nunito" w:eastAsia="Nunito" w:cs="Nunito"/>
          <w:noProof w:val="0"/>
          <w:sz w:val="22"/>
          <w:szCs w:val="22"/>
          <w:lang w:val="en-GB"/>
        </w:rPr>
      </w:pPr>
    </w:p>
    <w:p w:rsidR="68BD2B7F" w:rsidP="10FE0259" w:rsidRDefault="68BD2B7F" w14:paraId="70609187" w14:textId="021D9BC3">
      <w:pPr>
        <w:spacing w:before="0" w:beforeAutospacing="off" w:after="150" w:afterAutospacing="off"/>
      </w:pPr>
      <w:r w:rsidRPr="10FE0259" w:rsidR="68BD2B7F">
        <w:rPr>
          <w:rFonts w:ascii="Nunito" w:hAnsi="Nunito" w:eastAsia="Nunito" w:cs="Nunito"/>
          <w:noProof w:val="0"/>
          <w:sz w:val="22"/>
          <w:szCs w:val="22"/>
          <w:lang w:val="en-GB"/>
        </w:rPr>
        <w:t>Where the complaint concerns Processing for which a contractor is the Controller, we will forward the complaint to the relevant Controller promptly and provide such assistance as our contract with them requires.</w:t>
      </w:r>
    </w:p>
    <w:p w:rsidR="68BD2B7F" w:rsidP="10FE0259" w:rsidRDefault="68BD2B7F" w14:paraId="5EC5F396" w14:textId="6A2B8038">
      <w:pPr>
        <w:spacing w:before="0" w:beforeAutospacing="off" w:after="150" w:afterAutospacing="off"/>
      </w:pPr>
      <w:r w:rsidRPr="10FE0259" w:rsidR="68BD2B7F">
        <w:rPr>
          <w:rFonts w:ascii="Nunito" w:hAnsi="Nunito" w:eastAsia="Nunito" w:cs="Nunito"/>
          <w:noProof w:val="0"/>
          <w:sz w:val="22"/>
          <w:szCs w:val="22"/>
          <w:lang w:val="en-GB"/>
        </w:rPr>
        <w:t>To make a complaint please refer to our complaints policy.</w:t>
      </w:r>
    </w:p>
    <w:p w:rsidR="10FE0259" w:rsidP="10FE0259" w:rsidRDefault="10FE0259" w14:paraId="206333FD" w14:textId="454E0FCF">
      <w:pPr>
        <w:pStyle w:val="Normal"/>
        <w:widowControl w:val="0"/>
        <w:spacing w:before="0" w:beforeAutospacing="off" w:after="0" w:afterAutospacing="off"/>
        <w:ind w:left="0"/>
        <w:rPr>
          <w:rFonts w:ascii="Nunito" w:hAnsi="Nunito" w:eastAsia="Nunito" w:cs="Nunito"/>
          <w:b w:val="0"/>
          <w:bCs w:val="0"/>
          <w:i w:val="0"/>
          <w:iCs w:val="0"/>
          <w:caps w:val="0"/>
          <w:smallCaps w:val="0"/>
          <w:color w:val="auto"/>
          <w:sz w:val="22"/>
          <w:szCs w:val="22"/>
        </w:rPr>
      </w:pPr>
    </w:p>
    <w:p w:rsidR="36C04528" w:rsidP="02C251D3" w:rsidRDefault="36C04528" w14:paraId="0483AE9F" w14:textId="1C0EBA2C">
      <w:pPr>
        <w:pStyle w:val="Normal"/>
        <w:widowControl w:val="0"/>
        <w:spacing w:before="158"/>
        <w:rPr>
          <w:rFonts w:ascii="Nunito" w:hAnsi="Nunito" w:eastAsia="Montserrat" w:cs="Montserrat"/>
        </w:rPr>
      </w:pPr>
    </w:p>
    <w:p w:rsidR="71F4529E" w:rsidP="02C251D3" w:rsidRDefault="71F4529E" w14:paraId="0913ACF8" w14:textId="08E72C51">
      <w:pPr>
        <w:pStyle w:val="Normal"/>
        <w:widowControl w:val="0"/>
        <w:spacing w:before="158"/>
        <w:rPr>
          <w:rFonts w:ascii="Nunito" w:hAnsi="Nunito" w:eastAsia="Montserrat" w:cs="Montserrat"/>
        </w:rPr>
      </w:pPr>
    </w:p>
    <w:p w:rsidR="487B9086" w:rsidP="487B9086" w:rsidRDefault="487B9086" w14:paraId="60B8BD0D" w14:textId="2ED9A5F5">
      <w:pPr>
        <w:pStyle w:val="Normal"/>
        <w:widowControl w:val="0"/>
        <w:spacing w:before="158"/>
        <w:rPr>
          <w:rFonts w:ascii="Nunito" w:hAnsi="Nunito" w:eastAsia="Montserrat" w:cs="Montserrat"/>
        </w:rPr>
      </w:pPr>
    </w:p>
    <w:p w:rsidR="487B9086" w:rsidP="487B9086" w:rsidRDefault="487B9086" w14:paraId="7550BEF6" w14:textId="4DFB07DD">
      <w:pPr>
        <w:pStyle w:val="Normal"/>
        <w:widowControl w:val="0"/>
        <w:spacing w:before="158"/>
        <w:rPr>
          <w:rFonts w:ascii="Nunito" w:hAnsi="Nunito" w:eastAsia="Montserrat" w:cs="Montserrat"/>
        </w:rPr>
      </w:pPr>
    </w:p>
    <w:p w:rsidR="71F4529E" w:rsidP="02C251D3" w:rsidRDefault="71F4529E" w14:paraId="31BD91F9" w14:textId="38A03510">
      <w:pPr>
        <w:pStyle w:val="Normal"/>
        <w:widowControl w:val="0"/>
        <w:spacing w:before="158"/>
        <w:rPr>
          <w:rFonts w:ascii="Nunito" w:hAnsi="Nunito" w:eastAsia="Montserrat" w:cs="Montserrat"/>
        </w:rPr>
      </w:pPr>
    </w:p>
    <w:p w:rsidR="71F4529E" w:rsidP="02C251D3" w:rsidRDefault="71F4529E" w14:paraId="7E722C33" w14:textId="665C7FB7">
      <w:pPr>
        <w:widowControl w:val="0"/>
        <w:spacing w:before="158"/>
        <w:rPr>
          <w:rFonts w:ascii="Nunito SemiBold" w:hAnsi="Nunito SemiBold" w:eastAsia="Nunito SemiBold" w:cs="Nunito SemiBold"/>
          <w:b w:val="0"/>
          <w:bCs w:val="0"/>
          <w:i w:val="0"/>
          <w:iCs w:val="0"/>
          <w:caps w:val="0"/>
          <w:smallCaps w:val="0"/>
          <w:noProof w:val="0"/>
          <w:color w:val="DD0D0D"/>
          <w:sz w:val="40"/>
          <w:szCs w:val="40"/>
          <w:lang w:val="en-GB"/>
        </w:rPr>
      </w:pPr>
      <w:r w:rsidRPr="02C251D3" w:rsidR="73B8CF6A">
        <w:rPr>
          <w:rFonts w:ascii="Nunito SemiBold" w:hAnsi="Nunito SemiBold" w:eastAsia="Nunito SemiBold" w:cs="Nunito SemiBold"/>
          <w:b w:val="0"/>
          <w:bCs w:val="0"/>
          <w:i w:val="0"/>
          <w:iCs w:val="0"/>
          <w:caps w:val="0"/>
          <w:smallCaps w:val="0"/>
          <w:noProof w:val="0"/>
          <w:color w:val="DD0D0D"/>
          <w:sz w:val="40"/>
          <w:szCs w:val="40"/>
          <w:lang w:val="en-GB"/>
        </w:rPr>
        <w:t>Appendix 1</w:t>
      </w:r>
    </w:p>
    <w:p w:rsidR="71F4529E" w:rsidP="02C251D3" w:rsidRDefault="71F4529E" w14:paraId="13713B12" w14:textId="3EF48C90">
      <w:pPr>
        <w:widowControl w:val="0"/>
        <w:spacing w:before="158"/>
        <w:rPr>
          <w:rFonts w:ascii="Nunito SemiBold" w:hAnsi="Nunito SemiBold" w:eastAsia="Nunito SemiBold" w:cs="Nunito SemiBold"/>
          <w:b w:val="0"/>
          <w:bCs w:val="0"/>
          <w:i w:val="0"/>
          <w:iCs w:val="0"/>
          <w:caps w:val="0"/>
          <w:smallCaps w:val="0"/>
          <w:noProof w:val="0"/>
          <w:color w:val="000000" w:themeColor="text1" w:themeTint="FF" w:themeShade="FF"/>
          <w:sz w:val="28"/>
          <w:szCs w:val="28"/>
          <w:lang w:val="en-GB"/>
        </w:rPr>
      </w:pPr>
      <w:r w:rsidRPr="02C251D3" w:rsidR="73B8CF6A">
        <w:rPr>
          <w:rFonts w:ascii="Nunito SemiBold" w:hAnsi="Nunito SemiBold" w:eastAsia="Nunito SemiBold" w:cs="Nunito SemiBold"/>
          <w:b w:val="0"/>
          <w:bCs w:val="0"/>
          <w:i w:val="0"/>
          <w:iCs w:val="0"/>
          <w:caps w:val="0"/>
          <w:smallCaps w:val="0"/>
          <w:noProof w:val="0"/>
          <w:color w:val="000000" w:themeColor="text1" w:themeTint="FF" w:themeShade="FF"/>
          <w:sz w:val="28"/>
          <w:szCs w:val="28"/>
          <w:lang w:val="en-GB"/>
        </w:rPr>
        <w:t>Retention of employment records</w:t>
      </w:r>
    </w:p>
    <w:tbl>
      <w:tblPr>
        <w:tblStyle w:val="TableNormal"/>
        <w:bidiVisual w:val="0"/>
        <w:tblW w:w="0" w:type="auto"/>
        <w:tblInd w:w="90" w:type="dxa"/>
        <w:tblBorders>
          <w:top w:val="single" w:sz="6"/>
          <w:left w:val="single" w:sz="6"/>
          <w:bottom w:val="single" w:sz="6"/>
          <w:right w:val="single" w:sz="6"/>
        </w:tblBorders>
        <w:tblLook w:val="04A0" w:firstRow="1" w:lastRow="0" w:firstColumn="1" w:lastColumn="0" w:noHBand="0" w:noVBand="1"/>
      </w:tblPr>
      <w:tblGrid>
        <w:gridCol w:w="4455"/>
        <w:gridCol w:w="4455"/>
      </w:tblGrid>
      <w:tr w:rsidR="02C251D3" w:rsidTr="02C251D3" w14:paraId="7B16E4FC">
        <w:trPr>
          <w:trHeight w:val="300"/>
        </w:trPr>
        <w:tc>
          <w:tcPr>
            <w:tcW w:w="4455" w:type="dxa"/>
            <w:shd w:val="clear" w:color="auto" w:fill="E71C22"/>
            <w:tcMar>
              <w:top w:w="165" w:type="dxa"/>
              <w:left w:w="90" w:type="dxa"/>
              <w:right w:w="90" w:type="dxa"/>
            </w:tcMar>
            <w:vAlign w:val="center"/>
          </w:tcPr>
          <w:p w:rsidR="02C251D3" w:rsidP="02C251D3" w:rsidRDefault="02C251D3" w14:paraId="0B320CBE" w14:textId="61C24308">
            <w:pPr>
              <w:spacing w:after="120" w:line="240" w:lineRule="auto"/>
              <w:rPr>
                <w:rFonts w:ascii="Nunito SemiBold" w:hAnsi="Nunito SemiBold" w:eastAsia="Nunito SemiBold" w:cs="Nunito SemiBold"/>
                <w:b w:val="0"/>
                <w:bCs w:val="0"/>
                <w:i w:val="0"/>
                <w:iCs w:val="0"/>
                <w:color w:val="FFFFFF" w:themeColor="background1" w:themeTint="FF" w:themeShade="FF"/>
                <w:sz w:val="22"/>
                <w:szCs w:val="22"/>
              </w:rPr>
            </w:pPr>
            <w:r w:rsidRPr="02C251D3" w:rsidR="02C251D3">
              <w:rPr>
                <w:rFonts w:ascii="Nunito SemiBold" w:hAnsi="Nunito SemiBold" w:eastAsia="Nunito SemiBold" w:cs="Nunito SemiBold"/>
                <w:b w:val="0"/>
                <w:bCs w:val="0"/>
                <w:i w:val="0"/>
                <w:iCs w:val="0"/>
                <w:color w:val="FFFFFF" w:themeColor="background1" w:themeTint="FF" w:themeShade="FF"/>
                <w:sz w:val="22"/>
                <w:szCs w:val="22"/>
                <w:lang w:val="en-GB"/>
              </w:rPr>
              <w:t>Type of employment record</w:t>
            </w:r>
          </w:p>
        </w:tc>
        <w:tc>
          <w:tcPr>
            <w:tcW w:w="4455" w:type="dxa"/>
            <w:shd w:val="clear" w:color="auto" w:fill="E71C22"/>
            <w:tcMar>
              <w:top w:w="165" w:type="dxa"/>
              <w:left w:w="90" w:type="dxa"/>
              <w:right w:w="90" w:type="dxa"/>
            </w:tcMar>
            <w:vAlign w:val="center"/>
          </w:tcPr>
          <w:p w:rsidR="02C251D3" w:rsidP="02C251D3" w:rsidRDefault="02C251D3" w14:paraId="796A7311" w14:textId="108324FA">
            <w:pPr>
              <w:spacing w:after="120" w:line="240" w:lineRule="auto"/>
              <w:rPr>
                <w:rFonts w:ascii="Nunito SemiBold" w:hAnsi="Nunito SemiBold" w:eastAsia="Nunito SemiBold" w:cs="Nunito SemiBold"/>
                <w:b w:val="0"/>
                <w:bCs w:val="0"/>
                <w:i w:val="0"/>
                <w:iCs w:val="0"/>
                <w:color w:val="FFFFFF" w:themeColor="background1" w:themeTint="FF" w:themeShade="FF"/>
                <w:sz w:val="22"/>
                <w:szCs w:val="22"/>
              </w:rPr>
            </w:pPr>
            <w:r w:rsidRPr="02C251D3" w:rsidR="02C251D3">
              <w:rPr>
                <w:rFonts w:ascii="Nunito SemiBold" w:hAnsi="Nunito SemiBold" w:eastAsia="Nunito SemiBold" w:cs="Nunito SemiBold"/>
                <w:b w:val="0"/>
                <w:bCs w:val="0"/>
                <w:i w:val="0"/>
                <w:iCs w:val="0"/>
                <w:color w:val="FFFFFF" w:themeColor="background1" w:themeTint="FF" w:themeShade="FF"/>
                <w:sz w:val="22"/>
                <w:szCs w:val="22"/>
                <w:lang w:val="en-GB"/>
              </w:rPr>
              <w:t>Retention period</w:t>
            </w:r>
          </w:p>
        </w:tc>
      </w:tr>
      <w:tr w:rsidR="02C251D3" w:rsidTr="02C251D3" w14:paraId="0215F685">
        <w:trPr>
          <w:trHeight w:val="300"/>
        </w:trPr>
        <w:tc>
          <w:tcPr>
            <w:tcW w:w="4455" w:type="dxa"/>
            <w:tcMar>
              <w:top w:w="165" w:type="dxa"/>
              <w:left w:w="90" w:type="dxa"/>
              <w:right w:w="90" w:type="dxa"/>
            </w:tcMar>
            <w:vAlign w:val="center"/>
          </w:tcPr>
          <w:p w:rsidR="02C251D3" w:rsidP="02C251D3" w:rsidRDefault="02C251D3" w14:paraId="2FE7F086" w14:textId="7DA7E97A">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Recruitment records</w:t>
            </w:r>
          </w:p>
          <w:p w:rsidR="02C251D3" w:rsidP="02C251D3" w:rsidRDefault="02C251D3" w14:paraId="00F0D77A" w14:textId="6713A658">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These may include:</w:t>
            </w:r>
          </w:p>
          <w:p w:rsidR="02C251D3" w:rsidP="02C251D3" w:rsidRDefault="02C251D3" w14:paraId="25A92CA8" w14:textId="3BB2EF5C">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Completed online application forms or CVs.</w:t>
            </w:r>
          </w:p>
          <w:p w:rsidR="02C251D3" w:rsidP="02C251D3" w:rsidRDefault="02C251D3" w14:paraId="06B47774" w14:textId="2D0AE2D2">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Equal opportunities monitoring forms.</w:t>
            </w:r>
          </w:p>
          <w:p w:rsidR="02C251D3" w:rsidP="02C251D3" w:rsidRDefault="02C251D3" w14:paraId="20C53F03" w14:textId="49E263AE">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Assessment exercises or tests.</w:t>
            </w:r>
          </w:p>
          <w:p w:rsidR="02C251D3" w:rsidP="02C251D3" w:rsidRDefault="02C251D3" w14:paraId="1224B3C3" w14:textId="7C427A3D">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Notes from interviews and short-listing exercises.</w:t>
            </w:r>
          </w:p>
          <w:p w:rsidR="02C251D3" w:rsidP="02C251D3" w:rsidRDefault="02C251D3" w14:paraId="3FCFB999" w14:textId="69638CAD">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Pre-employment verification of details provided by the successful candidate. For example, checking qualifications and taking up references. (These may be transferred to a successful candidate's employment file.)</w:t>
            </w:r>
          </w:p>
          <w:p w:rsidR="02C251D3" w:rsidP="02C251D3" w:rsidRDefault="02C251D3" w14:paraId="7B677A3E" w14:textId="25B77051">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Criminal records checks. (These may be transferred to a successful candidate's employment file if they are relevant to the ongoing relationship.)</w:t>
            </w:r>
          </w:p>
        </w:tc>
        <w:tc>
          <w:tcPr>
            <w:tcW w:w="4455" w:type="dxa"/>
            <w:tcMar>
              <w:top w:w="165" w:type="dxa"/>
              <w:left w:w="90" w:type="dxa"/>
              <w:right w:w="90" w:type="dxa"/>
            </w:tcMar>
            <w:vAlign w:val="center"/>
          </w:tcPr>
          <w:p w:rsidR="02C251D3" w:rsidP="02C251D3" w:rsidRDefault="02C251D3" w14:paraId="74D40956" w14:textId="16680291">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Six months after notifying candidates of the outcome of the recruitment exercise.</w:t>
            </w:r>
          </w:p>
        </w:tc>
      </w:tr>
      <w:tr w:rsidR="02C251D3" w:rsidTr="02C251D3" w14:paraId="5ADE6058">
        <w:trPr>
          <w:trHeight w:val="300"/>
        </w:trPr>
        <w:tc>
          <w:tcPr>
            <w:tcW w:w="4455" w:type="dxa"/>
            <w:shd w:val="clear" w:color="auto" w:fill="FBDDDE"/>
            <w:tcMar>
              <w:top w:w="165" w:type="dxa"/>
              <w:left w:w="90" w:type="dxa"/>
              <w:right w:w="90" w:type="dxa"/>
            </w:tcMar>
            <w:vAlign w:val="center"/>
          </w:tcPr>
          <w:p w:rsidR="02C251D3" w:rsidP="02C251D3" w:rsidRDefault="02C251D3" w14:paraId="4D7017D7" w14:textId="0BD23AB7">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Immigration checks</w:t>
            </w:r>
          </w:p>
        </w:tc>
        <w:tc>
          <w:tcPr>
            <w:tcW w:w="4455" w:type="dxa"/>
            <w:shd w:val="clear" w:color="auto" w:fill="FBDDDE"/>
            <w:tcMar>
              <w:top w:w="165" w:type="dxa"/>
              <w:left w:w="90" w:type="dxa"/>
              <w:right w:w="90" w:type="dxa"/>
            </w:tcMar>
            <w:vAlign w:val="center"/>
          </w:tcPr>
          <w:p w:rsidR="02C251D3" w:rsidP="02C251D3" w:rsidRDefault="02C251D3" w14:paraId="758B1C60" w14:textId="339D2AF2">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Seven years after the termination of employment.</w:t>
            </w:r>
          </w:p>
        </w:tc>
      </w:tr>
      <w:tr w:rsidR="02C251D3" w:rsidTr="02C251D3" w14:paraId="275D48DF">
        <w:trPr>
          <w:trHeight w:val="300"/>
        </w:trPr>
        <w:tc>
          <w:tcPr>
            <w:tcW w:w="4455" w:type="dxa"/>
            <w:tcMar>
              <w:top w:w="165" w:type="dxa"/>
              <w:left w:w="90" w:type="dxa"/>
              <w:right w:w="90" w:type="dxa"/>
            </w:tcMar>
            <w:vAlign w:val="center"/>
          </w:tcPr>
          <w:p w:rsidR="02C251D3" w:rsidP="02C251D3" w:rsidRDefault="02C251D3" w14:paraId="5237490A" w14:textId="1A516DDD">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Contracts, including:</w:t>
            </w:r>
          </w:p>
          <w:p w:rsidR="02C251D3" w:rsidP="02C251D3" w:rsidRDefault="02C251D3" w14:paraId="3671797E" w14:textId="76C3AD22">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Written particulars of employment.</w:t>
            </w:r>
          </w:p>
          <w:p w:rsidR="02C251D3" w:rsidP="02C251D3" w:rsidRDefault="02C251D3" w14:paraId="4B2CC6AA" w14:textId="7C53DA26">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Contracts of employment or other contracts.</w:t>
            </w:r>
          </w:p>
          <w:p w:rsidR="02C251D3" w:rsidP="02C251D3" w:rsidRDefault="02C251D3" w14:paraId="5A9CC159" w14:textId="24E565F7">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Documented changes to terms and conditions.</w:t>
            </w:r>
          </w:p>
        </w:tc>
        <w:tc>
          <w:tcPr>
            <w:tcW w:w="4455" w:type="dxa"/>
            <w:tcMar>
              <w:top w:w="165" w:type="dxa"/>
              <w:left w:w="90" w:type="dxa"/>
              <w:right w:w="90" w:type="dxa"/>
            </w:tcMar>
            <w:vAlign w:val="center"/>
          </w:tcPr>
          <w:p w:rsidR="02C251D3" w:rsidP="02C251D3" w:rsidRDefault="02C251D3" w14:paraId="06B4F091" w14:textId="796725C1">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While employment continues and for seven years after the contract ends.</w:t>
            </w:r>
          </w:p>
        </w:tc>
      </w:tr>
      <w:tr w:rsidR="02C251D3" w:rsidTr="02C251D3" w14:paraId="2FEBA13B">
        <w:trPr>
          <w:trHeight w:val="300"/>
        </w:trPr>
        <w:tc>
          <w:tcPr>
            <w:tcW w:w="4455" w:type="dxa"/>
            <w:shd w:val="clear" w:color="auto" w:fill="FBDDDE"/>
            <w:tcMar>
              <w:top w:w="165" w:type="dxa"/>
              <w:left w:w="90" w:type="dxa"/>
              <w:right w:w="90" w:type="dxa"/>
            </w:tcMar>
            <w:vAlign w:val="center"/>
          </w:tcPr>
          <w:p w:rsidR="02C251D3" w:rsidP="02C251D3" w:rsidRDefault="02C251D3" w14:paraId="71A41C27" w14:textId="120853EF">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Payroll and wage records</w:t>
            </w:r>
          </w:p>
          <w:p w:rsidR="02C251D3" w:rsidP="02C251D3" w:rsidRDefault="02C251D3" w14:paraId="58DAE497" w14:textId="4DF5ACB4">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Details on overtime.</w:t>
            </w:r>
          </w:p>
          <w:p w:rsidR="02C251D3" w:rsidP="02C251D3" w:rsidRDefault="02C251D3" w14:paraId="65DBC7EA" w14:textId="21384FD0">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Expenses.</w:t>
            </w:r>
          </w:p>
          <w:p w:rsidR="02C251D3" w:rsidP="02C251D3" w:rsidRDefault="02C251D3" w14:paraId="4CF7DC64" w14:textId="5FEC8770">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Benefits</w:t>
            </w:r>
          </w:p>
        </w:tc>
        <w:tc>
          <w:tcPr>
            <w:tcW w:w="4455" w:type="dxa"/>
            <w:shd w:val="clear" w:color="auto" w:fill="FBDDDE"/>
            <w:tcMar>
              <w:top w:w="165" w:type="dxa"/>
              <w:left w:w="90" w:type="dxa"/>
              <w:right w:w="90" w:type="dxa"/>
            </w:tcMar>
            <w:vAlign w:val="center"/>
          </w:tcPr>
          <w:p w:rsidR="02C251D3" w:rsidP="02C251D3" w:rsidRDefault="02C251D3" w14:paraId="0159F5EA" w14:textId="2403E91E">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These must be kept for at least three years after the end of the tax year to which they relate. However, given their potential relevance to pay disputes they will be retained for seven years after employment ends.</w:t>
            </w:r>
          </w:p>
        </w:tc>
      </w:tr>
      <w:tr w:rsidR="02C251D3" w:rsidTr="02C251D3" w14:paraId="4EF69473">
        <w:trPr>
          <w:trHeight w:val="300"/>
        </w:trPr>
        <w:tc>
          <w:tcPr>
            <w:tcW w:w="4455" w:type="dxa"/>
            <w:tcMar>
              <w:top w:w="165" w:type="dxa"/>
              <w:left w:w="90" w:type="dxa"/>
              <w:right w:w="90" w:type="dxa"/>
            </w:tcMar>
            <w:vAlign w:val="center"/>
          </w:tcPr>
          <w:p w:rsidR="02C251D3" w:rsidP="02C251D3" w:rsidRDefault="02C251D3" w14:paraId="5D22845D" w14:textId="0080DA71">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Current bank details</w:t>
            </w:r>
          </w:p>
        </w:tc>
        <w:tc>
          <w:tcPr>
            <w:tcW w:w="4455" w:type="dxa"/>
            <w:tcMar>
              <w:top w:w="165" w:type="dxa"/>
              <w:left w:w="90" w:type="dxa"/>
              <w:right w:w="90" w:type="dxa"/>
            </w:tcMar>
            <w:vAlign w:val="center"/>
          </w:tcPr>
          <w:p w:rsidR="02C251D3" w:rsidP="02C251D3" w:rsidRDefault="02C251D3" w14:paraId="7B2DB4F0" w14:textId="45120DE1">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Bank details will be deleted as soon after the end of employment as possible once final payments have been made</w:t>
            </w:r>
          </w:p>
        </w:tc>
      </w:tr>
      <w:tr w:rsidR="02C251D3" w:rsidTr="02C251D3" w14:paraId="206800C5">
        <w:trPr>
          <w:trHeight w:val="300"/>
        </w:trPr>
        <w:tc>
          <w:tcPr>
            <w:tcW w:w="4455" w:type="dxa"/>
            <w:shd w:val="clear" w:color="auto" w:fill="FBDDDE"/>
            <w:tcMar>
              <w:top w:w="165" w:type="dxa"/>
              <w:left w:w="90" w:type="dxa"/>
              <w:right w:w="90" w:type="dxa"/>
            </w:tcMar>
            <w:vAlign w:val="center"/>
          </w:tcPr>
          <w:p w:rsidR="02C251D3" w:rsidP="02C251D3" w:rsidRDefault="02C251D3" w14:paraId="2199220F" w14:textId="6F3C5764">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PAYE records</w:t>
            </w:r>
          </w:p>
        </w:tc>
        <w:tc>
          <w:tcPr>
            <w:tcW w:w="4455" w:type="dxa"/>
            <w:shd w:val="clear" w:color="auto" w:fill="FBDDDE"/>
            <w:tcMar>
              <w:top w:w="165" w:type="dxa"/>
              <w:left w:w="90" w:type="dxa"/>
              <w:right w:w="90" w:type="dxa"/>
            </w:tcMar>
            <w:vAlign w:val="center"/>
          </w:tcPr>
          <w:p w:rsidR="02C251D3" w:rsidP="02C251D3" w:rsidRDefault="02C251D3" w14:paraId="0CD8898F" w14:textId="55DB3051">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These must be kept for at least three years after the end of the tax year to which they relate. However, given their potential relevance to pay disputes they will be retained for seven years after employment ends.</w:t>
            </w:r>
          </w:p>
        </w:tc>
      </w:tr>
      <w:tr w:rsidR="02C251D3" w:rsidTr="02C251D3" w14:paraId="3D5D94A8">
        <w:trPr>
          <w:trHeight w:val="300"/>
        </w:trPr>
        <w:tc>
          <w:tcPr>
            <w:tcW w:w="4455" w:type="dxa"/>
            <w:tcMar>
              <w:top w:w="165" w:type="dxa"/>
              <w:left w:w="90" w:type="dxa"/>
              <w:right w:w="90" w:type="dxa"/>
            </w:tcMar>
            <w:vAlign w:val="center"/>
          </w:tcPr>
          <w:p w:rsidR="02C251D3" w:rsidP="02C251D3" w:rsidRDefault="02C251D3" w14:paraId="5BC3BC46" w14:textId="043083E0">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Records in relation to hours worked and payments made to workers</w:t>
            </w:r>
          </w:p>
        </w:tc>
        <w:tc>
          <w:tcPr>
            <w:tcW w:w="4455" w:type="dxa"/>
            <w:tcMar>
              <w:top w:w="165" w:type="dxa"/>
              <w:left w:w="90" w:type="dxa"/>
              <w:right w:w="90" w:type="dxa"/>
            </w:tcMar>
            <w:vAlign w:val="center"/>
          </w:tcPr>
          <w:p w:rsidR="02C251D3" w:rsidP="02C251D3" w:rsidRDefault="02C251D3" w14:paraId="702809B3" w14:textId="592AD6DF">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These must be kept for three years beginning with the day on which the pay reference period immediately following that to which they relate ends. However, given their potential relevance to pay disputes they will be retained for seven years after the working relationship ends.</w:t>
            </w:r>
          </w:p>
        </w:tc>
      </w:tr>
      <w:tr w:rsidR="02C251D3" w:rsidTr="02C251D3" w14:paraId="1F1CBD05">
        <w:trPr>
          <w:trHeight w:val="300"/>
        </w:trPr>
        <w:tc>
          <w:tcPr>
            <w:tcW w:w="4455" w:type="dxa"/>
            <w:shd w:val="clear" w:color="auto" w:fill="FBDDDE"/>
            <w:tcMar>
              <w:top w:w="165" w:type="dxa"/>
              <w:left w:w="90" w:type="dxa"/>
              <w:right w:w="90" w:type="dxa"/>
            </w:tcMar>
            <w:vAlign w:val="center"/>
          </w:tcPr>
          <w:p w:rsidR="02C251D3" w:rsidP="02C251D3" w:rsidRDefault="02C251D3" w14:paraId="1CD31E3C" w14:textId="54872AE1">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Travel and subsistence.</w:t>
            </w:r>
          </w:p>
        </w:tc>
        <w:tc>
          <w:tcPr>
            <w:tcW w:w="4455" w:type="dxa"/>
            <w:shd w:val="clear" w:color="auto" w:fill="FBDDDE"/>
            <w:tcMar>
              <w:top w:w="165" w:type="dxa"/>
              <w:left w:w="90" w:type="dxa"/>
              <w:right w:w="90" w:type="dxa"/>
            </w:tcMar>
            <w:vAlign w:val="center"/>
          </w:tcPr>
          <w:p w:rsidR="02C251D3" w:rsidP="02C251D3" w:rsidRDefault="02C251D3" w14:paraId="61F86E8A" w14:textId="782BD9C9">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While employment continues and for seven years after employment ends.</w:t>
            </w:r>
          </w:p>
        </w:tc>
      </w:tr>
      <w:tr w:rsidR="02C251D3" w:rsidTr="02C251D3" w14:paraId="64673A7E">
        <w:trPr>
          <w:trHeight w:val="300"/>
        </w:trPr>
        <w:tc>
          <w:tcPr>
            <w:tcW w:w="4455" w:type="dxa"/>
            <w:tcMar>
              <w:top w:w="165" w:type="dxa"/>
              <w:left w:w="90" w:type="dxa"/>
              <w:right w:w="90" w:type="dxa"/>
            </w:tcMar>
            <w:vAlign w:val="center"/>
          </w:tcPr>
          <w:p w:rsidR="02C251D3" w:rsidP="02C251D3" w:rsidRDefault="02C251D3" w14:paraId="47DFDF6F" w14:textId="5EADDB6A">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Personnel records including:</w:t>
            </w:r>
          </w:p>
          <w:p w:rsidR="02C251D3" w:rsidP="02C251D3" w:rsidRDefault="02C251D3" w14:paraId="25B8B57E" w14:textId="15C6F57D">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Qualifications/references.</w:t>
            </w:r>
          </w:p>
          <w:p w:rsidR="02C251D3" w:rsidP="02C251D3" w:rsidRDefault="02C251D3" w14:paraId="1A246B95" w14:textId="68A43670">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Annual leave records.</w:t>
            </w:r>
          </w:p>
          <w:p w:rsidR="02C251D3" w:rsidP="02C251D3" w:rsidRDefault="02C251D3" w14:paraId="456D4C54" w14:textId="5CECCA3B">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Annual assessment reports/reviews/appraisals.</w:t>
            </w:r>
          </w:p>
          <w:p w:rsidR="02C251D3" w:rsidP="02C251D3" w:rsidRDefault="02C251D3" w14:paraId="2085B9E3" w14:textId="6A791A0B">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Disciplinary procedures.</w:t>
            </w:r>
          </w:p>
          <w:p w:rsidR="02C251D3" w:rsidP="02C251D3" w:rsidRDefault="02C251D3" w14:paraId="1535C911" w14:textId="64F74591">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Grievance procedures.</w:t>
            </w:r>
          </w:p>
          <w:p w:rsidR="02C251D3" w:rsidP="02C251D3" w:rsidRDefault="02C251D3" w14:paraId="36A74215" w14:textId="744C0F15">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Resignation, termination and retirement details.</w:t>
            </w:r>
          </w:p>
        </w:tc>
        <w:tc>
          <w:tcPr>
            <w:tcW w:w="4455" w:type="dxa"/>
            <w:tcMar>
              <w:top w:w="165" w:type="dxa"/>
              <w:left w:w="90" w:type="dxa"/>
              <w:right w:w="90" w:type="dxa"/>
            </w:tcMar>
            <w:vAlign w:val="center"/>
          </w:tcPr>
          <w:p w:rsidR="02C251D3" w:rsidP="02C251D3" w:rsidRDefault="02C251D3" w14:paraId="01262363" w14:textId="32E8EB2B">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While employment continues and for seven years after employment ends.</w:t>
            </w:r>
          </w:p>
        </w:tc>
      </w:tr>
      <w:tr w:rsidR="02C251D3" w:rsidTr="02C251D3" w14:paraId="23953242">
        <w:trPr>
          <w:trHeight w:val="300"/>
        </w:trPr>
        <w:tc>
          <w:tcPr>
            <w:tcW w:w="4455" w:type="dxa"/>
            <w:shd w:val="clear" w:color="auto" w:fill="FBDDDE"/>
            <w:tcMar>
              <w:top w:w="165" w:type="dxa"/>
              <w:left w:w="90" w:type="dxa"/>
              <w:right w:w="90" w:type="dxa"/>
            </w:tcMar>
            <w:vAlign w:val="center"/>
          </w:tcPr>
          <w:p w:rsidR="02C251D3" w:rsidP="02C251D3" w:rsidRDefault="02C251D3" w14:paraId="620E09F3" w14:textId="5D71EBF0">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Working time opt-out</w:t>
            </w:r>
          </w:p>
        </w:tc>
        <w:tc>
          <w:tcPr>
            <w:tcW w:w="4455" w:type="dxa"/>
            <w:shd w:val="clear" w:color="auto" w:fill="FBDDDE"/>
            <w:tcMar>
              <w:top w:w="165" w:type="dxa"/>
              <w:left w:w="90" w:type="dxa"/>
              <w:right w:w="90" w:type="dxa"/>
            </w:tcMar>
            <w:vAlign w:val="center"/>
          </w:tcPr>
          <w:p w:rsidR="02C251D3" w:rsidP="02C251D3" w:rsidRDefault="02C251D3" w14:paraId="47C0D2F0" w14:textId="30A19DB3">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Three years from the date on which they were entered into.</w:t>
            </w:r>
          </w:p>
        </w:tc>
      </w:tr>
      <w:tr w:rsidR="02C251D3" w:rsidTr="02C251D3" w14:paraId="41E45CFB">
        <w:trPr>
          <w:trHeight w:val="300"/>
        </w:trPr>
        <w:tc>
          <w:tcPr>
            <w:tcW w:w="4455" w:type="dxa"/>
            <w:tcMar>
              <w:top w:w="165" w:type="dxa"/>
              <w:left w:w="90" w:type="dxa"/>
              <w:right w:w="90" w:type="dxa"/>
            </w:tcMar>
            <w:vAlign w:val="center"/>
          </w:tcPr>
          <w:p w:rsidR="02C251D3" w:rsidP="02C251D3" w:rsidRDefault="02C251D3" w14:paraId="0C4B4D0D" w14:textId="6E506420">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Records to show compliance with working time, including:</w:t>
            </w:r>
          </w:p>
          <w:p w:rsidR="02C251D3" w:rsidP="02C251D3" w:rsidRDefault="02C251D3" w14:paraId="4593B9AA" w14:textId="6EDE02D0">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Time sheets for opted-out workers.</w:t>
            </w:r>
          </w:p>
          <w:p w:rsidR="02C251D3" w:rsidP="02C251D3" w:rsidRDefault="02C251D3" w14:paraId="0A3F6820" w14:textId="7A5B4383">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Health assessment records for night workers.</w:t>
            </w:r>
          </w:p>
        </w:tc>
        <w:tc>
          <w:tcPr>
            <w:tcW w:w="4455" w:type="dxa"/>
            <w:tcMar>
              <w:top w:w="165" w:type="dxa"/>
              <w:left w:w="90" w:type="dxa"/>
              <w:right w:w="90" w:type="dxa"/>
            </w:tcMar>
            <w:vAlign w:val="center"/>
          </w:tcPr>
          <w:p w:rsidR="02C251D3" w:rsidP="02C251D3" w:rsidRDefault="02C251D3" w14:paraId="35BB4E55" w14:textId="66F985BE">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Three years after the relevant period.</w:t>
            </w:r>
          </w:p>
        </w:tc>
      </w:tr>
      <w:tr w:rsidR="02C251D3" w:rsidTr="02C251D3" w14:paraId="58EF0E82">
        <w:trPr>
          <w:trHeight w:val="300"/>
        </w:trPr>
        <w:tc>
          <w:tcPr>
            <w:tcW w:w="4455" w:type="dxa"/>
            <w:shd w:val="clear" w:color="auto" w:fill="FBDDDE"/>
            <w:tcMar>
              <w:top w:w="165" w:type="dxa"/>
              <w:left w:w="90" w:type="dxa"/>
              <w:right w:w="90" w:type="dxa"/>
            </w:tcMar>
            <w:vAlign w:val="center"/>
          </w:tcPr>
          <w:p w:rsidR="02C251D3" w:rsidP="02C251D3" w:rsidRDefault="02C251D3" w14:paraId="4B5EFA8A" w14:textId="054E47C3">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Maternity/paternity records including:</w:t>
            </w:r>
          </w:p>
          <w:p w:rsidR="02C251D3" w:rsidP="02C251D3" w:rsidRDefault="02C251D3" w14:paraId="19851763" w14:textId="23B72FC8">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Maternity/paternity/shared parental payments.</w:t>
            </w:r>
          </w:p>
          <w:p w:rsidR="02C251D3" w:rsidP="02C251D3" w:rsidRDefault="02C251D3" w14:paraId="054D85CC" w14:textId="77FC5490">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Dates of maternity/paternity/shared parental/adoption leave.</w:t>
            </w:r>
          </w:p>
          <w:p w:rsidR="02C251D3" w:rsidP="02C251D3" w:rsidRDefault="02C251D3" w14:paraId="09B52EBA" w14:textId="5D61D08E">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Period without maternity payment.</w:t>
            </w:r>
          </w:p>
          <w:p w:rsidR="02C251D3" w:rsidP="02C251D3" w:rsidRDefault="02C251D3" w14:paraId="5EA7C1C0" w14:textId="2101749A">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Maternity certificates showing the expected week of confinement.</w:t>
            </w:r>
          </w:p>
        </w:tc>
        <w:tc>
          <w:tcPr>
            <w:tcW w:w="4455" w:type="dxa"/>
            <w:shd w:val="clear" w:color="auto" w:fill="FBDDDE"/>
            <w:tcMar>
              <w:top w:w="165" w:type="dxa"/>
              <w:left w:w="90" w:type="dxa"/>
              <w:right w:w="90" w:type="dxa"/>
            </w:tcMar>
            <w:vAlign w:val="center"/>
          </w:tcPr>
          <w:p w:rsidR="02C251D3" w:rsidP="02C251D3" w:rsidRDefault="02C251D3" w14:paraId="716DCB6D" w14:textId="436BC64F">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Seven years after the end of the tax year in which the maternity/paternity/shared parental/adoption pay period ends.</w:t>
            </w:r>
          </w:p>
        </w:tc>
      </w:tr>
      <w:tr w:rsidR="02C251D3" w:rsidTr="02C251D3" w14:paraId="2DDCB5AE">
        <w:trPr>
          <w:trHeight w:val="300"/>
        </w:trPr>
        <w:tc>
          <w:tcPr>
            <w:tcW w:w="4455" w:type="dxa"/>
            <w:tcMar>
              <w:top w:w="165" w:type="dxa"/>
              <w:left w:w="90" w:type="dxa"/>
              <w:right w:w="90" w:type="dxa"/>
            </w:tcMar>
            <w:vAlign w:val="center"/>
          </w:tcPr>
          <w:p w:rsidR="02C251D3" w:rsidP="02C251D3" w:rsidRDefault="02C251D3" w14:paraId="6FF454D3" w14:textId="52B4C47B">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Accident records regarding any reportable accident, death or injury in connection with work.</w:t>
            </w:r>
          </w:p>
        </w:tc>
        <w:tc>
          <w:tcPr>
            <w:tcW w:w="4455" w:type="dxa"/>
            <w:tcMar>
              <w:top w:w="165" w:type="dxa"/>
              <w:left w:w="90" w:type="dxa"/>
              <w:right w:w="90" w:type="dxa"/>
            </w:tcMar>
            <w:vAlign w:val="center"/>
          </w:tcPr>
          <w:p w:rsidR="02C251D3" w:rsidP="02C251D3" w:rsidRDefault="02C251D3" w14:paraId="095D4933" w14:textId="282BE774">
            <w:pPr>
              <w:spacing w:after="12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For at least seven years from the date the report was made.</w:t>
            </w:r>
          </w:p>
        </w:tc>
      </w:tr>
    </w:tbl>
    <w:p w:rsidR="71F4529E" w:rsidP="02C251D3" w:rsidRDefault="71F4529E" w14:paraId="461A7FF5" w14:textId="14A32DD8">
      <w:pPr>
        <w:widowControl w:val="0"/>
        <w:bidi w:val="0"/>
        <w:spacing w:before="158"/>
        <w:rPr>
          <w:rFonts w:ascii="Nunito SemiBold" w:hAnsi="Nunito SemiBold" w:eastAsia="Nunito SemiBold" w:cs="Nunito SemiBold"/>
          <w:b w:val="0"/>
          <w:bCs w:val="0"/>
          <w:i w:val="0"/>
          <w:iCs w:val="0"/>
          <w:caps w:val="0"/>
          <w:smallCaps w:val="0"/>
          <w:noProof w:val="0"/>
          <w:color w:val="DD0D0D"/>
          <w:sz w:val="40"/>
          <w:szCs w:val="40"/>
          <w:lang w:val="en-GB"/>
        </w:rPr>
      </w:pPr>
      <w:r w:rsidRPr="02C251D3" w:rsidR="73B8CF6A">
        <w:rPr>
          <w:rFonts w:ascii="Nunito SemiBold" w:hAnsi="Nunito SemiBold" w:eastAsia="Nunito SemiBold" w:cs="Nunito SemiBold"/>
          <w:b w:val="0"/>
          <w:bCs w:val="0"/>
          <w:i w:val="0"/>
          <w:iCs w:val="0"/>
          <w:caps w:val="0"/>
          <w:smallCaps w:val="0"/>
          <w:noProof w:val="0"/>
          <w:color w:val="DD0D0D"/>
          <w:sz w:val="40"/>
          <w:szCs w:val="40"/>
          <w:lang w:val="en-GB"/>
        </w:rPr>
        <w:t>Appendix 2</w:t>
      </w:r>
    </w:p>
    <w:p w:rsidR="71F4529E" w:rsidP="02C251D3" w:rsidRDefault="71F4529E" w14:paraId="408BBC6D" w14:textId="0166728E">
      <w:pPr>
        <w:widowControl w:val="0"/>
        <w:bidi w:val="0"/>
        <w:spacing w:before="158"/>
        <w:rPr>
          <w:rFonts w:ascii="Nunito SemiBold" w:hAnsi="Nunito SemiBold" w:eastAsia="Nunito SemiBold" w:cs="Nunito SemiBold"/>
          <w:b w:val="0"/>
          <w:bCs w:val="0"/>
          <w:i w:val="0"/>
          <w:iCs w:val="0"/>
          <w:caps w:val="0"/>
          <w:smallCaps w:val="0"/>
          <w:noProof w:val="0"/>
          <w:color w:val="000000" w:themeColor="text1" w:themeTint="FF" w:themeShade="FF"/>
          <w:sz w:val="28"/>
          <w:szCs w:val="28"/>
          <w:lang w:val="en-GB"/>
        </w:rPr>
      </w:pPr>
      <w:r w:rsidRPr="02C251D3" w:rsidR="73B8CF6A">
        <w:rPr>
          <w:rFonts w:ascii="Nunito SemiBold" w:hAnsi="Nunito SemiBold" w:eastAsia="Nunito SemiBold" w:cs="Nunito SemiBold"/>
          <w:b w:val="0"/>
          <w:bCs w:val="0"/>
          <w:i w:val="0"/>
          <w:iCs w:val="0"/>
          <w:caps w:val="0"/>
          <w:smallCaps w:val="0"/>
          <w:noProof w:val="0"/>
          <w:color w:val="000000" w:themeColor="text1" w:themeTint="FF" w:themeShade="FF"/>
          <w:sz w:val="28"/>
          <w:szCs w:val="28"/>
          <w:lang w:val="en-GB"/>
        </w:rPr>
        <w:t>Retention Schedule – Student and Safeguarding Records</w:t>
      </w:r>
    </w:p>
    <w:tbl>
      <w:tblPr>
        <w:tblStyle w:val="TableNormal"/>
        <w:bidiVisual w:val="0"/>
        <w:tblW w:w="0" w:type="auto"/>
        <w:tblInd w:w="105" w:type="dxa"/>
        <w:tblBorders>
          <w:top w:val="single" w:sz="6"/>
          <w:left w:val="single" w:sz="6"/>
          <w:bottom w:val="single" w:sz="6"/>
          <w:right w:val="single" w:sz="6"/>
        </w:tblBorders>
        <w:tblLook w:val="04A0" w:firstRow="1" w:lastRow="0" w:firstColumn="1" w:lastColumn="0" w:noHBand="0" w:noVBand="1"/>
      </w:tblPr>
      <w:tblGrid>
        <w:gridCol w:w="5130"/>
        <w:gridCol w:w="3780"/>
      </w:tblGrid>
      <w:tr w:rsidR="02C251D3" w:rsidTr="487B9086" w14:paraId="5F26241D">
        <w:trPr>
          <w:trHeight w:val="45"/>
        </w:trPr>
        <w:tc>
          <w:tcPr>
            <w:tcW w:w="5130" w:type="dxa"/>
            <w:shd w:val="clear" w:color="auto" w:fill="E71C22"/>
            <w:tcMar>
              <w:top w:w="165" w:type="dxa"/>
              <w:left w:w="90" w:type="dxa"/>
              <w:bottom w:w="165" w:type="dxa"/>
              <w:right w:w="90" w:type="dxa"/>
            </w:tcMar>
            <w:vAlign w:val="center"/>
          </w:tcPr>
          <w:p w:rsidR="02C251D3" w:rsidP="02C251D3" w:rsidRDefault="02C251D3" w14:paraId="54427608" w14:textId="21C0047E">
            <w:pPr>
              <w:bidi w:val="0"/>
              <w:spacing w:after="0" w:line="240" w:lineRule="auto"/>
              <w:rPr>
                <w:rFonts w:ascii="Nunito" w:hAnsi="Nunito" w:eastAsia="Nunito" w:cs="Nunito"/>
                <w:b w:val="0"/>
                <w:bCs w:val="0"/>
                <w:i w:val="0"/>
                <w:iCs w:val="0"/>
                <w:color w:val="FFFFFF" w:themeColor="background1" w:themeTint="FF" w:themeShade="FF"/>
                <w:sz w:val="22"/>
                <w:szCs w:val="22"/>
              </w:rPr>
            </w:pPr>
            <w:r w:rsidRPr="02C251D3" w:rsidR="02C251D3">
              <w:rPr>
                <w:rFonts w:ascii="Nunito" w:hAnsi="Nunito" w:eastAsia="Nunito" w:cs="Nunito"/>
                <w:b w:val="1"/>
                <w:bCs w:val="1"/>
                <w:i w:val="0"/>
                <w:iCs w:val="0"/>
                <w:color w:val="FFFFFF" w:themeColor="background1" w:themeTint="FF" w:themeShade="FF"/>
                <w:sz w:val="22"/>
                <w:szCs w:val="22"/>
                <w:lang w:val="en-GB"/>
              </w:rPr>
              <w:t>Type of record</w:t>
            </w:r>
          </w:p>
        </w:tc>
        <w:tc>
          <w:tcPr>
            <w:tcW w:w="3780" w:type="dxa"/>
            <w:shd w:val="clear" w:color="auto" w:fill="E71C22"/>
            <w:tcMar>
              <w:top w:w="165" w:type="dxa"/>
              <w:left w:w="90" w:type="dxa"/>
              <w:bottom w:w="165" w:type="dxa"/>
              <w:right w:w="90" w:type="dxa"/>
            </w:tcMar>
            <w:vAlign w:val="center"/>
          </w:tcPr>
          <w:p w:rsidR="02C251D3" w:rsidP="02C251D3" w:rsidRDefault="02C251D3" w14:paraId="5377087F" w14:textId="746821F0">
            <w:pPr>
              <w:bidi w:val="0"/>
              <w:spacing w:after="0" w:line="240" w:lineRule="auto"/>
              <w:rPr>
                <w:rFonts w:ascii="Nunito" w:hAnsi="Nunito" w:eastAsia="Nunito" w:cs="Nunito"/>
                <w:b w:val="0"/>
                <w:bCs w:val="0"/>
                <w:i w:val="0"/>
                <w:iCs w:val="0"/>
                <w:color w:val="FFFFFF" w:themeColor="background1" w:themeTint="FF" w:themeShade="FF"/>
                <w:sz w:val="22"/>
                <w:szCs w:val="22"/>
              </w:rPr>
            </w:pPr>
            <w:r w:rsidRPr="02C251D3" w:rsidR="02C251D3">
              <w:rPr>
                <w:rFonts w:ascii="Nunito" w:hAnsi="Nunito" w:eastAsia="Nunito" w:cs="Nunito"/>
                <w:b w:val="1"/>
                <w:bCs w:val="1"/>
                <w:i w:val="0"/>
                <w:iCs w:val="0"/>
                <w:color w:val="FFFFFF" w:themeColor="background1" w:themeTint="FF" w:themeShade="FF"/>
                <w:sz w:val="22"/>
                <w:szCs w:val="22"/>
                <w:lang w:val="en-GB"/>
              </w:rPr>
              <w:t>Retention Period</w:t>
            </w:r>
          </w:p>
        </w:tc>
      </w:tr>
      <w:tr w:rsidR="02C251D3" w:rsidTr="487B9086" w14:paraId="106349FC">
        <w:trPr>
          <w:trHeight w:val="300"/>
        </w:trPr>
        <w:tc>
          <w:tcPr>
            <w:tcW w:w="5130" w:type="dxa"/>
            <w:tcMar>
              <w:top w:w="165" w:type="dxa"/>
              <w:left w:w="90" w:type="dxa"/>
              <w:bottom w:w="165" w:type="dxa"/>
              <w:right w:w="90" w:type="dxa"/>
            </w:tcMar>
            <w:vAlign w:val="center"/>
          </w:tcPr>
          <w:p w:rsidR="02C251D3" w:rsidP="02C251D3" w:rsidRDefault="02C251D3" w14:paraId="1392E58F" w14:textId="0473EF0C">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Personal details – name, date of birth</w:t>
            </w:r>
          </w:p>
        </w:tc>
        <w:tc>
          <w:tcPr>
            <w:tcW w:w="3780" w:type="dxa"/>
            <w:tcMar>
              <w:top w:w="165" w:type="dxa"/>
              <w:left w:w="90" w:type="dxa"/>
              <w:bottom w:w="165" w:type="dxa"/>
              <w:right w:w="90" w:type="dxa"/>
            </w:tcMar>
            <w:vAlign w:val="center"/>
          </w:tcPr>
          <w:p w:rsidR="02C251D3" w:rsidP="02C251D3" w:rsidRDefault="02C251D3" w14:paraId="0BB0AB41" w14:textId="3BD94B08">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student leaves plus 25 years</w:t>
            </w:r>
          </w:p>
        </w:tc>
      </w:tr>
      <w:tr w:rsidR="02C251D3" w:rsidTr="487B9086" w14:paraId="7C47292E">
        <w:trPr>
          <w:trHeight w:val="300"/>
        </w:trPr>
        <w:tc>
          <w:tcPr>
            <w:tcW w:w="5130" w:type="dxa"/>
            <w:shd w:val="clear" w:color="auto" w:fill="FBDDDE"/>
            <w:tcMar>
              <w:top w:w="165" w:type="dxa"/>
              <w:left w:w="90" w:type="dxa"/>
              <w:bottom w:w="165" w:type="dxa"/>
              <w:right w:w="90" w:type="dxa"/>
            </w:tcMar>
            <w:vAlign w:val="center"/>
          </w:tcPr>
          <w:p w:rsidR="02C251D3" w:rsidP="02C251D3" w:rsidRDefault="02C251D3" w14:paraId="6250905A" w14:textId="6CAF5E23">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Relative/carer/guardian contact details</w:t>
            </w:r>
          </w:p>
        </w:tc>
        <w:tc>
          <w:tcPr>
            <w:tcW w:w="3780" w:type="dxa"/>
            <w:shd w:val="clear" w:color="auto" w:fill="FBDDDE"/>
            <w:tcMar>
              <w:top w:w="165" w:type="dxa"/>
              <w:left w:w="90" w:type="dxa"/>
              <w:bottom w:w="165" w:type="dxa"/>
              <w:right w:w="90" w:type="dxa"/>
            </w:tcMar>
            <w:vAlign w:val="center"/>
          </w:tcPr>
          <w:p w:rsidR="02C251D3" w:rsidP="02C251D3" w:rsidRDefault="02C251D3" w14:paraId="4B8DD322" w14:textId="70BC6561">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student leaves plus 25 years</w:t>
            </w:r>
          </w:p>
        </w:tc>
      </w:tr>
      <w:tr w:rsidR="02C251D3" w:rsidTr="487B9086" w14:paraId="54196850">
        <w:trPr>
          <w:trHeight w:val="300"/>
        </w:trPr>
        <w:tc>
          <w:tcPr>
            <w:tcW w:w="5130" w:type="dxa"/>
            <w:tcMar>
              <w:top w:w="165" w:type="dxa"/>
              <w:left w:w="90" w:type="dxa"/>
              <w:bottom w:w="165" w:type="dxa"/>
              <w:right w:w="90" w:type="dxa"/>
            </w:tcMar>
            <w:vAlign w:val="center"/>
          </w:tcPr>
          <w:p w:rsidR="02C251D3" w:rsidP="02C251D3" w:rsidRDefault="02C251D3" w14:paraId="06F7563E" w14:textId="572D4251">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Admission and referral documentation</w:t>
            </w:r>
          </w:p>
        </w:tc>
        <w:tc>
          <w:tcPr>
            <w:tcW w:w="3780" w:type="dxa"/>
            <w:tcMar>
              <w:top w:w="165" w:type="dxa"/>
              <w:left w:w="90" w:type="dxa"/>
              <w:bottom w:w="165" w:type="dxa"/>
              <w:right w:w="90" w:type="dxa"/>
            </w:tcMar>
            <w:vAlign w:val="center"/>
          </w:tcPr>
          <w:p w:rsidR="02C251D3" w:rsidP="02C251D3" w:rsidRDefault="02C251D3" w14:paraId="5D885ACD" w14:textId="2213B65F">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student leaves plus 25 years</w:t>
            </w:r>
          </w:p>
        </w:tc>
      </w:tr>
      <w:tr w:rsidR="02C251D3" w:rsidTr="487B9086" w14:paraId="5CCB390A">
        <w:trPr>
          <w:trHeight w:val="300"/>
        </w:trPr>
        <w:tc>
          <w:tcPr>
            <w:tcW w:w="5130" w:type="dxa"/>
            <w:shd w:val="clear" w:color="auto" w:fill="FBDDDE"/>
            <w:tcMar>
              <w:top w:w="165" w:type="dxa"/>
              <w:left w:w="90" w:type="dxa"/>
              <w:bottom w:w="165" w:type="dxa"/>
              <w:right w:w="90" w:type="dxa"/>
            </w:tcMar>
            <w:vAlign w:val="center"/>
          </w:tcPr>
          <w:p w:rsidR="02C251D3" w:rsidP="02C251D3" w:rsidRDefault="02C251D3" w14:paraId="5A66304F" w14:textId="10920F3A">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Attendance records</w:t>
            </w:r>
          </w:p>
        </w:tc>
        <w:tc>
          <w:tcPr>
            <w:tcW w:w="3780" w:type="dxa"/>
            <w:shd w:val="clear" w:color="auto" w:fill="FBDDDE"/>
            <w:tcMar>
              <w:top w:w="165" w:type="dxa"/>
              <w:left w:w="90" w:type="dxa"/>
              <w:bottom w:w="165" w:type="dxa"/>
              <w:right w:w="90" w:type="dxa"/>
            </w:tcMar>
            <w:vAlign w:val="center"/>
          </w:tcPr>
          <w:p w:rsidR="02C251D3" w:rsidP="02C251D3" w:rsidRDefault="02C251D3" w14:paraId="13EB407A" w14:textId="3527F3BE">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student leaves plus 6 years</w:t>
            </w:r>
          </w:p>
          <w:p w:rsidR="02C251D3" w:rsidP="02C251D3" w:rsidRDefault="02C251D3" w14:paraId="5B9589AA" w14:textId="34D3EEB7">
            <w:pPr>
              <w:bidi w:val="0"/>
              <w:spacing w:after="0" w:line="240" w:lineRule="auto"/>
              <w:rPr>
                <w:rFonts w:ascii="Nunito" w:hAnsi="Nunito" w:eastAsia="Nunito" w:cs="Nunito"/>
                <w:b w:val="0"/>
                <w:bCs w:val="0"/>
                <w:i w:val="0"/>
                <w:iCs w:val="0"/>
                <w:sz w:val="22"/>
                <w:szCs w:val="22"/>
              </w:rPr>
            </w:pPr>
          </w:p>
        </w:tc>
      </w:tr>
      <w:tr w:rsidR="02C251D3" w:rsidTr="487B9086" w14:paraId="4E1FD295">
        <w:trPr>
          <w:trHeight w:val="300"/>
        </w:trPr>
        <w:tc>
          <w:tcPr>
            <w:tcW w:w="5130" w:type="dxa"/>
            <w:tcMar>
              <w:top w:w="165" w:type="dxa"/>
              <w:left w:w="90" w:type="dxa"/>
              <w:bottom w:w="165" w:type="dxa"/>
              <w:right w:w="90" w:type="dxa"/>
            </w:tcMar>
            <w:vAlign w:val="center"/>
          </w:tcPr>
          <w:p w:rsidR="02C251D3" w:rsidP="02C251D3" w:rsidRDefault="02C251D3" w14:paraId="3441E395" w14:textId="1129EE79">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Tuition records and session reports</w:t>
            </w:r>
          </w:p>
        </w:tc>
        <w:tc>
          <w:tcPr>
            <w:tcW w:w="3780" w:type="dxa"/>
            <w:tcMar>
              <w:top w:w="165" w:type="dxa"/>
              <w:left w:w="90" w:type="dxa"/>
              <w:bottom w:w="165" w:type="dxa"/>
              <w:right w:w="90" w:type="dxa"/>
            </w:tcMar>
            <w:vAlign w:val="center"/>
          </w:tcPr>
          <w:p w:rsidR="02C251D3" w:rsidP="02C251D3" w:rsidRDefault="02C251D3" w14:paraId="492AF51A" w14:textId="61C77BEC">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student leaves plus 6 years</w:t>
            </w:r>
          </w:p>
        </w:tc>
      </w:tr>
      <w:tr w:rsidR="02C251D3" w:rsidTr="487B9086" w14:paraId="036C7D23">
        <w:trPr>
          <w:trHeight w:val="300"/>
        </w:trPr>
        <w:tc>
          <w:tcPr>
            <w:tcW w:w="5130" w:type="dxa"/>
            <w:shd w:val="clear" w:color="auto" w:fill="FBDDDE"/>
            <w:tcMar>
              <w:top w:w="165" w:type="dxa"/>
              <w:left w:w="90" w:type="dxa"/>
              <w:bottom w:w="165" w:type="dxa"/>
              <w:right w:w="90" w:type="dxa"/>
            </w:tcMar>
            <w:vAlign w:val="center"/>
          </w:tcPr>
          <w:p w:rsidR="02C251D3" w:rsidP="02C251D3" w:rsidRDefault="02C251D3" w14:paraId="6C7A78A1" w14:textId="514F3589">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Behaviour records</w:t>
            </w:r>
          </w:p>
        </w:tc>
        <w:tc>
          <w:tcPr>
            <w:tcW w:w="3780" w:type="dxa"/>
            <w:shd w:val="clear" w:color="auto" w:fill="FBDDDE"/>
            <w:tcMar>
              <w:top w:w="165" w:type="dxa"/>
              <w:left w:w="90" w:type="dxa"/>
              <w:bottom w:w="165" w:type="dxa"/>
              <w:right w:w="90" w:type="dxa"/>
            </w:tcMar>
            <w:vAlign w:val="center"/>
          </w:tcPr>
          <w:p w:rsidR="02C251D3" w:rsidP="02C251D3" w:rsidRDefault="02C251D3" w14:paraId="0C52BEB8" w14:textId="001DEB67">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student leaves plus 25 years where linked to safeguarding; otherwise 6 years</w:t>
            </w:r>
          </w:p>
        </w:tc>
      </w:tr>
      <w:tr w:rsidR="02C251D3" w:rsidTr="487B9086" w14:paraId="34A06F03">
        <w:trPr>
          <w:trHeight w:val="300"/>
        </w:trPr>
        <w:tc>
          <w:tcPr>
            <w:tcW w:w="5130" w:type="dxa"/>
            <w:tcMar>
              <w:top w:w="165" w:type="dxa"/>
              <w:left w:w="90" w:type="dxa"/>
              <w:bottom w:w="165" w:type="dxa"/>
              <w:right w:w="90" w:type="dxa"/>
            </w:tcMar>
            <w:vAlign w:val="center"/>
          </w:tcPr>
          <w:p w:rsidR="02C251D3" w:rsidP="02C251D3" w:rsidRDefault="02C251D3" w14:paraId="691892E8" w14:textId="3048DCC2">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Risk assessments</w:t>
            </w:r>
          </w:p>
        </w:tc>
        <w:tc>
          <w:tcPr>
            <w:tcW w:w="3780" w:type="dxa"/>
            <w:tcMar>
              <w:top w:w="165" w:type="dxa"/>
              <w:left w:w="90" w:type="dxa"/>
              <w:bottom w:w="165" w:type="dxa"/>
              <w:right w:w="90" w:type="dxa"/>
            </w:tcMar>
            <w:vAlign w:val="center"/>
          </w:tcPr>
          <w:p w:rsidR="02C251D3" w:rsidP="02C251D3" w:rsidRDefault="02C251D3" w14:paraId="4EE33AE8" w14:textId="76146F97">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superseded plus 6 years, unless linked to safeguarding where retained with safeguarding records</w:t>
            </w:r>
          </w:p>
        </w:tc>
      </w:tr>
      <w:tr w:rsidR="02C251D3" w:rsidTr="487B9086" w14:paraId="74769446">
        <w:trPr>
          <w:trHeight w:val="300"/>
        </w:trPr>
        <w:tc>
          <w:tcPr>
            <w:tcW w:w="5130" w:type="dxa"/>
            <w:shd w:val="clear" w:color="auto" w:fill="FBDDDE"/>
            <w:tcMar>
              <w:top w:w="165" w:type="dxa"/>
              <w:left w:w="90" w:type="dxa"/>
              <w:bottom w:w="165" w:type="dxa"/>
              <w:right w:w="90" w:type="dxa"/>
            </w:tcMar>
            <w:vAlign w:val="center"/>
          </w:tcPr>
          <w:p w:rsidR="02C251D3" w:rsidP="02C251D3" w:rsidRDefault="02C251D3" w14:paraId="38D2A0B0" w14:textId="7C819E8E">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Individual learning plans and education plans</w:t>
            </w:r>
          </w:p>
        </w:tc>
        <w:tc>
          <w:tcPr>
            <w:tcW w:w="3780" w:type="dxa"/>
            <w:shd w:val="clear" w:color="auto" w:fill="FBDDDE"/>
            <w:tcMar>
              <w:top w:w="165" w:type="dxa"/>
              <w:left w:w="90" w:type="dxa"/>
              <w:bottom w:w="165" w:type="dxa"/>
              <w:right w:w="90" w:type="dxa"/>
            </w:tcMar>
            <w:vAlign w:val="center"/>
          </w:tcPr>
          <w:p w:rsidR="02C251D3" w:rsidP="02C251D3" w:rsidRDefault="02C251D3" w14:paraId="0942510A" w14:textId="72EF9960">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student leaves plus 6 years</w:t>
            </w:r>
          </w:p>
        </w:tc>
      </w:tr>
      <w:tr w:rsidR="02C251D3" w:rsidTr="487B9086" w14:paraId="74368D65">
        <w:trPr>
          <w:trHeight w:val="300"/>
        </w:trPr>
        <w:tc>
          <w:tcPr>
            <w:tcW w:w="5130" w:type="dxa"/>
            <w:tcMar>
              <w:top w:w="165" w:type="dxa"/>
              <w:left w:w="90" w:type="dxa"/>
              <w:bottom w:w="165" w:type="dxa"/>
              <w:right w:w="90" w:type="dxa"/>
            </w:tcMar>
            <w:vAlign w:val="center"/>
          </w:tcPr>
          <w:p w:rsidR="02C251D3" w:rsidP="02C251D3" w:rsidRDefault="02C251D3" w14:paraId="0DA723A7" w14:textId="15032BC7">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SEND records</w:t>
            </w:r>
          </w:p>
        </w:tc>
        <w:tc>
          <w:tcPr>
            <w:tcW w:w="3780" w:type="dxa"/>
            <w:tcMar>
              <w:top w:w="165" w:type="dxa"/>
              <w:left w:w="90" w:type="dxa"/>
              <w:bottom w:w="165" w:type="dxa"/>
              <w:right w:w="90" w:type="dxa"/>
            </w:tcMar>
            <w:vAlign w:val="center"/>
          </w:tcPr>
          <w:p w:rsidR="02C251D3" w:rsidP="02C251D3" w:rsidRDefault="02C251D3" w14:paraId="6B5241A1" w14:textId="72353CD9">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student leaves plus 25 years</w:t>
            </w:r>
          </w:p>
        </w:tc>
      </w:tr>
      <w:tr w:rsidR="02C251D3" w:rsidTr="487B9086" w14:paraId="7506F8E4">
        <w:trPr>
          <w:trHeight w:val="300"/>
        </w:trPr>
        <w:tc>
          <w:tcPr>
            <w:tcW w:w="5130" w:type="dxa"/>
            <w:shd w:val="clear" w:color="auto" w:fill="FBDDDE"/>
            <w:tcMar>
              <w:top w:w="165" w:type="dxa"/>
              <w:left w:w="90" w:type="dxa"/>
              <w:bottom w:w="165" w:type="dxa"/>
              <w:right w:w="90" w:type="dxa"/>
            </w:tcMar>
            <w:vAlign w:val="center"/>
          </w:tcPr>
          <w:p w:rsidR="02C251D3" w:rsidP="02C251D3" w:rsidRDefault="02C251D3" w14:paraId="11C33D5E" w14:textId="6DF1698E">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Education, Health and Care Plan (EHCP) documentation</w:t>
            </w:r>
          </w:p>
        </w:tc>
        <w:tc>
          <w:tcPr>
            <w:tcW w:w="3780" w:type="dxa"/>
            <w:shd w:val="clear" w:color="auto" w:fill="FBDDDE"/>
            <w:tcMar>
              <w:top w:w="165" w:type="dxa"/>
              <w:left w:w="90" w:type="dxa"/>
              <w:bottom w:w="165" w:type="dxa"/>
              <w:right w:w="90" w:type="dxa"/>
            </w:tcMar>
            <w:vAlign w:val="center"/>
          </w:tcPr>
          <w:p w:rsidR="02C251D3" w:rsidP="02C251D3" w:rsidRDefault="02C251D3" w14:paraId="156C944D" w14:textId="788BFCC6">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student leaves plus 25 years</w:t>
            </w:r>
          </w:p>
        </w:tc>
      </w:tr>
      <w:tr w:rsidR="02C251D3" w:rsidTr="487B9086" w14:paraId="25F8AD82">
        <w:trPr>
          <w:trHeight w:val="300"/>
        </w:trPr>
        <w:tc>
          <w:tcPr>
            <w:tcW w:w="5130" w:type="dxa"/>
            <w:tcMar>
              <w:top w:w="165" w:type="dxa"/>
              <w:left w:w="90" w:type="dxa"/>
              <w:bottom w:w="165" w:type="dxa"/>
              <w:right w:w="90" w:type="dxa"/>
            </w:tcMar>
            <w:vAlign w:val="center"/>
          </w:tcPr>
          <w:p w:rsidR="02C251D3" w:rsidP="02C251D3" w:rsidRDefault="02C251D3" w14:paraId="6FAEF320" w14:textId="6B1D5768">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Medical information and Medication administration records</w:t>
            </w:r>
          </w:p>
          <w:p w:rsidR="02C251D3" w:rsidP="02C251D3" w:rsidRDefault="02C251D3" w14:paraId="1B84928D" w14:textId="27F907F5">
            <w:pPr>
              <w:bidi w:val="0"/>
              <w:spacing w:after="0" w:line="240" w:lineRule="auto"/>
              <w:rPr>
                <w:rFonts w:ascii="Nunito" w:hAnsi="Nunito" w:eastAsia="Nunito" w:cs="Nunito"/>
                <w:b w:val="0"/>
                <w:bCs w:val="0"/>
                <w:i w:val="0"/>
                <w:iCs w:val="0"/>
                <w:sz w:val="22"/>
                <w:szCs w:val="22"/>
              </w:rPr>
            </w:pPr>
          </w:p>
        </w:tc>
        <w:tc>
          <w:tcPr>
            <w:tcW w:w="3780" w:type="dxa"/>
            <w:tcMar>
              <w:top w:w="165" w:type="dxa"/>
              <w:left w:w="90" w:type="dxa"/>
              <w:bottom w:w="165" w:type="dxa"/>
              <w:right w:w="90" w:type="dxa"/>
            </w:tcMar>
            <w:vAlign w:val="center"/>
          </w:tcPr>
          <w:p w:rsidR="02C251D3" w:rsidP="02C251D3" w:rsidRDefault="02C251D3" w14:paraId="3439F3AA" w14:textId="0C982BF1">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student leaves plus 25 years</w:t>
            </w:r>
          </w:p>
          <w:p w:rsidR="02C251D3" w:rsidP="02C251D3" w:rsidRDefault="02C251D3" w14:paraId="58C8FD3C" w14:textId="056F3BDC">
            <w:pPr>
              <w:bidi w:val="0"/>
              <w:spacing w:after="0" w:line="240" w:lineRule="auto"/>
              <w:rPr>
                <w:rFonts w:ascii="Nunito" w:hAnsi="Nunito" w:eastAsia="Nunito" w:cs="Nunito"/>
                <w:b w:val="0"/>
                <w:bCs w:val="0"/>
                <w:i w:val="0"/>
                <w:iCs w:val="0"/>
                <w:sz w:val="22"/>
                <w:szCs w:val="22"/>
              </w:rPr>
            </w:pPr>
          </w:p>
        </w:tc>
      </w:tr>
      <w:tr w:rsidR="02C251D3" w:rsidTr="487B9086" w14:paraId="1E159557">
        <w:trPr>
          <w:trHeight w:val="300"/>
        </w:trPr>
        <w:tc>
          <w:tcPr>
            <w:tcW w:w="5130" w:type="dxa"/>
            <w:shd w:val="clear" w:color="auto" w:fill="FBDDDE"/>
            <w:tcMar>
              <w:top w:w="165" w:type="dxa"/>
              <w:left w:w="90" w:type="dxa"/>
              <w:bottom w:w="165" w:type="dxa"/>
              <w:right w:w="90" w:type="dxa"/>
            </w:tcMar>
            <w:vAlign w:val="center"/>
          </w:tcPr>
          <w:p w:rsidR="02C251D3" w:rsidP="02C251D3" w:rsidRDefault="02C251D3" w14:paraId="31AB1795" w14:textId="0EB206F7">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Accident and incident reports</w:t>
            </w:r>
          </w:p>
          <w:p w:rsidR="02C251D3" w:rsidP="02C251D3" w:rsidRDefault="02C251D3" w14:paraId="69B281ED" w14:textId="1E88438C">
            <w:pPr>
              <w:bidi w:val="0"/>
              <w:spacing w:after="0" w:line="240" w:lineRule="auto"/>
              <w:rPr>
                <w:rFonts w:ascii="Nunito" w:hAnsi="Nunito" w:eastAsia="Nunito" w:cs="Nunito"/>
                <w:b w:val="0"/>
                <w:bCs w:val="0"/>
                <w:i w:val="0"/>
                <w:iCs w:val="0"/>
                <w:sz w:val="22"/>
                <w:szCs w:val="22"/>
              </w:rPr>
            </w:pPr>
          </w:p>
        </w:tc>
        <w:tc>
          <w:tcPr>
            <w:tcW w:w="3780" w:type="dxa"/>
            <w:shd w:val="clear" w:color="auto" w:fill="FBDDDE"/>
            <w:tcMar>
              <w:top w:w="165" w:type="dxa"/>
              <w:left w:w="90" w:type="dxa"/>
              <w:bottom w:w="165" w:type="dxa"/>
              <w:right w:w="90" w:type="dxa"/>
            </w:tcMar>
            <w:vAlign w:val="center"/>
          </w:tcPr>
          <w:p w:rsidR="02C251D3" w:rsidP="02C251D3" w:rsidRDefault="02C251D3" w14:paraId="3FA3AF96" w14:textId="1B14067C">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of incident plus 7 years (or longer where litigation is possible)</w:t>
            </w:r>
          </w:p>
          <w:p w:rsidR="02C251D3" w:rsidP="02C251D3" w:rsidRDefault="02C251D3" w14:paraId="67DACCEF" w14:textId="64AAB296">
            <w:pPr>
              <w:bidi w:val="0"/>
              <w:spacing w:after="0" w:line="240" w:lineRule="auto"/>
              <w:rPr>
                <w:rFonts w:ascii="Nunito" w:hAnsi="Nunito" w:eastAsia="Nunito" w:cs="Nunito"/>
                <w:b w:val="0"/>
                <w:bCs w:val="0"/>
                <w:i w:val="0"/>
                <w:iCs w:val="0"/>
                <w:sz w:val="22"/>
                <w:szCs w:val="22"/>
              </w:rPr>
            </w:pPr>
          </w:p>
        </w:tc>
      </w:tr>
      <w:tr w:rsidR="02C251D3" w:rsidTr="487B9086" w14:paraId="281F01A0">
        <w:trPr>
          <w:trHeight w:val="300"/>
        </w:trPr>
        <w:tc>
          <w:tcPr>
            <w:tcW w:w="5130" w:type="dxa"/>
            <w:shd w:val="clear" w:color="auto" w:fill="FBDDDE"/>
            <w:tcMar>
              <w:top w:w="165" w:type="dxa"/>
              <w:left w:w="90" w:type="dxa"/>
              <w:bottom w:w="165" w:type="dxa"/>
              <w:right w:w="90" w:type="dxa"/>
            </w:tcMar>
            <w:vAlign w:val="center"/>
          </w:tcPr>
          <w:p w:rsidR="02C251D3" w:rsidP="02C251D3" w:rsidRDefault="02C251D3" w14:paraId="5D043C68" w14:textId="50FA5313">
            <w:pPr>
              <w:bidi w:val="0"/>
              <w:spacing w:after="0" w:line="240" w:lineRule="auto"/>
              <w:rPr>
                <w:rFonts w:ascii="Nunito" w:hAnsi="Nunito" w:eastAsia="Nunito" w:cs="Nunito"/>
                <w:b w:val="0"/>
                <w:bCs w:val="0"/>
                <w:i w:val="0"/>
                <w:iCs w:val="0"/>
                <w:sz w:val="22"/>
                <w:szCs w:val="22"/>
              </w:rPr>
            </w:pPr>
          </w:p>
        </w:tc>
        <w:tc>
          <w:tcPr>
            <w:tcW w:w="3780" w:type="dxa"/>
            <w:shd w:val="clear" w:color="auto" w:fill="FBDDDE"/>
            <w:tcMar>
              <w:top w:w="165" w:type="dxa"/>
              <w:left w:w="90" w:type="dxa"/>
              <w:bottom w:w="165" w:type="dxa"/>
              <w:right w:w="90" w:type="dxa"/>
            </w:tcMar>
            <w:vAlign w:val="center"/>
          </w:tcPr>
          <w:p w:rsidR="02C251D3" w:rsidP="02C251D3" w:rsidRDefault="02C251D3" w14:paraId="5EB9F186" w14:textId="1DC5EDBA">
            <w:pPr>
              <w:bidi w:val="0"/>
              <w:spacing w:after="0" w:line="240" w:lineRule="auto"/>
              <w:rPr>
                <w:rFonts w:ascii="Nunito" w:hAnsi="Nunito" w:eastAsia="Nunito" w:cs="Nunito"/>
                <w:b w:val="0"/>
                <w:bCs w:val="0"/>
                <w:i w:val="0"/>
                <w:iCs w:val="0"/>
                <w:sz w:val="22"/>
                <w:szCs w:val="22"/>
              </w:rPr>
            </w:pPr>
          </w:p>
        </w:tc>
      </w:tr>
      <w:tr w:rsidR="02C251D3" w:rsidTr="487B9086" w14:paraId="3D9E6179">
        <w:trPr>
          <w:trHeight w:val="300"/>
        </w:trPr>
        <w:tc>
          <w:tcPr>
            <w:tcW w:w="5130" w:type="dxa"/>
            <w:tcMar>
              <w:top w:w="165" w:type="dxa"/>
              <w:left w:w="90" w:type="dxa"/>
              <w:bottom w:w="165" w:type="dxa"/>
              <w:right w:w="90" w:type="dxa"/>
            </w:tcMar>
            <w:vAlign w:val="center"/>
          </w:tcPr>
          <w:p w:rsidR="02C251D3" w:rsidP="02C251D3" w:rsidRDefault="02C251D3" w14:paraId="138B1FE2" w14:textId="505B2518">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Physical intervention/restraint records</w:t>
            </w:r>
          </w:p>
          <w:p w:rsidR="02C251D3" w:rsidP="02C251D3" w:rsidRDefault="02C251D3" w14:paraId="7996CEA2" w14:textId="4C5A2797">
            <w:pPr>
              <w:bidi w:val="0"/>
              <w:spacing w:after="0" w:line="240" w:lineRule="auto"/>
              <w:rPr>
                <w:rFonts w:ascii="Nunito" w:hAnsi="Nunito" w:eastAsia="Nunito" w:cs="Nunito"/>
                <w:b w:val="0"/>
                <w:bCs w:val="0"/>
                <w:i w:val="0"/>
                <w:iCs w:val="0"/>
                <w:sz w:val="22"/>
                <w:szCs w:val="22"/>
              </w:rPr>
            </w:pPr>
          </w:p>
        </w:tc>
        <w:tc>
          <w:tcPr>
            <w:tcW w:w="3780" w:type="dxa"/>
            <w:tcMar>
              <w:top w:w="165" w:type="dxa"/>
              <w:left w:w="90" w:type="dxa"/>
              <w:bottom w:w="165" w:type="dxa"/>
              <w:right w:w="90" w:type="dxa"/>
            </w:tcMar>
            <w:vAlign w:val="center"/>
          </w:tcPr>
          <w:p w:rsidR="02C251D3" w:rsidP="02C251D3" w:rsidRDefault="02C251D3" w14:paraId="524015C9" w14:textId="0DD19F4C">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student leaves plus 25 years</w:t>
            </w:r>
          </w:p>
        </w:tc>
      </w:tr>
      <w:tr w:rsidR="02C251D3" w:rsidTr="487B9086" w14:paraId="3C8430BA">
        <w:trPr>
          <w:trHeight w:val="300"/>
        </w:trPr>
        <w:tc>
          <w:tcPr>
            <w:tcW w:w="5130" w:type="dxa"/>
            <w:shd w:val="clear" w:color="auto" w:fill="FFE1E1"/>
            <w:tcMar>
              <w:top w:w="165" w:type="dxa"/>
              <w:left w:w="90" w:type="dxa"/>
              <w:bottom w:w="165" w:type="dxa"/>
              <w:right w:w="90" w:type="dxa"/>
            </w:tcMar>
            <w:vAlign w:val="center"/>
          </w:tcPr>
          <w:p w:rsidR="02C251D3" w:rsidP="02C251D3" w:rsidRDefault="02C251D3" w14:paraId="517B0C94" w14:textId="6E190355">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Safeguarding concern records</w:t>
            </w:r>
          </w:p>
        </w:tc>
        <w:tc>
          <w:tcPr>
            <w:tcW w:w="3780" w:type="dxa"/>
            <w:shd w:val="clear" w:color="auto" w:fill="FFE1E1"/>
            <w:tcMar>
              <w:top w:w="165" w:type="dxa"/>
              <w:left w:w="90" w:type="dxa"/>
              <w:bottom w:w="165" w:type="dxa"/>
              <w:right w:w="90" w:type="dxa"/>
            </w:tcMar>
            <w:vAlign w:val="center"/>
          </w:tcPr>
          <w:p w:rsidR="02C251D3" w:rsidP="02C251D3" w:rsidRDefault="02C251D3" w14:paraId="45DA60F8" w14:textId="6050F049">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Until the child's 25th birthday or in accordance with statutory safeguarding guidance</w:t>
            </w:r>
          </w:p>
        </w:tc>
      </w:tr>
      <w:tr w:rsidR="02C251D3" w:rsidTr="487B9086" w14:paraId="7DDB7BFE">
        <w:trPr>
          <w:trHeight w:val="300"/>
        </w:trPr>
        <w:tc>
          <w:tcPr>
            <w:tcW w:w="5130" w:type="dxa"/>
            <w:tcMar>
              <w:top w:w="165" w:type="dxa"/>
              <w:left w:w="90" w:type="dxa"/>
              <w:bottom w:w="165" w:type="dxa"/>
              <w:right w:w="90" w:type="dxa"/>
            </w:tcMar>
            <w:vAlign w:val="center"/>
          </w:tcPr>
          <w:p w:rsidR="02C251D3" w:rsidP="02C251D3" w:rsidRDefault="02C251D3" w14:paraId="0FA725A8" w14:textId="2648596E">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Child Protection records</w:t>
            </w:r>
          </w:p>
        </w:tc>
        <w:tc>
          <w:tcPr>
            <w:tcW w:w="3780" w:type="dxa"/>
            <w:tcMar>
              <w:top w:w="165" w:type="dxa"/>
              <w:left w:w="90" w:type="dxa"/>
              <w:bottom w:w="165" w:type="dxa"/>
              <w:right w:w="90" w:type="dxa"/>
            </w:tcMar>
            <w:vAlign w:val="center"/>
          </w:tcPr>
          <w:p w:rsidR="02C251D3" w:rsidP="02C251D3" w:rsidRDefault="02C251D3" w14:paraId="62EC9B42" w14:textId="123C80DE">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Until the child's 25th birthday and transferred securely when appropriate</w:t>
            </w:r>
          </w:p>
        </w:tc>
      </w:tr>
      <w:tr w:rsidR="02C251D3" w:rsidTr="487B9086" w14:paraId="5F4467BC">
        <w:trPr>
          <w:trHeight w:val="300"/>
        </w:trPr>
        <w:tc>
          <w:tcPr>
            <w:tcW w:w="5130" w:type="dxa"/>
            <w:shd w:val="clear" w:color="auto" w:fill="FFE1E1"/>
            <w:tcMar>
              <w:top w:w="165" w:type="dxa"/>
              <w:left w:w="90" w:type="dxa"/>
              <w:bottom w:w="165" w:type="dxa"/>
              <w:right w:w="90" w:type="dxa"/>
            </w:tcMar>
            <w:vAlign w:val="center"/>
          </w:tcPr>
          <w:p w:rsidR="02C251D3" w:rsidP="02C251D3" w:rsidRDefault="02C251D3" w14:paraId="5BA1347F" w14:textId="767889E4">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Child in Need (CIN) records / Child Protection Conference documentation</w:t>
            </w:r>
          </w:p>
        </w:tc>
        <w:tc>
          <w:tcPr>
            <w:tcW w:w="3780" w:type="dxa"/>
            <w:shd w:val="clear" w:color="auto" w:fill="FFE1E1"/>
            <w:tcMar>
              <w:top w:w="165" w:type="dxa"/>
              <w:left w:w="90" w:type="dxa"/>
              <w:bottom w:w="165" w:type="dxa"/>
              <w:right w:w="90" w:type="dxa"/>
            </w:tcMar>
            <w:vAlign w:val="center"/>
          </w:tcPr>
          <w:p w:rsidR="02C251D3" w:rsidP="02C251D3" w:rsidRDefault="02C251D3" w14:paraId="3E68E958" w14:textId="4858067E">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Until the child's 25th birthday</w:t>
            </w:r>
          </w:p>
        </w:tc>
      </w:tr>
      <w:tr w:rsidR="02C251D3" w:rsidTr="487B9086" w14:paraId="419967C1">
        <w:trPr>
          <w:trHeight w:val="300"/>
        </w:trPr>
        <w:tc>
          <w:tcPr>
            <w:tcW w:w="5130" w:type="dxa"/>
            <w:tcMar>
              <w:top w:w="165" w:type="dxa"/>
              <w:left w:w="90" w:type="dxa"/>
              <w:bottom w:w="165" w:type="dxa"/>
              <w:right w:w="90" w:type="dxa"/>
            </w:tcMar>
            <w:vAlign w:val="center"/>
          </w:tcPr>
          <w:p w:rsidR="02C251D3" w:rsidP="02C251D3" w:rsidRDefault="02C251D3" w14:paraId="230508DB" w14:textId="21A5F0EC">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Early Help records</w:t>
            </w:r>
          </w:p>
        </w:tc>
        <w:tc>
          <w:tcPr>
            <w:tcW w:w="3780" w:type="dxa"/>
            <w:tcMar>
              <w:top w:w="165" w:type="dxa"/>
              <w:left w:w="90" w:type="dxa"/>
              <w:bottom w:w="165" w:type="dxa"/>
              <w:right w:w="90" w:type="dxa"/>
            </w:tcMar>
            <w:vAlign w:val="center"/>
          </w:tcPr>
          <w:p w:rsidR="02C251D3" w:rsidP="02C251D3" w:rsidRDefault="02C251D3" w14:paraId="3E5759B8" w14:textId="7785151F">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Date case closes plus 6 years unless safeguarding concerns require longer retention</w:t>
            </w:r>
          </w:p>
        </w:tc>
      </w:tr>
      <w:tr w:rsidR="02C251D3" w:rsidTr="487B9086" w14:paraId="27150C6E">
        <w:trPr>
          <w:trHeight w:val="300"/>
        </w:trPr>
        <w:tc>
          <w:tcPr>
            <w:tcW w:w="5130" w:type="dxa"/>
            <w:shd w:val="clear" w:color="auto" w:fill="FFE1E1"/>
            <w:tcMar>
              <w:top w:w="165" w:type="dxa"/>
              <w:left w:w="90" w:type="dxa"/>
              <w:bottom w:w="165" w:type="dxa"/>
              <w:right w:w="90" w:type="dxa"/>
            </w:tcMar>
            <w:vAlign w:val="center"/>
          </w:tcPr>
          <w:p w:rsidR="02C251D3" w:rsidP="02C251D3" w:rsidRDefault="02C251D3" w14:paraId="3C96A07F" w14:textId="09433421">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MARAC, MAPPA and Prevent records</w:t>
            </w:r>
          </w:p>
          <w:p w:rsidR="02C251D3" w:rsidP="02C251D3" w:rsidRDefault="02C251D3" w14:paraId="4BEDE16B" w14:textId="01FF71DC">
            <w:pPr>
              <w:bidi w:val="0"/>
              <w:spacing w:after="0" w:line="240" w:lineRule="auto"/>
              <w:rPr>
                <w:rFonts w:ascii="Nunito" w:hAnsi="Nunito" w:eastAsia="Nunito" w:cs="Nunito"/>
                <w:b w:val="0"/>
                <w:bCs w:val="0"/>
                <w:i w:val="0"/>
                <w:iCs w:val="0"/>
                <w:sz w:val="22"/>
                <w:szCs w:val="22"/>
              </w:rPr>
            </w:pPr>
          </w:p>
        </w:tc>
        <w:tc>
          <w:tcPr>
            <w:tcW w:w="3780" w:type="dxa"/>
            <w:shd w:val="clear" w:color="auto" w:fill="FFE1E1"/>
            <w:tcMar>
              <w:top w:w="165" w:type="dxa"/>
              <w:left w:w="90" w:type="dxa"/>
              <w:bottom w:w="165" w:type="dxa"/>
              <w:right w:w="90" w:type="dxa"/>
            </w:tcMar>
            <w:vAlign w:val="center"/>
          </w:tcPr>
          <w:p w:rsidR="02C251D3" w:rsidP="02C251D3" w:rsidRDefault="02C251D3" w14:paraId="434A4BA7" w14:textId="3AEBD3C9">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Retained within safeguarding file until the child's 25th birthday</w:t>
            </w:r>
          </w:p>
        </w:tc>
      </w:tr>
      <w:tr w:rsidR="02C251D3" w:rsidTr="487B9086" w14:paraId="4C9AD9D2">
        <w:trPr>
          <w:trHeight w:val="300"/>
        </w:trPr>
        <w:tc>
          <w:tcPr>
            <w:tcW w:w="5130" w:type="dxa"/>
            <w:tcMar>
              <w:top w:w="165" w:type="dxa"/>
              <w:left w:w="90" w:type="dxa"/>
              <w:bottom w:w="165" w:type="dxa"/>
              <w:right w:w="90" w:type="dxa"/>
            </w:tcMar>
            <w:vAlign w:val="center"/>
          </w:tcPr>
          <w:p w:rsidR="02C251D3" w:rsidP="02C251D3" w:rsidRDefault="02C251D3" w14:paraId="3E464921" w14:textId="75EA9886">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Complaints relating to students</w:t>
            </w:r>
          </w:p>
        </w:tc>
        <w:tc>
          <w:tcPr>
            <w:tcW w:w="3780" w:type="dxa"/>
            <w:tcMar>
              <w:top w:w="165" w:type="dxa"/>
              <w:left w:w="90" w:type="dxa"/>
              <w:bottom w:w="165" w:type="dxa"/>
              <w:right w:w="90" w:type="dxa"/>
            </w:tcMar>
            <w:vAlign w:val="center"/>
          </w:tcPr>
          <w:p w:rsidR="02C251D3" w:rsidP="02C251D3" w:rsidRDefault="02C251D3" w14:paraId="558DDD27" w14:textId="7C5C5DF1">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Closure of complaint plus 6 years</w:t>
            </w:r>
          </w:p>
        </w:tc>
      </w:tr>
      <w:tr w:rsidR="02C251D3" w:rsidTr="487B9086" w14:paraId="592143E7">
        <w:trPr>
          <w:trHeight w:val="300"/>
        </w:trPr>
        <w:tc>
          <w:tcPr>
            <w:tcW w:w="5130" w:type="dxa"/>
            <w:shd w:val="clear" w:color="auto" w:fill="FFE1E1"/>
            <w:tcMar>
              <w:top w:w="165" w:type="dxa"/>
              <w:left w:w="90" w:type="dxa"/>
              <w:bottom w:w="165" w:type="dxa"/>
              <w:right w:w="90" w:type="dxa"/>
            </w:tcMar>
            <w:vAlign w:val="center"/>
          </w:tcPr>
          <w:p w:rsidR="02C251D3" w:rsidP="02C251D3" w:rsidRDefault="02C251D3" w14:paraId="6209A6F4" w14:textId="705DEAC0">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Student photographs</w:t>
            </w:r>
          </w:p>
        </w:tc>
        <w:tc>
          <w:tcPr>
            <w:tcW w:w="3780" w:type="dxa"/>
            <w:shd w:val="clear" w:color="auto" w:fill="FFE1E1"/>
            <w:tcMar>
              <w:top w:w="165" w:type="dxa"/>
              <w:left w:w="90" w:type="dxa"/>
              <w:bottom w:w="165" w:type="dxa"/>
              <w:right w:w="90" w:type="dxa"/>
            </w:tcMar>
            <w:vAlign w:val="center"/>
          </w:tcPr>
          <w:p w:rsidR="02C251D3" w:rsidP="02C251D3" w:rsidRDefault="02C251D3" w14:paraId="7F637098" w14:textId="61FEC2A2">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Until consent withdrawn or student leaves, unless required for safeguarding purposes</w:t>
            </w:r>
          </w:p>
        </w:tc>
      </w:tr>
      <w:tr w:rsidR="02C251D3" w:rsidTr="487B9086" w14:paraId="42ACFA6C">
        <w:trPr>
          <w:trHeight w:val="300"/>
        </w:trPr>
        <w:tc>
          <w:tcPr>
            <w:tcW w:w="5130" w:type="dxa"/>
            <w:tcMar>
              <w:top w:w="165" w:type="dxa"/>
              <w:left w:w="90" w:type="dxa"/>
              <w:bottom w:w="165" w:type="dxa"/>
              <w:right w:w="90" w:type="dxa"/>
            </w:tcMar>
            <w:vAlign w:val="center"/>
          </w:tcPr>
          <w:p w:rsidR="02C251D3" w:rsidP="02C251D3" w:rsidRDefault="02C251D3" w14:paraId="0F14F57E" w14:textId="4271DA7C">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CCTV footage</w:t>
            </w:r>
          </w:p>
        </w:tc>
        <w:tc>
          <w:tcPr>
            <w:tcW w:w="3780" w:type="dxa"/>
            <w:tcMar>
              <w:top w:w="165" w:type="dxa"/>
              <w:left w:w="90" w:type="dxa"/>
              <w:bottom w:w="165" w:type="dxa"/>
              <w:right w:w="90" w:type="dxa"/>
            </w:tcMar>
            <w:vAlign w:val="center"/>
          </w:tcPr>
          <w:p w:rsidR="02C251D3" w:rsidP="02C251D3" w:rsidRDefault="02C251D3" w14:paraId="1573B2D0" w14:textId="15F6F354">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Normally 30 days unless required for investigation or legal proceedings</w:t>
            </w:r>
          </w:p>
        </w:tc>
      </w:tr>
      <w:tr w:rsidR="02C251D3" w:rsidTr="487B9086" w14:paraId="4DEB1027">
        <w:trPr>
          <w:trHeight w:val="300"/>
        </w:trPr>
        <w:tc>
          <w:tcPr>
            <w:tcW w:w="5130" w:type="dxa"/>
            <w:shd w:val="clear" w:color="auto" w:fill="FFE1E1"/>
            <w:tcMar>
              <w:top w:w="165" w:type="dxa"/>
              <w:left w:w="90" w:type="dxa"/>
              <w:bottom w:w="165" w:type="dxa"/>
              <w:right w:w="90" w:type="dxa"/>
            </w:tcMar>
            <w:vAlign w:val="center"/>
          </w:tcPr>
          <w:p w:rsidR="02C251D3" w:rsidP="02C251D3" w:rsidRDefault="02C251D3" w14:paraId="464F9FE4" w14:textId="08D8459D">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Online safety and filtering reports</w:t>
            </w:r>
          </w:p>
        </w:tc>
        <w:tc>
          <w:tcPr>
            <w:tcW w:w="3780" w:type="dxa"/>
            <w:shd w:val="clear" w:color="auto" w:fill="FFE1E1"/>
            <w:tcMar>
              <w:top w:w="165" w:type="dxa"/>
              <w:left w:w="90" w:type="dxa"/>
              <w:bottom w:w="165" w:type="dxa"/>
              <w:right w:w="90" w:type="dxa"/>
            </w:tcMar>
            <w:vAlign w:val="center"/>
          </w:tcPr>
          <w:p w:rsidR="02C251D3" w:rsidP="02C251D3" w:rsidRDefault="02C251D3" w14:paraId="39F02171" w14:textId="73B84596">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12 months unless linked to safeguarding</w:t>
            </w:r>
          </w:p>
        </w:tc>
      </w:tr>
      <w:tr w:rsidR="02C251D3" w:rsidTr="487B9086" w14:paraId="21693A1C">
        <w:trPr>
          <w:trHeight w:val="300"/>
        </w:trPr>
        <w:tc>
          <w:tcPr>
            <w:tcW w:w="5130" w:type="dxa"/>
            <w:tcMar>
              <w:top w:w="165" w:type="dxa"/>
              <w:left w:w="90" w:type="dxa"/>
              <w:bottom w:w="165" w:type="dxa"/>
              <w:right w:w="90" w:type="dxa"/>
            </w:tcMar>
            <w:vAlign w:val="center"/>
          </w:tcPr>
          <w:p w:rsidR="02C251D3" w:rsidP="02C251D3" w:rsidRDefault="02C251D3" w14:paraId="068D1761" w14:textId="734E356C">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Emails containing student information</w:t>
            </w:r>
          </w:p>
        </w:tc>
        <w:tc>
          <w:tcPr>
            <w:tcW w:w="3780" w:type="dxa"/>
            <w:tcMar>
              <w:top w:w="165" w:type="dxa"/>
              <w:left w:w="90" w:type="dxa"/>
              <w:bottom w:w="165" w:type="dxa"/>
              <w:right w:w="90" w:type="dxa"/>
            </w:tcMar>
            <w:vAlign w:val="center"/>
          </w:tcPr>
          <w:p w:rsidR="02C251D3" w:rsidP="02C251D3" w:rsidRDefault="02C251D3" w14:paraId="74ED9C49" w14:textId="0141607A">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Managed within the relevant student record and retained accordingly</w:t>
            </w:r>
          </w:p>
        </w:tc>
      </w:tr>
      <w:tr w:rsidR="02C251D3" w:rsidTr="487B9086" w14:paraId="3673F2B6">
        <w:trPr>
          <w:trHeight w:val="300"/>
        </w:trPr>
        <w:tc>
          <w:tcPr>
            <w:tcW w:w="5130" w:type="dxa"/>
            <w:shd w:val="clear" w:color="auto" w:fill="FFE1E1"/>
            <w:tcMar>
              <w:top w:w="165" w:type="dxa"/>
              <w:left w:w="90" w:type="dxa"/>
              <w:bottom w:w="165" w:type="dxa"/>
              <w:right w:w="90" w:type="dxa"/>
            </w:tcMar>
            <w:vAlign w:val="center"/>
          </w:tcPr>
          <w:p w:rsidR="02C251D3" w:rsidP="02C251D3" w:rsidRDefault="02C251D3" w14:paraId="3BF3C82D" w14:textId="5FF04DA9">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Consent forms</w:t>
            </w:r>
          </w:p>
        </w:tc>
        <w:tc>
          <w:tcPr>
            <w:tcW w:w="3780" w:type="dxa"/>
            <w:shd w:val="clear" w:color="auto" w:fill="FFE1E1"/>
            <w:tcMar>
              <w:top w:w="165" w:type="dxa"/>
              <w:left w:w="90" w:type="dxa"/>
              <w:bottom w:w="165" w:type="dxa"/>
              <w:right w:w="90" w:type="dxa"/>
            </w:tcMar>
            <w:vAlign w:val="center"/>
          </w:tcPr>
          <w:p w:rsidR="02C251D3" w:rsidP="02C251D3" w:rsidRDefault="02C251D3" w14:paraId="38DF1E65" w14:textId="7DE3B448">
            <w:pPr>
              <w:bidi w:val="0"/>
              <w:spacing w:after="0" w:line="240" w:lineRule="auto"/>
              <w:rPr>
                <w:rFonts w:ascii="Nunito" w:hAnsi="Nunito" w:eastAsia="Nunito" w:cs="Nunito"/>
                <w:b w:val="0"/>
                <w:bCs w:val="0"/>
                <w:i w:val="0"/>
                <w:iCs w:val="0"/>
                <w:sz w:val="22"/>
                <w:szCs w:val="22"/>
              </w:rPr>
            </w:pPr>
            <w:r w:rsidRPr="02C251D3" w:rsidR="02C251D3">
              <w:rPr>
                <w:rFonts w:ascii="Nunito" w:hAnsi="Nunito" w:eastAsia="Nunito" w:cs="Nunito"/>
                <w:b w:val="0"/>
                <w:bCs w:val="0"/>
                <w:i w:val="0"/>
                <w:iCs w:val="0"/>
                <w:sz w:val="22"/>
                <w:szCs w:val="22"/>
                <w:lang w:val="en-GB"/>
              </w:rPr>
              <w:t>Whilst valid plus 6 years after expiry</w:t>
            </w:r>
          </w:p>
        </w:tc>
      </w:tr>
    </w:tbl>
    <w:p w:rsidR="71F4529E" w:rsidP="487B9086" w:rsidRDefault="71F4529E" w14:paraId="1BB89E66" w14:textId="1BA35885">
      <w:pPr>
        <w:widowControl w:val="0"/>
        <w:bidi w:val="0"/>
        <w:spacing w:before="158"/>
        <w:rPr>
          <w:rFonts w:ascii="Nunito SemiBold" w:hAnsi="Nunito SemiBold" w:eastAsia="Nunito SemiBold" w:cs="Nunito SemiBold"/>
          <w:b w:val="0"/>
          <w:bCs w:val="0"/>
          <w:i w:val="0"/>
          <w:iCs w:val="0"/>
          <w:caps w:val="0"/>
          <w:smallCaps w:val="0"/>
          <w:noProof w:val="0"/>
          <w:color w:val="000000" w:themeColor="text1" w:themeTint="FF" w:themeShade="FF"/>
          <w:sz w:val="28"/>
          <w:szCs w:val="28"/>
          <w:lang w:val="en-GB"/>
        </w:rPr>
      </w:pPr>
    </w:p>
    <w:p w:rsidR="487B9086" w:rsidP="487B9086" w:rsidRDefault="487B9086" w14:paraId="128CCFDA" w14:textId="21CD6643">
      <w:pPr>
        <w:widowControl w:val="0"/>
        <w:bidi w:val="0"/>
        <w:spacing w:before="158"/>
        <w:rPr>
          <w:rFonts w:ascii="Nunito SemiBold" w:hAnsi="Nunito SemiBold" w:eastAsia="Nunito SemiBold" w:cs="Nunito SemiBold"/>
          <w:b w:val="0"/>
          <w:bCs w:val="0"/>
          <w:i w:val="0"/>
          <w:iCs w:val="0"/>
          <w:caps w:val="0"/>
          <w:smallCaps w:val="0"/>
          <w:noProof w:val="0"/>
          <w:color w:val="000000" w:themeColor="text1" w:themeTint="FF" w:themeShade="FF"/>
          <w:sz w:val="28"/>
          <w:szCs w:val="28"/>
          <w:lang w:val="en-GB"/>
        </w:rPr>
      </w:pPr>
    </w:p>
    <w:p w:rsidR="487B9086" w:rsidP="487B9086" w:rsidRDefault="487B9086" w14:paraId="6E68D1B1" w14:textId="3D15D929">
      <w:pPr>
        <w:widowControl w:val="0"/>
        <w:bidi w:val="0"/>
        <w:spacing w:before="158"/>
        <w:rPr>
          <w:rFonts w:ascii="Nunito SemiBold" w:hAnsi="Nunito SemiBold" w:eastAsia="Nunito SemiBold" w:cs="Nunito SemiBold"/>
          <w:b w:val="0"/>
          <w:bCs w:val="0"/>
          <w:i w:val="0"/>
          <w:iCs w:val="0"/>
          <w:caps w:val="0"/>
          <w:smallCaps w:val="0"/>
          <w:noProof w:val="0"/>
          <w:color w:val="000000" w:themeColor="text1" w:themeTint="FF" w:themeShade="FF"/>
          <w:sz w:val="28"/>
          <w:szCs w:val="28"/>
          <w:lang w:val="en-GB"/>
        </w:rPr>
      </w:pPr>
    </w:p>
    <w:p w:rsidR="487B9086" w:rsidP="487B9086" w:rsidRDefault="487B9086" w14:paraId="278FFBFC" w14:textId="259A7742">
      <w:pPr>
        <w:widowControl w:val="0"/>
        <w:bidi w:val="0"/>
        <w:spacing w:before="158"/>
        <w:rPr>
          <w:rFonts w:ascii="Nunito SemiBold" w:hAnsi="Nunito SemiBold" w:eastAsia="Nunito SemiBold" w:cs="Nunito SemiBold"/>
          <w:b w:val="0"/>
          <w:bCs w:val="0"/>
          <w:i w:val="0"/>
          <w:iCs w:val="0"/>
          <w:caps w:val="0"/>
          <w:smallCaps w:val="0"/>
          <w:noProof w:val="0"/>
          <w:color w:val="000000" w:themeColor="text1" w:themeTint="FF" w:themeShade="FF"/>
          <w:sz w:val="28"/>
          <w:szCs w:val="28"/>
          <w:lang w:val="en-GB"/>
        </w:rPr>
      </w:pPr>
    </w:p>
    <w:p w:rsidR="487B9086" w:rsidP="487B9086" w:rsidRDefault="487B9086" w14:paraId="1B599B5E" w14:textId="1726AB51">
      <w:pPr>
        <w:widowControl w:val="0"/>
        <w:bidi w:val="0"/>
        <w:spacing w:before="158"/>
        <w:rPr>
          <w:rFonts w:ascii="Nunito SemiBold" w:hAnsi="Nunito SemiBold" w:eastAsia="Nunito SemiBold" w:cs="Nunito SemiBold"/>
          <w:b w:val="0"/>
          <w:bCs w:val="0"/>
          <w:i w:val="0"/>
          <w:iCs w:val="0"/>
          <w:caps w:val="0"/>
          <w:smallCaps w:val="0"/>
          <w:noProof w:val="0"/>
          <w:color w:val="000000" w:themeColor="text1" w:themeTint="FF" w:themeShade="FF"/>
          <w:sz w:val="28"/>
          <w:szCs w:val="28"/>
          <w:lang w:val="en-GB"/>
        </w:rPr>
      </w:pPr>
    </w:p>
    <w:p w:rsidR="71F4529E" w:rsidP="02C251D3" w:rsidRDefault="71F4529E" w14:paraId="53601C1B" w14:textId="4AC0D73C">
      <w:pPr>
        <w:widowControl w:val="0"/>
        <w:bidi w:val="0"/>
        <w:spacing w:before="158"/>
      </w:pPr>
      <w:r w:rsidRPr="487B9086" w:rsidR="1475C0EA">
        <w:rPr>
          <w:rFonts w:ascii="Nunito SemiBold" w:hAnsi="Nunito SemiBold" w:eastAsia="Nunito SemiBold" w:cs="Nunito SemiBold"/>
          <w:b w:val="0"/>
          <w:bCs w:val="0"/>
          <w:i w:val="0"/>
          <w:iCs w:val="0"/>
          <w:caps w:val="0"/>
          <w:smallCaps w:val="0"/>
          <w:noProof w:val="0"/>
          <w:color w:val="DD0D0D"/>
          <w:sz w:val="40"/>
          <w:szCs w:val="40"/>
          <w:lang w:val="en-GB"/>
        </w:rPr>
        <w:t>Appendix 3</w:t>
      </w:r>
    </w:p>
    <w:p w:rsidR="71F4529E" w:rsidP="487B9086" w:rsidRDefault="71F4529E" w14:paraId="7CED454B" w14:textId="29792174">
      <w:pPr>
        <w:widowControl w:val="0"/>
        <w:bidi w:val="0"/>
        <w:spacing w:before="158" w:after="0" w:line="240" w:lineRule="auto"/>
        <w:rPr>
          <w:rFonts w:ascii="Nunito" w:hAnsi="Nunito" w:eastAsia="Nunito" w:cs="Nunito"/>
          <w:b w:val="0"/>
          <w:bCs w:val="0"/>
          <w:i w:val="0"/>
          <w:iCs w:val="0"/>
          <w:sz w:val="28"/>
          <w:szCs w:val="28"/>
        </w:rPr>
      </w:pPr>
      <w:r w:rsidRPr="487B9086" w:rsidR="1475C0EA">
        <w:rPr>
          <w:rFonts w:ascii="Nunito" w:hAnsi="Nunito" w:eastAsia="Nunito" w:cs="Nunito"/>
          <w:b w:val="1"/>
          <w:bCs w:val="1"/>
          <w:i w:val="0"/>
          <w:iCs w:val="0"/>
          <w:sz w:val="28"/>
          <w:szCs w:val="28"/>
          <w:lang w:val="en-GB"/>
        </w:rPr>
        <w:t>Data Security Standards</w:t>
      </w:r>
    </w:p>
    <w:p w:rsidR="71F4529E" w:rsidP="487B9086" w:rsidRDefault="71F4529E" w14:paraId="155543D0" w14:textId="6FB62EC4">
      <w:pPr>
        <w:widowControl w:val="0"/>
        <w:bidi w:val="0"/>
        <w:spacing w:before="158"/>
        <w:rPr>
          <w:rFonts w:ascii="Nunito SemiBold" w:hAnsi="Nunito SemiBold" w:eastAsia="Nunito SemiBold" w:cs="Nunito SemiBold"/>
          <w:b w:val="0"/>
          <w:bCs w:val="0"/>
          <w:i w:val="0"/>
          <w:iCs w:val="0"/>
          <w:caps w:val="0"/>
          <w:smallCaps w:val="0"/>
          <w:noProof w:val="0"/>
          <w:color w:val="DD0D0D"/>
          <w:sz w:val="40"/>
          <w:szCs w:val="40"/>
          <w:lang w:val="en-GB"/>
        </w:rPr>
      </w:pPr>
    </w:p>
    <w:p w:rsidR="71F4529E" w:rsidP="487B9086" w:rsidRDefault="71F4529E" w14:paraId="42A03EEB" w14:textId="72D9C22C">
      <w:pPr>
        <w:widowControl w:val="0"/>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1"/>
          <w:bCs w:val="1"/>
          <w:i w:val="0"/>
          <w:iCs w:val="0"/>
          <w:sz w:val="22"/>
          <w:szCs w:val="22"/>
          <w:lang w:val="en-GB"/>
        </w:rPr>
        <w:t>All staff must:</w:t>
      </w:r>
    </w:p>
    <w:p w:rsidR="71F4529E" w:rsidP="487B9086" w:rsidRDefault="71F4529E" w14:paraId="246B94FE" w14:textId="444E9A49">
      <w:pPr>
        <w:widowControl w:val="0"/>
        <w:bidi w:val="0"/>
        <w:spacing w:before="158" w:after="0" w:line="240" w:lineRule="auto"/>
        <w:rPr>
          <w:rFonts w:ascii="Nunito" w:hAnsi="Nunito" w:eastAsia="Nunito" w:cs="Nunito"/>
          <w:b w:val="0"/>
          <w:bCs w:val="0"/>
          <w:i w:val="0"/>
          <w:iCs w:val="0"/>
          <w:sz w:val="22"/>
          <w:szCs w:val="22"/>
        </w:rPr>
      </w:pPr>
    </w:p>
    <w:p w:rsidR="71F4529E" w:rsidP="487B9086" w:rsidRDefault="71F4529E" w14:paraId="239A9470" w14:textId="1BC975BD">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Use strong passwords that are not shared with others.</w:t>
      </w:r>
    </w:p>
    <w:p w:rsidR="71F4529E" w:rsidP="487B9086" w:rsidRDefault="71F4529E" w14:paraId="5A3C2524" w14:textId="01119BBF">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Enable Multi-Factor Authentication (MFA) where available.</w:t>
      </w:r>
    </w:p>
    <w:p w:rsidR="71F4529E" w:rsidP="487B9086" w:rsidRDefault="71F4529E" w14:paraId="5617CE76" w14:textId="14374BDB">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Lock devices whenever unattended.</w:t>
      </w:r>
    </w:p>
    <w:p w:rsidR="71F4529E" w:rsidP="487B9086" w:rsidRDefault="71F4529E" w14:paraId="00293C77" w14:textId="789E5CCF">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Never leave confidential paperwork in vehicles overnight.</w:t>
      </w:r>
    </w:p>
    <w:p w:rsidR="71F4529E" w:rsidP="487B9086" w:rsidRDefault="71F4529E" w14:paraId="2402BA12" w14:textId="1C22D475">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Transport paper records in sealed folders or locked cases.</w:t>
      </w:r>
    </w:p>
    <w:p w:rsidR="71F4529E" w:rsidP="487B9086" w:rsidRDefault="71F4529E" w14:paraId="55BEEB7D" w14:textId="3286B46D">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Use only approved organisational email accounts.</w:t>
      </w:r>
    </w:p>
    <w:p w:rsidR="71F4529E" w:rsidP="487B9086" w:rsidRDefault="71F4529E" w14:paraId="2A5E87FB" w14:textId="158398AA">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Never send confidential information through personal email accounts.</w:t>
      </w:r>
    </w:p>
    <w:p w:rsidR="71F4529E" w:rsidP="487B9086" w:rsidRDefault="71F4529E" w14:paraId="513E04C3" w14:textId="6D37EAC9">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Ensure laptops, tablets and mobile devices are password protected.</w:t>
      </w:r>
    </w:p>
    <w:p w:rsidR="71F4529E" w:rsidP="487B9086" w:rsidRDefault="71F4529E" w14:paraId="31227EA6" w14:textId="550ADF97">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Report any lost device immediately.</w:t>
      </w:r>
    </w:p>
    <w:p w:rsidR="71F4529E" w:rsidP="487B9086" w:rsidRDefault="71F4529E" w14:paraId="2251C293" w14:textId="529F8508">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Dispose of confidential paperwork using secure shredding or confidential waste.</w:t>
      </w:r>
    </w:p>
    <w:p w:rsidR="71F4529E" w:rsidP="487B9086" w:rsidRDefault="71F4529E" w14:paraId="373EC05A" w14:textId="371C258A">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Verify recipient details before sending emails containing personal information.</w:t>
      </w:r>
    </w:p>
    <w:p w:rsidR="71F4529E" w:rsidP="487B9086" w:rsidRDefault="71F4529E" w14:paraId="61431111" w14:textId="4D80DEED">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Use blind carbon copy (BCC) where appropriate when emailing multiple recipients.</w:t>
      </w:r>
    </w:p>
    <w:p w:rsidR="71F4529E" w:rsidP="487B9086" w:rsidRDefault="71F4529E" w14:paraId="2726AD34" w14:textId="43615886">
      <w:pPr>
        <w:pStyle w:val="ListParagraph"/>
        <w:widowControl w:val="0"/>
        <w:numPr>
          <w:ilvl w:val="0"/>
          <w:numId w:val="66"/>
        </w:numPr>
        <w:bidi w:val="0"/>
        <w:spacing w:before="158" w:after="0" w:line="240" w:lineRule="auto"/>
        <w:rPr>
          <w:rFonts w:ascii="Nunito" w:hAnsi="Nunito" w:eastAsia="Nunito" w:cs="Nunito"/>
          <w:b w:val="0"/>
          <w:bCs w:val="0"/>
          <w:i w:val="0"/>
          <w:iCs w:val="0"/>
          <w:sz w:val="22"/>
          <w:szCs w:val="22"/>
        </w:rPr>
      </w:pPr>
      <w:r w:rsidRPr="487B9086" w:rsidR="1475C0EA">
        <w:rPr>
          <w:rFonts w:ascii="Nunito" w:hAnsi="Nunito" w:eastAsia="Nunito" w:cs="Nunito"/>
          <w:b w:val="0"/>
          <w:bCs w:val="0"/>
          <w:i w:val="0"/>
          <w:iCs w:val="0"/>
          <w:sz w:val="22"/>
          <w:szCs w:val="22"/>
          <w:lang w:val="en-GB"/>
        </w:rPr>
        <w:t>Complete annual data protection, cyber security and safeguarding training.</w:t>
      </w:r>
    </w:p>
    <w:p w:rsidR="71F4529E" w:rsidP="487B9086" w:rsidRDefault="71F4529E" w14:paraId="03F5CE03" w14:textId="5E6C9D15">
      <w:pPr>
        <w:widowControl w:val="0"/>
        <w:bidi w:val="0"/>
        <w:spacing w:before="158"/>
        <w:rPr>
          <w:rFonts w:ascii="Nunito SemiBold" w:hAnsi="Nunito SemiBold" w:eastAsia="Nunito SemiBold" w:cs="Nunito SemiBold"/>
          <w:b w:val="0"/>
          <w:bCs w:val="0"/>
          <w:i w:val="0"/>
          <w:iCs w:val="0"/>
          <w:caps w:val="0"/>
          <w:smallCaps w:val="0"/>
          <w:noProof w:val="0"/>
          <w:color w:val="DD0D0D"/>
          <w:sz w:val="40"/>
          <w:szCs w:val="40"/>
          <w:lang w:val="en-GB"/>
        </w:rPr>
      </w:pPr>
    </w:p>
    <w:p w:rsidR="71F4529E" w:rsidP="487B9086" w:rsidRDefault="71F4529E" w14:paraId="1AA6A2C0" w14:textId="0ECE0C83">
      <w:pPr>
        <w:widowControl w:val="0"/>
        <w:bidi w:val="0"/>
        <w:spacing w:before="158"/>
        <w:rPr>
          <w:rFonts w:ascii="Nunito SemiBold" w:hAnsi="Nunito SemiBold" w:eastAsia="Nunito SemiBold" w:cs="Nunito SemiBold"/>
          <w:b w:val="0"/>
          <w:bCs w:val="0"/>
          <w:i w:val="0"/>
          <w:iCs w:val="0"/>
          <w:caps w:val="0"/>
          <w:smallCaps w:val="0"/>
          <w:noProof w:val="0"/>
          <w:color w:val="DD0D0D"/>
          <w:sz w:val="40"/>
          <w:szCs w:val="40"/>
          <w:lang w:val="en-GB"/>
        </w:rPr>
      </w:pPr>
      <w:r w:rsidRPr="487B9086" w:rsidR="73B8CF6A">
        <w:rPr>
          <w:rFonts w:ascii="Nunito SemiBold" w:hAnsi="Nunito SemiBold" w:eastAsia="Nunito SemiBold" w:cs="Nunito SemiBold"/>
          <w:b w:val="0"/>
          <w:bCs w:val="0"/>
          <w:i w:val="0"/>
          <w:iCs w:val="0"/>
          <w:caps w:val="0"/>
          <w:smallCaps w:val="0"/>
          <w:noProof w:val="0"/>
          <w:color w:val="DD0D0D"/>
          <w:sz w:val="40"/>
          <w:szCs w:val="40"/>
          <w:lang w:val="en-GB"/>
        </w:rPr>
        <w:t>Appendix 4</w:t>
      </w:r>
    </w:p>
    <w:p w:rsidR="71F4529E" w:rsidP="02C251D3" w:rsidRDefault="71F4529E" w14:paraId="23F9EB6B" w14:textId="6FC032CB">
      <w:pPr>
        <w:widowControl w:val="0"/>
        <w:bidi w:val="0"/>
        <w:spacing w:before="158"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4"/>
          <w:szCs w:val="24"/>
          <w:lang w:val="en-GB"/>
        </w:rPr>
      </w:pPr>
      <w:r w:rsidRPr="02C251D3" w:rsidR="73B8CF6A">
        <w:rPr>
          <w:rFonts w:ascii="Nunito" w:hAnsi="Nunito" w:eastAsia="Nunito" w:cs="Nunito"/>
          <w:b w:val="1"/>
          <w:bCs w:val="1"/>
          <w:i w:val="0"/>
          <w:iCs w:val="0"/>
          <w:caps w:val="0"/>
          <w:smallCaps w:val="0"/>
          <w:noProof w:val="0"/>
          <w:color w:val="000000" w:themeColor="text1" w:themeTint="FF" w:themeShade="FF"/>
          <w:sz w:val="24"/>
          <w:szCs w:val="24"/>
          <w:lang w:val="en-GB"/>
        </w:rPr>
        <w:t>Information Sharing Principles</w:t>
      </w:r>
    </w:p>
    <w:p w:rsidR="71F4529E" w:rsidP="02C251D3" w:rsidRDefault="71F4529E" w14:paraId="518BA3B9" w14:textId="0D3B88B4">
      <w:pPr>
        <w:widowControl w:val="0"/>
        <w:bidi w:val="0"/>
        <w:spacing w:before="158"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73B8CF6A">
        <w:rPr>
          <w:rFonts w:ascii="Nunito" w:hAnsi="Nunito" w:eastAsia="Nunito" w:cs="Nunito"/>
          <w:b w:val="0"/>
          <w:bCs w:val="0"/>
          <w:i w:val="0"/>
          <w:iCs w:val="0"/>
          <w:caps w:val="0"/>
          <w:smallCaps w:val="0"/>
          <w:noProof w:val="0"/>
          <w:color w:val="000000" w:themeColor="text1" w:themeTint="FF" w:themeShade="FF"/>
          <w:sz w:val="22"/>
          <w:szCs w:val="22"/>
          <w:lang w:val="en-GB"/>
        </w:rPr>
        <w:t>Information will be shared where:</w:t>
      </w:r>
    </w:p>
    <w:p w:rsidR="71F4529E" w:rsidP="02C251D3" w:rsidRDefault="71F4529E" w14:paraId="3501FBA1" w14:textId="337BD986">
      <w:pPr>
        <w:pStyle w:val="ListParagraph"/>
        <w:widowControl w:val="0"/>
        <w:numPr>
          <w:ilvl w:val="0"/>
          <w:numId w:val="67"/>
        </w:numPr>
        <w:bidi w:val="0"/>
        <w:spacing w:before="158"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73B8CF6A">
        <w:rPr>
          <w:rFonts w:ascii="Nunito" w:hAnsi="Nunito" w:eastAsia="Nunito" w:cs="Nunito"/>
          <w:b w:val="0"/>
          <w:bCs w:val="0"/>
          <w:i w:val="0"/>
          <w:iCs w:val="0"/>
          <w:caps w:val="0"/>
          <w:smallCaps w:val="0"/>
          <w:noProof w:val="0"/>
          <w:color w:val="000000" w:themeColor="text1" w:themeTint="FF" w:themeShade="FF"/>
          <w:sz w:val="22"/>
          <w:szCs w:val="22"/>
          <w:lang w:val="en-GB"/>
        </w:rPr>
        <w:t>there is a safeguarding concern;</w:t>
      </w:r>
    </w:p>
    <w:p w:rsidR="71F4529E" w:rsidP="02C251D3" w:rsidRDefault="71F4529E" w14:paraId="78F1CB6A" w14:textId="06AF1DAA">
      <w:pPr>
        <w:pStyle w:val="ListParagraph"/>
        <w:widowControl w:val="0"/>
        <w:numPr>
          <w:ilvl w:val="0"/>
          <w:numId w:val="67"/>
        </w:numPr>
        <w:bidi w:val="0"/>
        <w:spacing w:before="158"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73B8CF6A">
        <w:rPr>
          <w:rFonts w:ascii="Nunito" w:hAnsi="Nunito" w:eastAsia="Nunito" w:cs="Nunito"/>
          <w:b w:val="0"/>
          <w:bCs w:val="0"/>
          <w:i w:val="0"/>
          <w:iCs w:val="0"/>
          <w:caps w:val="0"/>
          <w:smallCaps w:val="0"/>
          <w:noProof w:val="0"/>
          <w:color w:val="000000" w:themeColor="text1" w:themeTint="FF" w:themeShade="FF"/>
          <w:sz w:val="22"/>
          <w:szCs w:val="22"/>
          <w:lang w:val="en-GB"/>
        </w:rPr>
        <w:t>there is a legal obligation;</w:t>
      </w:r>
    </w:p>
    <w:p w:rsidR="71F4529E" w:rsidP="02C251D3" w:rsidRDefault="71F4529E" w14:paraId="6E48ABF4" w14:textId="5C3F3BC6">
      <w:pPr>
        <w:pStyle w:val="ListParagraph"/>
        <w:widowControl w:val="0"/>
        <w:numPr>
          <w:ilvl w:val="0"/>
          <w:numId w:val="67"/>
        </w:numPr>
        <w:bidi w:val="0"/>
        <w:spacing w:before="158"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73B8CF6A">
        <w:rPr>
          <w:rFonts w:ascii="Nunito" w:hAnsi="Nunito" w:eastAsia="Nunito" w:cs="Nunito"/>
          <w:b w:val="0"/>
          <w:bCs w:val="0"/>
          <w:i w:val="0"/>
          <w:iCs w:val="0"/>
          <w:caps w:val="0"/>
          <w:smallCaps w:val="0"/>
          <w:noProof w:val="0"/>
          <w:color w:val="000000" w:themeColor="text1" w:themeTint="FF" w:themeShade="FF"/>
          <w:sz w:val="22"/>
          <w:szCs w:val="22"/>
          <w:lang w:val="en-GB"/>
        </w:rPr>
        <w:t>there is a statutory duty;</w:t>
      </w:r>
    </w:p>
    <w:p w:rsidR="71F4529E" w:rsidP="02C251D3" w:rsidRDefault="71F4529E" w14:paraId="3055BD1C" w14:textId="4543CDD5">
      <w:pPr>
        <w:pStyle w:val="ListParagraph"/>
        <w:widowControl w:val="0"/>
        <w:numPr>
          <w:ilvl w:val="0"/>
          <w:numId w:val="67"/>
        </w:numPr>
        <w:bidi w:val="0"/>
        <w:spacing w:before="158"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73B8CF6A">
        <w:rPr>
          <w:rFonts w:ascii="Nunito" w:hAnsi="Nunito" w:eastAsia="Nunito" w:cs="Nunito"/>
          <w:b w:val="0"/>
          <w:bCs w:val="0"/>
          <w:i w:val="0"/>
          <w:iCs w:val="0"/>
          <w:caps w:val="0"/>
          <w:smallCaps w:val="0"/>
          <w:noProof w:val="0"/>
          <w:color w:val="000000" w:themeColor="text1" w:themeTint="FF" w:themeShade="FF"/>
          <w:sz w:val="22"/>
          <w:szCs w:val="22"/>
          <w:lang w:val="en-GB"/>
        </w:rPr>
        <w:t>the individual has provided consent where consent is the lawful basis;</w:t>
      </w:r>
    </w:p>
    <w:p w:rsidR="71F4529E" w:rsidP="02C251D3" w:rsidRDefault="71F4529E" w14:paraId="45F96CC2" w14:textId="02E79D91">
      <w:pPr>
        <w:pStyle w:val="ListParagraph"/>
        <w:widowControl w:val="0"/>
        <w:numPr>
          <w:ilvl w:val="0"/>
          <w:numId w:val="67"/>
        </w:numPr>
        <w:bidi w:val="0"/>
        <w:spacing w:before="158"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73B8CF6A">
        <w:rPr>
          <w:rFonts w:ascii="Nunito" w:hAnsi="Nunito" w:eastAsia="Nunito" w:cs="Nunito"/>
          <w:b w:val="0"/>
          <w:bCs w:val="0"/>
          <w:i w:val="0"/>
          <w:iCs w:val="0"/>
          <w:caps w:val="0"/>
          <w:smallCaps w:val="0"/>
          <w:noProof w:val="0"/>
          <w:color w:val="000000" w:themeColor="text1" w:themeTint="FF" w:themeShade="FF"/>
          <w:sz w:val="22"/>
          <w:szCs w:val="22"/>
          <w:lang w:val="en-GB"/>
        </w:rPr>
        <w:t>sharing is necessary to protect life or prevent serious harm.</w:t>
      </w:r>
    </w:p>
    <w:p w:rsidR="71F4529E" w:rsidP="02C251D3" w:rsidRDefault="71F4529E" w14:paraId="41FF28D6" w14:textId="18F57DD7">
      <w:pPr>
        <w:widowControl w:val="0"/>
        <w:bidi w:val="0"/>
        <w:spacing w:before="158" w:beforeAutospacing="on" w:afterAutospacing="on" w:line="240" w:lineRule="auto"/>
        <w:rPr>
          <w:rFonts w:ascii="Nunito" w:hAnsi="Nunito" w:eastAsia="Nunito" w:cs="Nunito"/>
          <w:b w:val="0"/>
          <w:bCs w:val="0"/>
          <w:i w:val="0"/>
          <w:iCs w:val="0"/>
          <w:caps w:val="0"/>
          <w:smallCaps w:val="0"/>
          <w:noProof w:val="0"/>
          <w:color w:val="000000" w:themeColor="text1" w:themeTint="FF" w:themeShade="FF"/>
          <w:sz w:val="22"/>
          <w:szCs w:val="22"/>
          <w:lang w:val="en-GB"/>
        </w:rPr>
      </w:pPr>
      <w:r w:rsidRPr="02C251D3" w:rsidR="73B8CF6A">
        <w:rPr>
          <w:rFonts w:ascii="Nunito" w:hAnsi="Nunito" w:eastAsia="Nunito" w:cs="Nunito"/>
          <w:b w:val="0"/>
          <w:bCs w:val="0"/>
          <w:i w:val="0"/>
          <w:iCs w:val="0"/>
          <w:caps w:val="0"/>
          <w:smallCaps w:val="0"/>
          <w:noProof w:val="0"/>
          <w:color w:val="000000" w:themeColor="text1" w:themeTint="FF" w:themeShade="FF"/>
          <w:sz w:val="22"/>
          <w:szCs w:val="22"/>
          <w:lang w:val="en-GB"/>
        </w:rPr>
        <w:t>Staff should remember that the UK GDPR and Data Protection Act 2018 do not prevent the sharing of information for safeguarding purposes. Where a child is at risk of harm, information should be shared promptly with relevant agencies.</w:t>
      </w:r>
    </w:p>
    <w:p w:rsidR="71F4529E" w:rsidP="71F4529E" w:rsidRDefault="71F4529E" w14:paraId="1B44966F" w14:textId="44FA8587">
      <w:pPr>
        <w:pStyle w:val="Normal"/>
        <w:widowControl w:val="0"/>
        <w:spacing w:before="158"/>
        <w:rPr>
          <w:rFonts w:ascii="Nunito SemiBold" w:hAnsi="Nunito SemiBold" w:eastAsia="Segoe UI" w:cs="Segoe UI"/>
          <w:color w:val="DD0D0D"/>
          <w:sz w:val="40"/>
          <w:szCs w:val="40"/>
        </w:rPr>
      </w:pPr>
    </w:p>
    <w:p w:rsidR="71F4529E" w:rsidP="71F4529E" w:rsidRDefault="71F4529E" w14:paraId="673FF2F7" w14:textId="15C8EB08">
      <w:pPr>
        <w:pStyle w:val="Normal"/>
        <w:widowControl w:val="0"/>
        <w:spacing w:before="158"/>
        <w:rPr>
          <w:rFonts w:ascii="Nunito SemiBold" w:hAnsi="Nunito SemiBold" w:eastAsia="Segoe UI" w:cs="Segoe UI"/>
          <w:color w:val="DD0D0D"/>
          <w:sz w:val="40"/>
          <w:szCs w:val="40"/>
        </w:rPr>
      </w:pPr>
    </w:p>
    <w:sectPr w:rsidRPr="0053254A" w:rsidR="0028558A" w:rsidSect="00396D0C">
      <w:headerReference w:type="default" r:id="rId10"/>
      <w:footerReference w:type="default" r:id="rId11"/>
      <w:headerReference w:type="first" r:id="rId12"/>
      <w:footerReference w:type="first" r:id="rId13"/>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124F" w:rsidP="00396D0C" w:rsidRDefault="009D124F" w14:paraId="5AE0DFD4" w14:textId="77777777">
      <w:pPr>
        <w:spacing w:after="0" w:line="240" w:lineRule="auto"/>
      </w:pPr>
      <w:r>
        <w:separator/>
      </w:r>
    </w:p>
  </w:endnote>
  <w:endnote w:type="continuationSeparator" w:id="0">
    <w:p w:rsidR="009D124F" w:rsidP="00396D0C" w:rsidRDefault="009D124F" w14:paraId="5CE33F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unito">
    <w:panose1 w:val="00000000000000000000"/>
    <w:charset w:val="00"/>
    <w:family w:val="auto"/>
    <w:pitch w:val="variable"/>
    <w:sig w:usb0="20000007" w:usb1="00000001" w:usb2="00000000" w:usb3="00000000" w:csb0="00000193" w:csb1="00000000"/>
    <w:embedRegular w:fontKey="{94267957-8B9A-4944-9B9C-7553A1F5035C}" r:id="rId1"/>
    <w:embedBold w:fontKey="{75940870-8640-4CD4-80EF-B9141D0C8BD6}" r:id="rId2"/>
  </w:font>
  <w:font w:name="Montserrat">
    <w:panose1 w:val="00000000000000000000"/>
    <w:charset w:val="00"/>
    <w:family w:val="auto"/>
    <w:pitch w:val="variable"/>
    <w:sig w:usb0="A00002FF" w:usb1="4000207B" w:usb2="00000000" w:usb3="00000000" w:csb0="00000197"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nito SemiBold">
    <w:panose1 w:val="00000000000000000000"/>
    <w:charset w:val="00"/>
    <w:family w:val="auto"/>
    <w:pitch w:val="variable"/>
    <w:sig w:usb0="A00002FF" w:usb1="5000204B" w:usb2="00000000" w:usb3="00000000" w:csb0="00000197" w:csb1="00000000"/>
    <w:embedRegular w:fontKey="{D95A9199-FC7D-44C7-99F6-46DB9CF7F0DF}" r:id="rId3"/>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Nunito Sans ExtraBold">
    <w:charset w:val="00"/>
    <w:family w:val="auto"/>
    <w:pitch w:val="variable"/>
    <w:sig w:usb0="A00002FF" w:usb1="5000204B" w:usb2="00000000" w:usb3="00000000" w:csb0="00000197" w:csb1="00000000"/>
  </w:font>
  <w:font w:name="Nunito Sans SemiBold">
    <w:charset w:val="00"/>
    <w:family w:val="auto"/>
    <w:pitch w:val="variable"/>
    <w:sig w:usb0="A00002FF" w:usb1="5000204B" w:usb2="00000000" w:usb3="00000000" w:csb0="00000197" w:csb1="00000000"/>
  </w:font>
  <w:font w:name="Nunito Sans">
    <w:charset w:val="00"/>
    <w:family w:val="auto"/>
    <w:pitch w:val="variable"/>
    <w:sig w:usb0="A00002FF"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763B" w:rsidR="006F3786" w:rsidRDefault="008F577A" w14:paraId="602E0556" w14:textId="2F0B5906">
    <w:pPr>
      <w:pStyle w:val="Footer"/>
      <w:rPr>
        <w:rFonts w:ascii="Montserrat" w:hAnsi="Montserrat"/>
        <w:color w:val="DD0D0D"/>
        <w:sz w:val="20"/>
        <w:szCs w:val="20"/>
      </w:rPr>
    </w:pPr>
    <w:r w:rsidRPr="4F38DE68" w:rsidR="4F38DE68">
      <w:rPr>
        <w:rFonts w:ascii="Nunito" w:hAnsi="Nunito"/>
        <w:color w:val="E71C22"/>
        <w:sz w:val="18"/>
        <w:szCs w:val="18"/>
      </w:rPr>
      <w:t>Data Protection</w:t>
    </w:r>
    <w:r w:rsidRPr="4F38DE68" w:rsidR="4F38DE68">
      <w:rPr>
        <w:rFonts w:ascii="Nunito" w:hAnsi="Nunito"/>
        <w:color w:val="E71C22"/>
        <w:sz w:val="18"/>
        <w:szCs w:val="18"/>
      </w:rPr>
      <w:t xml:space="preserve"> Policy</w:t>
    </w:r>
    <w:r>
      <w:tab/>
    </w:r>
    <w:r>
      <w:tab/>
    </w:r>
    <w:sdt>
      <w:sdtPr>
        <w:id w:val="1811442828"/>
        <w:docPartObj>
          <w:docPartGallery w:val="Page Numbers (Bottom of Page)"/>
          <w:docPartUnique/>
        </w:docPartObj>
      </w:sdtPr>
      <w:sdtContent>
        <w:r w:rsidRPr="4F38DE68">
          <w:rPr>
            <w:rFonts w:ascii="Nunito" w:hAnsi="Nunito"/>
            <w:sz w:val="20"/>
            <w:szCs w:val="20"/>
          </w:rPr>
          <w:fldChar w:fldCharType="begin"/>
        </w:r>
        <w:r w:rsidRPr="4F38DE68">
          <w:rPr>
            <w:rFonts w:ascii="Nunito" w:hAnsi="Nunito"/>
            <w:sz w:val="20"/>
            <w:szCs w:val="20"/>
          </w:rPr>
          <w:instrText xml:space="preserve"> PAGE   \* MERGEFORMAT </w:instrText>
        </w:r>
        <w:r w:rsidRPr="4F38DE68">
          <w:rPr>
            <w:rFonts w:ascii="Nunito" w:hAnsi="Nunito"/>
            <w:sz w:val="20"/>
            <w:szCs w:val="20"/>
          </w:rPr>
          <w:fldChar w:fldCharType="separate"/>
        </w:r>
        <w:r w:rsidRPr="4F38DE68" w:rsidR="4F38DE68">
          <w:rPr>
            <w:rFonts w:ascii="Nunito" w:hAnsi="Nunito"/>
            <w:sz w:val="20"/>
            <w:szCs w:val="20"/>
          </w:rPr>
          <w:t>2</w:t>
        </w:r>
        <w:r w:rsidRPr="4F38DE68">
          <w:rPr>
            <w:rFonts w:ascii="Nunito" w:hAnsi="Nunito"/>
            <w:sz w:val="20"/>
            <w:szCs w:val="20"/>
          </w:rPr>
          <w:fldChar w:fldCharType="end"/>
        </w:r>
      </w:sdtContent>
      <w:sdtEndPr>
        <w:rPr>
          <w:rFonts w:ascii="Nunito" w:hAnsi="Nunito"/>
          <w:noProof/>
          <w:sz w:val="20"/>
          <w:szCs w:val="20"/>
        </w:rPr>
      </w:sdtEndPr>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D6F53F" w:rsidTr="4F38DE68" w14:paraId="1748B199" w14:textId="77777777">
      <w:trPr>
        <w:trHeight w:val="300"/>
      </w:trPr>
      <w:tc>
        <w:tcPr>
          <w:tcW w:w="3005" w:type="dxa"/>
          <w:tcMar/>
        </w:tcPr>
        <w:p w:rsidR="60D6F53F" w:rsidP="60D6F53F" w:rsidRDefault="60D6F53F" w14:paraId="70E263CA" w14:textId="01EACBCD">
          <w:pPr>
            <w:pStyle w:val="Header"/>
            <w:ind w:left="-115"/>
          </w:pPr>
        </w:p>
      </w:tc>
      <w:tc>
        <w:tcPr>
          <w:tcW w:w="3005" w:type="dxa"/>
          <w:tcMar/>
        </w:tcPr>
        <w:p w:rsidR="60D6F53F" w:rsidP="60D6F53F" w:rsidRDefault="60D6F53F" w14:paraId="22EAF732" w14:textId="1C2C970B">
          <w:pPr>
            <w:pStyle w:val="Header"/>
            <w:jc w:val="center"/>
          </w:pPr>
        </w:p>
      </w:tc>
      <w:tc>
        <w:tcPr>
          <w:tcW w:w="3005" w:type="dxa"/>
          <w:tcMar/>
        </w:tcPr>
        <w:p w:rsidR="60D6F53F" w:rsidP="60D6F53F" w:rsidRDefault="60D6F53F" w14:paraId="056A3C60" w14:textId="076F1F6A">
          <w:pPr>
            <w:pStyle w:val="Header"/>
            <w:ind w:right="-115"/>
            <w:jc w:val="right"/>
          </w:pPr>
        </w:p>
      </w:tc>
    </w:tr>
  </w:tbl>
  <w:p w:rsidR="60D6F53F" w:rsidP="60D6F53F" w:rsidRDefault="60D6F53F" w14:paraId="1AD60259" w14:textId="5C92E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124F" w:rsidP="00396D0C" w:rsidRDefault="009D124F" w14:paraId="1394906F" w14:textId="77777777">
      <w:pPr>
        <w:spacing w:after="0" w:line="240" w:lineRule="auto"/>
      </w:pPr>
      <w:r>
        <w:separator/>
      </w:r>
    </w:p>
  </w:footnote>
  <w:footnote w:type="continuationSeparator" w:id="0">
    <w:p w:rsidR="009D124F" w:rsidP="00396D0C" w:rsidRDefault="009D124F" w14:paraId="4F21273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D6F53F" w:rsidTr="4F38DE68" w14:paraId="7C95B19A" w14:textId="77777777">
      <w:trPr>
        <w:trHeight w:val="300"/>
      </w:trPr>
      <w:tc>
        <w:tcPr>
          <w:tcW w:w="3005" w:type="dxa"/>
          <w:tcMar/>
        </w:tcPr>
        <w:p w:rsidR="60D6F53F" w:rsidP="60D6F53F" w:rsidRDefault="60D6F53F" w14:paraId="17EE26AC" w14:textId="0D6B83CD">
          <w:pPr>
            <w:pStyle w:val="Header"/>
            <w:ind w:left="-115"/>
          </w:pPr>
        </w:p>
      </w:tc>
      <w:tc>
        <w:tcPr>
          <w:tcW w:w="3005" w:type="dxa"/>
          <w:tcMar/>
        </w:tcPr>
        <w:p w:rsidR="60D6F53F" w:rsidP="60D6F53F" w:rsidRDefault="60D6F53F" w14:paraId="5A033A98" w14:textId="704A4362">
          <w:pPr>
            <w:pStyle w:val="Header"/>
            <w:jc w:val="center"/>
          </w:pPr>
        </w:p>
      </w:tc>
      <w:tc>
        <w:tcPr>
          <w:tcW w:w="3005" w:type="dxa"/>
          <w:tcMar/>
        </w:tcPr>
        <w:p w:rsidR="60D6F53F" w:rsidP="60D6F53F" w:rsidRDefault="60D6F53F" w14:paraId="1929019C" w14:textId="3A2A7910">
          <w:pPr>
            <w:pStyle w:val="Header"/>
            <w:ind w:right="-115"/>
            <w:jc w:val="right"/>
          </w:pPr>
        </w:p>
      </w:tc>
    </w:tr>
  </w:tbl>
  <w:p w:rsidR="60D6F53F" w:rsidP="60D6F53F" w:rsidRDefault="60D6F53F" w14:paraId="42EBD0A1" w14:textId="59A7E4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112E2" w:rsidRDefault="00A112E2" w14:paraId="7303B16B" w14:textId="6FBA5B3E">
    <w:pPr>
      <w:pStyle w:val="Header"/>
    </w:pPr>
    <w:r w:rsidR="4F38DE68">
      <w:drawing>
        <wp:inline wp14:editId="3EEC82BB" wp14:anchorId="5B4B3FA6">
          <wp:extent cx="1504950" cy="571500"/>
          <wp:effectExtent l="0" t="0" r="0" b="0"/>
          <wp:docPr id="1895168794" name="Picture 1895168794" descr="A red line with blue text&#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8938124" name="Picture 1728938124" descr="A red line with blue text&#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504950" cy="571500"/>
                  </a:xfrm>
                  <a:prstGeom prst="rect">
                    <a:avLst/>
                  </a:prstGeom>
                </pic:spPr>
              </pic:pic>
            </a:graphicData>
          </a:graphic>
        </wp:inline>
      </w:drawing>
    </w:r>
  </w:p>
</w:hdr>
</file>

<file path=word/intelligence2.xml><?xml version="1.0" encoding="utf-8"?>
<int2:intelligence xmlns:int2="http://schemas.microsoft.com/office/intelligence/2020/intelligence">
  <int2:observations>
    <int2:textHash int2:hashCode="FPRZ1yFnCPrzsl" int2:id="bXZhg7FT">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8">
    <w:nsid w:val="62dbbc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93ba1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6a2df6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72b578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7ef33e13"/>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2dfa2ecc"/>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23a36205"/>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7bd5408"/>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11101097"/>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478981af"/>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20d321a1"/>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dcaa7af"/>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35f2c452"/>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626bda51"/>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712dc1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59533C"/>
    <w:multiLevelType w:val="hybridMultilevel"/>
    <w:tmpl w:val="A006AFE6"/>
    <w:lvl w:ilvl="0" w:tplc="4796CEAE">
      <w:start w:val="5"/>
      <w:numFmt w:val="bullet"/>
      <w:lvlText w:val="•"/>
      <w:lvlJc w:val="left"/>
      <w:pPr>
        <w:ind w:left="1080" w:hanging="720"/>
      </w:pPr>
      <w:rPr>
        <w:rFonts w:hint="default" w:ascii="Nunito" w:hAnsi="Nunito" w:eastAsia="Montserrat" w:cs="Montserra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577F3C"/>
    <w:multiLevelType w:val="hybridMultilevel"/>
    <w:tmpl w:val="458A248E"/>
    <w:lvl w:ilvl="0" w:tplc="CA747F20">
      <w:start w:val="1"/>
      <w:numFmt w:val="lowerLetter"/>
      <w:lvlText w:val="%1."/>
      <w:lvlJc w:val="left"/>
      <w:pPr>
        <w:ind w:left="720" w:hanging="360"/>
      </w:pPr>
      <w:rPr>
        <w:rFonts w:hint="default" w:ascii="Nunito SemiBold" w:hAnsi="Nunito SemiBol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662E5B"/>
    <w:multiLevelType w:val="hybridMultilevel"/>
    <w:tmpl w:val="9A38BD30"/>
    <w:lvl w:ilvl="0" w:tplc="F724DF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FE32DD"/>
    <w:multiLevelType w:val="multilevel"/>
    <w:tmpl w:val="0B44A0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51B1BBF"/>
    <w:multiLevelType w:val="multilevel"/>
    <w:tmpl w:val="6AA601DE"/>
    <w:lvl w:ilvl="0">
      <w:start w:val="1"/>
      <w:numFmt w:val="bullet"/>
      <w:lvlText w:val=""/>
      <w:lvlJc w:val="left"/>
      <w:pPr>
        <w:ind w:left="1440" w:hanging="360"/>
      </w:pPr>
      <w:rPr>
        <w:rFonts w:hint="default" w:ascii="Symbol" w:hAnsi="Symbol"/>
        <w:color w:val="DD0D0D"/>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0B032611"/>
    <w:multiLevelType w:val="multilevel"/>
    <w:tmpl w:val="3C9EC7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C73483D"/>
    <w:multiLevelType w:val="hybridMultilevel"/>
    <w:tmpl w:val="8E78FFCC"/>
    <w:lvl w:ilvl="0" w:tplc="D14E256E">
      <w:start w:val="1"/>
      <w:numFmt w:val="lowerLetter"/>
      <w:lvlText w:val="%1."/>
      <w:lvlJc w:val="left"/>
      <w:pPr>
        <w:ind w:left="720" w:hanging="360"/>
      </w:pPr>
      <w:rPr>
        <w:rFonts w:hint="default" w:ascii="Nunito SemiBold" w:hAnsi="Nunito SemiBol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237674"/>
    <w:multiLevelType w:val="hybridMultilevel"/>
    <w:tmpl w:val="975414AE"/>
    <w:lvl w:ilvl="0" w:tplc="9D84488C">
      <w:start w:val="1"/>
      <w:numFmt w:val="lowerLetter"/>
      <w:lvlText w:val="%1."/>
      <w:lvlJc w:val="left"/>
      <w:pPr>
        <w:ind w:left="720" w:hanging="360"/>
      </w:pPr>
      <w:rPr>
        <w:rFonts w:hint="default" w:ascii="Nunito SemiBold" w:hAnsi="Nunito SemiBol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363CE7"/>
    <w:multiLevelType w:val="hybridMultilevel"/>
    <w:tmpl w:val="ECEEEDFA"/>
    <w:lvl w:ilvl="0" w:tplc="CA6C3A1E">
      <w:start w:val="5"/>
      <w:numFmt w:val="bullet"/>
      <w:lvlText w:val="•"/>
      <w:lvlJc w:val="left"/>
      <w:pPr>
        <w:ind w:left="1080" w:hanging="720"/>
      </w:pPr>
      <w:rPr>
        <w:rFonts w:hint="default" w:ascii="Nunito" w:hAnsi="Nunito" w:eastAsia="Montserrat" w:cs="Montserra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2462F2C"/>
    <w:multiLevelType w:val="hybridMultilevel"/>
    <w:tmpl w:val="4FBE90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942E12"/>
    <w:multiLevelType w:val="hybridMultilevel"/>
    <w:tmpl w:val="472CE7BA"/>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53A0AD2"/>
    <w:multiLevelType w:val="hybridMultilevel"/>
    <w:tmpl w:val="8D709E78"/>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73D477C"/>
    <w:multiLevelType w:val="multilevel"/>
    <w:tmpl w:val="4A5ABF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7566D83"/>
    <w:multiLevelType w:val="hybridMultilevel"/>
    <w:tmpl w:val="148A4E1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4658BC"/>
    <w:multiLevelType w:val="hybridMultilevel"/>
    <w:tmpl w:val="CA7EDA18"/>
    <w:lvl w:ilvl="0" w:tplc="CF64ABA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976CABC"/>
    <w:multiLevelType w:val="multilevel"/>
    <w:tmpl w:val="90D816F4"/>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1A3D4A3D"/>
    <w:multiLevelType w:val="multilevel"/>
    <w:tmpl w:val="264203FA"/>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7" w15:restartNumberingAfterBreak="0">
    <w:nsid w:val="1EBF8791"/>
    <w:multiLevelType w:val="hybridMultilevel"/>
    <w:tmpl w:val="2D18545A"/>
    <w:lvl w:ilvl="0" w:tplc="59929E90">
      <w:start w:val="1"/>
      <w:numFmt w:val="bullet"/>
      <w:lvlText w:val=""/>
      <w:lvlJc w:val="left"/>
      <w:pPr>
        <w:ind w:left="720" w:hanging="360"/>
      </w:pPr>
      <w:rPr>
        <w:rFonts w:hint="default" w:ascii="Symbol" w:hAnsi="Symbol"/>
      </w:rPr>
    </w:lvl>
    <w:lvl w:ilvl="1" w:tplc="65FE2428">
      <w:start w:val="1"/>
      <w:numFmt w:val="bullet"/>
      <w:lvlText w:val="o"/>
      <w:lvlJc w:val="left"/>
      <w:pPr>
        <w:ind w:left="1440" w:hanging="360"/>
      </w:pPr>
      <w:rPr>
        <w:rFonts w:hint="default" w:ascii="Courier New" w:hAnsi="Courier New"/>
      </w:rPr>
    </w:lvl>
    <w:lvl w:ilvl="2" w:tplc="9D5E92BC">
      <w:start w:val="1"/>
      <w:numFmt w:val="bullet"/>
      <w:lvlText w:val=""/>
      <w:lvlJc w:val="left"/>
      <w:pPr>
        <w:ind w:left="2160" w:hanging="360"/>
      </w:pPr>
      <w:rPr>
        <w:rFonts w:hint="default" w:ascii="Wingdings" w:hAnsi="Wingdings"/>
      </w:rPr>
    </w:lvl>
    <w:lvl w:ilvl="3" w:tplc="C92E7B4C">
      <w:start w:val="1"/>
      <w:numFmt w:val="bullet"/>
      <w:lvlText w:val=""/>
      <w:lvlJc w:val="left"/>
      <w:pPr>
        <w:ind w:left="2880" w:hanging="360"/>
      </w:pPr>
      <w:rPr>
        <w:rFonts w:hint="default" w:ascii="Symbol" w:hAnsi="Symbol"/>
      </w:rPr>
    </w:lvl>
    <w:lvl w:ilvl="4" w:tplc="6FCA3468">
      <w:start w:val="1"/>
      <w:numFmt w:val="bullet"/>
      <w:lvlText w:val="o"/>
      <w:lvlJc w:val="left"/>
      <w:pPr>
        <w:ind w:left="3600" w:hanging="360"/>
      </w:pPr>
      <w:rPr>
        <w:rFonts w:hint="default" w:ascii="Courier New" w:hAnsi="Courier New"/>
      </w:rPr>
    </w:lvl>
    <w:lvl w:ilvl="5" w:tplc="D780D6CC">
      <w:start w:val="1"/>
      <w:numFmt w:val="bullet"/>
      <w:lvlText w:val=""/>
      <w:lvlJc w:val="left"/>
      <w:pPr>
        <w:ind w:left="4320" w:hanging="360"/>
      </w:pPr>
      <w:rPr>
        <w:rFonts w:hint="default" w:ascii="Wingdings" w:hAnsi="Wingdings"/>
      </w:rPr>
    </w:lvl>
    <w:lvl w:ilvl="6" w:tplc="F996A6C6">
      <w:start w:val="1"/>
      <w:numFmt w:val="bullet"/>
      <w:lvlText w:val=""/>
      <w:lvlJc w:val="left"/>
      <w:pPr>
        <w:ind w:left="5040" w:hanging="360"/>
      </w:pPr>
      <w:rPr>
        <w:rFonts w:hint="default" w:ascii="Symbol" w:hAnsi="Symbol"/>
      </w:rPr>
    </w:lvl>
    <w:lvl w:ilvl="7" w:tplc="8CBA2704">
      <w:start w:val="1"/>
      <w:numFmt w:val="bullet"/>
      <w:lvlText w:val="o"/>
      <w:lvlJc w:val="left"/>
      <w:pPr>
        <w:ind w:left="5760" w:hanging="360"/>
      </w:pPr>
      <w:rPr>
        <w:rFonts w:hint="default" w:ascii="Courier New" w:hAnsi="Courier New"/>
      </w:rPr>
    </w:lvl>
    <w:lvl w:ilvl="8" w:tplc="1F427554">
      <w:start w:val="1"/>
      <w:numFmt w:val="bullet"/>
      <w:lvlText w:val=""/>
      <w:lvlJc w:val="left"/>
      <w:pPr>
        <w:ind w:left="6480" w:hanging="360"/>
      </w:pPr>
      <w:rPr>
        <w:rFonts w:hint="default" w:ascii="Wingdings" w:hAnsi="Wingdings"/>
      </w:rPr>
    </w:lvl>
  </w:abstractNum>
  <w:abstractNum w:abstractNumId="18" w15:restartNumberingAfterBreak="0">
    <w:nsid w:val="204F2E75"/>
    <w:multiLevelType w:val="multilevel"/>
    <w:tmpl w:val="3A10DB6E"/>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21B96ED9"/>
    <w:multiLevelType w:val="multilevel"/>
    <w:tmpl w:val="8BB88488"/>
    <w:lvl w:ilvl="0">
      <w:start w:val="1"/>
      <w:numFmt w:val="bullet"/>
      <w:lvlText w:val=""/>
      <w:lvlJc w:val="left"/>
      <w:pPr>
        <w:tabs>
          <w:tab w:val="num" w:pos="720"/>
        </w:tabs>
        <w:ind w:left="720" w:hanging="360"/>
      </w:pPr>
      <w:rPr>
        <w:rFonts w:hint="default" w:ascii="Symbol" w:hAnsi="Symbol"/>
        <w:color w:val="DD0D0D"/>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380491F"/>
    <w:multiLevelType w:val="hybridMultilevel"/>
    <w:tmpl w:val="0C080F1C"/>
    <w:lvl w:ilvl="0" w:tplc="05563538">
      <w:start w:val="1"/>
      <w:numFmt w:val="bullet"/>
      <w:lvlText w:val=""/>
      <w:lvlJc w:val="left"/>
      <w:pPr>
        <w:ind w:left="720" w:hanging="360"/>
      </w:pPr>
      <w:rPr>
        <w:rFonts w:hint="default" w:ascii="Symbol" w:hAnsi="Symbol"/>
      </w:rPr>
    </w:lvl>
    <w:lvl w:ilvl="1" w:tplc="0ED2F5B6">
      <w:start w:val="1"/>
      <w:numFmt w:val="bullet"/>
      <w:lvlText w:val="o"/>
      <w:lvlJc w:val="left"/>
      <w:pPr>
        <w:ind w:left="1440" w:hanging="360"/>
      </w:pPr>
      <w:rPr>
        <w:rFonts w:hint="default" w:ascii="Courier New" w:hAnsi="Courier New"/>
      </w:rPr>
    </w:lvl>
    <w:lvl w:ilvl="2" w:tplc="FF786C28">
      <w:start w:val="1"/>
      <w:numFmt w:val="bullet"/>
      <w:lvlText w:val=""/>
      <w:lvlJc w:val="left"/>
      <w:pPr>
        <w:ind w:left="2160" w:hanging="360"/>
      </w:pPr>
      <w:rPr>
        <w:rFonts w:hint="default" w:ascii="Wingdings" w:hAnsi="Wingdings"/>
      </w:rPr>
    </w:lvl>
    <w:lvl w:ilvl="3" w:tplc="99DAB4CA">
      <w:start w:val="1"/>
      <w:numFmt w:val="bullet"/>
      <w:lvlText w:val=""/>
      <w:lvlJc w:val="left"/>
      <w:pPr>
        <w:ind w:left="2880" w:hanging="360"/>
      </w:pPr>
      <w:rPr>
        <w:rFonts w:hint="default" w:ascii="Symbol" w:hAnsi="Symbol"/>
      </w:rPr>
    </w:lvl>
    <w:lvl w:ilvl="4" w:tplc="477CEF44">
      <w:start w:val="1"/>
      <w:numFmt w:val="bullet"/>
      <w:lvlText w:val="o"/>
      <w:lvlJc w:val="left"/>
      <w:pPr>
        <w:ind w:left="3600" w:hanging="360"/>
      </w:pPr>
      <w:rPr>
        <w:rFonts w:hint="default" w:ascii="Courier New" w:hAnsi="Courier New"/>
      </w:rPr>
    </w:lvl>
    <w:lvl w:ilvl="5" w:tplc="A5D80288">
      <w:start w:val="1"/>
      <w:numFmt w:val="bullet"/>
      <w:lvlText w:val=""/>
      <w:lvlJc w:val="left"/>
      <w:pPr>
        <w:ind w:left="4320" w:hanging="360"/>
      </w:pPr>
      <w:rPr>
        <w:rFonts w:hint="default" w:ascii="Wingdings" w:hAnsi="Wingdings"/>
      </w:rPr>
    </w:lvl>
    <w:lvl w:ilvl="6" w:tplc="527E1EE8">
      <w:start w:val="1"/>
      <w:numFmt w:val="bullet"/>
      <w:lvlText w:val=""/>
      <w:lvlJc w:val="left"/>
      <w:pPr>
        <w:ind w:left="5040" w:hanging="360"/>
      </w:pPr>
      <w:rPr>
        <w:rFonts w:hint="default" w:ascii="Symbol" w:hAnsi="Symbol"/>
      </w:rPr>
    </w:lvl>
    <w:lvl w:ilvl="7" w:tplc="249E3C58">
      <w:start w:val="1"/>
      <w:numFmt w:val="bullet"/>
      <w:lvlText w:val="o"/>
      <w:lvlJc w:val="left"/>
      <w:pPr>
        <w:ind w:left="5760" w:hanging="360"/>
      </w:pPr>
      <w:rPr>
        <w:rFonts w:hint="default" w:ascii="Courier New" w:hAnsi="Courier New"/>
      </w:rPr>
    </w:lvl>
    <w:lvl w:ilvl="8" w:tplc="516AABEC">
      <w:start w:val="1"/>
      <w:numFmt w:val="bullet"/>
      <w:lvlText w:val=""/>
      <w:lvlJc w:val="left"/>
      <w:pPr>
        <w:ind w:left="6480" w:hanging="360"/>
      </w:pPr>
      <w:rPr>
        <w:rFonts w:hint="default" w:ascii="Wingdings" w:hAnsi="Wingdings"/>
      </w:rPr>
    </w:lvl>
  </w:abstractNum>
  <w:abstractNum w:abstractNumId="21" w15:restartNumberingAfterBreak="0">
    <w:nsid w:val="267D312F"/>
    <w:multiLevelType w:val="hybridMultilevel"/>
    <w:tmpl w:val="B42EDC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80E4D0F"/>
    <w:multiLevelType w:val="hybridMultilevel"/>
    <w:tmpl w:val="DF28817E"/>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9C47BDF"/>
    <w:multiLevelType w:val="hybridMultilevel"/>
    <w:tmpl w:val="CBF89D64"/>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2EAB15F2"/>
    <w:multiLevelType w:val="hybridMultilevel"/>
    <w:tmpl w:val="F6FEF406"/>
    <w:lvl w:ilvl="0" w:tplc="31BC458C">
      <w:start w:val="1"/>
      <w:numFmt w:val="lowerLetter"/>
      <w:lvlText w:val="%1."/>
      <w:lvlJc w:val="left"/>
      <w:pPr>
        <w:ind w:left="720" w:hanging="360"/>
      </w:pPr>
      <w:rPr>
        <w:rFonts w:hint="default" w:ascii="Nunito SemiBold" w:hAnsi="Nunito SemiBold"/>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ED31686"/>
    <w:multiLevelType w:val="hybridMultilevel"/>
    <w:tmpl w:val="C87CB5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067C50E"/>
    <w:multiLevelType w:val="multilevel"/>
    <w:tmpl w:val="3E68B08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327D1E48"/>
    <w:multiLevelType w:val="hybridMultilevel"/>
    <w:tmpl w:val="2B2ECD5A"/>
    <w:lvl w:ilvl="0" w:tplc="B64C2B7A">
      <w:start w:val="5"/>
      <w:numFmt w:val="bullet"/>
      <w:lvlText w:val="•"/>
      <w:lvlJc w:val="left"/>
      <w:pPr>
        <w:ind w:left="1080" w:hanging="720"/>
      </w:pPr>
      <w:rPr>
        <w:rFonts w:hint="default" w:ascii="Nunito" w:hAnsi="Nunito" w:eastAsia="Montserrat" w:cs="Montserra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3282513C"/>
    <w:multiLevelType w:val="hybridMultilevel"/>
    <w:tmpl w:val="494E82EE"/>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35912DC0"/>
    <w:multiLevelType w:val="multilevel"/>
    <w:tmpl w:val="D976469E"/>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0" w15:restartNumberingAfterBreak="0">
    <w:nsid w:val="3AE22401"/>
    <w:multiLevelType w:val="hybridMultilevel"/>
    <w:tmpl w:val="DB2E1BBE"/>
    <w:lvl w:ilvl="0" w:tplc="9788DA36">
      <w:start w:val="1"/>
      <w:numFmt w:val="lowerLetter"/>
      <w:lvlText w:val="%1."/>
      <w:lvlJc w:val="left"/>
      <w:pPr>
        <w:ind w:left="720" w:hanging="360"/>
      </w:pPr>
      <w:rPr>
        <w:rFonts w:hint="default" w:ascii="Nunito SemiBold" w:hAnsi="Nunito SemiBol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E7F45F1"/>
    <w:multiLevelType w:val="hybridMultilevel"/>
    <w:tmpl w:val="A36E48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F195CBC"/>
    <w:multiLevelType w:val="multilevel"/>
    <w:tmpl w:val="DE168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3FCD52B5"/>
    <w:multiLevelType w:val="hybridMultilevel"/>
    <w:tmpl w:val="3E907608"/>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4545189D"/>
    <w:multiLevelType w:val="multilevel"/>
    <w:tmpl w:val="DFD44AFE"/>
    <w:lvl w:ilvl="0">
      <w:start w:val="1"/>
      <w:numFmt w:val="bullet"/>
      <w:lvlText w:val=""/>
      <w:lvlJc w:val="left"/>
      <w:pPr>
        <w:tabs>
          <w:tab w:val="num" w:pos="720"/>
        </w:tabs>
        <w:ind w:left="720" w:hanging="360"/>
      </w:pPr>
      <w:rPr>
        <w:rFonts w:hint="default" w:ascii="Symbol" w:hAnsi="Symbol"/>
        <w:color w:val="DD0D0D"/>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B0B386B"/>
    <w:multiLevelType w:val="multilevel"/>
    <w:tmpl w:val="3258A0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4DE5009B"/>
    <w:multiLevelType w:val="hybridMultilevel"/>
    <w:tmpl w:val="C3927042"/>
    <w:lvl w:ilvl="0" w:tplc="B8AE6180">
      <w:start w:val="5"/>
      <w:numFmt w:val="bullet"/>
      <w:lvlText w:val="•"/>
      <w:lvlJc w:val="left"/>
      <w:pPr>
        <w:ind w:left="1080" w:hanging="720"/>
      </w:pPr>
      <w:rPr>
        <w:rFonts w:hint="default" w:ascii="Nunito" w:hAnsi="Nunito" w:eastAsia="Montserrat" w:cs="Montserra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B4D5C55"/>
    <w:multiLevelType w:val="hybridMultilevel"/>
    <w:tmpl w:val="9AC4C84A"/>
    <w:lvl w:ilvl="0" w:tplc="70723F22">
      <w:start w:val="1"/>
      <w:numFmt w:val="bullet"/>
      <w:lvlText w:val=""/>
      <w:lvlJc w:val="left"/>
      <w:pPr>
        <w:ind w:left="720" w:hanging="360"/>
      </w:pPr>
      <w:rPr>
        <w:rFonts w:hint="default" w:ascii="Symbol" w:hAnsi="Symbol"/>
      </w:rPr>
    </w:lvl>
    <w:lvl w:ilvl="1" w:tplc="8C9228BC">
      <w:start w:val="1"/>
      <w:numFmt w:val="bullet"/>
      <w:lvlText w:val="o"/>
      <w:lvlJc w:val="left"/>
      <w:pPr>
        <w:ind w:left="1440" w:hanging="360"/>
      </w:pPr>
      <w:rPr>
        <w:rFonts w:hint="default" w:ascii="Courier New" w:hAnsi="Courier New"/>
      </w:rPr>
    </w:lvl>
    <w:lvl w:ilvl="2" w:tplc="2D6E6370">
      <w:start w:val="1"/>
      <w:numFmt w:val="bullet"/>
      <w:lvlText w:val=""/>
      <w:lvlJc w:val="left"/>
      <w:pPr>
        <w:ind w:left="2160" w:hanging="360"/>
      </w:pPr>
      <w:rPr>
        <w:rFonts w:hint="default" w:ascii="Wingdings" w:hAnsi="Wingdings"/>
      </w:rPr>
    </w:lvl>
    <w:lvl w:ilvl="3" w:tplc="4906C074">
      <w:start w:val="1"/>
      <w:numFmt w:val="bullet"/>
      <w:lvlText w:val=""/>
      <w:lvlJc w:val="left"/>
      <w:pPr>
        <w:ind w:left="2880" w:hanging="360"/>
      </w:pPr>
      <w:rPr>
        <w:rFonts w:hint="default" w:ascii="Symbol" w:hAnsi="Symbol"/>
      </w:rPr>
    </w:lvl>
    <w:lvl w:ilvl="4" w:tplc="C436E856">
      <w:start w:val="1"/>
      <w:numFmt w:val="bullet"/>
      <w:lvlText w:val="o"/>
      <w:lvlJc w:val="left"/>
      <w:pPr>
        <w:ind w:left="3600" w:hanging="360"/>
      </w:pPr>
      <w:rPr>
        <w:rFonts w:hint="default" w:ascii="Courier New" w:hAnsi="Courier New"/>
      </w:rPr>
    </w:lvl>
    <w:lvl w:ilvl="5" w:tplc="B1D26CD8">
      <w:start w:val="1"/>
      <w:numFmt w:val="bullet"/>
      <w:lvlText w:val=""/>
      <w:lvlJc w:val="left"/>
      <w:pPr>
        <w:ind w:left="4320" w:hanging="360"/>
      </w:pPr>
      <w:rPr>
        <w:rFonts w:hint="default" w:ascii="Wingdings" w:hAnsi="Wingdings"/>
      </w:rPr>
    </w:lvl>
    <w:lvl w:ilvl="6" w:tplc="36D8650E">
      <w:start w:val="1"/>
      <w:numFmt w:val="bullet"/>
      <w:lvlText w:val=""/>
      <w:lvlJc w:val="left"/>
      <w:pPr>
        <w:ind w:left="5040" w:hanging="360"/>
      </w:pPr>
      <w:rPr>
        <w:rFonts w:hint="default" w:ascii="Symbol" w:hAnsi="Symbol"/>
      </w:rPr>
    </w:lvl>
    <w:lvl w:ilvl="7" w:tplc="678E2E2C">
      <w:start w:val="1"/>
      <w:numFmt w:val="bullet"/>
      <w:lvlText w:val="o"/>
      <w:lvlJc w:val="left"/>
      <w:pPr>
        <w:ind w:left="5760" w:hanging="360"/>
      </w:pPr>
      <w:rPr>
        <w:rFonts w:hint="default" w:ascii="Courier New" w:hAnsi="Courier New"/>
      </w:rPr>
    </w:lvl>
    <w:lvl w:ilvl="8" w:tplc="D3260844">
      <w:start w:val="1"/>
      <w:numFmt w:val="bullet"/>
      <w:lvlText w:val=""/>
      <w:lvlJc w:val="left"/>
      <w:pPr>
        <w:ind w:left="6480" w:hanging="360"/>
      </w:pPr>
      <w:rPr>
        <w:rFonts w:hint="default" w:ascii="Wingdings" w:hAnsi="Wingdings"/>
      </w:rPr>
    </w:lvl>
  </w:abstractNum>
  <w:abstractNum w:abstractNumId="38" w15:restartNumberingAfterBreak="0">
    <w:nsid w:val="5EE550CE"/>
    <w:multiLevelType w:val="multilevel"/>
    <w:tmpl w:val="47005AD0"/>
    <w:lvl w:ilvl="0">
      <w:start w:val="5"/>
      <w:numFmt w:val="decimal"/>
      <w:lvlText w:val="%1"/>
      <w:lvlJc w:val="left"/>
      <w:pPr>
        <w:ind w:left="360" w:hanging="360"/>
      </w:pPr>
      <w:rPr>
        <w:rFonts w:hint="default" w:ascii="Nunito SemiBold" w:hAnsi="Nunito SemiBold"/>
      </w:rPr>
    </w:lvl>
    <w:lvl w:ilvl="1">
      <w:start w:val="2"/>
      <w:numFmt w:val="decimal"/>
      <w:lvlText w:val="%1.%2"/>
      <w:lvlJc w:val="left"/>
      <w:pPr>
        <w:ind w:left="360" w:hanging="360"/>
      </w:pPr>
      <w:rPr>
        <w:rFonts w:hint="default" w:ascii="Nunito SemiBold" w:hAnsi="Nunito SemiBold"/>
      </w:rPr>
    </w:lvl>
    <w:lvl w:ilvl="2">
      <w:start w:val="1"/>
      <w:numFmt w:val="decimal"/>
      <w:lvlText w:val="%1.%2.%3"/>
      <w:lvlJc w:val="left"/>
      <w:pPr>
        <w:ind w:left="720" w:hanging="720"/>
      </w:pPr>
      <w:rPr>
        <w:rFonts w:hint="default" w:ascii="Nunito SemiBold" w:hAnsi="Nunito SemiBold"/>
      </w:rPr>
    </w:lvl>
    <w:lvl w:ilvl="3">
      <w:start w:val="1"/>
      <w:numFmt w:val="decimal"/>
      <w:lvlText w:val="%1.%2.%3.%4"/>
      <w:lvlJc w:val="left"/>
      <w:pPr>
        <w:ind w:left="720" w:hanging="720"/>
      </w:pPr>
      <w:rPr>
        <w:rFonts w:hint="default" w:ascii="Nunito SemiBold" w:hAnsi="Nunito SemiBold"/>
      </w:rPr>
    </w:lvl>
    <w:lvl w:ilvl="4">
      <w:start w:val="1"/>
      <w:numFmt w:val="decimal"/>
      <w:lvlText w:val="%1.%2.%3.%4.%5"/>
      <w:lvlJc w:val="left"/>
      <w:pPr>
        <w:ind w:left="1080" w:hanging="1080"/>
      </w:pPr>
      <w:rPr>
        <w:rFonts w:hint="default" w:ascii="Nunito SemiBold" w:hAnsi="Nunito SemiBold"/>
      </w:rPr>
    </w:lvl>
    <w:lvl w:ilvl="5">
      <w:start w:val="1"/>
      <w:numFmt w:val="decimal"/>
      <w:lvlText w:val="%1.%2.%3.%4.%5.%6"/>
      <w:lvlJc w:val="left"/>
      <w:pPr>
        <w:ind w:left="1080" w:hanging="1080"/>
      </w:pPr>
      <w:rPr>
        <w:rFonts w:hint="default" w:ascii="Nunito SemiBold" w:hAnsi="Nunito SemiBold"/>
      </w:rPr>
    </w:lvl>
    <w:lvl w:ilvl="6">
      <w:start w:val="1"/>
      <w:numFmt w:val="decimal"/>
      <w:lvlText w:val="%1.%2.%3.%4.%5.%6.%7"/>
      <w:lvlJc w:val="left"/>
      <w:pPr>
        <w:ind w:left="1440" w:hanging="1440"/>
      </w:pPr>
      <w:rPr>
        <w:rFonts w:hint="default" w:ascii="Nunito SemiBold" w:hAnsi="Nunito SemiBold"/>
      </w:rPr>
    </w:lvl>
    <w:lvl w:ilvl="7">
      <w:start w:val="1"/>
      <w:numFmt w:val="decimal"/>
      <w:lvlText w:val="%1.%2.%3.%4.%5.%6.%7.%8"/>
      <w:lvlJc w:val="left"/>
      <w:pPr>
        <w:ind w:left="1440" w:hanging="1440"/>
      </w:pPr>
      <w:rPr>
        <w:rFonts w:hint="default" w:ascii="Nunito SemiBold" w:hAnsi="Nunito SemiBold"/>
      </w:rPr>
    </w:lvl>
    <w:lvl w:ilvl="8">
      <w:start w:val="1"/>
      <w:numFmt w:val="decimal"/>
      <w:lvlText w:val="%1.%2.%3.%4.%5.%6.%7.%8.%9"/>
      <w:lvlJc w:val="left"/>
      <w:pPr>
        <w:ind w:left="1800" w:hanging="1800"/>
      </w:pPr>
      <w:rPr>
        <w:rFonts w:hint="default" w:ascii="Nunito SemiBold" w:hAnsi="Nunito SemiBold"/>
      </w:rPr>
    </w:lvl>
  </w:abstractNum>
  <w:abstractNum w:abstractNumId="39" w15:restartNumberingAfterBreak="0">
    <w:nsid w:val="63AFB54D"/>
    <w:multiLevelType w:val="multilevel"/>
    <w:tmpl w:val="369429D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0" w15:restartNumberingAfterBreak="0">
    <w:nsid w:val="66D84837"/>
    <w:multiLevelType w:val="hybridMultilevel"/>
    <w:tmpl w:val="1486AC34"/>
    <w:lvl w:ilvl="0" w:tplc="E6C6BD80">
      <w:start w:val="1"/>
      <w:numFmt w:val="lowerLetter"/>
      <w:lvlText w:val="%1."/>
      <w:lvlJc w:val="left"/>
      <w:pPr>
        <w:ind w:left="1440" w:hanging="360"/>
      </w:pPr>
      <w:rPr>
        <w:rFonts w:hint="default" w:ascii="Nunito SemiBold" w:hAnsi="Nunito SemiBold"/>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67DB148A"/>
    <w:multiLevelType w:val="hybridMultilevel"/>
    <w:tmpl w:val="42A8B3F0"/>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C583AEC"/>
    <w:multiLevelType w:val="multilevel"/>
    <w:tmpl w:val="40AEB6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6C6538A8"/>
    <w:multiLevelType w:val="hybridMultilevel"/>
    <w:tmpl w:val="926EEC8A"/>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6D427060"/>
    <w:multiLevelType w:val="hybridMultilevel"/>
    <w:tmpl w:val="8F483ADC"/>
    <w:lvl w:ilvl="0" w:tplc="65BC44AE">
      <w:start w:val="1"/>
      <w:numFmt w:val="bullet"/>
      <w:lvlText w:val=""/>
      <w:lvlJc w:val="left"/>
      <w:pPr>
        <w:ind w:left="720" w:hanging="360"/>
      </w:pPr>
      <w:rPr>
        <w:rFonts w:hint="default" w:ascii="Symbol" w:hAnsi="Symbol"/>
      </w:rPr>
    </w:lvl>
    <w:lvl w:ilvl="1" w:tplc="406CEA5A">
      <w:start w:val="1"/>
      <w:numFmt w:val="bullet"/>
      <w:lvlText w:val="o"/>
      <w:lvlJc w:val="left"/>
      <w:pPr>
        <w:ind w:left="1440" w:hanging="360"/>
      </w:pPr>
      <w:rPr>
        <w:rFonts w:hint="default" w:ascii="Courier New" w:hAnsi="Courier New"/>
      </w:rPr>
    </w:lvl>
    <w:lvl w:ilvl="2" w:tplc="15800ECC">
      <w:start w:val="1"/>
      <w:numFmt w:val="bullet"/>
      <w:lvlText w:val=""/>
      <w:lvlJc w:val="left"/>
      <w:pPr>
        <w:ind w:left="2160" w:hanging="360"/>
      </w:pPr>
      <w:rPr>
        <w:rFonts w:hint="default" w:ascii="Wingdings" w:hAnsi="Wingdings"/>
      </w:rPr>
    </w:lvl>
    <w:lvl w:ilvl="3" w:tplc="F42A8EA6">
      <w:start w:val="1"/>
      <w:numFmt w:val="bullet"/>
      <w:lvlText w:val=""/>
      <w:lvlJc w:val="left"/>
      <w:pPr>
        <w:ind w:left="2880" w:hanging="360"/>
      </w:pPr>
      <w:rPr>
        <w:rFonts w:hint="default" w:ascii="Symbol" w:hAnsi="Symbol"/>
      </w:rPr>
    </w:lvl>
    <w:lvl w:ilvl="4" w:tplc="D8523BE4">
      <w:start w:val="1"/>
      <w:numFmt w:val="bullet"/>
      <w:lvlText w:val="o"/>
      <w:lvlJc w:val="left"/>
      <w:pPr>
        <w:ind w:left="3600" w:hanging="360"/>
      </w:pPr>
      <w:rPr>
        <w:rFonts w:hint="default" w:ascii="Courier New" w:hAnsi="Courier New"/>
      </w:rPr>
    </w:lvl>
    <w:lvl w:ilvl="5" w:tplc="E422A674">
      <w:start w:val="1"/>
      <w:numFmt w:val="bullet"/>
      <w:lvlText w:val=""/>
      <w:lvlJc w:val="left"/>
      <w:pPr>
        <w:ind w:left="4320" w:hanging="360"/>
      </w:pPr>
      <w:rPr>
        <w:rFonts w:hint="default" w:ascii="Wingdings" w:hAnsi="Wingdings"/>
      </w:rPr>
    </w:lvl>
    <w:lvl w:ilvl="6" w:tplc="1D70DAA0">
      <w:start w:val="1"/>
      <w:numFmt w:val="bullet"/>
      <w:lvlText w:val=""/>
      <w:lvlJc w:val="left"/>
      <w:pPr>
        <w:ind w:left="5040" w:hanging="360"/>
      </w:pPr>
      <w:rPr>
        <w:rFonts w:hint="default" w:ascii="Symbol" w:hAnsi="Symbol"/>
      </w:rPr>
    </w:lvl>
    <w:lvl w:ilvl="7" w:tplc="DC6258D6">
      <w:start w:val="1"/>
      <w:numFmt w:val="bullet"/>
      <w:lvlText w:val="o"/>
      <w:lvlJc w:val="left"/>
      <w:pPr>
        <w:ind w:left="5760" w:hanging="360"/>
      </w:pPr>
      <w:rPr>
        <w:rFonts w:hint="default" w:ascii="Courier New" w:hAnsi="Courier New"/>
      </w:rPr>
    </w:lvl>
    <w:lvl w:ilvl="8" w:tplc="72827608">
      <w:start w:val="1"/>
      <w:numFmt w:val="bullet"/>
      <w:lvlText w:val=""/>
      <w:lvlJc w:val="left"/>
      <w:pPr>
        <w:ind w:left="6480" w:hanging="360"/>
      </w:pPr>
      <w:rPr>
        <w:rFonts w:hint="default" w:ascii="Wingdings" w:hAnsi="Wingdings"/>
      </w:rPr>
    </w:lvl>
  </w:abstractNum>
  <w:abstractNum w:abstractNumId="45" w15:restartNumberingAfterBreak="0">
    <w:nsid w:val="705E046F"/>
    <w:multiLevelType w:val="hybridMultilevel"/>
    <w:tmpl w:val="8D7E8492"/>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07C0F4A"/>
    <w:multiLevelType w:val="multilevel"/>
    <w:tmpl w:val="C3E8124A"/>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ascii="Nunito SemiBold" w:hAnsi="Nunito SemiBol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3066C36"/>
    <w:multiLevelType w:val="multilevel"/>
    <w:tmpl w:val="E040A0B4"/>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8" w15:restartNumberingAfterBreak="0">
    <w:nsid w:val="73DD3CE3"/>
    <w:multiLevelType w:val="multilevel"/>
    <w:tmpl w:val="DFD44AFE"/>
    <w:lvl w:ilvl="0">
      <w:start w:val="1"/>
      <w:numFmt w:val="bullet"/>
      <w:lvlText w:val=""/>
      <w:lvlJc w:val="left"/>
      <w:pPr>
        <w:tabs>
          <w:tab w:val="num" w:pos="720"/>
        </w:tabs>
        <w:ind w:left="720" w:hanging="360"/>
      </w:pPr>
      <w:rPr>
        <w:rFonts w:hint="default" w:ascii="Symbol" w:hAnsi="Symbol"/>
        <w:color w:val="DD0D0D"/>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7451ECBC"/>
    <w:multiLevelType w:val="hybridMultilevel"/>
    <w:tmpl w:val="13B0A8B4"/>
    <w:lvl w:ilvl="0" w:tplc="A628F5BA">
      <w:start w:val="1"/>
      <w:numFmt w:val="bullet"/>
      <w:lvlText w:val=""/>
      <w:lvlJc w:val="left"/>
      <w:pPr>
        <w:ind w:left="720" w:hanging="360"/>
      </w:pPr>
      <w:rPr>
        <w:rFonts w:hint="default" w:ascii="Symbol" w:hAnsi="Symbol"/>
      </w:rPr>
    </w:lvl>
    <w:lvl w:ilvl="1" w:tplc="8EC6B540">
      <w:start w:val="1"/>
      <w:numFmt w:val="bullet"/>
      <w:lvlText w:val="o"/>
      <w:lvlJc w:val="left"/>
      <w:pPr>
        <w:ind w:left="1440" w:hanging="360"/>
      </w:pPr>
      <w:rPr>
        <w:rFonts w:hint="default" w:ascii="Courier New" w:hAnsi="Courier New"/>
      </w:rPr>
    </w:lvl>
    <w:lvl w:ilvl="2" w:tplc="F89294B6">
      <w:start w:val="1"/>
      <w:numFmt w:val="bullet"/>
      <w:lvlText w:val=""/>
      <w:lvlJc w:val="left"/>
      <w:pPr>
        <w:ind w:left="2160" w:hanging="360"/>
      </w:pPr>
      <w:rPr>
        <w:rFonts w:hint="default" w:ascii="Wingdings" w:hAnsi="Wingdings"/>
      </w:rPr>
    </w:lvl>
    <w:lvl w:ilvl="3" w:tplc="A586A8A4">
      <w:start w:val="1"/>
      <w:numFmt w:val="bullet"/>
      <w:lvlText w:val=""/>
      <w:lvlJc w:val="left"/>
      <w:pPr>
        <w:ind w:left="2880" w:hanging="360"/>
      </w:pPr>
      <w:rPr>
        <w:rFonts w:hint="default" w:ascii="Symbol" w:hAnsi="Symbol"/>
      </w:rPr>
    </w:lvl>
    <w:lvl w:ilvl="4" w:tplc="3F96E00C">
      <w:start w:val="1"/>
      <w:numFmt w:val="bullet"/>
      <w:lvlText w:val="o"/>
      <w:lvlJc w:val="left"/>
      <w:pPr>
        <w:ind w:left="3600" w:hanging="360"/>
      </w:pPr>
      <w:rPr>
        <w:rFonts w:hint="default" w:ascii="Courier New" w:hAnsi="Courier New"/>
      </w:rPr>
    </w:lvl>
    <w:lvl w:ilvl="5" w:tplc="DC8095D2">
      <w:start w:val="1"/>
      <w:numFmt w:val="bullet"/>
      <w:lvlText w:val=""/>
      <w:lvlJc w:val="left"/>
      <w:pPr>
        <w:ind w:left="4320" w:hanging="360"/>
      </w:pPr>
      <w:rPr>
        <w:rFonts w:hint="default" w:ascii="Wingdings" w:hAnsi="Wingdings"/>
      </w:rPr>
    </w:lvl>
    <w:lvl w:ilvl="6" w:tplc="1EA636D6">
      <w:start w:val="1"/>
      <w:numFmt w:val="bullet"/>
      <w:lvlText w:val=""/>
      <w:lvlJc w:val="left"/>
      <w:pPr>
        <w:ind w:left="5040" w:hanging="360"/>
      </w:pPr>
      <w:rPr>
        <w:rFonts w:hint="default" w:ascii="Symbol" w:hAnsi="Symbol"/>
      </w:rPr>
    </w:lvl>
    <w:lvl w:ilvl="7" w:tplc="2534B2B4">
      <w:start w:val="1"/>
      <w:numFmt w:val="bullet"/>
      <w:lvlText w:val="o"/>
      <w:lvlJc w:val="left"/>
      <w:pPr>
        <w:ind w:left="5760" w:hanging="360"/>
      </w:pPr>
      <w:rPr>
        <w:rFonts w:hint="default" w:ascii="Courier New" w:hAnsi="Courier New"/>
      </w:rPr>
    </w:lvl>
    <w:lvl w:ilvl="8" w:tplc="198ED600">
      <w:start w:val="1"/>
      <w:numFmt w:val="bullet"/>
      <w:lvlText w:val=""/>
      <w:lvlJc w:val="left"/>
      <w:pPr>
        <w:ind w:left="6480" w:hanging="360"/>
      </w:pPr>
      <w:rPr>
        <w:rFonts w:hint="default" w:ascii="Wingdings" w:hAnsi="Wingdings"/>
      </w:rPr>
    </w:lvl>
  </w:abstractNum>
  <w:abstractNum w:abstractNumId="50" w15:restartNumberingAfterBreak="0">
    <w:nsid w:val="74A64660"/>
    <w:multiLevelType w:val="hybridMultilevel"/>
    <w:tmpl w:val="42148440"/>
    <w:lvl w:ilvl="0" w:tplc="6FF4606A">
      <w:start w:val="5"/>
      <w:numFmt w:val="bullet"/>
      <w:lvlText w:val="•"/>
      <w:lvlJc w:val="left"/>
      <w:pPr>
        <w:ind w:left="1080" w:hanging="720"/>
      </w:pPr>
      <w:rPr>
        <w:rFonts w:hint="default" w:ascii="Nunito" w:hAnsi="Nunito" w:eastAsia="Montserrat" w:cs="Montserra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75E109D3"/>
    <w:multiLevelType w:val="hybridMultilevel"/>
    <w:tmpl w:val="966E836C"/>
    <w:lvl w:ilvl="0" w:tplc="BD1A1D48">
      <w:start w:val="5"/>
      <w:numFmt w:val="bullet"/>
      <w:lvlText w:val="•"/>
      <w:lvlJc w:val="left"/>
      <w:pPr>
        <w:ind w:left="1080" w:hanging="720"/>
      </w:pPr>
      <w:rPr>
        <w:rFonts w:hint="default" w:ascii="Nunito" w:hAnsi="Nunito" w:eastAsia="Montserrat" w:cs="Montserra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77C2FA77"/>
    <w:multiLevelType w:val="hybridMultilevel"/>
    <w:tmpl w:val="3FA635E0"/>
    <w:lvl w:ilvl="0" w:tplc="55D07602">
      <w:start w:val="1"/>
      <w:numFmt w:val="bullet"/>
      <w:lvlText w:val=""/>
      <w:lvlJc w:val="left"/>
      <w:pPr>
        <w:ind w:left="720" w:hanging="360"/>
      </w:pPr>
      <w:rPr>
        <w:rFonts w:hint="default" w:ascii="Symbol" w:hAnsi="Symbol"/>
      </w:rPr>
    </w:lvl>
    <w:lvl w:ilvl="1" w:tplc="D074A3CA">
      <w:start w:val="1"/>
      <w:numFmt w:val="bullet"/>
      <w:lvlText w:val="o"/>
      <w:lvlJc w:val="left"/>
      <w:pPr>
        <w:ind w:left="1440" w:hanging="360"/>
      </w:pPr>
      <w:rPr>
        <w:rFonts w:hint="default" w:ascii="Courier New" w:hAnsi="Courier New"/>
      </w:rPr>
    </w:lvl>
    <w:lvl w:ilvl="2" w:tplc="0D9676E8">
      <w:start w:val="1"/>
      <w:numFmt w:val="bullet"/>
      <w:lvlText w:val=""/>
      <w:lvlJc w:val="left"/>
      <w:pPr>
        <w:ind w:left="2160" w:hanging="360"/>
      </w:pPr>
      <w:rPr>
        <w:rFonts w:hint="default" w:ascii="Wingdings" w:hAnsi="Wingdings"/>
      </w:rPr>
    </w:lvl>
    <w:lvl w:ilvl="3" w:tplc="06F2DF32">
      <w:start w:val="1"/>
      <w:numFmt w:val="bullet"/>
      <w:lvlText w:val=""/>
      <w:lvlJc w:val="left"/>
      <w:pPr>
        <w:ind w:left="2880" w:hanging="360"/>
      </w:pPr>
      <w:rPr>
        <w:rFonts w:hint="default" w:ascii="Symbol" w:hAnsi="Symbol"/>
      </w:rPr>
    </w:lvl>
    <w:lvl w:ilvl="4" w:tplc="1C1A789C">
      <w:start w:val="1"/>
      <w:numFmt w:val="bullet"/>
      <w:lvlText w:val="o"/>
      <w:lvlJc w:val="left"/>
      <w:pPr>
        <w:ind w:left="3600" w:hanging="360"/>
      </w:pPr>
      <w:rPr>
        <w:rFonts w:hint="default" w:ascii="Courier New" w:hAnsi="Courier New"/>
      </w:rPr>
    </w:lvl>
    <w:lvl w:ilvl="5" w:tplc="657CAC96">
      <w:start w:val="1"/>
      <w:numFmt w:val="bullet"/>
      <w:lvlText w:val=""/>
      <w:lvlJc w:val="left"/>
      <w:pPr>
        <w:ind w:left="4320" w:hanging="360"/>
      </w:pPr>
      <w:rPr>
        <w:rFonts w:hint="default" w:ascii="Wingdings" w:hAnsi="Wingdings"/>
      </w:rPr>
    </w:lvl>
    <w:lvl w:ilvl="6" w:tplc="9FE4782C">
      <w:start w:val="1"/>
      <w:numFmt w:val="bullet"/>
      <w:lvlText w:val=""/>
      <w:lvlJc w:val="left"/>
      <w:pPr>
        <w:ind w:left="5040" w:hanging="360"/>
      </w:pPr>
      <w:rPr>
        <w:rFonts w:hint="default" w:ascii="Symbol" w:hAnsi="Symbol"/>
      </w:rPr>
    </w:lvl>
    <w:lvl w:ilvl="7" w:tplc="CDF235AE">
      <w:start w:val="1"/>
      <w:numFmt w:val="bullet"/>
      <w:lvlText w:val="o"/>
      <w:lvlJc w:val="left"/>
      <w:pPr>
        <w:ind w:left="5760" w:hanging="360"/>
      </w:pPr>
      <w:rPr>
        <w:rFonts w:hint="default" w:ascii="Courier New" w:hAnsi="Courier New"/>
      </w:rPr>
    </w:lvl>
    <w:lvl w:ilvl="8" w:tplc="A5A893C6">
      <w:start w:val="1"/>
      <w:numFmt w:val="bullet"/>
      <w:lvlText w:val=""/>
      <w:lvlJc w:val="left"/>
      <w:pPr>
        <w:ind w:left="6480" w:hanging="360"/>
      </w:pPr>
      <w:rPr>
        <w:rFonts w:hint="default" w:ascii="Wingdings" w:hAnsi="Wingdings"/>
      </w:rPr>
    </w:lvl>
  </w:abstractNum>
  <w:abstractNum w:abstractNumId="53" w15:restartNumberingAfterBreak="0">
    <w:nsid w:val="7DF27979"/>
    <w:multiLevelType w:val="multilevel"/>
    <w:tmpl w:val="C51662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1" w16cid:durableId="2099666524">
    <w:abstractNumId w:val="20"/>
  </w:num>
  <w:num w:numId="2" w16cid:durableId="1445805343">
    <w:abstractNumId w:val="37"/>
  </w:num>
  <w:num w:numId="3" w16cid:durableId="1103765160">
    <w:abstractNumId w:val="52"/>
  </w:num>
  <w:num w:numId="4" w16cid:durableId="1839617286">
    <w:abstractNumId w:val="17"/>
  </w:num>
  <w:num w:numId="5" w16cid:durableId="932057239">
    <w:abstractNumId w:val="26"/>
  </w:num>
  <w:num w:numId="6" w16cid:durableId="1892766718">
    <w:abstractNumId w:val="39"/>
  </w:num>
  <w:num w:numId="7" w16cid:durableId="407271411">
    <w:abstractNumId w:val="15"/>
  </w:num>
  <w:num w:numId="8" w16cid:durableId="1205486142">
    <w:abstractNumId w:val="47"/>
  </w:num>
  <w:num w:numId="9" w16cid:durableId="769543380">
    <w:abstractNumId w:val="16"/>
  </w:num>
  <w:num w:numId="10" w16cid:durableId="2071222256">
    <w:abstractNumId w:val="18"/>
  </w:num>
  <w:num w:numId="11" w16cid:durableId="189345913">
    <w:abstractNumId w:val="29"/>
  </w:num>
  <w:num w:numId="12" w16cid:durableId="1026061453">
    <w:abstractNumId w:val="44"/>
  </w:num>
  <w:num w:numId="13" w16cid:durableId="1558012274">
    <w:abstractNumId w:val="49"/>
  </w:num>
  <w:num w:numId="14" w16cid:durableId="907614497">
    <w:abstractNumId w:val="4"/>
  </w:num>
  <w:num w:numId="15" w16cid:durableId="26181271">
    <w:abstractNumId w:val="3"/>
  </w:num>
  <w:num w:numId="16" w16cid:durableId="1637904597">
    <w:abstractNumId w:val="48"/>
  </w:num>
  <w:num w:numId="17" w16cid:durableId="1543245997">
    <w:abstractNumId w:val="53"/>
  </w:num>
  <w:num w:numId="18" w16cid:durableId="866603304">
    <w:abstractNumId w:val="19"/>
  </w:num>
  <w:num w:numId="19" w16cid:durableId="1029260209">
    <w:abstractNumId w:val="34"/>
  </w:num>
  <w:num w:numId="20" w16cid:durableId="1909268784">
    <w:abstractNumId w:val="35"/>
  </w:num>
  <w:num w:numId="21" w16cid:durableId="981497613">
    <w:abstractNumId w:val="42"/>
  </w:num>
  <w:num w:numId="22" w16cid:durableId="547760923">
    <w:abstractNumId w:val="5"/>
  </w:num>
  <w:num w:numId="23" w16cid:durableId="1094664438">
    <w:abstractNumId w:val="32"/>
  </w:num>
  <w:num w:numId="24" w16cid:durableId="2037920672">
    <w:abstractNumId w:val="12"/>
  </w:num>
  <w:num w:numId="25" w16cid:durableId="881598616">
    <w:abstractNumId w:val="24"/>
  </w:num>
  <w:num w:numId="26" w16cid:durableId="1789422404">
    <w:abstractNumId w:val="14"/>
  </w:num>
  <w:num w:numId="27" w16cid:durableId="1215462044">
    <w:abstractNumId w:val="46"/>
  </w:num>
  <w:num w:numId="28" w16cid:durableId="1033533344">
    <w:abstractNumId w:val="13"/>
  </w:num>
  <w:num w:numId="29" w16cid:durableId="1330207639">
    <w:abstractNumId w:val="40"/>
  </w:num>
  <w:num w:numId="30" w16cid:durableId="1399016098">
    <w:abstractNumId w:val="2"/>
  </w:num>
  <w:num w:numId="31" w16cid:durableId="662974663">
    <w:abstractNumId w:val="6"/>
  </w:num>
  <w:num w:numId="32" w16cid:durableId="926039875">
    <w:abstractNumId w:val="9"/>
  </w:num>
  <w:num w:numId="33" w16cid:durableId="752048380">
    <w:abstractNumId w:val="7"/>
  </w:num>
  <w:num w:numId="34" w16cid:durableId="421875742">
    <w:abstractNumId w:val="25"/>
  </w:num>
  <w:num w:numId="35" w16cid:durableId="475688620">
    <w:abstractNumId w:val="1"/>
  </w:num>
  <w:num w:numId="36" w16cid:durableId="216748826">
    <w:abstractNumId w:val="31"/>
  </w:num>
  <w:num w:numId="37" w16cid:durableId="2025549312">
    <w:abstractNumId w:val="30"/>
  </w:num>
  <w:num w:numId="38" w16cid:durableId="550272023">
    <w:abstractNumId w:val="21"/>
  </w:num>
  <w:num w:numId="39" w16cid:durableId="884682331">
    <w:abstractNumId w:val="38"/>
  </w:num>
  <w:num w:numId="40" w16cid:durableId="1349596010">
    <w:abstractNumId w:val="22"/>
  </w:num>
  <w:num w:numId="41" w16cid:durableId="811554900">
    <w:abstractNumId w:val="41"/>
  </w:num>
  <w:num w:numId="42" w16cid:durableId="126361451">
    <w:abstractNumId w:val="11"/>
  </w:num>
  <w:num w:numId="43" w16cid:durableId="1579556758">
    <w:abstractNumId w:val="45"/>
  </w:num>
  <w:num w:numId="44" w16cid:durableId="1105344387">
    <w:abstractNumId w:val="36"/>
  </w:num>
  <w:num w:numId="45" w16cid:durableId="950624224">
    <w:abstractNumId w:val="43"/>
  </w:num>
  <w:num w:numId="46" w16cid:durableId="1206021905">
    <w:abstractNumId w:val="0"/>
  </w:num>
  <w:num w:numId="47" w16cid:durableId="2010983831">
    <w:abstractNumId w:val="33"/>
  </w:num>
  <w:num w:numId="48" w16cid:durableId="581262234">
    <w:abstractNumId w:val="51"/>
  </w:num>
  <w:num w:numId="49" w16cid:durableId="1343773899">
    <w:abstractNumId w:val="10"/>
  </w:num>
  <w:num w:numId="50" w16cid:durableId="859468395">
    <w:abstractNumId w:val="50"/>
  </w:num>
  <w:num w:numId="51" w16cid:durableId="2131123694">
    <w:abstractNumId w:val="28"/>
  </w:num>
  <w:num w:numId="52" w16cid:durableId="627783959">
    <w:abstractNumId w:val="27"/>
  </w:num>
  <w:num w:numId="53" w16cid:durableId="544029657">
    <w:abstractNumId w:val="23"/>
  </w:num>
  <w:num w:numId="54" w16cid:durableId="8261645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1tTQwMzcwNjQ2sDBX0lEKTi0uzszPAymwrAUA3ywpdiwAAAA="/>
  </w:docVars>
  <w:rsids>
    <w:rsidRoot w:val="0028558A"/>
    <w:rsid w:val="00002F28"/>
    <w:rsid w:val="00012436"/>
    <w:rsid w:val="0003478A"/>
    <w:rsid w:val="000368E4"/>
    <w:rsid w:val="00055E50"/>
    <w:rsid w:val="00057390"/>
    <w:rsid w:val="00061E5C"/>
    <w:rsid w:val="000748FF"/>
    <w:rsid w:val="00096C68"/>
    <w:rsid w:val="000A1F44"/>
    <w:rsid w:val="000D0286"/>
    <w:rsid w:val="000D0DF0"/>
    <w:rsid w:val="00100791"/>
    <w:rsid w:val="00191E2C"/>
    <w:rsid w:val="00197DAA"/>
    <w:rsid w:val="001C3E14"/>
    <w:rsid w:val="001D66C2"/>
    <w:rsid w:val="001D77D4"/>
    <w:rsid w:val="001E6414"/>
    <w:rsid w:val="001E6D09"/>
    <w:rsid w:val="00210007"/>
    <w:rsid w:val="0021193E"/>
    <w:rsid w:val="00244486"/>
    <w:rsid w:val="0026085F"/>
    <w:rsid w:val="0026508E"/>
    <w:rsid w:val="00271AA4"/>
    <w:rsid w:val="00277C21"/>
    <w:rsid w:val="0028558A"/>
    <w:rsid w:val="002B1F8E"/>
    <w:rsid w:val="002D64AB"/>
    <w:rsid w:val="002E6DCC"/>
    <w:rsid w:val="00303926"/>
    <w:rsid w:val="003060FC"/>
    <w:rsid w:val="0031158B"/>
    <w:rsid w:val="00315325"/>
    <w:rsid w:val="0032069D"/>
    <w:rsid w:val="003328C9"/>
    <w:rsid w:val="00347638"/>
    <w:rsid w:val="00366301"/>
    <w:rsid w:val="003854BD"/>
    <w:rsid w:val="00396D0C"/>
    <w:rsid w:val="003A127C"/>
    <w:rsid w:val="003A6D44"/>
    <w:rsid w:val="003B46E7"/>
    <w:rsid w:val="003B7E12"/>
    <w:rsid w:val="003C00DC"/>
    <w:rsid w:val="003C6915"/>
    <w:rsid w:val="003D37B0"/>
    <w:rsid w:val="003D3A54"/>
    <w:rsid w:val="003F1DBD"/>
    <w:rsid w:val="003F1E3A"/>
    <w:rsid w:val="0041717D"/>
    <w:rsid w:val="004339FE"/>
    <w:rsid w:val="00440918"/>
    <w:rsid w:val="004431F3"/>
    <w:rsid w:val="0045027C"/>
    <w:rsid w:val="00460AD1"/>
    <w:rsid w:val="00462B9A"/>
    <w:rsid w:val="00492D32"/>
    <w:rsid w:val="0049381D"/>
    <w:rsid w:val="00494247"/>
    <w:rsid w:val="004D19BB"/>
    <w:rsid w:val="004E4644"/>
    <w:rsid w:val="004F234F"/>
    <w:rsid w:val="004F3C9F"/>
    <w:rsid w:val="004F5CD3"/>
    <w:rsid w:val="00501CF5"/>
    <w:rsid w:val="00506376"/>
    <w:rsid w:val="00525BC0"/>
    <w:rsid w:val="0053254A"/>
    <w:rsid w:val="00535D90"/>
    <w:rsid w:val="00551EA7"/>
    <w:rsid w:val="00565B5A"/>
    <w:rsid w:val="00572ACE"/>
    <w:rsid w:val="00575EBA"/>
    <w:rsid w:val="00576B4C"/>
    <w:rsid w:val="005949DF"/>
    <w:rsid w:val="005A1B92"/>
    <w:rsid w:val="005C680C"/>
    <w:rsid w:val="005E30A0"/>
    <w:rsid w:val="005EF886"/>
    <w:rsid w:val="005F2157"/>
    <w:rsid w:val="0060034A"/>
    <w:rsid w:val="00603618"/>
    <w:rsid w:val="00606153"/>
    <w:rsid w:val="00630842"/>
    <w:rsid w:val="006418E0"/>
    <w:rsid w:val="00642174"/>
    <w:rsid w:val="00652EE7"/>
    <w:rsid w:val="0066369F"/>
    <w:rsid w:val="0067114A"/>
    <w:rsid w:val="0067204B"/>
    <w:rsid w:val="00677FF5"/>
    <w:rsid w:val="006802DE"/>
    <w:rsid w:val="00685914"/>
    <w:rsid w:val="0069763B"/>
    <w:rsid w:val="006C2996"/>
    <w:rsid w:val="006C2CDA"/>
    <w:rsid w:val="006C39F1"/>
    <w:rsid w:val="006C5223"/>
    <w:rsid w:val="006E139D"/>
    <w:rsid w:val="006E340F"/>
    <w:rsid w:val="006F3786"/>
    <w:rsid w:val="006F6E67"/>
    <w:rsid w:val="00702DDF"/>
    <w:rsid w:val="007130B1"/>
    <w:rsid w:val="00725999"/>
    <w:rsid w:val="007500A0"/>
    <w:rsid w:val="0075299B"/>
    <w:rsid w:val="00763225"/>
    <w:rsid w:val="00765398"/>
    <w:rsid w:val="00770ADF"/>
    <w:rsid w:val="007873A0"/>
    <w:rsid w:val="00790FDB"/>
    <w:rsid w:val="00791642"/>
    <w:rsid w:val="007B058E"/>
    <w:rsid w:val="007B0AF2"/>
    <w:rsid w:val="007C7422"/>
    <w:rsid w:val="007D02A1"/>
    <w:rsid w:val="007D5152"/>
    <w:rsid w:val="007F1ECB"/>
    <w:rsid w:val="007F68EF"/>
    <w:rsid w:val="008040D6"/>
    <w:rsid w:val="00805558"/>
    <w:rsid w:val="00805B5F"/>
    <w:rsid w:val="008144C7"/>
    <w:rsid w:val="00832D80"/>
    <w:rsid w:val="00833542"/>
    <w:rsid w:val="00846EA4"/>
    <w:rsid w:val="00853AB6"/>
    <w:rsid w:val="00867676"/>
    <w:rsid w:val="00870E24"/>
    <w:rsid w:val="00874D90"/>
    <w:rsid w:val="008834C4"/>
    <w:rsid w:val="00884525"/>
    <w:rsid w:val="0089132D"/>
    <w:rsid w:val="00891D83"/>
    <w:rsid w:val="008A16E2"/>
    <w:rsid w:val="008B73B0"/>
    <w:rsid w:val="008C418C"/>
    <w:rsid w:val="008E16A3"/>
    <w:rsid w:val="008E1901"/>
    <w:rsid w:val="008E6FFC"/>
    <w:rsid w:val="008F577A"/>
    <w:rsid w:val="008F6BE3"/>
    <w:rsid w:val="00916770"/>
    <w:rsid w:val="00923F3A"/>
    <w:rsid w:val="0095263B"/>
    <w:rsid w:val="009531DC"/>
    <w:rsid w:val="009579CF"/>
    <w:rsid w:val="00971B7C"/>
    <w:rsid w:val="00993D94"/>
    <w:rsid w:val="009D0450"/>
    <w:rsid w:val="009D124F"/>
    <w:rsid w:val="009D2D5D"/>
    <w:rsid w:val="00A003FA"/>
    <w:rsid w:val="00A01A0B"/>
    <w:rsid w:val="00A0670F"/>
    <w:rsid w:val="00A112E2"/>
    <w:rsid w:val="00A20988"/>
    <w:rsid w:val="00A220A3"/>
    <w:rsid w:val="00A71E38"/>
    <w:rsid w:val="00A81340"/>
    <w:rsid w:val="00A82F63"/>
    <w:rsid w:val="00A8719D"/>
    <w:rsid w:val="00A96385"/>
    <w:rsid w:val="00AA7B28"/>
    <w:rsid w:val="00AB3500"/>
    <w:rsid w:val="00AC5E0B"/>
    <w:rsid w:val="00AC7103"/>
    <w:rsid w:val="00AD048B"/>
    <w:rsid w:val="00AD4070"/>
    <w:rsid w:val="00AD4596"/>
    <w:rsid w:val="00AE0370"/>
    <w:rsid w:val="00AE7321"/>
    <w:rsid w:val="00AF033C"/>
    <w:rsid w:val="00B22AE3"/>
    <w:rsid w:val="00B26BF1"/>
    <w:rsid w:val="00B64332"/>
    <w:rsid w:val="00B809FE"/>
    <w:rsid w:val="00B83421"/>
    <w:rsid w:val="00B95661"/>
    <w:rsid w:val="00BA1D1C"/>
    <w:rsid w:val="00BB08D2"/>
    <w:rsid w:val="00BE5635"/>
    <w:rsid w:val="00BF60EF"/>
    <w:rsid w:val="00C26DEB"/>
    <w:rsid w:val="00C3370F"/>
    <w:rsid w:val="00C35C59"/>
    <w:rsid w:val="00C50A05"/>
    <w:rsid w:val="00C5F53D"/>
    <w:rsid w:val="00C60A02"/>
    <w:rsid w:val="00C77FF3"/>
    <w:rsid w:val="00CD3BE8"/>
    <w:rsid w:val="00CF1F84"/>
    <w:rsid w:val="00D0565A"/>
    <w:rsid w:val="00D070D8"/>
    <w:rsid w:val="00D3506C"/>
    <w:rsid w:val="00D4677E"/>
    <w:rsid w:val="00D75FDD"/>
    <w:rsid w:val="00D8F183"/>
    <w:rsid w:val="00D97AA4"/>
    <w:rsid w:val="00DA10F3"/>
    <w:rsid w:val="00DA366B"/>
    <w:rsid w:val="00DB496C"/>
    <w:rsid w:val="00DC089C"/>
    <w:rsid w:val="00DC12C1"/>
    <w:rsid w:val="00DD1F07"/>
    <w:rsid w:val="00DD4FDA"/>
    <w:rsid w:val="00DD51C7"/>
    <w:rsid w:val="00DF2178"/>
    <w:rsid w:val="00E316FD"/>
    <w:rsid w:val="00E364CA"/>
    <w:rsid w:val="00E642B4"/>
    <w:rsid w:val="00E7366E"/>
    <w:rsid w:val="00E7725A"/>
    <w:rsid w:val="00E92E13"/>
    <w:rsid w:val="00EA3E08"/>
    <w:rsid w:val="00EA58FE"/>
    <w:rsid w:val="00EA644F"/>
    <w:rsid w:val="00EB3945"/>
    <w:rsid w:val="00EB39F1"/>
    <w:rsid w:val="00EB5163"/>
    <w:rsid w:val="00EB7BF3"/>
    <w:rsid w:val="00ED1D2D"/>
    <w:rsid w:val="00ED6C5B"/>
    <w:rsid w:val="00ED7A0C"/>
    <w:rsid w:val="00EE1A20"/>
    <w:rsid w:val="00EF5851"/>
    <w:rsid w:val="00F051C2"/>
    <w:rsid w:val="00F126DC"/>
    <w:rsid w:val="00F129D9"/>
    <w:rsid w:val="00F1435B"/>
    <w:rsid w:val="00F15098"/>
    <w:rsid w:val="00F2191B"/>
    <w:rsid w:val="00F30487"/>
    <w:rsid w:val="00F334CA"/>
    <w:rsid w:val="00F36CAF"/>
    <w:rsid w:val="00F42793"/>
    <w:rsid w:val="00F52BF0"/>
    <w:rsid w:val="00F57F71"/>
    <w:rsid w:val="00F61085"/>
    <w:rsid w:val="00F64CD0"/>
    <w:rsid w:val="00F851B7"/>
    <w:rsid w:val="00F97B59"/>
    <w:rsid w:val="00FB3B05"/>
    <w:rsid w:val="00FD1019"/>
    <w:rsid w:val="00FD5F15"/>
    <w:rsid w:val="01063E05"/>
    <w:rsid w:val="02942673"/>
    <w:rsid w:val="02AEF2BB"/>
    <w:rsid w:val="02C251D3"/>
    <w:rsid w:val="02EDAF3F"/>
    <w:rsid w:val="03AFBDA4"/>
    <w:rsid w:val="03BB45E4"/>
    <w:rsid w:val="04129C30"/>
    <w:rsid w:val="04C762DC"/>
    <w:rsid w:val="04ECA336"/>
    <w:rsid w:val="0586F072"/>
    <w:rsid w:val="058FF9B7"/>
    <w:rsid w:val="05947655"/>
    <w:rsid w:val="05B75F4F"/>
    <w:rsid w:val="05C3DF41"/>
    <w:rsid w:val="06262C9C"/>
    <w:rsid w:val="069982CA"/>
    <w:rsid w:val="07066BA4"/>
    <w:rsid w:val="07955195"/>
    <w:rsid w:val="07C4CA31"/>
    <w:rsid w:val="0814676F"/>
    <w:rsid w:val="0882A109"/>
    <w:rsid w:val="089524B5"/>
    <w:rsid w:val="08C37381"/>
    <w:rsid w:val="08D46F2C"/>
    <w:rsid w:val="09FAA3DA"/>
    <w:rsid w:val="0AB6DD98"/>
    <w:rsid w:val="0C0793B7"/>
    <w:rsid w:val="0CC41C5A"/>
    <w:rsid w:val="0CF12C75"/>
    <w:rsid w:val="0CFDDDA7"/>
    <w:rsid w:val="0D436E78"/>
    <w:rsid w:val="0D57AFA8"/>
    <w:rsid w:val="0DB3FDBC"/>
    <w:rsid w:val="0E715A57"/>
    <w:rsid w:val="0ED39FB6"/>
    <w:rsid w:val="0EF6D502"/>
    <w:rsid w:val="0F043A62"/>
    <w:rsid w:val="0F18C069"/>
    <w:rsid w:val="0F275358"/>
    <w:rsid w:val="0F3F3B2C"/>
    <w:rsid w:val="0F9969D2"/>
    <w:rsid w:val="0FA2B54A"/>
    <w:rsid w:val="0FE4D57E"/>
    <w:rsid w:val="1054780E"/>
    <w:rsid w:val="10B1F3E3"/>
    <w:rsid w:val="10FE0259"/>
    <w:rsid w:val="113B0772"/>
    <w:rsid w:val="116E355B"/>
    <w:rsid w:val="11F83602"/>
    <w:rsid w:val="11FE28F9"/>
    <w:rsid w:val="12A5623E"/>
    <w:rsid w:val="13827C19"/>
    <w:rsid w:val="13C42CD8"/>
    <w:rsid w:val="13D689BE"/>
    <w:rsid w:val="13E84AD6"/>
    <w:rsid w:val="13E84AD6"/>
    <w:rsid w:val="1436F621"/>
    <w:rsid w:val="14691140"/>
    <w:rsid w:val="1475C0EA"/>
    <w:rsid w:val="1496B5B6"/>
    <w:rsid w:val="14FCC60F"/>
    <w:rsid w:val="156AD0C6"/>
    <w:rsid w:val="158D0168"/>
    <w:rsid w:val="15AB7843"/>
    <w:rsid w:val="16372F08"/>
    <w:rsid w:val="16898022"/>
    <w:rsid w:val="16EF37D1"/>
    <w:rsid w:val="179CF8F5"/>
    <w:rsid w:val="17AC945D"/>
    <w:rsid w:val="17F55303"/>
    <w:rsid w:val="184CAA47"/>
    <w:rsid w:val="188EBD57"/>
    <w:rsid w:val="199412E8"/>
    <w:rsid w:val="19C3566B"/>
    <w:rsid w:val="19ECB66C"/>
    <w:rsid w:val="1A1B6676"/>
    <w:rsid w:val="1A75EA99"/>
    <w:rsid w:val="1A8EF85F"/>
    <w:rsid w:val="1A954E3D"/>
    <w:rsid w:val="1AF562FC"/>
    <w:rsid w:val="1CE43665"/>
    <w:rsid w:val="1CE9B20D"/>
    <w:rsid w:val="1CF8A79D"/>
    <w:rsid w:val="1DD13A2C"/>
    <w:rsid w:val="1E4BB923"/>
    <w:rsid w:val="1FD06EDF"/>
    <w:rsid w:val="20BBCBAA"/>
    <w:rsid w:val="20D7C73E"/>
    <w:rsid w:val="214B365A"/>
    <w:rsid w:val="21A11FA7"/>
    <w:rsid w:val="237C133F"/>
    <w:rsid w:val="2455C141"/>
    <w:rsid w:val="24A568F8"/>
    <w:rsid w:val="24ADB32A"/>
    <w:rsid w:val="2555C19F"/>
    <w:rsid w:val="2589F0D7"/>
    <w:rsid w:val="260903EB"/>
    <w:rsid w:val="271380A8"/>
    <w:rsid w:val="2797B2CA"/>
    <w:rsid w:val="2798F529"/>
    <w:rsid w:val="28150095"/>
    <w:rsid w:val="28B9A50F"/>
    <w:rsid w:val="29510989"/>
    <w:rsid w:val="29A9A77E"/>
    <w:rsid w:val="29E256F7"/>
    <w:rsid w:val="2A35802A"/>
    <w:rsid w:val="2A5A3475"/>
    <w:rsid w:val="2A5B1385"/>
    <w:rsid w:val="2B284E84"/>
    <w:rsid w:val="2B84C043"/>
    <w:rsid w:val="2C599742"/>
    <w:rsid w:val="2C6A3D69"/>
    <w:rsid w:val="2CE9D021"/>
    <w:rsid w:val="2D273348"/>
    <w:rsid w:val="2D755851"/>
    <w:rsid w:val="2DE8237F"/>
    <w:rsid w:val="2E11A8E0"/>
    <w:rsid w:val="2EB30726"/>
    <w:rsid w:val="2F8FFFB8"/>
    <w:rsid w:val="2F95B0B9"/>
    <w:rsid w:val="2FA33EAC"/>
    <w:rsid w:val="2FB1C7C9"/>
    <w:rsid w:val="305ED40A"/>
    <w:rsid w:val="30CE10AE"/>
    <w:rsid w:val="31766FCF"/>
    <w:rsid w:val="31EB61DE"/>
    <w:rsid w:val="31FEB402"/>
    <w:rsid w:val="325E5369"/>
    <w:rsid w:val="32938C95"/>
    <w:rsid w:val="343E3CF4"/>
    <w:rsid w:val="344BD15E"/>
    <w:rsid w:val="34862305"/>
    <w:rsid w:val="34D915D5"/>
    <w:rsid w:val="35196AEB"/>
    <w:rsid w:val="357766D8"/>
    <w:rsid w:val="359289B9"/>
    <w:rsid w:val="35942C0B"/>
    <w:rsid w:val="3615FB3E"/>
    <w:rsid w:val="3659E196"/>
    <w:rsid w:val="36ADE5C2"/>
    <w:rsid w:val="36C04528"/>
    <w:rsid w:val="375C9F01"/>
    <w:rsid w:val="37997100"/>
    <w:rsid w:val="37F28F9C"/>
    <w:rsid w:val="37F99A60"/>
    <w:rsid w:val="38DCF69B"/>
    <w:rsid w:val="390899E5"/>
    <w:rsid w:val="392FBED0"/>
    <w:rsid w:val="393DB31E"/>
    <w:rsid w:val="393DB31E"/>
    <w:rsid w:val="39448CD2"/>
    <w:rsid w:val="397763F0"/>
    <w:rsid w:val="39CB8D33"/>
    <w:rsid w:val="3AFEDD6F"/>
    <w:rsid w:val="3B0ABB7A"/>
    <w:rsid w:val="3B36655B"/>
    <w:rsid w:val="3B67A5D9"/>
    <w:rsid w:val="3B73527A"/>
    <w:rsid w:val="3B83D491"/>
    <w:rsid w:val="3C20BBE1"/>
    <w:rsid w:val="3C2EAFE1"/>
    <w:rsid w:val="3C395BC8"/>
    <w:rsid w:val="3C83C3BD"/>
    <w:rsid w:val="3CBD23B9"/>
    <w:rsid w:val="3E210D23"/>
    <w:rsid w:val="3E3DFA8F"/>
    <w:rsid w:val="3E6B9C90"/>
    <w:rsid w:val="3E72EE79"/>
    <w:rsid w:val="3EEBC56E"/>
    <w:rsid w:val="3FB03513"/>
    <w:rsid w:val="3FEEA1CF"/>
    <w:rsid w:val="400B9678"/>
    <w:rsid w:val="4088706C"/>
    <w:rsid w:val="40EC2CBB"/>
    <w:rsid w:val="41716E49"/>
    <w:rsid w:val="417BE445"/>
    <w:rsid w:val="41BD4BEC"/>
    <w:rsid w:val="41CC3BEB"/>
    <w:rsid w:val="41E86796"/>
    <w:rsid w:val="41ECFA43"/>
    <w:rsid w:val="4274AA60"/>
    <w:rsid w:val="4439EC6E"/>
    <w:rsid w:val="4464439D"/>
    <w:rsid w:val="4477264A"/>
    <w:rsid w:val="44D61142"/>
    <w:rsid w:val="45A5036D"/>
    <w:rsid w:val="45AC4B22"/>
    <w:rsid w:val="45CFE08C"/>
    <w:rsid w:val="46458EAE"/>
    <w:rsid w:val="468D350F"/>
    <w:rsid w:val="46CF043A"/>
    <w:rsid w:val="473C5108"/>
    <w:rsid w:val="47583BB2"/>
    <w:rsid w:val="477B1E75"/>
    <w:rsid w:val="47BED3EE"/>
    <w:rsid w:val="47C85ECC"/>
    <w:rsid w:val="47CCD800"/>
    <w:rsid w:val="487B9086"/>
    <w:rsid w:val="48A3B7A5"/>
    <w:rsid w:val="49107B43"/>
    <w:rsid w:val="4994F8B3"/>
    <w:rsid w:val="49E39EEB"/>
    <w:rsid w:val="4A03D948"/>
    <w:rsid w:val="4A413B62"/>
    <w:rsid w:val="4AD8E359"/>
    <w:rsid w:val="4B05AF99"/>
    <w:rsid w:val="4B1D86A1"/>
    <w:rsid w:val="4BA2C2D8"/>
    <w:rsid w:val="4BD58B78"/>
    <w:rsid w:val="4BEE00B5"/>
    <w:rsid w:val="4C845FC9"/>
    <w:rsid w:val="4CB3B67C"/>
    <w:rsid w:val="4D1A62ED"/>
    <w:rsid w:val="4E5F3ABC"/>
    <w:rsid w:val="4E6B87E3"/>
    <w:rsid w:val="4E77C758"/>
    <w:rsid w:val="4EBF49C5"/>
    <w:rsid w:val="4F38DE68"/>
    <w:rsid w:val="4F965E55"/>
    <w:rsid w:val="4FD71F81"/>
    <w:rsid w:val="4FD87204"/>
    <w:rsid w:val="5084A530"/>
    <w:rsid w:val="50F4F0B3"/>
    <w:rsid w:val="515B225B"/>
    <w:rsid w:val="5195D49D"/>
    <w:rsid w:val="5212CD28"/>
    <w:rsid w:val="5283E2E9"/>
    <w:rsid w:val="52B6E5F1"/>
    <w:rsid w:val="532DBEDD"/>
    <w:rsid w:val="538D06F1"/>
    <w:rsid w:val="53B51B9E"/>
    <w:rsid w:val="53B8F506"/>
    <w:rsid w:val="54C7C149"/>
    <w:rsid w:val="559218E2"/>
    <w:rsid w:val="56AB954B"/>
    <w:rsid w:val="56C0A124"/>
    <w:rsid w:val="57428198"/>
    <w:rsid w:val="5760A567"/>
    <w:rsid w:val="58B85A29"/>
    <w:rsid w:val="5901FD34"/>
    <w:rsid w:val="594AE160"/>
    <w:rsid w:val="5963A23A"/>
    <w:rsid w:val="59B4FF81"/>
    <w:rsid w:val="5A201E92"/>
    <w:rsid w:val="5A450C19"/>
    <w:rsid w:val="5A78E4E6"/>
    <w:rsid w:val="5ADA6CC7"/>
    <w:rsid w:val="5ADF67C3"/>
    <w:rsid w:val="5B04791E"/>
    <w:rsid w:val="5B3B5318"/>
    <w:rsid w:val="5C4ED120"/>
    <w:rsid w:val="5C77D76B"/>
    <w:rsid w:val="5CBB7C0D"/>
    <w:rsid w:val="5CCFE402"/>
    <w:rsid w:val="5CFC7AAC"/>
    <w:rsid w:val="5D769E6D"/>
    <w:rsid w:val="5F67874C"/>
    <w:rsid w:val="5F6DB1E8"/>
    <w:rsid w:val="5F8D6514"/>
    <w:rsid w:val="6058EE7C"/>
    <w:rsid w:val="60D6F53F"/>
    <w:rsid w:val="615141BD"/>
    <w:rsid w:val="61D23FF8"/>
    <w:rsid w:val="63535302"/>
    <w:rsid w:val="639AC14B"/>
    <w:rsid w:val="63F68450"/>
    <w:rsid w:val="64D31E25"/>
    <w:rsid w:val="651914CE"/>
    <w:rsid w:val="6613BF9C"/>
    <w:rsid w:val="66575E44"/>
    <w:rsid w:val="666CBB4E"/>
    <w:rsid w:val="673B79CE"/>
    <w:rsid w:val="67A6F03F"/>
    <w:rsid w:val="67B7060E"/>
    <w:rsid w:val="67D2B05A"/>
    <w:rsid w:val="68BD2B7F"/>
    <w:rsid w:val="68E113B1"/>
    <w:rsid w:val="695A595A"/>
    <w:rsid w:val="6A0F035D"/>
    <w:rsid w:val="6A175142"/>
    <w:rsid w:val="6A82C781"/>
    <w:rsid w:val="6B40C270"/>
    <w:rsid w:val="6BB8AB50"/>
    <w:rsid w:val="6BC37602"/>
    <w:rsid w:val="6D24DE68"/>
    <w:rsid w:val="6D81D207"/>
    <w:rsid w:val="6E3536AE"/>
    <w:rsid w:val="6E4628B0"/>
    <w:rsid w:val="6EFB16C4"/>
    <w:rsid w:val="6F0E39F8"/>
    <w:rsid w:val="6F71795B"/>
    <w:rsid w:val="6F8BC338"/>
    <w:rsid w:val="70F14EF7"/>
    <w:rsid w:val="70F53179"/>
    <w:rsid w:val="70FBF703"/>
    <w:rsid w:val="71272CDD"/>
    <w:rsid w:val="71279399"/>
    <w:rsid w:val="715240F3"/>
    <w:rsid w:val="71BA7EBD"/>
    <w:rsid w:val="71C91CAF"/>
    <w:rsid w:val="71D2CF40"/>
    <w:rsid w:val="71F4529E"/>
    <w:rsid w:val="722C19E8"/>
    <w:rsid w:val="72C3924F"/>
    <w:rsid w:val="731D8A06"/>
    <w:rsid w:val="73B8CF6A"/>
    <w:rsid w:val="7429979A"/>
    <w:rsid w:val="7437A24C"/>
    <w:rsid w:val="744C4742"/>
    <w:rsid w:val="746767A7"/>
    <w:rsid w:val="7478C24F"/>
    <w:rsid w:val="749D34F5"/>
    <w:rsid w:val="7510B853"/>
    <w:rsid w:val="75714105"/>
    <w:rsid w:val="759547C4"/>
    <w:rsid w:val="765CF278"/>
    <w:rsid w:val="76663082"/>
    <w:rsid w:val="76B61BA3"/>
    <w:rsid w:val="76CB1E4A"/>
    <w:rsid w:val="7708E3CE"/>
    <w:rsid w:val="77C46BDC"/>
    <w:rsid w:val="77F56AED"/>
    <w:rsid w:val="7834C09D"/>
    <w:rsid w:val="78D3BA86"/>
    <w:rsid w:val="797C1228"/>
    <w:rsid w:val="79F92F11"/>
    <w:rsid w:val="7A2D3EBA"/>
    <w:rsid w:val="7B0FF366"/>
    <w:rsid w:val="7B248F75"/>
    <w:rsid w:val="7BAA38DD"/>
    <w:rsid w:val="7BB4F90F"/>
    <w:rsid w:val="7BEE0814"/>
    <w:rsid w:val="7C023FCD"/>
    <w:rsid w:val="7CA8284B"/>
    <w:rsid w:val="7CEE153A"/>
    <w:rsid w:val="7D50DDAA"/>
    <w:rsid w:val="7DBF95F5"/>
    <w:rsid w:val="7DFC04A1"/>
    <w:rsid w:val="7E59F8E8"/>
    <w:rsid w:val="7E642DA8"/>
    <w:rsid w:val="7EA833E0"/>
    <w:rsid w:val="7EFC7862"/>
    <w:rsid w:val="7FB53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4B626A"/>
  <w15:chartTrackingRefBased/>
  <w15:docId w15:val="{04AD115D-3821-4774-A559-B62921DD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4F38DE68"/>
    <w:rPr>
      <w:noProof w:val="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link w:val="HeaderChar"/>
    <w:rsid w:val="4F38DE68"/>
    <w:pPr>
      <w:tabs>
        <w:tab w:val="center" w:leader="none" w:pos="4513"/>
        <w:tab w:val="right" w:leader="none" w:pos="9026"/>
      </w:tabs>
      <w:spacing w:after="0" w:line="240" w:lineRule="auto"/>
    </w:pPr>
  </w:style>
  <w:style w:type="character" w:styleId="HeaderChar" w:customStyle="1">
    <w:name w:val="Header Char"/>
    <w:basedOn w:val="DefaultParagraphFont"/>
    <w:link w:val="Header"/>
    <w:uiPriority w:val="99"/>
    <w:rsid w:val="00396D0C"/>
  </w:style>
  <w:style w:type="paragraph" w:styleId="Footer">
    <w:uiPriority w:val="99"/>
    <w:name w:val="footer"/>
    <w:basedOn w:val="Normal"/>
    <w:unhideWhenUsed/>
    <w:link w:val="FooterChar"/>
    <w:rsid w:val="4F38DE68"/>
    <w:pPr>
      <w:tabs>
        <w:tab w:val="center" w:leader="none" w:pos="4513"/>
        <w:tab w:val="right" w:leader="none" w:pos="9026"/>
      </w:tabs>
      <w:spacing w:after="0" w:line="240" w:lineRule="auto"/>
    </w:pPr>
  </w:style>
  <w:style w:type="character" w:styleId="FooterChar" w:customStyle="1">
    <w:name w:val="Footer Char"/>
    <w:basedOn w:val="DefaultParagraphFont"/>
    <w:link w:val="Footer"/>
    <w:uiPriority w:val="99"/>
    <w:rsid w:val="00396D0C"/>
  </w:style>
  <w:style w:type="paragraph" w:styleId="Default" w:customStyle="1">
    <w:name w:val="Default"/>
    <w:rsid w:val="00F57F71"/>
    <w:pPr>
      <w:autoSpaceDE w:val="0"/>
      <w:autoSpaceDN w:val="0"/>
      <w:adjustRightInd w:val="0"/>
      <w:spacing w:after="0" w:line="240" w:lineRule="auto"/>
    </w:pPr>
    <w:rPr>
      <w:rFonts w:ascii="Calibri" w:hAnsi="Calibri" w:cs="Calibri"/>
      <w:color w:val="000000"/>
      <w:sz w:val="24"/>
      <w:szCs w:val="24"/>
    </w:rPr>
  </w:style>
  <w:style w:type="paragraph" w:styleId="NormalWeb">
    <w:uiPriority w:val="99"/>
    <w:name w:val="Normal (Web)"/>
    <w:basedOn w:val="Normal"/>
    <w:semiHidden/>
    <w:unhideWhenUsed/>
    <w:rsid w:val="4F38DE68"/>
    <w:rPr>
      <w:rFonts w:ascii="Times New Roman" w:hAnsi="Times New Roman" w:eastAsia="Times New Roman" w:cs="Times New Roman"/>
      <w:sz w:val="24"/>
      <w:szCs w:val="24"/>
      <w:lang w:eastAsia="en-GB"/>
    </w:rPr>
    <w:pPr>
      <w:spacing w:beforeAutospacing="on" w:afterAutospacing="on" w:line="240" w:lineRule="auto"/>
    </w:pPr>
  </w:style>
  <w:style w:type="paragraph" w:styleId="ListParagraph">
    <w:uiPriority w:val="34"/>
    <w:name w:val="List Paragraph"/>
    <w:basedOn w:val="Normal"/>
    <w:qFormat/>
    <w:rsid w:val="4F38DE68"/>
    <w:pPr>
      <w:spacing/>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301173">
      <w:bodyDiv w:val="1"/>
      <w:marLeft w:val="0"/>
      <w:marRight w:val="0"/>
      <w:marTop w:val="0"/>
      <w:marBottom w:val="0"/>
      <w:divBdr>
        <w:top w:val="none" w:sz="0" w:space="0" w:color="auto"/>
        <w:left w:val="none" w:sz="0" w:space="0" w:color="auto"/>
        <w:bottom w:val="none" w:sz="0" w:space="0" w:color="auto"/>
        <w:right w:val="none" w:sz="0" w:space="0" w:color="auto"/>
      </w:divBdr>
    </w:div>
    <w:div w:id="674111354">
      <w:bodyDiv w:val="1"/>
      <w:marLeft w:val="0"/>
      <w:marRight w:val="0"/>
      <w:marTop w:val="0"/>
      <w:marBottom w:val="0"/>
      <w:divBdr>
        <w:top w:val="none" w:sz="0" w:space="0" w:color="auto"/>
        <w:left w:val="none" w:sz="0" w:space="0" w:color="auto"/>
        <w:bottom w:val="none" w:sz="0" w:space="0" w:color="auto"/>
        <w:right w:val="none" w:sz="0" w:space="0" w:color="auto"/>
      </w:divBdr>
    </w:div>
    <w:div w:id="175212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microsoft.com/office/2020/10/relationships/intelligence" Target="intelligence2.xml" Id="Rfc6322cd629b4846" /><Relationship Type="http://schemas.openxmlformats.org/officeDocument/2006/relationships/hyperlink" Target="mailto:Louis@1ststaff.co.uk" TargetMode="External" Id="R1b4de983479a4368" /><Relationship Type="http://schemas.openxmlformats.org/officeDocument/2006/relationships/hyperlink" Target="mailto:dpo@1ststaff.co.uk" TargetMode="External" Id="Rbd14006fef254a87"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54D5A9760A434AB1232AC26D36138A" ma:contentTypeVersion="8" ma:contentTypeDescription="Create a new document." ma:contentTypeScope="" ma:versionID="8fa7b62b6f22e1df234e072fbf7d1b4b">
  <xsd:schema xmlns:xsd="http://www.w3.org/2001/XMLSchema" xmlns:xs="http://www.w3.org/2001/XMLSchema" xmlns:p="http://schemas.microsoft.com/office/2006/metadata/properties" xmlns:ns2="152a2ef7-9791-4e08-a88e-9d8f6a4c52f8" targetNamespace="http://schemas.microsoft.com/office/2006/metadata/properties" ma:root="true" ma:fieldsID="94145af74ed6a2b7b791b590f154d265" ns2:_="">
    <xsd:import namespace="152a2ef7-9791-4e08-a88e-9d8f6a4c52f8"/>
    <xsd:element name="properties">
      <xsd:complexType>
        <xsd:sequence>
          <xsd:element name="documentManagement">
            <xsd:complexType>
              <xsd:all>
                <xsd:element ref="ns2:Ready_x0020_for_x0020_review_x003f_" minOccurs="0"/>
                <xsd:element ref="ns2:Assigned_x0020_to0" minOccurs="0"/>
                <xsd:element ref="ns2:Review_x0020_Status" minOccurs="0"/>
                <xsd:element ref="ns2:Notes0"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a2ef7-9791-4e08-a88e-9d8f6a4c52f8" elementFormDefault="qualified">
    <xsd:import namespace="http://schemas.microsoft.com/office/2006/documentManagement/types"/>
    <xsd:import namespace="http://schemas.microsoft.com/office/infopath/2007/PartnerControls"/>
    <xsd:element name="Ready_x0020_for_x0020_review_x003f_" ma:index="2" nillable="true" ma:displayName="Ready for review?" ma:format="Dropdown" ma:internalName="Ready_x0020_for_x0020_review_x003f_">
      <xsd:simpleType>
        <xsd:restriction base="dms:Choice">
          <xsd:enumeration value="Yes"/>
          <xsd:enumeration value="No"/>
        </xsd:restriction>
      </xsd:simpleType>
    </xsd:element>
    <xsd:element name="Assigned_x0020_to0" ma:index="3" nillable="true" ma:displayName="Assigned to" ma:format="Dropdown" ma:internalName="Assigned_x0020_to0">
      <xsd:simpleType>
        <xsd:restriction base="dms:Choice">
          <xsd:enumeration value="Rob Dawkins"/>
          <xsd:enumeration value="Coren Murley"/>
          <xsd:enumeration value="Frederico Baroseiro"/>
          <xsd:enumeration value="Shannon Ramsey"/>
          <xsd:enumeration value="Louis Mapp"/>
          <xsd:enumeration value="Pedro Proença"/>
          <xsd:enumeration value="Lisa Hutchinson"/>
        </xsd:restriction>
      </xsd:simpleType>
    </xsd:element>
    <xsd:element name="Review_x0020_Status" ma:index="4" nillable="true" ma:displayName="Review Status" ma:default="Not started" ma:format="Dropdown" ma:internalName="Review_x0020_Status">
      <xsd:simpleType>
        <xsd:restriction base="dms:Choice">
          <xsd:enumeration value="Not started"/>
          <xsd:enumeration value="In review"/>
          <xsd:enumeration value="Completed"/>
        </xsd:restriction>
      </xsd:simpleType>
    </xsd:element>
    <xsd:element name="Notes0" ma:index="5" nillable="true" ma:displayName="Notes" ma:internalName="Notes0">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view_x0020_Status xmlns="152a2ef7-9791-4e08-a88e-9d8f6a4c52f8">Completed</Review_x0020_Status>
    <Assigned_x0020_to0 xmlns="152a2ef7-9791-4e08-a88e-9d8f6a4c52f8">Louis Mapp</Assigned_x0020_to0>
    <Notes0 xmlns="152a2ef7-9791-4e08-a88e-9d8f6a4c52f8" xsi:nil="true"/>
    <Ready_x0020_for_x0020_review_x003f_ xmlns="152a2ef7-9791-4e08-a88e-9d8f6a4c52f8">Yes</Ready_x0020_for_x0020_review_x003f_>
  </documentManagement>
</p:properties>
</file>

<file path=customXml/itemProps1.xml><?xml version="1.0" encoding="utf-8"?>
<ds:datastoreItem xmlns:ds="http://schemas.openxmlformats.org/officeDocument/2006/customXml" ds:itemID="{544472E3-3259-45BA-B34A-DF6688CA8729}"/>
</file>

<file path=customXml/itemProps2.xml><?xml version="1.0" encoding="utf-8"?>
<ds:datastoreItem xmlns:ds="http://schemas.openxmlformats.org/officeDocument/2006/customXml" ds:itemID="{292429E5-8A4B-40C4-9C2E-618F0A98A4B3}">
  <ds:schemaRefs>
    <ds:schemaRef ds:uri="http://schemas.microsoft.com/sharepoint/v3/contenttype/forms"/>
  </ds:schemaRefs>
</ds:datastoreItem>
</file>

<file path=customXml/itemProps3.xml><?xml version="1.0" encoding="utf-8"?>
<ds:datastoreItem xmlns:ds="http://schemas.openxmlformats.org/officeDocument/2006/customXml" ds:itemID="{C1961746-891C-419F-AF52-EE26C86EF2E5}">
  <ds:schemaRefs>
    <ds:schemaRef ds:uri="http://schemas.microsoft.com/office/2006/metadata/properties"/>
    <ds:schemaRef ds:uri="http://schemas.microsoft.com/office/infopath/2007/PartnerControls"/>
    <ds:schemaRef ds:uri="152a2ef7-9791-4e08-a88e-9d8f6a4c52f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Frederico Baroseiro</dc:creator>
  <keywords/>
  <dc:description/>
  <lastModifiedBy>Coren Murley</lastModifiedBy>
  <revision>137</revision>
  <dcterms:created xsi:type="dcterms:W3CDTF">2025-08-16T11:52:00.0000000Z</dcterms:created>
  <dcterms:modified xsi:type="dcterms:W3CDTF">2026-09-09T10:41:56.4634683Z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0x0101003854D5A9760A434AB1232AC26D36138A</vt:lpwstr>
  </property>
  <property fmtid="{D5CDD505-2E9C-101B-9397-08002B2CF9AE}" pid="3" name="GrammarlyDocumentId">
    <vt:lpwstr>a1a9f173-bd13-46e4-8b21-f83fb9a9bda3</vt:lpwstr>
  </property>
</Properties>
</file>