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7D85C5EE" w14:textId="77777777" w:rsidR="001A7696" w:rsidRPr="00AD67E8" w:rsidRDefault="001A7696" w:rsidP="001A7696">
                            <w:pPr>
                              <w:pStyle w:val="BodyText"/>
                              <w:spacing w:line="240" w:lineRule="auto"/>
                              <w:jc w:val="center"/>
                              <w:rPr>
                                <w:rFonts w:ascii="Calibri" w:hAnsi="Calibri" w:cs="Calibri"/>
                                <w:b/>
                                <w:bCs/>
                                <w:sz w:val="44"/>
                                <w:szCs w:val="44"/>
                              </w:rPr>
                            </w:pPr>
                            <w:r w:rsidRPr="00AD67E8">
                              <w:rPr>
                                <w:rFonts w:ascii="Calibri" w:hAnsi="Calibri" w:cs="Calibri"/>
                                <w:b/>
                                <w:bCs/>
                                <w:sz w:val="44"/>
                                <w:szCs w:val="44"/>
                              </w:rPr>
                              <w:t>HET Preventing Sexual Harassment at Work Policy</w:t>
                            </w:r>
                          </w:p>
                          <w:p w14:paraId="4B589DCD" w14:textId="5DE38C2F" w:rsidR="009B2CD4" w:rsidRPr="00501162" w:rsidRDefault="009B2CD4" w:rsidP="001A7696">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7D85C5EE" w14:textId="77777777" w:rsidR="001A7696" w:rsidRPr="00AD67E8" w:rsidRDefault="001A7696" w:rsidP="001A7696">
                      <w:pPr>
                        <w:pStyle w:val="BodyText"/>
                        <w:spacing w:line="240" w:lineRule="auto"/>
                        <w:jc w:val="center"/>
                        <w:rPr>
                          <w:rFonts w:ascii="Calibri" w:hAnsi="Calibri" w:cs="Calibri"/>
                          <w:b/>
                          <w:bCs/>
                          <w:sz w:val="44"/>
                          <w:szCs w:val="44"/>
                        </w:rPr>
                      </w:pPr>
                      <w:r w:rsidRPr="00AD67E8">
                        <w:rPr>
                          <w:rFonts w:ascii="Calibri" w:hAnsi="Calibri" w:cs="Calibri"/>
                          <w:b/>
                          <w:bCs/>
                          <w:sz w:val="44"/>
                          <w:szCs w:val="44"/>
                        </w:rPr>
                        <w:t>HET Preventing Sexual Harassment at Work Policy</w:t>
                      </w:r>
                    </w:p>
                    <w:p w14:paraId="4B589DCD" w14:textId="5DE38C2F" w:rsidR="009B2CD4" w:rsidRPr="00501162" w:rsidRDefault="009B2CD4" w:rsidP="001A7696">
                      <w:pPr>
                        <w:jc w:val="center"/>
                        <w:rPr>
                          <w:rFonts w:ascii="Arial" w:hAnsi="Arial" w:cs="Arial"/>
                          <w:b/>
                          <w:bCs/>
                          <w:sz w:val="48"/>
                          <w:szCs w:val="48"/>
                        </w:rPr>
                      </w:pP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272141E2" w:rsidR="00D527A7" w:rsidRPr="009F250A" w:rsidRDefault="000261C6" w:rsidP="000608F4">
            <w:pPr>
              <w:rPr>
                <w:rFonts w:cs="Calibri"/>
                <w:sz w:val="28"/>
                <w:szCs w:val="28"/>
              </w:rPr>
            </w:pPr>
            <w:r>
              <w:rPr>
                <w:rFonts w:cs="Calibri"/>
                <w:sz w:val="28"/>
                <w:szCs w:val="28"/>
              </w:rPr>
              <w:t xml:space="preserve">  </w:t>
            </w:r>
            <w:r w:rsidR="001A7696">
              <w:rPr>
                <w:rFonts w:cs="Calibri"/>
                <w:sz w:val="28"/>
                <w:szCs w:val="28"/>
              </w:rPr>
              <w:t>April 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5438667F" w:rsidR="00D527A7" w:rsidRPr="009F250A" w:rsidRDefault="001A7696" w:rsidP="000608F4">
            <w:pPr>
              <w:rPr>
                <w:rFonts w:cs="Calibri"/>
                <w:sz w:val="28"/>
                <w:szCs w:val="28"/>
              </w:rPr>
            </w:pPr>
            <w:r>
              <w:rPr>
                <w:rFonts w:cs="Calibri"/>
                <w:sz w:val="28"/>
                <w:szCs w:val="28"/>
              </w:rPr>
              <w:t>Three yearly</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02E726E6"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1873373E" w:rsidR="00D527A7" w:rsidRPr="009F250A" w:rsidRDefault="001A7696" w:rsidP="000608F4">
            <w:pPr>
              <w:rPr>
                <w:rFonts w:cs="Calibri"/>
                <w:sz w:val="28"/>
                <w:szCs w:val="28"/>
              </w:rPr>
            </w:pPr>
            <w:r>
              <w:rPr>
                <w:rFonts w:cs="Calibri"/>
                <w:sz w:val="28"/>
                <w:szCs w:val="28"/>
              </w:rPr>
              <w:t>April 28</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04757CA5" w:rsidR="00D527A7" w:rsidRPr="009F250A" w:rsidRDefault="001A7696" w:rsidP="000608F4">
            <w:pPr>
              <w:rPr>
                <w:rFonts w:cs="Calibri"/>
                <w:sz w:val="28"/>
                <w:szCs w:val="28"/>
              </w:rPr>
            </w:pPr>
            <w:r>
              <w:rPr>
                <w:rFonts w:cs="Calibri"/>
                <w:sz w:val="28"/>
                <w:szCs w:val="28"/>
              </w:rPr>
              <w:t>No</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38036A99" w:rsidR="00D527A7" w:rsidRPr="009F250A" w:rsidRDefault="001A7696" w:rsidP="000608F4">
            <w:pPr>
              <w:rPr>
                <w:rFonts w:cs="Calibri"/>
                <w:sz w:val="28"/>
                <w:szCs w:val="28"/>
              </w:rPr>
            </w:pPr>
            <w:r>
              <w:rPr>
                <w:rFonts w:cs="Calibri"/>
                <w:sz w:val="28"/>
                <w:szCs w:val="28"/>
              </w:rPr>
              <w:t>DCEO</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370919CB" w:rsidR="00D527A7" w:rsidRPr="009F250A" w:rsidRDefault="001A7696" w:rsidP="000608F4">
            <w:pPr>
              <w:rPr>
                <w:rFonts w:cs="Calibri"/>
                <w:sz w:val="28"/>
                <w:szCs w:val="28"/>
              </w:rPr>
            </w:pPr>
            <w:r>
              <w:rPr>
                <w:rFonts w:cs="Calibri"/>
                <w:sz w:val="28"/>
                <w:szCs w:val="28"/>
              </w:rPr>
              <w:t>CEO</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776807">
      <w:pPr>
        <w:pStyle w:val="Heading1"/>
      </w:pPr>
      <w:bookmarkStart w:id="0" w:name="_Toc201654765"/>
      <w:bookmarkStart w:id="1" w:name="_Toc231219524"/>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31219525"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776807">
          <w:pPr>
            <w:pStyle w:val="Heading1"/>
          </w:pPr>
          <w:r w:rsidRPr="00DA5696">
            <w:t>Contents</w:t>
          </w:r>
          <w:bookmarkEnd w:id="2"/>
        </w:p>
        <w:p w14:paraId="16D8EBE8" w14:textId="42BA0BF0" w:rsidR="005A7FFA"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31219524" w:history="1">
            <w:r w:rsidR="005A7FFA" w:rsidRPr="004D5B8A">
              <w:rPr>
                <w:rStyle w:val="Hyperlink"/>
                <w:noProof/>
              </w:rPr>
              <w:t>1.</w:t>
            </w:r>
            <w:r w:rsidR="005A7FFA">
              <w:rPr>
                <w:rFonts w:asciiTheme="minorHAnsi" w:eastAsiaTheme="minorEastAsia" w:hAnsiTheme="minorHAnsi"/>
                <w:noProof/>
                <w:sz w:val="24"/>
                <w:szCs w:val="24"/>
                <w:lang w:eastAsia="en-GB"/>
              </w:rPr>
              <w:tab/>
            </w:r>
            <w:r w:rsidR="005A7FFA" w:rsidRPr="004D5B8A">
              <w:rPr>
                <w:rStyle w:val="Hyperlink"/>
                <w:noProof/>
              </w:rPr>
              <w:t>History of Policy Changes</w:t>
            </w:r>
            <w:r w:rsidR="005A7FFA">
              <w:rPr>
                <w:noProof/>
                <w:webHidden/>
              </w:rPr>
              <w:tab/>
            </w:r>
            <w:r w:rsidR="005A7FFA">
              <w:rPr>
                <w:noProof/>
                <w:webHidden/>
              </w:rPr>
              <w:fldChar w:fldCharType="begin"/>
            </w:r>
            <w:r w:rsidR="005A7FFA">
              <w:rPr>
                <w:noProof/>
                <w:webHidden/>
              </w:rPr>
              <w:instrText xml:space="preserve"> PAGEREF _Toc231219524 \h </w:instrText>
            </w:r>
            <w:r w:rsidR="005A7FFA">
              <w:rPr>
                <w:noProof/>
                <w:webHidden/>
              </w:rPr>
            </w:r>
            <w:r w:rsidR="005A7FFA">
              <w:rPr>
                <w:noProof/>
                <w:webHidden/>
              </w:rPr>
              <w:fldChar w:fldCharType="separate"/>
            </w:r>
            <w:r w:rsidR="005A7FFA">
              <w:rPr>
                <w:noProof/>
                <w:webHidden/>
              </w:rPr>
              <w:t>2</w:t>
            </w:r>
            <w:r w:rsidR="005A7FFA">
              <w:rPr>
                <w:noProof/>
                <w:webHidden/>
              </w:rPr>
              <w:fldChar w:fldCharType="end"/>
            </w:r>
          </w:hyperlink>
        </w:p>
        <w:p w14:paraId="1ADEE658" w14:textId="2F09E251" w:rsidR="005A7FFA" w:rsidRDefault="005A7FFA">
          <w:pPr>
            <w:pStyle w:val="TOC1"/>
            <w:tabs>
              <w:tab w:val="left" w:pos="440"/>
              <w:tab w:val="right" w:leader="dot" w:pos="9016"/>
            </w:tabs>
            <w:rPr>
              <w:rFonts w:asciiTheme="minorHAnsi" w:eastAsiaTheme="minorEastAsia" w:hAnsiTheme="minorHAnsi"/>
              <w:noProof/>
              <w:sz w:val="24"/>
              <w:szCs w:val="24"/>
              <w:lang w:eastAsia="en-GB"/>
            </w:rPr>
          </w:pPr>
          <w:hyperlink w:anchor="_Toc231219525" w:history="1">
            <w:r w:rsidRPr="004D5B8A">
              <w:rPr>
                <w:rStyle w:val="Hyperlink"/>
                <w:noProof/>
              </w:rPr>
              <w:t>2.</w:t>
            </w:r>
            <w:r>
              <w:rPr>
                <w:rFonts w:asciiTheme="minorHAnsi" w:eastAsiaTheme="minorEastAsia" w:hAnsiTheme="minorHAnsi"/>
                <w:noProof/>
                <w:sz w:val="24"/>
                <w:szCs w:val="24"/>
                <w:lang w:eastAsia="en-GB"/>
              </w:rPr>
              <w:tab/>
            </w:r>
            <w:r w:rsidRPr="004D5B8A">
              <w:rPr>
                <w:rStyle w:val="Hyperlink"/>
                <w:noProof/>
              </w:rPr>
              <w:t>Contents</w:t>
            </w:r>
            <w:r>
              <w:rPr>
                <w:noProof/>
                <w:webHidden/>
              </w:rPr>
              <w:tab/>
            </w:r>
            <w:r>
              <w:rPr>
                <w:noProof/>
                <w:webHidden/>
              </w:rPr>
              <w:fldChar w:fldCharType="begin"/>
            </w:r>
            <w:r>
              <w:rPr>
                <w:noProof/>
                <w:webHidden/>
              </w:rPr>
              <w:instrText xml:space="preserve"> PAGEREF _Toc231219525 \h </w:instrText>
            </w:r>
            <w:r>
              <w:rPr>
                <w:noProof/>
                <w:webHidden/>
              </w:rPr>
            </w:r>
            <w:r>
              <w:rPr>
                <w:noProof/>
                <w:webHidden/>
              </w:rPr>
              <w:fldChar w:fldCharType="separate"/>
            </w:r>
            <w:r>
              <w:rPr>
                <w:noProof/>
                <w:webHidden/>
              </w:rPr>
              <w:t>2</w:t>
            </w:r>
            <w:r>
              <w:rPr>
                <w:noProof/>
                <w:webHidden/>
              </w:rPr>
              <w:fldChar w:fldCharType="end"/>
            </w:r>
          </w:hyperlink>
        </w:p>
        <w:p w14:paraId="7437873F" w14:textId="01F65623" w:rsidR="005A7FFA" w:rsidRDefault="005A7FFA">
          <w:pPr>
            <w:pStyle w:val="TOC1"/>
            <w:tabs>
              <w:tab w:val="left" w:pos="440"/>
              <w:tab w:val="right" w:leader="dot" w:pos="9016"/>
            </w:tabs>
            <w:rPr>
              <w:rFonts w:asciiTheme="minorHAnsi" w:eastAsiaTheme="minorEastAsia" w:hAnsiTheme="minorHAnsi"/>
              <w:noProof/>
              <w:sz w:val="24"/>
              <w:szCs w:val="24"/>
              <w:lang w:eastAsia="en-GB"/>
            </w:rPr>
          </w:pPr>
          <w:hyperlink w:anchor="_Toc231219526" w:history="1">
            <w:r w:rsidRPr="004D5B8A">
              <w:rPr>
                <w:rStyle w:val="Hyperlink"/>
                <w:noProof/>
              </w:rPr>
              <w:t>3.</w:t>
            </w:r>
            <w:r>
              <w:rPr>
                <w:rFonts w:asciiTheme="minorHAnsi" w:eastAsiaTheme="minorEastAsia" w:hAnsiTheme="minorHAnsi"/>
                <w:noProof/>
                <w:sz w:val="24"/>
                <w:szCs w:val="24"/>
                <w:lang w:eastAsia="en-GB"/>
              </w:rPr>
              <w:tab/>
            </w:r>
            <w:r w:rsidRPr="004D5B8A">
              <w:rPr>
                <w:rStyle w:val="Hyperlink"/>
                <w:noProof/>
              </w:rPr>
              <w:t>Introduction</w:t>
            </w:r>
            <w:r>
              <w:rPr>
                <w:noProof/>
                <w:webHidden/>
              </w:rPr>
              <w:tab/>
            </w:r>
            <w:r>
              <w:rPr>
                <w:noProof/>
                <w:webHidden/>
              </w:rPr>
              <w:fldChar w:fldCharType="begin"/>
            </w:r>
            <w:r>
              <w:rPr>
                <w:noProof/>
                <w:webHidden/>
              </w:rPr>
              <w:instrText xml:space="preserve"> PAGEREF _Toc231219526 \h </w:instrText>
            </w:r>
            <w:r>
              <w:rPr>
                <w:noProof/>
                <w:webHidden/>
              </w:rPr>
            </w:r>
            <w:r>
              <w:rPr>
                <w:noProof/>
                <w:webHidden/>
              </w:rPr>
              <w:fldChar w:fldCharType="separate"/>
            </w:r>
            <w:r>
              <w:rPr>
                <w:noProof/>
                <w:webHidden/>
              </w:rPr>
              <w:t>3</w:t>
            </w:r>
            <w:r>
              <w:rPr>
                <w:noProof/>
                <w:webHidden/>
              </w:rPr>
              <w:fldChar w:fldCharType="end"/>
            </w:r>
          </w:hyperlink>
        </w:p>
        <w:p w14:paraId="114C6E75" w14:textId="2C445B49" w:rsidR="005A7FFA" w:rsidRDefault="005A7FFA">
          <w:pPr>
            <w:pStyle w:val="TOC1"/>
            <w:tabs>
              <w:tab w:val="left" w:pos="440"/>
              <w:tab w:val="right" w:leader="dot" w:pos="9016"/>
            </w:tabs>
            <w:rPr>
              <w:rFonts w:asciiTheme="minorHAnsi" w:eastAsiaTheme="minorEastAsia" w:hAnsiTheme="minorHAnsi"/>
              <w:noProof/>
              <w:sz w:val="24"/>
              <w:szCs w:val="24"/>
              <w:lang w:eastAsia="en-GB"/>
            </w:rPr>
          </w:pPr>
          <w:hyperlink w:anchor="_Toc231219530" w:history="1">
            <w:r w:rsidRPr="004D5B8A">
              <w:rPr>
                <w:rStyle w:val="Hyperlink"/>
                <w:noProof/>
              </w:rPr>
              <w:t>4.</w:t>
            </w:r>
            <w:r>
              <w:rPr>
                <w:rFonts w:asciiTheme="minorHAnsi" w:eastAsiaTheme="minorEastAsia" w:hAnsiTheme="minorHAnsi"/>
                <w:noProof/>
                <w:sz w:val="24"/>
                <w:szCs w:val="24"/>
                <w:lang w:eastAsia="en-GB"/>
              </w:rPr>
              <w:tab/>
            </w:r>
            <w:r w:rsidRPr="004D5B8A">
              <w:rPr>
                <w:rStyle w:val="Hyperlink"/>
                <w:noProof/>
              </w:rPr>
              <w:t>Scope</w:t>
            </w:r>
            <w:r>
              <w:rPr>
                <w:noProof/>
                <w:webHidden/>
              </w:rPr>
              <w:tab/>
            </w:r>
            <w:r>
              <w:rPr>
                <w:noProof/>
                <w:webHidden/>
              </w:rPr>
              <w:fldChar w:fldCharType="begin"/>
            </w:r>
            <w:r>
              <w:rPr>
                <w:noProof/>
                <w:webHidden/>
              </w:rPr>
              <w:instrText xml:space="preserve"> PAGEREF _Toc231219530 \h </w:instrText>
            </w:r>
            <w:r>
              <w:rPr>
                <w:noProof/>
                <w:webHidden/>
              </w:rPr>
            </w:r>
            <w:r>
              <w:rPr>
                <w:noProof/>
                <w:webHidden/>
              </w:rPr>
              <w:fldChar w:fldCharType="separate"/>
            </w:r>
            <w:r>
              <w:rPr>
                <w:noProof/>
                <w:webHidden/>
              </w:rPr>
              <w:t>4</w:t>
            </w:r>
            <w:r>
              <w:rPr>
                <w:noProof/>
                <w:webHidden/>
              </w:rPr>
              <w:fldChar w:fldCharType="end"/>
            </w:r>
          </w:hyperlink>
        </w:p>
        <w:p w14:paraId="3C3627A4" w14:textId="191C8A05" w:rsidR="005A7FFA" w:rsidRDefault="005A7FFA">
          <w:pPr>
            <w:pStyle w:val="TOC1"/>
            <w:tabs>
              <w:tab w:val="left" w:pos="440"/>
              <w:tab w:val="right" w:leader="dot" w:pos="9016"/>
            </w:tabs>
            <w:rPr>
              <w:rFonts w:asciiTheme="minorHAnsi" w:eastAsiaTheme="minorEastAsia" w:hAnsiTheme="minorHAnsi"/>
              <w:noProof/>
              <w:sz w:val="24"/>
              <w:szCs w:val="24"/>
              <w:lang w:eastAsia="en-GB"/>
            </w:rPr>
          </w:pPr>
          <w:hyperlink w:anchor="_Toc231219531" w:history="1">
            <w:r w:rsidRPr="004D5B8A">
              <w:rPr>
                <w:rStyle w:val="Hyperlink"/>
                <w:noProof/>
              </w:rPr>
              <w:t>5.</w:t>
            </w:r>
            <w:r>
              <w:rPr>
                <w:rFonts w:asciiTheme="minorHAnsi" w:eastAsiaTheme="minorEastAsia" w:hAnsiTheme="minorHAnsi"/>
                <w:noProof/>
                <w:sz w:val="24"/>
                <w:szCs w:val="24"/>
                <w:lang w:eastAsia="en-GB"/>
              </w:rPr>
              <w:tab/>
            </w:r>
            <w:r w:rsidRPr="004D5B8A">
              <w:rPr>
                <w:rStyle w:val="Hyperlink"/>
                <w:noProof/>
              </w:rPr>
              <w:t>Definitions</w:t>
            </w:r>
            <w:r>
              <w:rPr>
                <w:noProof/>
                <w:webHidden/>
              </w:rPr>
              <w:tab/>
            </w:r>
            <w:r>
              <w:rPr>
                <w:noProof/>
                <w:webHidden/>
              </w:rPr>
              <w:fldChar w:fldCharType="begin"/>
            </w:r>
            <w:r>
              <w:rPr>
                <w:noProof/>
                <w:webHidden/>
              </w:rPr>
              <w:instrText xml:space="preserve"> PAGEREF _Toc231219531 \h </w:instrText>
            </w:r>
            <w:r>
              <w:rPr>
                <w:noProof/>
                <w:webHidden/>
              </w:rPr>
            </w:r>
            <w:r>
              <w:rPr>
                <w:noProof/>
                <w:webHidden/>
              </w:rPr>
              <w:fldChar w:fldCharType="separate"/>
            </w:r>
            <w:r>
              <w:rPr>
                <w:noProof/>
                <w:webHidden/>
              </w:rPr>
              <w:t>5</w:t>
            </w:r>
            <w:r>
              <w:rPr>
                <w:noProof/>
                <w:webHidden/>
              </w:rPr>
              <w:fldChar w:fldCharType="end"/>
            </w:r>
          </w:hyperlink>
        </w:p>
        <w:p w14:paraId="049B8DB5" w14:textId="2CFE13EE" w:rsidR="005A7FFA" w:rsidRDefault="005A7FFA">
          <w:pPr>
            <w:pStyle w:val="TOC1"/>
            <w:tabs>
              <w:tab w:val="left" w:pos="440"/>
              <w:tab w:val="right" w:leader="dot" w:pos="9016"/>
            </w:tabs>
            <w:rPr>
              <w:rFonts w:asciiTheme="minorHAnsi" w:eastAsiaTheme="minorEastAsia" w:hAnsiTheme="minorHAnsi"/>
              <w:noProof/>
              <w:sz w:val="24"/>
              <w:szCs w:val="24"/>
              <w:lang w:eastAsia="en-GB"/>
            </w:rPr>
          </w:pPr>
          <w:hyperlink w:anchor="_Toc231219532" w:history="1">
            <w:r w:rsidRPr="004D5B8A">
              <w:rPr>
                <w:rStyle w:val="Hyperlink"/>
                <w:rFonts w:cs="Calibri"/>
                <w:noProof/>
              </w:rPr>
              <w:t>6.</w:t>
            </w:r>
            <w:r>
              <w:rPr>
                <w:rFonts w:asciiTheme="minorHAnsi" w:eastAsiaTheme="minorEastAsia" w:hAnsiTheme="minorHAnsi"/>
                <w:noProof/>
                <w:sz w:val="24"/>
                <w:szCs w:val="24"/>
                <w:lang w:eastAsia="en-GB"/>
              </w:rPr>
              <w:tab/>
            </w:r>
            <w:r w:rsidRPr="004D5B8A">
              <w:rPr>
                <w:rStyle w:val="Hyperlink"/>
                <w:rFonts w:cs="Calibri"/>
                <w:noProof/>
              </w:rPr>
              <w:t>Unwanted conduct: what is sexual harassment?</w:t>
            </w:r>
            <w:r>
              <w:rPr>
                <w:noProof/>
                <w:webHidden/>
              </w:rPr>
              <w:tab/>
            </w:r>
            <w:r>
              <w:rPr>
                <w:noProof/>
                <w:webHidden/>
              </w:rPr>
              <w:fldChar w:fldCharType="begin"/>
            </w:r>
            <w:r>
              <w:rPr>
                <w:noProof/>
                <w:webHidden/>
              </w:rPr>
              <w:instrText xml:space="preserve"> PAGEREF _Toc231219532 \h </w:instrText>
            </w:r>
            <w:r>
              <w:rPr>
                <w:noProof/>
                <w:webHidden/>
              </w:rPr>
            </w:r>
            <w:r>
              <w:rPr>
                <w:noProof/>
                <w:webHidden/>
              </w:rPr>
              <w:fldChar w:fldCharType="separate"/>
            </w:r>
            <w:r>
              <w:rPr>
                <w:noProof/>
                <w:webHidden/>
              </w:rPr>
              <w:t>5</w:t>
            </w:r>
            <w:r>
              <w:rPr>
                <w:noProof/>
                <w:webHidden/>
              </w:rPr>
              <w:fldChar w:fldCharType="end"/>
            </w:r>
          </w:hyperlink>
        </w:p>
        <w:p w14:paraId="5E980509" w14:textId="3FEBE7A6"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33" w:history="1">
            <w:r w:rsidRPr="004D5B8A">
              <w:rPr>
                <w:rStyle w:val="Hyperlink"/>
                <w:rFonts w:cs="Calibri"/>
                <w:noProof/>
              </w:rPr>
              <w:t xml:space="preserve">7. </w:t>
            </w:r>
            <w:r>
              <w:rPr>
                <w:rFonts w:asciiTheme="minorHAnsi" w:eastAsiaTheme="minorEastAsia" w:hAnsiTheme="minorHAnsi"/>
                <w:noProof/>
                <w:sz w:val="24"/>
                <w:szCs w:val="24"/>
                <w:lang w:eastAsia="en-GB"/>
              </w:rPr>
              <w:tab/>
            </w:r>
            <w:r w:rsidRPr="004D5B8A">
              <w:rPr>
                <w:rStyle w:val="Hyperlink"/>
                <w:rFonts w:cs="Calibri"/>
                <w:noProof/>
              </w:rPr>
              <w:t>Purpose of effect of unwanted conduct</w:t>
            </w:r>
            <w:r>
              <w:rPr>
                <w:noProof/>
                <w:webHidden/>
              </w:rPr>
              <w:tab/>
            </w:r>
            <w:r>
              <w:rPr>
                <w:noProof/>
                <w:webHidden/>
              </w:rPr>
              <w:fldChar w:fldCharType="begin"/>
            </w:r>
            <w:r>
              <w:rPr>
                <w:noProof/>
                <w:webHidden/>
              </w:rPr>
              <w:instrText xml:space="preserve"> PAGEREF _Toc231219533 \h </w:instrText>
            </w:r>
            <w:r>
              <w:rPr>
                <w:noProof/>
                <w:webHidden/>
              </w:rPr>
            </w:r>
            <w:r>
              <w:rPr>
                <w:noProof/>
                <w:webHidden/>
              </w:rPr>
              <w:fldChar w:fldCharType="separate"/>
            </w:r>
            <w:r>
              <w:rPr>
                <w:noProof/>
                <w:webHidden/>
              </w:rPr>
              <w:t>6</w:t>
            </w:r>
            <w:r>
              <w:rPr>
                <w:noProof/>
                <w:webHidden/>
              </w:rPr>
              <w:fldChar w:fldCharType="end"/>
            </w:r>
          </w:hyperlink>
        </w:p>
        <w:p w14:paraId="09061186" w14:textId="4648758B" w:rsidR="005A7FFA" w:rsidRDefault="005A7FFA">
          <w:pPr>
            <w:pStyle w:val="TOC1"/>
            <w:tabs>
              <w:tab w:val="left" w:pos="440"/>
              <w:tab w:val="right" w:leader="dot" w:pos="9016"/>
            </w:tabs>
            <w:rPr>
              <w:rFonts w:asciiTheme="minorHAnsi" w:eastAsiaTheme="minorEastAsia" w:hAnsiTheme="minorHAnsi"/>
              <w:noProof/>
              <w:sz w:val="24"/>
              <w:szCs w:val="24"/>
              <w:lang w:eastAsia="en-GB"/>
            </w:rPr>
          </w:pPr>
          <w:hyperlink w:anchor="_Toc231219534" w:history="1">
            <w:r w:rsidRPr="004D5B8A">
              <w:rPr>
                <w:rStyle w:val="Hyperlink"/>
                <w:rFonts w:cs="Calibri"/>
                <w:noProof/>
              </w:rPr>
              <w:t>8.</w:t>
            </w:r>
            <w:r>
              <w:rPr>
                <w:rFonts w:asciiTheme="minorHAnsi" w:eastAsiaTheme="minorEastAsia" w:hAnsiTheme="minorHAnsi"/>
                <w:noProof/>
                <w:sz w:val="24"/>
                <w:szCs w:val="24"/>
                <w:lang w:eastAsia="en-GB"/>
              </w:rPr>
              <w:tab/>
            </w:r>
            <w:r w:rsidRPr="004D5B8A">
              <w:rPr>
                <w:rStyle w:val="Hyperlink"/>
                <w:rFonts w:cs="Calibri"/>
                <w:noProof/>
              </w:rPr>
              <w:t>Active prevention of sexual harassment</w:t>
            </w:r>
            <w:r>
              <w:rPr>
                <w:noProof/>
                <w:webHidden/>
              </w:rPr>
              <w:tab/>
            </w:r>
            <w:r>
              <w:rPr>
                <w:noProof/>
                <w:webHidden/>
              </w:rPr>
              <w:fldChar w:fldCharType="begin"/>
            </w:r>
            <w:r>
              <w:rPr>
                <w:noProof/>
                <w:webHidden/>
              </w:rPr>
              <w:instrText xml:space="preserve"> PAGEREF _Toc231219534 \h </w:instrText>
            </w:r>
            <w:r>
              <w:rPr>
                <w:noProof/>
                <w:webHidden/>
              </w:rPr>
            </w:r>
            <w:r>
              <w:rPr>
                <w:noProof/>
                <w:webHidden/>
              </w:rPr>
              <w:fldChar w:fldCharType="separate"/>
            </w:r>
            <w:r>
              <w:rPr>
                <w:noProof/>
                <w:webHidden/>
              </w:rPr>
              <w:t>6</w:t>
            </w:r>
            <w:r>
              <w:rPr>
                <w:noProof/>
                <w:webHidden/>
              </w:rPr>
              <w:fldChar w:fldCharType="end"/>
            </w:r>
          </w:hyperlink>
        </w:p>
        <w:p w14:paraId="48DB00B2" w14:textId="6C01E3D9" w:rsidR="005A7FFA" w:rsidRDefault="005A7FFA">
          <w:pPr>
            <w:pStyle w:val="TOC1"/>
            <w:tabs>
              <w:tab w:val="left" w:pos="440"/>
              <w:tab w:val="right" w:leader="dot" w:pos="9016"/>
            </w:tabs>
            <w:rPr>
              <w:rFonts w:asciiTheme="minorHAnsi" w:eastAsiaTheme="minorEastAsia" w:hAnsiTheme="minorHAnsi"/>
              <w:noProof/>
              <w:sz w:val="24"/>
              <w:szCs w:val="24"/>
              <w:lang w:eastAsia="en-GB"/>
            </w:rPr>
          </w:pPr>
          <w:hyperlink w:anchor="_Toc231219537" w:history="1">
            <w:r w:rsidRPr="004D5B8A">
              <w:rPr>
                <w:rStyle w:val="Hyperlink"/>
                <w:rFonts w:cs="Calibri"/>
                <w:noProof/>
              </w:rPr>
              <w:t>9.</w:t>
            </w:r>
            <w:r>
              <w:rPr>
                <w:rFonts w:asciiTheme="minorHAnsi" w:eastAsiaTheme="minorEastAsia" w:hAnsiTheme="minorHAnsi"/>
                <w:noProof/>
                <w:sz w:val="24"/>
                <w:szCs w:val="24"/>
                <w:lang w:eastAsia="en-GB"/>
              </w:rPr>
              <w:tab/>
            </w:r>
            <w:r w:rsidRPr="004D5B8A">
              <w:rPr>
                <w:rStyle w:val="Hyperlink"/>
                <w:rFonts w:cs="Calibri"/>
                <w:noProof/>
              </w:rPr>
              <w:t>Third parties</w:t>
            </w:r>
            <w:r>
              <w:rPr>
                <w:noProof/>
                <w:webHidden/>
              </w:rPr>
              <w:tab/>
            </w:r>
            <w:r>
              <w:rPr>
                <w:noProof/>
                <w:webHidden/>
              </w:rPr>
              <w:fldChar w:fldCharType="begin"/>
            </w:r>
            <w:r>
              <w:rPr>
                <w:noProof/>
                <w:webHidden/>
              </w:rPr>
              <w:instrText xml:space="preserve"> PAGEREF _Toc231219537 \h </w:instrText>
            </w:r>
            <w:r>
              <w:rPr>
                <w:noProof/>
                <w:webHidden/>
              </w:rPr>
            </w:r>
            <w:r>
              <w:rPr>
                <w:noProof/>
                <w:webHidden/>
              </w:rPr>
              <w:fldChar w:fldCharType="separate"/>
            </w:r>
            <w:r>
              <w:rPr>
                <w:noProof/>
                <w:webHidden/>
              </w:rPr>
              <w:t>8</w:t>
            </w:r>
            <w:r>
              <w:rPr>
                <w:noProof/>
                <w:webHidden/>
              </w:rPr>
              <w:fldChar w:fldCharType="end"/>
            </w:r>
          </w:hyperlink>
        </w:p>
        <w:p w14:paraId="14B67D4A" w14:textId="46C1AC8F"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38" w:history="1">
            <w:r w:rsidRPr="004D5B8A">
              <w:rPr>
                <w:rStyle w:val="Hyperlink"/>
                <w:rFonts w:cs="Calibri"/>
                <w:noProof/>
              </w:rPr>
              <w:t>10.</w:t>
            </w:r>
            <w:r>
              <w:rPr>
                <w:rFonts w:asciiTheme="minorHAnsi" w:eastAsiaTheme="minorEastAsia" w:hAnsiTheme="minorHAnsi"/>
                <w:noProof/>
                <w:sz w:val="24"/>
                <w:szCs w:val="24"/>
                <w:lang w:eastAsia="en-GB"/>
              </w:rPr>
              <w:tab/>
            </w:r>
            <w:r w:rsidRPr="004D5B8A">
              <w:rPr>
                <w:rStyle w:val="Hyperlink"/>
                <w:rFonts w:cs="Calibri"/>
                <w:noProof/>
              </w:rPr>
              <w:t>Reporting sexual harassment</w:t>
            </w:r>
            <w:r>
              <w:rPr>
                <w:noProof/>
                <w:webHidden/>
              </w:rPr>
              <w:tab/>
            </w:r>
            <w:r>
              <w:rPr>
                <w:noProof/>
                <w:webHidden/>
              </w:rPr>
              <w:fldChar w:fldCharType="begin"/>
            </w:r>
            <w:r>
              <w:rPr>
                <w:noProof/>
                <w:webHidden/>
              </w:rPr>
              <w:instrText xml:space="preserve"> PAGEREF _Toc231219538 \h </w:instrText>
            </w:r>
            <w:r>
              <w:rPr>
                <w:noProof/>
                <w:webHidden/>
              </w:rPr>
            </w:r>
            <w:r>
              <w:rPr>
                <w:noProof/>
                <w:webHidden/>
              </w:rPr>
              <w:fldChar w:fldCharType="separate"/>
            </w:r>
            <w:r>
              <w:rPr>
                <w:noProof/>
                <w:webHidden/>
              </w:rPr>
              <w:t>8</w:t>
            </w:r>
            <w:r>
              <w:rPr>
                <w:noProof/>
                <w:webHidden/>
              </w:rPr>
              <w:fldChar w:fldCharType="end"/>
            </w:r>
          </w:hyperlink>
        </w:p>
        <w:p w14:paraId="37F14471" w14:textId="6926E5B8"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39" w:history="1">
            <w:r w:rsidRPr="004D5B8A">
              <w:rPr>
                <w:rStyle w:val="Hyperlink"/>
                <w:rFonts w:cs="Calibri"/>
                <w:noProof/>
              </w:rPr>
              <w:t>11.</w:t>
            </w:r>
            <w:r>
              <w:rPr>
                <w:rFonts w:asciiTheme="minorHAnsi" w:eastAsiaTheme="minorEastAsia" w:hAnsiTheme="minorHAnsi"/>
                <w:noProof/>
                <w:sz w:val="24"/>
                <w:szCs w:val="24"/>
                <w:lang w:eastAsia="en-GB"/>
              </w:rPr>
              <w:tab/>
            </w:r>
            <w:r w:rsidRPr="004D5B8A">
              <w:rPr>
                <w:rStyle w:val="Hyperlink"/>
                <w:rFonts w:cs="Calibri"/>
                <w:noProof/>
              </w:rPr>
              <w:t>Informal steps to address reported concerns of sexual harassment</w:t>
            </w:r>
            <w:r>
              <w:rPr>
                <w:noProof/>
                <w:webHidden/>
              </w:rPr>
              <w:tab/>
            </w:r>
            <w:r>
              <w:rPr>
                <w:noProof/>
                <w:webHidden/>
              </w:rPr>
              <w:fldChar w:fldCharType="begin"/>
            </w:r>
            <w:r>
              <w:rPr>
                <w:noProof/>
                <w:webHidden/>
              </w:rPr>
              <w:instrText xml:space="preserve"> PAGEREF _Toc231219539 \h </w:instrText>
            </w:r>
            <w:r>
              <w:rPr>
                <w:noProof/>
                <w:webHidden/>
              </w:rPr>
            </w:r>
            <w:r>
              <w:rPr>
                <w:noProof/>
                <w:webHidden/>
              </w:rPr>
              <w:fldChar w:fldCharType="separate"/>
            </w:r>
            <w:r>
              <w:rPr>
                <w:noProof/>
                <w:webHidden/>
              </w:rPr>
              <w:t>9</w:t>
            </w:r>
            <w:r>
              <w:rPr>
                <w:noProof/>
                <w:webHidden/>
              </w:rPr>
              <w:fldChar w:fldCharType="end"/>
            </w:r>
          </w:hyperlink>
        </w:p>
        <w:p w14:paraId="3DDB849C" w14:textId="1E308971"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40" w:history="1">
            <w:r w:rsidRPr="004D5B8A">
              <w:rPr>
                <w:rStyle w:val="Hyperlink"/>
                <w:rFonts w:cs="Calibri"/>
                <w:noProof/>
              </w:rPr>
              <w:t>12.</w:t>
            </w:r>
            <w:r>
              <w:rPr>
                <w:rFonts w:asciiTheme="minorHAnsi" w:eastAsiaTheme="minorEastAsia" w:hAnsiTheme="minorHAnsi"/>
                <w:noProof/>
                <w:sz w:val="24"/>
                <w:szCs w:val="24"/>
                <w:lang w:eastAsia="en-GB"/>
              </w:rPr>
              <w:tab/>
            </w:r>
            <w:r w:rsidRPr="004D5B8A">
              <w:rPr>
                <w:rStyle w:val="Hyperlink"/>
                <w:rFonts w:cs="Calibri"/>
                <w:noProof/>
              </w:rPr>
              <w:t>Raising a formal concern of sexual harassment</w:t>
            </w:r>
            <w:r>
              <w:rPr>
                <w:noProof/>
                <w:webHidden/>
              </w:rPr>
              <w:tab/>
            </w:r>
            <w:r>
              <w:rPr>
                <w:noProof/>
                <w:webHidden/>
              </w:rPr>
              <w:fldChar w:fldCharType="begin"/>
            </w:r>
            <w:r>
              <w:rPr>
                <w:noProof/>
                <w:webHidden/>
              </w:rPr>
              <w:instrText xml:space="preserve"> PAGEREF _Toc231219540 \h </w:instrText>
            </w:r>
            <w:r>
              <w:rPr>
                <w:noProof/>
                <w:webHidden/>
              </w:rPr>
            </w:r>
            <w:r>
              <w:rPr>
                <w:noProof/>
                <w:webHidden/>
              </w:rPr>
              <w:fldChar w:fldCharType="separate"/>
            </w:r>
            <w:r>
              <w:rPr>
                <w:noProof/>
                <w:webHidden/>
              </w:rPr>
              <w:t>9</w:t>
            </w:r>
            <w:r>
              <w:rPr>
                <w:noProof/>
                <w:webHidden/>
              </w:rPr>
              <w:fldChar w:fldCharType="end"/>
            </w:r>
          </w:hyperlink>
        </w:p>
        <w:p w14:paraId="297B1B2E" w14:textId="1DACBB23"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41" w:history="1">
            <w:r w:rsidRPr="004D5B8A">
              <w:rPr>
                <w:rStyle w:val="Hyperlink"/>
                <w:rFonts w:cs="Calibri"/>
                <w:noProof/>
              </w:rPr>
              <w:t>13.</w:t>
            </w:r>
            <w:r>
              <w:rPr>
                <w:rFonts w:asciiTheme="minorHAnsi" w:eastAsiaTheme="minorEastAsia" w:hAnsiTheme="minorHAnsi"/>
                <w:noProof/>
                <w:sz w:val="24"/>
                <w:szCs w:val="24"/>
                <w:lang w:eastAsia="en-GB"/>
              </w:rPr>
              <w:tab/>
            </w:r>
            <w:r w:rsidRPr="004D5B8A">
              <w:rPr>
                <w:rStyle w:val="Hyperlink"/>
                <w:rFonts w:cs="Calibri"/>
                <w:noProof/>
              </w:rPr>
              <w:t>Formal investigations</w:t>
            </w:r>
            <w:r>
              <w:rPr>
                <w:noProof/>
                <w:webHidden/>
              </w:rPr>
              <w:tab/>
            </w:r>
            <w:r>
              <w:rPr>
                <w:noProof/>
                <w:webHidden/>
              </w:rPr>
              <w:fldChar w:fldCharType="begin"/>
            </w:r>
            <w:r>
              <w:rPr>
                <w:noProof/>
                <w:webHidden/>
              </w:rPr>
              <w:instrText xml:space="preserve"> PAGEREF _Toc231219541 \h </w:instrText>
            </w:r>
            <w:r>
              <w:rPr>
                <w:noProof/>
                <w:webHidden/>
              </w:rPr>
            </w:r>
            <w:r>
              <w:rPr>
                <w:noProof/>
                <w:webHidden/>
              </w:rPr>
              <w:fldChar w:fldCharType="separate"/>
            </w:r>
            <w:r>
              <w:rPr>
                <w:noProof/>
                <w:webHidden/>
              </w:rPr>
              <w:t>10</w:t>
            </w:r>
            <w:r>
              <w:rPr>
                <w:noProof/>
                <w:webHidden/>
              </w:rPr>
              <w:fldChar w:fldCharType="end"/>
            </w:r>
          </w:hyperlink>
        </w:p>
        <w:p w14:paraId="72CE8AA0" w14:textId="739FF60C"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42" w:history="1">
            <w:r w:rsidRPr="004D5B8A">
              <w:rPr>
                <w:rStyle w:val="Hyperlink"/>
                <w:rFonts w:cs="Calibri"/>
                <w:noProof/>
              </w:rPr>
              <w:t>14.</w:t>
            </w:r>
            <w:r>
              <w:rPr>
                <w:rFonts w:asciiTheme="minorHAnsi" w:eastAsiaTheme="minorEastAsia" w:hAnsiTheme="minorHAnsi"/>
                <w:noProof/>
                <w:sz w:val="24"/>
                <w:szCs w:val="24"/>
                <w:lang w:eastAsia="en-GB"/>
              </w:rPr>
              <w:tab/>
            </w:r>
            <w:r w:rsidRPr="004D5B8A">
              <w:rPr>
                <w:rStyle w:val="Hyperlink"/>
                <w:rFonts w:cs="Calibri"/>
                <w:noProof/>
              </w:rPr>
              <w:t>Action following the investigation</w:t>
            </w:r>
            <w:r>
              <w:rPr>
                <w:noProof/>
                <w:webHidden/>
              </w:rPr>
              <w:tab/>
            </w:r>
            <w:r>
              <w:rPr>
                <w:noProof/>
                <w:webHidden/>
              </w:rPr>
              <w:fldChar w:fldCharType="begin"/>
            </w:r>
            <w:r>
              <w:rPr>
                <w:noProof/>
                <w:webHidden/>
              </w:rPr>
              <w:instrText xml:space="preserve"> PAGEREF _Toc231219542 \h </w:instrText>
            </w:r>
            <w:r>
              <w:rPr>
                <w:noProof/>
                <w:webHidden/>
              </w:rPr>
            </w:r>
            <w:r>
              <w:rPr>
                <w:noProof/>
                <w:webHidden/>
              </w:rPr>
              <w:fldChar w:fldCharType="separate"/>
            </w:r>
            <w:r>
              <w:rPr>
                <w:noProof/>
                <w:webHidden/>
              </w:rPr>
              <w:t>11</w:t>
            </w:r>
            <w:r>
              <w:rPr>
                <w:noProof/>
                <w:webHidden/>
              </w:rPr>
              <w:fldChar w:fldCharType="end"/>
            </w:r>
          </w:hyperlink>
        </w:p>
        <w:p w14:paraId="78A910EF" w14:textId="093DB350" w:rsidR="005A7FFA" w:rsidRDefault="005A7FFA">
          <w:pPr>
            <w:pStyle w:val="TOC1"/>
            <w:tabs>
              <w:tab w:val="right" w:leader="dot" w:pos="9016"/>
            </w:tabs>
            <w:rPr>
              <w:rFonts w:asciiTheme="minorHAnsi" w:eastAsiaTheme="minorEastAsia" w:hAnsiTheme="minorHAnsi"/>
              <w:noProof/>
              <w:sz w:val="24"/>
              <w:szCs w:val="24"/>
              <w:lang w:eastAsia="en-GB"/>
            </w:rPr>
          </w:pPr>
          <w:hyperlink w:anchor="_Toc231219543" w:history="1">
            <w:r w:rsidRPr="004D5B8A">
              <w:rPr>
                <w:rStyle w:val="Hyperlink"/>
                <w:rFonts w:cs="Calibri"/>
                <w:noProof/>
              </w:rPr>
              <w:t>15.      Appeals</w:t>
            </w:r>
            <w:r>
              <w:rPr>
                <w:noProof/>
                <w:webHidden/>
              </w:rPr>
              <w:tab/>
            </w:r>
            <w:r>
              <w:rPr>
                <w:noProof/>
                <w:webHidden/>
              </w:rPr>
              <w:fldChar w:fldCharType="begin"/>
            </w:r>
            <w:r>
              <w:rPr>
                <w:noProof/>
                <w:webHidden/>
              </w:rPr>
              <w:instrText xml:space="preserve"> PAGEREF _Toc231219543 \h </w:instrText>
            </w:r>
            <w:r>
              <w:rPr>
                <w:noProof/>
                <w:webHidden/>
              </w:rPr>
            </w:r>
            <w:r>
              <w:rPr>
                <w:noProof/>
                <w:webHidden/>
              </w:rPr>
              <w:fldChar w:fldCharType="separate"/>
            </w:r>
            <w:r>
              <w:rPr>
                <w:noProof/>
                <w:webHidden/>
              </w:rPr>
              <w:t>12</w:t>
            </w:r>
            <w:r>
              <w:rPr>
                <w:noProof/>
                <w:webHidden/>
              </w:rPr>
              <w:fldChar w:fldCharType="end"/>
            </w:r>
          </w:hyperlink>
        </w:p>
        <w:p w14:paraId="08FBA7EC" w14:textId="78AC9C7C"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44" w:history="1">
            <w:r w:rsidRPr="004D5B8A">
              <w:rPr>
                <w:rStyle w:val="Hyperlink"/>
                <w:rFonts w:cs="Calibri"/>
                <w:noProof/>
              </w:rPr>
              <w:t xml:space="preserve">16. </w:t>
            </w:r>
            <w:r>
              <w:rPr>
                <w:rFonts w:asciiTheme="minorHAnsi" w:eastAsiaTheme="minorEastAsia" w:hAnsiTheme="minorHAnsi"/>
                <w:noProof/>
                <w:sz w:val="24"/>
                <w:szCs w:val="24"/>
                <w:lang w:eastAsia="en-GB"/>
              </w:rPr>
              <w:tab/>
            </w:r>
            <w:r w:rsidRPr="004D5B8A">
              <w:rPr>
                <w:rStyle w:val="Hyperlink"/>
                <w:rFonts w:cs="Calibri"/>
                <w:noProof/>
              </w:rPr>
              <w:t>Protection and support for those involved</w:t>
            </w:r>
            <w:r>
              <w:rPr>
                <w:noProof/>
                <w:webHidden/>
              </w:rPr>
              <w:tab/>
            </w:r>
            <w:r>
              <w:rPr>
                <w:noProof/>
                <w:webHidden/>
              </w:rPr>
              <w:fldChar w:fldCharType="begin"/>
            </w:r>
            <w:r>
              <w:rPr>
                <w:noProof/>
                <w:webHidden/>
              </w:rPr>
              <w:instrText xml:space="preserve"> PAGEREF _Toc231219544 \h </w:instrText>
            </w:r>
            <w:r>
              <w:rPr>
                <w:noProof/>
                <w:webHidden/>
              </w:rPr>
            </w:r>
            <w:r>
              <w:rPr>
                <w:noProof/>
                <w:webHidden/>
              </w:rPr>
              <w:fldChar w:fldCharType="separate"/>
            </w:r>
            <w:r>
              <w:rPr>
                <w:noProof/>
                <w:webHidden/>
              </w:rPr>
              <w:t>12</w:t>
            </w:r>
            <w:r>
              <w:rPr>
                <w:noProof/>
                <w:webHidden/>
              </w:rPr>
              <w:fldChar w:fldCharType="end"/>
            </w:r>
          </w:hyperlink>
        </w:p>
        <w:p w14:paraId="3965CF64" w14:textId="34D68EA9"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47" w:history="1">
            <w:r w:rsidRPr="004D5B8A">
              <w:rPr>
                <w:rStyle w:val="Hyperlink"/>
                <w:rFonts w:cs="Calibri"/>
                <w:noProof/>
              </w:rPr>
              <w:t>17.</w:t>
            </w:r>
            <w:r>
              <w:rPr>
                <w:rFonts w:asciiTheme="minorHAnsi" w:eastAsiaTheme="minorEastAsia" w:hAnsiTheme="minorHAnsi"/>
                <w:noProof/>
                <w:sz w:val="24"/>
                <w:szCs w:val="24"/>
                <w:lang w:eastAsia="en-GB"/>
              </w:rPr>
              <w:tab/>
            </w:r>
            <w:r w:rsidRPr="004D5B8A">
              <w:rPr>
                <w:rStyle w:val="Hyperlink"/>
                <w:rFonts w:cs="Calibri"/>
                <w:noProof/>
              </w:rPr>
              <w:t>Training</w:t>
            </w:r>
            <w:r>
              <w:rPr>
                <w:noProof/>
                <w:webHidden/>
              </w:rPr>
              <w:tab/>
            </w:r>
            <w:r>
              <w:rPr>
                <w:noProof/>
                <w:webHidden/>
              </w:rPr>
              <w:fldChar w:fldCharType="begin"/>
            </w:r>
            <w:r>
              <w:rPr>
                <w:noProof/>
                <w:webHidden/>
              </w:rPr>
              <w:instrText xml:space="preserve"> PAGEREF _Toc231219547 \h </w:instrText>
            </w:r>
            <w:r>
              <w:rPr>
                <w:noProof/>
                <w:webHidden/>
              </w:rPr>
            </w:r>
            <w:r>
              <w:rPr>
                <w:noProof/>
                <w:webHidden/>
              </w:rPr>
              <w:fldChar w:fldCharType="separate"/>
            </w:r>
            <w:r>
              <w:rPr>
                <w:noProof/>
                <w:webHidden/>
              </w:rPr>
              <w:t>14</w:t>
            </w:r>
            <w:r>
              <w:rPr>
                <w:noProof/>
                <w:webHidden/>
              </w:rPr>
              <w:fldChar w:fldCharType="end"/>
            </w:r>
          </w:hyperlink>
        </w:p>
        <w:p w14:paraId="11D2142F" w14:textId="76EDD1FA"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48" w:history="1">
            <w:r w:rsidRPr="004D5B8A">
              <w:rPr>
                <w:rStyle w:val="Hyperlink"/>
                <w:rFonts w:cs="Calibri"/>
                <w:noProof/>
              </w:rPr>
              <w:t>18.</w:t>
            </w:r>
            <w:r>
              <w:rPr>
                <w:rFonts w:asciiTheme="minorHAnsi" w:eastAsiaTheme="minorEastAsia" w:hAnsiTheme="minorHAnsi"/>
                <w:noProof/>
                <w:sz w:val="24"/>
                <w:szCs w:val="24"/>
                <w:lang w:eastAsia="en-GB"/>
              </w:rPr>
              <w:tab/>
            </w:r>
            <w:r w:rsidRPr="004D5B8A">
              <w:rPr>
                <w:rStyle w:val="Hyperlink"/>
                <w:rFonts w:cs="Calibri"/>
                <w:noProof/>
              </w:rPr>
              <w:t>Confidentiality and data protection</w:t>
            </w:r>
            <w:r>
              <w:rPr>
                <w:noProof/>
                <w:webHidden/>
              </w:rPr>
              <w:tab/>
            </w:r>
            <w:r>
              <w:rPr>
                <w:noProof/>
                <w:webHidden/>
              </w:rPr>
              <w:fldChar w:fldCharType="begin"/>
            </w:r>
            <w:r>
              <w:rPr>
                <w:noProof/>
                <w:webHidden/>
              </w:rPr>
              <w:instrText xml:space="preserve"> PAGEREF _Toc231219548 \h </w:instrText>
            </w:r>
            <w:r>
              <w:rPr>
                <w:noProof/>
                <w:webHidden/>
              </w:rPr>
            </w:r>
            <w:r>
              <w:rPr>
                <w:noProof/>
                <w:webHidden/>
              </w:rPr>
              <w:fldChar w:fldCharType="separate"/>
            </w:r>
            <w:r>
              <w:rPr>
                <w:noProof/>
                <w:webHidden/>
              </w:rPr>
              <w:t>14</w:t>
            </w:r>
            <w:r>
              <w:rPr>
                <w:noProof/>
                <w:webHidden/>
              </w:rPr>
              <w:fldChar w:fldCharType="end"/>
            </w:r>
          </w:hyperlink>
        </w:p>
        <w:p w14:paraId="435D1548" w14:textId="5A7B09B9"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49" w:history="1">
            <w:r w:rsidRPr="004D5B8A">
              <w:rPr>
                <w:rStyle w:val="Hyperlink"/>
                <w:rFonts w:cs="Calibri"/>
                <w:noProof/>
              </w:rPr>
              <w:t>19.</w:t>
            </w:r>
            <w:r>
              <w:rPr>
                <w:rFonts w:asciiTheme="minorHAnsi" w:eastAsiaTheme="minorEastAsia" w:hAnsiTheme="minorHAnsi"/>
                <w:noProof/>
                <w:sz w:val="24"/>
                <w:szCs w:val="24"/>
                <w:lang w:eastAsia="en-GB"/>
              </w:rPr>
              <w:tab/>
            </w:r>
            <w:r w:rsidRPr="004D5B8A">
              <w:rPr>
                <w:rStyle w:val="Hyperlink"/>
                <w:rFonts w:cs="Calibri"/>
                <w:noProof/>
              </w:rPr>
              <w:t>Review of this policy</w:t>
            </w:r>
            <w:r>
              <w:rPr>
                <w:noProof/>
                <w:webHidden/>
              </w:rPr>
              <w:tab/>
            </w:r>
            <w:r>
              <w:rPr>
                <w:noProof/>
                <w:webHidden/>
              </w:rPr>
              <w:fldChar w:fldCharType="begin"/>
            </w:r>
            <w:r>
              <w:rPr>
                <w:noProof/>
                <w:webHidden/>
              </w:rPr>
              <w:instrText xml:space="preserve"> PAGEREF _Toc231219549 \h </w:instrText>
            </w:r>
            <w:r>
              <w:rPr>
                <w:noProof/>
                <w:webHidden/>
              </w:rPr>
            </w:r>
            <w:r>
              <w:rPr>
                <w:noProof/>
                <w:webHidden/>
              </w:rPr>
              <w:fldChar w:fldCharType="separate"/>
            </w:r>
            <w:r>
              <w:rPr>
                <w:noProof/>
                <w:webHidden/>
              </w:rPr>
              <w:t>14</w:t>
            </w:r>
            <w:r>
              <w:rPr>
                <w:noProof/>
                <w:webHidden/>
              </w:rPr>
              <w:fldChar w:fldCharType="end"/>
            </w:r>
          </w:hyperlink>
        </w:p>
        <w:p w14:paraId="65064C90" w14:textId="1A7A80E2" w:rsidR="005A7FFA" w:rsidRDefault="005A7FFA">
          <w:pPr>
            <w:pStyle w:val="TOC1"/>
            <w:tabs>
              <w:tab w:val="left" w:pos="720"/>
              <w:tab w:val="right" w:leader="dot" w:pos="9016"/>
            </w:tabs>
            <w:rPr>
              <w:rFonts w:asciiTheme="minorHAnsi" w:eastAsiaTheme="minorEastAsia" w:hAnsiTheme="minorHAnsi"/>
              <w:noProof/>
              <w:sz w:val="24"/>
              <w:szCs w:val="24"/>
              <w:lang w:eastAsia="en-GB"/>
            </w:rPr>
          </w:pPr>
          <w:hyperlink w:anchor="_Toc231219550" w:history="1">
            <w:r w:rsidRPr="004D5B8A">
              <w:rPr>
                <w:rStyle w:val="Hyperlink"/>
                <w:rFonts w:cs="Calibri"/>
                <w:noProof/>
              </w:rPr>
              <w:t>20.</w:t>
            </w:r>
            <w:r>
              <w:rPr>
                <w:rFonts w:asciiTheme="minorHAnsi" w:eastAsiaTheme="minorEastAsia" w:hAnsiTheme="minorHAnsi"/>
                <w:noProof/>
                <w:sz w:val="24"/>
                <w:szCs w:val="24"/>
                <w:lang w:eastAsia="en-GB"/>
              </w:rPr>
              <w:tab/>
            </w:r>
            <w:r w:rsidRPr="004D5B8A">
              <w:rPr>
                <w:rStyle w:val="Hyperlink"/>
                <w:rFonts w:cs="Calibri"/>
                <w:noProof/>
              </w:rPr>
              <w:t>Associated HET Policies</w:t>
            </w:r>
            <w:r>
              <w:rPr>
                <w:noProof/>
                <w:webHidden/>
              </w:rPr>
              <w:tab/>
            </w:r>
            <w:r>
              <w:rPr>
                <w:noProof/>
                <w:webHidden/>
              </w:rPr>
              <w:fldChar w:fldCharType="begin"/>
            </w:r>
            <w:r>
              <w:rPr>
                <w:noProof/>
                <w:webHidden/>
              </w:rPr>
              <w:instrText xml:space="preserve"> PAGEREF _Toc231219550 \h </w:instrText>
            </w:r>
            <w:r>
              <w:rPr>
                <w:noProof/>
                <w:webHidden/>
              </w:rPr>
            </w:r>
            <w:r>
              <w:rPr>
                <w:noProof/>
                <w:webHidden/>
              </w:rPr>
              <w:fldChar w:fldCharType="separate"/>
            </w:r>
            <w:r>
              <w:rPr>
                <w:noProof/>
                <w:webHidden/>
              </w:rPr>
              <w:t>15</w:t>
            </w:r>
            <w:r>
              <w:rPr>
                <w:noProof/>
                <w:webHidden/>
              </w:rPr>
              <w:fldChar w:fldCharType="end"/>
            </w:r>
          </w:hyperlink>
        </w:p>
        <w:p w14:paraId="38ABDBB7" w14:textId="3DB40F3F"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1D6E93" w:rsidRDefault="00DA5696" w:rsidP="00776807">
      <w:pPr>
        <w:pStyle w:val="Heading1"/>
      </w:pPr>
      <w:bookmarkStart w:id="3" w:name="_Toc231219526"/>
      <w:r>
        <w:t>I</w:t>
      </w:r>
      <w:r w:rsidR="00B94911" w:rsidRPr="001D6E93">
        <w:t>ntroduction</w:t>
      </w:r>
      <w:bookmarkEnd w:id="3"/>
    </w:p>
    <w:p w14:paraId="68C0193E" w14:textId="77777777" w:rsidR="00301DE6" w:rsidRPr="00301DE6" w:rsidRDefault="00301DE6" w:rsidP="00301DE6">
      <w:pPr>
        <w:pStyle w:val="ListParagraph"/>
        <w:keepNext/>
        <w:keepLines/>
        <w:numPr>
          <w:ilvl w:val="0"/>
          <w:numId w:val="7"/>
        </w:numPr>
        <w:spacing w:after="240" w:line="300" w:lineRule="auto"/>
        <w:contextualSpacing w:val="0"/>
        <w:outlineLvl w:val="0"/>
        <w:rPr>
          <w:rFonts w:ascii="Arial" w:eastAsia="Arial" w:hAnsi="Arial" w:cs="Times New Roman"/>
          <w:b/>
          <w:vanish/>
          <w:kern w:val="0"/>
          <w:sz w:val="21"/>
          <w:lang w:eastAsia="en-GB"/>
          <w14:ligatures w14:val="none"/>
        </w:rPr>
      </w:pPr>
      <w:bookmarkStart w:id="4" w:name="_Toc227676282"/>
      <w:bookmarkStart w:id="5" w:name="_Toc227676415"/>
      <w:bookmarkStart w:id="6" w:name="_Toc231219331"/>
      <w:bookmarkStart w:id="7" w:name="_Toc231219527"/>
      <w:bookmarkEnd w:id="4"/>
      <w:bookmarkEnd w:id="5"/>
      <w:bookmarkEnd w:id="6"/>
      <w:bookmarkEnd w:id="7"/>
    </w:p>
    <w:p w14:paraId="74A0ECA0" w14:textId="77777777" w:rsidR="00301DE6" w:rsidRPr="00301DE6" w:rsidRDefault="00301DE6" w:rsidP="00301DE6">
      <w:pPr>
        <w:pStyle w:val="ListParagraph"/>
        <w:keepNext/>
        <w:keepLines/>
        <w:numPr>
          <w:ilvl w:val="0"/>
          <w:numId w:val="7"/>
        </w:numPr>
        <w:spacing w:after="240" w:line="300" w:lineRule="auto"/>
        <w:contextualSpacing w:val="0"/>
        <w:outlineLvl w:val="0"/>
        <w:rPr>
          <w:rFonts w:ascii="Arial" w:eastAsia="Arial" w:hAnsi="Arial" w:cs="Times New Roman"/>
          <w:b/>
          <w:vanish/>
          <w:kern w:val="0"/>
          <w:sz w:val="21"/>
          <w:lang w:eastAsia="en-GB"/>
          <w14:ligatures w14:val="none"/>
        </w:rPr>
      </w:pPr>
      <w:bookmarkStart w:id="8" w:name="_Toc227676283"/>
      <w:bookmarkStart w:id="9" w:name="_Toc227676416"/>
      <w:bookmarkStart w:id="10" w:name="_Toc231219332"/>
      <w:bookmarkStart w:id="11" w:name="_Toc231219528"/>
      <w:bookmarkEnd w:id="8"/>
      <w:bookmarkEnd w:id="9"/>
      <w:bookmarkEnd w:id="10"/>
      <w:bookmarkEnd w:id="11"/>
    </w:p>
    <w:p w14:paraId="6836D1E6" w14:textId="77777777" w:rsidR="00301DE6" w:rsidRPr="00301DE6" w:rsidRDefault="00301DE6" w:rsidP="00301DE6">
      <w:pPr>
        <w:pStyle w:val="ListParagraph"/>
        <w:keepNext/>
        <w:keepLines/>
        <w:numPr>
          <w:ilvl w:val="0"/>
          <w:numId w:val="7"/>
        </w:numPr>
        <w:spacing w:after="240" w:line="300" w:lineRule="auto"/>
        <w:contextualSpacing w:val="0"/>
        <w:outlineLvl w:val="0"/>
        <w:rPr>
          <w:rFonts w:ascii="Arial" w:eastAsia="Arial" w:hAnsi="Arial" w:cs="Times New Roman"/>
          <w:b/>
          <w:vanish/>
          <w:kern w:val="0"/>
          <w:sz w:val="21"/>
          <w:lang w:eastAsia="en-GB"/>
          <w14:ligatures w14:val="none"/>
        </w:rPr>
      </w:pPr>
      <w:bookmarkStart w:id="12" w:name="_Toc227676284"/>
      <w:bookmarkStart w:id="13" w:name="_Toc227676417"/>
      <w:bookmarkStart w:id="14" w:name="_Toc231219333"/>
      <w:bookmarkStart w:id="15" w:name="_Toc231219529"/>
      <w:bookmarkEnd w:id="12"/>
      <w:bookmarkEnd w:id="13"/>
      <w:bookmarkEnd w:id="14"/>
      <w:bookmarkEnd w:id="15"/>
    </w:p>
    <w:p w14:paraId="19DD326E" w14:textId="6DEEDBF7" w:rsidR="00135521" w:rsidRPr="00A92FE1" w:rsidRDefault="00A92FE1" w:rsidP="005639E0">
      <w:pPr>
        <w:tabs>
          <w:tab w:val="left" w:pos="284"/>
        </w:tabs>
        <w:spacing w:line="240" w:lineRule="auto"/>
        <w:ind w:left="567" w:hanging="567"/>
        <w:contextualSpacing/>
        <w:jc w:val="both"/>
      </w:pPr>
      <w:r>
        <w:t xml:space="preserve">3.1  </w:t>
      </w:r>
      <w:r w:rsidR="004523D7">
        <w:t xml:space="preserve">  </w:t>
      </w:r>
      <w:r w:rsidR="00135521" w:rsidRPr="00A92FE1">
        <w:t>Hamwic Education Trust (HET) believe that all pupils should receive a high quality, enriching,</w:t>
      </w:r>
      <w:r w:rsidR="004523D7">
        <w:t xml:space="preserve"> </w:t>
      </w:r>
      <w:r w:rsidR="00135521" w:rsidRPr="00A92FE1">
        <w:t>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w:t>
      </w:r>
    </w:p>
    <w:p w14:paraId="35E5DCBD" w14:textId="5E4C0EF0" w:rsidR="00135521" w:rsidRDefault="00373740" w:rsidP="005639E0">
      <w:pPr>
        <w:pStyle w:val="BodyText2"/>
        <w:spacing w:line="240" w:lineRule="auto"/>
        <w:ind w:left="567" w:hanging="567"/>
        <w:jc w:val="both"/>
        <w:rPr>
          <w:rFonts w:cs="Calibri"/>
          <w:szCs w:val="28"/>
        </w:rPr>
      </w:pPr>
      <w:r>
        <w:rPr>
          <w:lang w:eastAsia="en-GB"/>
        </w:rPr>
        <w:t>3.2</w:t>
      </w:r>
      <w:r w:rsidR="00135521">
        <w:rPr>
          <w:rFonts w:cs="Calibri"/>
          <w:szCs w:val="28"/>
        </w:rPr>
        <w:tab/>
        <w:t>HET</w:t>
      </w:r>
      <w:r w:rsidR="00135521" w:rsidRPr="00A67FFC">
        <w:rPr>
          <w:rFonts w:cs="Calibri"/>
          <w:szCs w:val="28"/>
        </w:rPr>
        <w:t xml:space="preserve"> is committed to providing a safe, inclusive and supportive work environment free from sexual harassment and ensuring the safety and dignity of all employees. Sexual harassment and victimising </w:t>
      </w:r>
      <w:r w:rsidR="00135521">
        <w:rPr>
          <w:rFonts w:cs="Calibri"/>
          <w:szCs w:val="28"/>
        </w:rPr>
        <w:t>employees</w:t>
      </w:r>
      <w:r w:rsidR="00135521" w:rsidRPr="00A67FFC">
        <w:rPr>
          <w:rFonts w:cs="Calibri"/>
          <w:szCs w:val="28"/>
        </w:rPr>
        <w:t xml:space="preserve"> who report sexual harassment is unlawful and will not be tolerated. This policy outlines our commitment to preventing and addressing sexual harassment in the workplace. </w:t>
      </w:r>
    </w:p>
    <w:p w14:paraId="3BBF97FD" w14:textId="0A545A76" w:rsidR="00135521" w:rsidRPr="00A67FFC" w:rsidRDefault="00531B52" w:rsidP="005639E0">
      <w:pPr>
        <w:pStyle w:val="BodyText2"/>
        <w:spacing w:line="240" w:lineRule="auto"/>
        <w:ind w:left="567" w:hanging="567"/>
        <w:jc w:val="both"/>
        <w:rPr>
          <w:rFonts w:cs="Calibri"/>
          <w:szCs w:val="28"/>
        </w:rPr>
      </w:pPr>
      <w:r>
        <w:rPr>
          <w:rFonts w:cs="Calibri"/>
          <w:szCs w:val="28"/>
        </w:rPr>
        <w:t xml:space="preserve">3.3 </w:t>
      </w:r>
      <w:r w:rsidR="00135521">
        <w:rPr>
          <w:rFonts w:cs="Calibri"/>
          <w:szCs w:val="28"/>
        </w:rPr>
        <w:tab/>
      </w:r>
      <w:r w:rsidR="00135521" w:rsidRPr="00A67FFC">
        <w:rPr>
          <w:rFonts w:cs="Calibri"/>
          <w:szCs w:val="28"/>
        </w:rPr>
        <w:t xml:space="preserve">Sexual harassment can have very serious consequences for individuals and HET including loss of morale, poor work performance, impact of wellbeing and ill health, increased turnover of </w:t>
      </w:r>
      <w:r w:rsidR="00135521">
        <w:rPr>
          <w:rFonts w:cs="Calibri"/>
          <w:szCs w:val="28"/>
        </w:rPr>
        <w:t>employees</w:t>
      </w:r>
      <w:r w:rsidR="00135521" w:rsidRPr="00A67FFC">
        <w:rPr>
          <w:rFonts w:cs="Calibri"/>
          <w:szCs w:val="28"/>
        </w:rPr>
        <w:t>, legal claims, and damage to our reputation.</w:t>
      </w:r>
    </w:p>
    <w:p w14:paraId="0716A439" w14:textId="7F035528" w:rsidR="00135521" w:rsidRPr="00A67FFC" w:rsidRDefault="00531B52" w:rsidP="005639E0">
      <w:pPr>
        <w:pStyle w:val="BodyText1"/>
        <w:spacing w:after="0" w:line="240" w:lineRule="auto"/>
        <w:ind w:left="567" w:hanging="567"/>
        <w:jc w:val="both"/>
        <w:rPr>
          <w:rFonts w:ascii="Calibri" w:hAnsi="Calibri" w:cs="Calibri"/>
          <w:sz w:val="22"/>
          <w:szCs w:val="22"/>
        </w:rPr>
      </w:pPr>
      <w:r>
        <w:rPr>
          <w:rFonts w:ascii="Calibri" w:hAnsi="Calibri" w:cs="Calibri"/>
          <w:sz w:val="22"/>
          <w:szCs w:val="22"/>
        </w:rPr>
        <w:t>3</w:t>
      </w:r>
      <w:r w:rsidR="00135521" w:rsidRPr="71384B41">
        <w:rPr>
          <w:rFonts w:ascii="Calibri" w:hAnsi="Calibri" w:cs="Calibri"/>
          <w:sz w:val="22"/>
          <w:szCs w:val="22"/>
        </w:rPr>
        <w:t>.</w:t>
      </w:r>
      <w:r w:rsidR="00135521">
        <w:rPr>
          <w:rFonts w:ascii="Calibri" w:hAnsi="Calibri" w:cs="Calibri"/>
          <w:sz w:val="22"/>
          <w:szCs w:val="22"/>
        </w:rPr>
        <w:t>4</w:t>
      </w:r>
      <w:r w:rsidR="00135521">
        <w:tab/>
      </w:r>
      <w:r w:rsidR="00135521" w:rsidRPr="71384B41">
        <w:rPr>
          <w:rFonts w:ascii="Calibri" w:hAnsi="Calibri" w:cs="Calibri"/>
          <w:sz w:val="22"/>
          <w:szCs w:val="22"/>
        </w:rPr>
        <w:t xml:space="preserve">Building on the work already being undertaken in HET in relation to low level concerns, </w:t>
      </w:r>
      <w:r w:rsidR="00135521">
        <w:rPr>
          <w:rFonts w:ascii="Calibri" w:hAnsi="Calibri" w:cs="Calibri"/>
          <w:sz w:val="22"/>
          <w:szCs w:val="22"/>
        </w:rPr>
        <w:t>HET</w:t>
      </w:r>
      <w:r w:rsidR="00135521" w:rsidRPr="71384B41">
        <w:rPr>
          <w:rFonts w:ascii="Calibri" w:hAnsi="Calibri" w:cs="Calibri"/>
          <w:sz w:val="22"/>
          <w:szCs w:val="22"/>
        </w:rPr>
        <w:t xml:space="preserve"> will take reports of sexual harassment seriously and address them promptly and confidentially. Sexual harassment by an employee may be treated as gross misconduct leading to dismissal without notice pay under our </w:t>
      </w:r>
      <w:r w:rsidR="00135521">
        <w:rPr>
          <w:rFonts w:ascii="Calibri" w:hAnsi="Calibri" w:cs="Calibri"/>
          <w:sz w:val="22"/>
          <w:szCs w:val="22"/>
        </w:rPr>
        <w:t xml:space="preserve">HET </w:t>
      </w:r>
      <w:r w:rsidR="00135521" w:rsidRPr="71384B41">
        <w:rPr>
          <w:rFonts w:ascii="Calibri" w:hAnsi="Calibri" w:cs="Calibri"/>
          <w:sz w:val="22"/>
          <w:szCs w:val="22"/>
        </w:rPr>
        <w:t xml:space="preserve">Disciplinary Policy. Acts of sexual harassment may also amount to a safeguarding concern and may also require consideration of transferable risk under Keeping Children Safe in Education (KCSIE). </w:t>
      </w:r>
    </w:p>
    <w:p w14:paraId="0AA6DA6E" w14:textId="77777777" w:rsidR="00135521" w:rsidRDefault="00135521" w:rsidP="00135521">
      <w:pPr>
        <w:pStyle w:val="BodyText1"/>
        <w:spacing w:after="0" w:line="240" w:lineRule="auto"/>
        <w:ind w:left="567" w:hanging="567"/>
        <w:jc w:val="both"/>
        <w:rPr>
          <w:rFonts w:ascii="Calibri" w:hAnsi="Calibri" w:cs="Calibri"/>
          <w:sz w:val="22"/>
          <w:szCs w:val="28"/>
        </w:rPr>
      </w:pPr>
    </w:p>
    <w:p w14:paraId="3E165885" w14:textId="5C6FC90F" w:rsidR="00135521" w:rsidRPr="00A67FFC" w:rsidRDefault="00531B52" w:rsidP="00135521">
      <w:pPr>
        <w:pStyle w:val="BodyText1"/>
        <w:spacing w:after="0" w:line="240" w:lineRule="auto"/>
        <w:ind w:left="567" w:hanging="567"/>
        <w:jc w:val="both"/>
        <w:rPr>
          <w:rFonts w:ascii="Calibri" w:hAnsi="Calibri" w:cs="Calibri"/>
          <w:sz w:val="22"/>
          <w:szCs w:val="28"/>
        </w:rPr>
      </w:pPr>
      <w:r>
        <w:rPr>
          <w:rFonts w:ascii="Calibri" w:hAnsi="Calibri" w:cs="Calibri"/>
          <w:sz w:val="22"/>
          <w:szCs w:val="28"/>
        </w:rPr>
        <w:lastRenderedPageBreak/>
        <w:t>3</w:t>
      </w:r>
      <w:r w:rsidR="00135521">
        <w:rPr>
          <w:rFonts w:ascii="Calibri" w:hAnsi="Calibri" w:cs="Calibri"/>
          <w:sz w:val="22"/>
          <w:szCs w:val="28"/>
        </w:rPr>
        <w:t>.5</w:t>
      </w:r>
      <w:r w:rsidR="00135521">
        <w:rPr>
          <w:rFonts w:ascii="Calibri" w:hAnsi="Calibri" w:cs="Calibri"/>
          <w:sz w:val="22"/>
          <w:szCs w:val="28"/>
        </w:rPr>
        <w:tab/>
      </w:r>
      <w:r w:rsidR="00135521" w:rsidRPr="00A67FFC">
        <w:rPr>
          <w:rFonts w:ascii="Calibri" w:hAnsi="Calibri" w:cs="Calibri"/>
          <w:sz w:val="22"/>
          <w:szCs w:val="28"/>
        </w:rPr>
        <w:t xml:space="preserve">Any report of sexual harassment, including those carried out by third parties, as well as </w:t>
      </w:r>
      <w:r w:rsidR="00135521">
        <w:rPr>
          <w:rFonts w:ascii="Calibri" w:hAnsi="Calibri" w:cs="Calibri"/>
          <w:sz w:val="22"/>
          <w:szCs w:val="28"/>
        </w:rPr>
        <w:t>employees</w:t>
      </w:r>
      <w:r w:rsidR="00135521" w:rsidRPr="00A67FFC">
        <w:rPr>
          <w:rFonts w:ascii="Calibri" w:hAnsi="Calibri" w:cs="Calibri"/>
          <w:sz w:val="22"/>
          <w:szCs w:val="28"/>
        </w:rPr>
        <w:t xml:space="preserve"> of HET will be initially dealt with in accordance with this policy</w:t>
      </w:r>
      <w:r w:rsidR="00135521">
        <w:rPr>
          <w:rFonts w:ascii="Calibri" w:hAnsi="Calibri" w:cs="Calibri"/>
          <w:sz w:val="22"/>
          <w:szCs w:val="28"/>
        </w:rPr>
        <w:t>, however there may be cases where it is appropriate to deal with such matters under the HET Whistleblowing Policy.</w:t>
      </w:r>
    </w:p>
    <w:p w14:paraId="7A4EC6BF" w14:textId="77777777" w:rsidR="00135521" w:rsidRDefault="00135521" w:rsidP="00135521">
      <w:pPr>
        <w:pStyle w:val="BodyText1"/>
        <w:spacing w:after="0" w:line="240" w:lineRule="auto"/>
        <w:ind w:left="567" w:hanging="567"/>
        <w:jc w:val="both"/>
        <w:rPr>
          <w:rFonts w:ascii="Calibri" w:hAnsi="Calibri" w:cs="Calibri"/>
          <w:sz w:val="22"/>
          <w:szCs w:val="28"/>
        </w:rPr>
      </w:pPr>
    </w:p>
    <w:p w14:paraId="3B2B84D3" w14:textId="44397797" w:rsidR="00135521" w:rsidRDefault="00531B52" w:rsidP="00135521">
      <w:pPr>
        <w:pStyle w:val="BodyText1"/>
        <w:spacing w:after="0" w:line="240" w:lineRule="auto"/>
        <w:ind w:left="567" w:hanging="567"/>
        <w:jc w:val="both"/>
        <w:rPr>
          <w:rFonts w:ascii="Calibri" w:hAnsi="Calibri" w:cs="Calibri"/>
          <w:sz w:val="22"/>
          <w:szCs w:val="22"/>
        </w:rPr>
      </w:pPr>
      <w:r>
        <w:rPr>
          <w:rFonts w:ascii="Calibri" w:hAnsi="Calibri" w:cs="Calibri"/>
          <w:sz w:val="22"/>
          <w:szCs w:val="22"/>
        </w:rPr>
        <w:t>3</w:t>
      </w:r>
      <w:r w:rsidR="00135521" w:rsidRPr="71384B41">
        <w:rPr>
          <w:rFonts w:ascii="Calibri" w:hAnsi="Calibri" w:cs="Calibri"/>
          <w:sz w:val="22"/>
          <w:szCs w:val="22"/>
        </w:rPr>
        <w:t>.</w:t>
      </w:r>
      <w:r w:rsidR="00135521">
        <w:rPr>
          <w:rFonts w:ascii="Calibri" w:hAnsi="Calibri" w:cs="Calibri"/>
          <w:sz w:val="22"/>
          <w:szCs w:val="22"/>
        </w:rPr>
        <w:t>6</w:t>
      </w:r>
      <w:r w:rsidR="00135521">
        <w:tab/>
      </w:r>
      <w:r w:rsidR="00135521" w:rsidRPr="71384B41">
        <w:rPr>
          <w:rFonts w:ascii="Calibri" w:hAnsi="Calibri" w:cs="Calibri"/>
          <w:sz w:val="22"/>
          <w:szCs w:val="22"/>
        </w:rPr>
        <w:t xml:space="preserve">HET will ensure that whenever management receives a complaint of sexual harassment or otherwise knows of possible sexual harassment occurring, they will keep the investigation confidential, as far as it is reasonably possible to do so. All </w:t>
      </w:r>
      <w:r w:rsidR="00135521">
        <w:rPr>
          <w:rFonts w:ascii="Calibri" w:hAnsi="Calibri" w:cs="Calibri"/>
          <w:sz w:val="22"/>
          <w:szCs w:val="22"/>
        </w:rPr>
        <w:t>employees</w:t>
      </w:r>
      <w:r w:rsidR="00135521" w:rsidRPr="71384B41">
        <w:rPr>
          <w:rFonts w:ascii="Calibri" w:hAnsi="Calibri" w:cs="Calibri"/>
          <w:sz w:val="22"/>
          <w:szCs w:val="22"/>
        </w:rPr>
        <w:t xml:space="preserve"> at all levels of HET are required to co-operate with any investigation of sexual harassment. On receipt, HET will also consider whether the allegation amounts to a low-level concern or whether it meets the threshold for reporting as a safeguarding concern under KCSIE, in addition to whether transferable risk is something that needs to be considered. </w:t>
      </w:r>
    </w:p>
    <w:p w14:paraId="32C94D6B" w14:textId="52A10199" w:rsidR="00B94911" w:rsidRPr="001D6E93" w:rsidRDefault="00B94911" w:rsidP="00776807">
      <w:pPr>
        <w:pStyle w:val="Heading1"/>
      </w:pPr>
      <w:bookmarkStart w:id="16" w:name="_Toc231219530"/>
      <w:r w:rsidRPr="001D6E93">
        <w:t>Scope</w:t>
      </w:r>
      <w:bookmarkEnd w:id="16"/>
      <w:r w:rsidR="00A9726F">
        <w:t xml:space="preserve"> </w:t>
      </w:r>
    </w:p>
    <w:p w14:paraId="442D65FE" w14:textId="77777777" w:rsidR="00531B52" w:rsidRPr="00531B52" w:rsidRDefault="00531B52" w:rsidP="00531B52">
      <w:pPr>
        <w:pStyle w:val="ListParagraph"/>
        <w:numPr>
          <w:ilvl w:val="0"/>
          <w:numId w:val="10"/>
        </w:numPr>
        <w:spacing w:after="0" w:line="240" w:lineRule="auto"/>
        <w:contextualSpacing w:val="0"/>
        <w:jc w:val="both"/>
        <w:rPr>
          <w:rFonts w:cs="Calibri"/>
          <w:vanish/>
          <w:kern w:val="0"/>
          <w14:ligatures w14:val="none"/>
        </w:rPr>
      </w:pPr>
    </w:p>
    <w:p w14:paraId="70D950CF" w14:textId="77777777" w:rsidR="00531B52" w:rsidRPr="00531B52" w:rsidRDefault="00531B52" w:rsidP="00531B52">
      <w:pPr>
        <w:pStyle w:val="ListParagraph"/>
        <w:numPr>
          <w:ilvl w:val="0"/>
          <w:numId w:val="10"/>
        </w:numPr>
        <w:spacing w:after="0" w:line="240" w:lineRule="auto"/>
        <w:contextualSpacing w:val="0"/>
        <w:jc w:val="both"/>
        <w:rPr>
          <w:rFonts w:cs="Calibri"/>
          <w:vanish/>
          <w:kern w:val="0"/>
          <w14:ligatures w14:val="none"/>
        </w:rPr>
      </w:pPr>
    </w:p>
    <w:p w14:paraId="39DECC53" w14:textId="77777777" w:rsidR="00531B52" w:rsidRPr="00531B52" w:rsidRDefault="00531B52" w:rsidP="00531B52">
      <w:pPr>
        <w:pStyle w:val="ListParagraph"/>
        <w:numPr>
          <w:ilvl w:val="0"/>
          <w:numId w:val="10"/>
        </w:numPr>
        <w:spacing w:after="0" w:line="240" w:lineRule="auto"/>
        <w:contextualSpacing w:val="0"/>
        <w:jc w:val="both"/>
        <w:rPr>
          <w:rFonts w:cs="Calibri"/>
          <w:vanish/>
          <w:kern w:val="0"/>
          <w14:ligatures w14:val="none"/>
        </w:rPr>
      </w:pPr>
    </w:p>
    <w:p w14:paraId="39088A6C" w14:textId="5BFDFCF9" w:rsidR="00C42909" w:rsidRDefault="00C42909" w:rsidP="005639E0">
      <w:pPr>
        <w:pStyle w:val="BrowneClauseLevel2"/>
        <w:numPr>
          <w:ilvl w:val="1"/>
          <w:numId w:val="10"/>
        </w:numPr>
        <w:spacing w:after="0" w:line="240" w:lineRule="auto"/>
        <w:ind w:left="567" w:hanging="567"/>
        <w:rPr>
          <w:rFonts w:ascii="Calibri" w:hAnsi="Calibri" w:cs="Calibri"/>
          <w:sz w:val="22"/>
        </w:rPr>
      </w:pPr>
      <w:r w:rsidRPr="00A67FFC">
        <w:rPr>
          <w:rFonts w:ascii="Calibri" w:hAnsi="Calibri" w:cs="Calibri"/>
          <w:sz w:val="22"/>
        </w:rPr>
        <w:t xml:space="preserve">This Policy covers the prevention of sexual harassment that may take place within and/or outside of the workplace in the course of employment or engagement, including but not limited to working from home, work-related trips, at work-related events or social functions, on social media, or an outside of work situation where the incident is relevant to a person’s suitability to carry out their role. </w:t>
      </w:r>
    </w:p>
    <w:p w14:paraId="17B3211C" w14:textId="77777777" w:rsidR="00C42909" w:rsidRDefault="00C42909" w:rsidP="00C42909">
      <w:pPr>
        <w:pStyle w:val="BrowneClauseLevel2"/>
        <w:numPr>
          <w:ilvl w:val="0"/>
          <w:numId w:val="0"/>
        </w:numPr>
        <w:spacing w:after="0" w:line="240" w:lineRule="auto"/>
        <w:ind w:left="567"/>
        <w:rPr>
          <w:rFonts w:ascii="Calibri" w:hAnsi="Calibri" w:cs="Calibri"/>
          <w:sz w:val="22"/>
        </w:rPr>
      </w:pPr>
    </w:p>
    <w:p w14:paraId="4E09FAC6" w14:textId="77777777" w:rsidR="00C42909" w:rsidRDefault="00C42909" w:rsidP="00C42909">
      <w:pPr>
        <w:pStyle w:val="BrowneClauseLevel2"/>
        <w:numPr>
          <w:ilvl w:val="1"/>
          <w:numId w:val="10"/>
        </w:numPr>
        <w:spacing w:after="0" w:line="240" w:lineRule="auto"/>
        <w:ind w:left="567" w:hanging="567"/>
        <w:rPr>
          <w:rFonts w:ascii="Calibri" w:hAnsi="Calibri" w:cs="Calibri"/>
          <w:sz w:val="22"/>
        </w:rPr>
      </w:pPr>
      <w:r>
        <w:rPr>
          <w:rFonts w:ascii="Calibri" w:hAnsi="Calibri" w:cs="Calibri"/>
          <w:sz w:val="22"/>
        </w:rPr>
        <w:t>The Worker Protection (Amendment of Equality Act 2010) Act 2023 places a responsibility on organisations to take reasonable steps to prevent sexual harassment of their employees in the workplace. Under the Health and Safety at Work Act 1974, staff are entitled to a safe place and system of work.</w:t>
      </w:r>
    </w:p>
    <w:p w14:paraId="6FE66255" w14:textId="77777777" w:rsidR="00C42909" w:rsidRDefault="00C42909" w:rsidP="00C42909">
      <w:pPr>
        <w:pStyle w:val="BrowneClauseLevel2"/>
        <w:numPr>
          <w:ilvl w:val="0"/>
          <w:numId w:val="0"/>
        </w:numPr>
        <w:spacing w:after="0" w:line="240" w:lineRule="auto"/>
        <w:ind w:left="567"/>
        <w:rPr>
          <w:rFonts w:ascii="Calibri" w:hAnsi="Calibri" w:cs="Calibri"/>
          <w:sz w:val="22"/>
        </w:rPr>
      </w:pPr>
    </w:p>
    <w:p w14:paraId="74574000" w14:textId="77777777" w:rsidR="00C42909" w:rsidRPr="00A67FFC" w:rsidRDefault="00C42909" w:rsidP="00C42909">
      <w:pPr>
        <w:pStyle w:val="BrowneClauseLevel2"/>
        <w:numPr>
          <w:ilvl w:val="1"/>
          <w:numId w:val="10"/>
        </w:numPr>
        <w:spacing w:after="0" w:line="240" w:lineRule="auto"/>
        <w:ind w:left="567" w:hanging="567"/>
        <w:rPr>
          <w:rFonts w:ascii="Calibri" w:hAnsi="Calibri" w:cs="Calibri"/>
          <w:sz w:val="22"/>
        </w:rPr>
      </w:pPr>
      <w:r>
        <w:rPr>
          <w:rFonts w:ascii="Calibri" w:hAnsi="Calibri" w:cs="Calibri"/>
          <w:sz w:val="22"/>
        </w:rPr>
        <w:t>The Employment Rights Act 2025 defines a disclosure that sexual harassment has occurred, is occurring or is likely to occur, as a qualifying discourse.</w:t>
      </w:r>
    </w:p>
    <w:p w14:paraId="523F3A35" w14:textId="77777777" w:rsidR="00C42909" w:rsidRDefault="00C42909" w:rsidP="00C42909">
      <w:pPr>
        <w:pStyle w:val="BrowneClauseLevel2"/>
        <w:numPr>
          <w:ilvl w:val="0"/>
          <w:numId w:val="0"/>
        </w:numPr>
        <w:spacing w:after="0" w:line="240" w:lineRule="auto"/>
        <w:ind w:left="624" w:hanging="624"/>
        <w:rPr>
          <w:rFonts w:ascii="Calibri" w:hAnsi="Calibri" w:cs="Calibri"/>
          <w:sz w:val="22"/>
        </w:rPr>
      </w:pPr>
    </w:p>
    <w:p w14:paraId="5EA8E6FB" w14:textId="77777777" w:rsidR="00C42909" w:rsidRDefault="00C42909" w:rsidP="00C42909">
      <w:pPr>
        <w:pStyle w:val="BrowneClauseLevel2"/>
        <w:numPr>
          <w:ilvl w:val="1"/>
          <w:numId w:val="10"/>
        </w:numPr>
        <w:spacing w:after="0" w:line="240" w:lineRule="auto"/>
        <w:ind w:left="567" w:hanging="567"/>
        <w:rPr>
          <w:rFonts w:ascii="Calibri" w:hAnsi="Calibri" w:cs="Calibri"/>
          <w:sz w:val="22"/>
        </w:rPr>
      </w:pPr>
      <w:r w:rsidRPr="00A67FFC">
        <w:rPr>
          <w:rFonts w:ascii="Calibri" w:hAnsi="Calibri" w:cs="Calibri"/>
          <w:sz w:val="22"/>
        </w:rPr>
        <w:t xml:space="preserve">This Policy sets out a framework for line managers to deal with sexual harassment, and it applies to: </w:t>
      </w:r>
    </w:p>
    <w:p w14:paraId="10B22253" w14:textId="77777777" w:rsidR="00C42909" w:rsidRPr="00A67FFC" w:rsidRDefault="00C42909" w:rsidP="00C42909">
      <w:pPr>
        <w:pStyle w:val="BrowneClauseLevel2"/>
        <w:numPr>
          <w:ilvl w:val="0"/>
          <w:numId w:val="0"/>
        </w:numPr>
        <w:spacing w:after="0" w:line="240" w:lineRule="auto"/>
        <w:ind w:left="709" w:hanging="709"/>
        <w:rPr>
          <w:rFonts w:ascii="Calibri" w:hAnsi="Calibri" w:cs="Calibri"/>
          <w:sz w:val="22"/>
        </w:rPr>
      </w:pPr>
    </w:p>
    <w:p w14:paraId="1CDB764A" w14:textId="77777777" w:rsidR="00C42909" w:rsidRDefault="00C42909" w:rsidP="00C42909">
      <w:pPr>
        <w:pStyle w:val="BrowneClauseLevel3"/>
        <w:numPr>
          <w:ilvl w:val="2"/>
          <w:numId w:val="10"/>
        </w:numPr>
        <w:spacing w:after="0" w:line="240" w:lineRule="auto"/>
        <w:ind w:left="1276" w:hanging="709"/>
        <w:rPr>
          <w:rFonts w:ascii="Calibri" w:hAnsi="Calibri" w:cs="Calibri"/>
          <w:sz w:val="22"/>
        </w:rPr>
      </w:pPr>
      <w:bookmarkStart w:id="17" w:name="_Ref178596786"/>
      <w:r>
        <w:rPr>
          <w:rFonts w:ascii="Calibri" w:hAnsi="Calibri" w:cs="Calibri"/>
          <w:sz w:val="22"/>
        </w:rPr>
        <w:t>A</w:t>
      </w:r>
      <w:r w:rsidRPr="00D85CD4">
        <w:rPr>
          <w:rFonts w:ascii="Calibri" w:hAnsi="Calibri" w:cs="Calibri"/>
          <w:sz w:val="22"/>
        </w:rPr>
        <w:t xml:space="preserve">ll </w:t>
      </w:r>
      <w:r>
        <w:rPr>
          <w:rFonts w:ascii="Calibri" w:hAnsi="Calibri" w:cs="Calibri"/>
          <w:sz w:val="22"/>
        </w:rPr>
        <w:t>employees</w:t>
      </w:r>
      <w:r w:rsidRPr="00D85CD4">
        <w:rPr>
          <w:rFonts w:ascii="Calibri" w:hAnsi="Calibri" w:cs="Calibri"/>
          <w:sz w:val="22"/>
        </w:rPr>
        <w:t>, irrespective of seniority, service, working hours, or type of contract of employment (permanent, fixed term or temporary), consultants, apprentices, volunteers, governors and trustees, those undertaking work experience, agency workers; and</w:t>
      </w:r>
      <w:bookmarkEnd w:id="17"/>
    </w:p>
    <w:p w14:paraId="2A55A7D6" w14:textId="77777777" w:rsidR="00C42909" w:rsidRPr="00A67FFC" w:rsidRDefault="00C42909" w:rsidP="00C42909">
      <w:pPr>
        <w:pStyle w:val="BrowneClauseLevel3"/>
        <w:numPr>
          <w:ilvl w:val="0"/>
          <w:numId w:val="0"/>
        </w:numPr>
        <w:spacing w:after="0" w:line="240" w:lineRule="auto"/>
        <w:ind w:left="1276" w:hanging="709"/>
        <w:rPr>
          <w:rFonts w:ascii="Calibri" w:hAnsi="Calibri" w:cs="Calibri"/>
          <w:sz w:val="22"/>
        </w:rPr>
      </w:pPr>
      <w:r w:rsidRPr="00A67FFC">
        <w:rPr>
          <w:rFonts w:ascii="Calibri" w:hAnsi="Calibri" w:cs="Calibri"/>
          <w:sz w:val="22"/>
        </w:rPr>
        <w:t xml:space="preserve"> </w:t>
      </w:r>
    </w:p>
    <w:p w14:paraId="33148400" w14:textId="77777777" w:rsidR="00C42909" w:rsidRDefault="00C42909" w:rsidP="00C42909">
      <w:pPr>
        <w:pStyle w:val="BrowneClauseLevel3"/>
        <w:numPr>
          <w:ilvl w:val="2"/>
          <w:numId w:val="10"/>
        </w:numPr>
        <w:spacing w:after="0" w:line="240" w:lineRule="auto"/>
        <w:ind w:left="1276" w:hanging="709"/>
        <w:rPr>
          <w:rFonts w:ascii="Calibri" w:hAnsi="Calibri" w:cs="Calibri"/>
          <w:sz w:val="22"/>
        </w:rPr>
      </w:pPr>
      <w:r>
        <w:rPr>
          <w:rFonts w:ascii="Calibri" w:hAnsi="Calibri" w:cs="Calibri"/>
          <w:sz w:val="22"/>
        </w:rPr>
        <w:t>T</w:t>
      </w:r>
      <w:r w:rsidRPr="00A67FFC">
        <w:rPr>
          <w:rFonts w:ascii="Calibri" w:hAnsi="Calibri" w:cs="Calibri"/>
          <w:sz w:val="22"/>
        </w:rPr>
        <w:t xml:space="preserve">hird parties interacting with those listed in section </w:t>
      </w:r>
      <w:r w:rsidRPr="00A67FFC">
        <w:rPr>
          <w:rFonts w:ascii="Calibri" w:hAnsi="Calibri" w:cs="Calibri"/>
          <w:sz w:val="22"/>
        </w:rPr>
        <w:fldChar w:fldCharType="begin"/>
      </w:r>
      <w:r w:rsidRPr="00A67FFC">
        <w:rPr>
          <w:rFonts w:ascii="Calibri" w:hAnsi="Calibri" w:cs="Calibri"/>
          <w:sz w:val="22"/>
        </w:rPr>
        <w:instrText xml:space="preserve"> REF _Ref178596786 \r \h  \* MERGEFORMAT </w:instrText>
      </w:r>
      <w:r w:rsidRPr="00A67FFC">
        <w:rPr>
          <w:rFonts w:ascii="Calibri" w:hAnsi="Calibri" w:cs="Calibri"/>
          <w:sz w:val="22"/>
        </w:rPr>
      </w:r>
      <w:r w:rsidRPr="00A67FFC">
        <w:rPr>
          <w:rFonts w:ascii="Calibri" w:hAnsi="Calibri" w:cs="Calibri"/>
          <w:sz w:val="22"/>
        </w:rPr>
        <w:fldChar w:fldCharType="separate"/>
      </w:r>
      <w:r w:rsidRPr="00A67FFC">
        <w:rPr>
          <w:rFonts w:ascii="Calibri" w:hAnsi="Calibri" w:cs="Calibri"/>
          <w:sz w:val="22"/>
        </w:rPr>
        <w:t>2.2.1</w:t>
      </w:r>
      <w:r w:rsidRPr="00A67FFC">
        <w:rPr>
          <w:rFonts w:ascii="Calibri" w:hAnsi="Calibri" w:cs="Calibri"/>
          <w:sz w:val="22"/>
        </w:rPr>
        <w:fldChar w:fldCharType="end"/>
      </w:r>
      <w:r w:rsidRPr="00A67FFC">
        <w:rPr>
          <w:rFonts w:ascii="Calibri" w:hAnsi="Calibri" w:cs="Calibri"/>
          <w:sz w:val="22"/>
        </w:rPr>
        <w:t xml:space="preserve">, such as, pupils, parents, suppliers or visitors to the premises. </w:t>
      </w:r>
    </w:p>
    <w:p w14:paraId="3518C3E0" w14:textId="77777777" w:rsidR="00C42909" w:rsidRPr="00A67FFC" w:rsidRDefault="00C42909" w:rsidP="00C42909">
      <w:pPr>
        <w:pStyle w:val="BrowneClauseLevel3"/>
        <w:numPr>
          <w:ilvl w:val="0"/>
          <w:numId w:val="0"/>
        </w:numPr>
        <w:spacing w:after="0" w:line="240" w:lineRule="auto"/>
        <w:rPr>
          <w:rFonts w:ascii="Calibri" w:hAnsi="Calibri" w:cs="Calibri"/>
          <w:sz w:val="22"/>
        </w:rPr>
      </w:pPr>
    </w:p>
    <w:p w14:paraId="121F33FB" w14:textId="77777777" w:rsidR="00C42909" w:rsidRDefault="00C42909" w:rsidP="00C42909">
      <w:pPr>
        <w:pStyle w:val="BrowneClauseLevel2"/>
        <w:numPr>
          <w:ilvl w:val="1"/>
          <w:numId w:val="10"/>
        </w:numPr>
        <w:spacing w:after="0" w:line="240" w:lineRule="auto"/>
        <w:ind w:left="567" w:hanging="567"/>
        <w:rPr>
          <w:rFonts w:ascii="Calibri" w:hAnsi="Calibri" w:cs="Calibri"/>
          <w:sz w:val="22"/>
        </w:rPr>
      </w:pPr>
      <w:r w:rsidRPr="71384B41">
        <w:rPr>
          <w:rFonts w:ascii="Calibri" w:hAnsi="Calibri" w:cs="Calibri"/>
          <w:sz w:val="22"/>
        </w:rPr>
        <w:t>This policy does not form part of an employee's contract of employment, and it may be amended at any time.</w:t>
      </w:r>
      <w:r>
        <w:rPr>
          <w:rFonts w:ascii="Calibri" w:hAnsi="Calibri" w:cs="Calibri"/>
          <w:sz w:val="22"/>
        </w:rPr>
        <w:t xml:space="preserve"> HET may also vary application of this procedure, including any timescales for action, as appropriate.</w:t>
      </w:r>
    </w:p>
    <w:p w14:paraId="5219E239" w14:textId="77777777" w:rsidR="00C42909" w:rsidRPr="00A67FFC" w:rsidRDefault="00C42909" w:rsidP="00C42909">
      <w:pPr>
        <w:pStyle w:val="BrowneClauseLevel2"/>
        <w:numPr>
          <w:ilvl w:val="0"/>
          <w:numId w:val="0"/>
        </w:numPr>
        <w:spacing w:after="0" w:line="240" w:lineRule="auto"/>
        <w:ind w:left="567" w:hanging="567"/>
        <w:rPr>
          <w:rFonts w:ascii="Calibri" w:hAnsi="Calibri" w:cs="Calibri"/>
          <w:sz w:val="22"/>
        </w:rPr>
      </w:pPr>
    </w:p>
    <w:p w14:paraId="46088DD5" w14:textId="77777777" w:rsidR="00C42909" w:rsidRPr="00C35B49" w:rsidRDefault="00C42909" w:rsidP="00C42909">
      <w:pPr>
        <w:pStyle w:val="BrowneClauseLevel2"/>
        <w:numPr>
          <w:ilvl w:val="1"/>
          <w:numId w:val="10"/>
        </w:numPr>
        <w:spacing w:after="0" w:line="240" w:lineRule="auto"/>
        <w:ind w:left="567" w:hanging="567"/>
        <w:rPr>
          <w:rFonts w:ascii="Calibri" w:hAnsi="Calibri" w:cs="Calibri"/>
          <w:sz w:val="22"/>
        </w:rPr>
      </w:pPr>
      <w:r w:rsidRPr="00A67FFC">
        <w:rPr>
          <w:rFonts w:ascii="Calibri" w:hAnsi="Calibri" w:cs="Calibri"/>
          <w:color w:val="1F1F1F"/>
          <w:sz w:val="22"/>
          <w:shd w:val="clear" w:color="auto" w:fill="FFFFFF"/>
        </w:rPr>
        <w:t xml:space="preserve">The HET Board has overall responsibility for the effective operation of this policy but has delegated responsibility for overseeing its implementation to the CEO. Suggestions for change should be reported to HET HR </w:t>
      </w:r>
      <w:r>
        <w:rPr>
          <w:rFonts w:ascii="Calibri" w:hAnsi="Calibri" w:cs="Calibri"/>
          <w:color w:val="1F1F1F"/>
          <w:sz w:val="22"/>
          <w:shd w:val="clear" w:color="auto" w:fill="FFFFFF"/>
        </w:rPr>
        <w:t>(</w:t>
      </w:r>
      <w:hyperlink r:id="rId13" w:history="1">
        <w:r w:rsidRPr="005854E7">
          <w:rPr>
            <w:rStyle w:val="Hyperlink"/>
            <w:rFonts w:ascii="Calibri" w:hAnsi="Calibri" w:cs="Calibri"/>
            <w:sz w:val="22"/>
            <w:shd w:val="clear" w:color="auto" w:fill="FFFFFF"/>
          </w:rPr>
          <w:t>hr@hamwic.org</w:t>
        </w:r>
      </w:hyperlink>
      <w:r>
        <w:rPr>
          <w:rFonts w:ascii="Calibri" w:hAnsi="Calibri" w:cs="Calibri"/>
          <w:color w:val="1F1F1F"/>
          <w:sz w:val="22"/>
          <w:shd w:val="clear" w:color="auto" w:fill="FFFFFF"/>
        </w:rPr>
        <w:t>).</w:t>
      </w:r>
    </w:p>
    <w:p w14:paraId="5135F826" w14:textId="77777777" w:rsidR="00C42909" w:rsidRPr="00A67FFC" w:rsidRDefault="00C42909" w:rsidP="00C42909">
      <w:pPr>
        <w:pStyle w:val="BrowneClauseLevel2"/>
        <w:numPr>
          <w:ilvl w:val="0"/>
          <w:numId w:val="0"/>
        </w:numPr>
        <w:spacing w:after="0" w:line="240" w:lineRule="auto"/>
        <w:ind w:left="567" w:hanging="567"/>
        <w:rPr>
          <w:rFonts w:ascii="Calibri" w:hAnsi="Calibri" w:cs="Calibri"/>
          <w:sz w:val="22"/>
        </w:rPr>
      </w:pPr>
    </w:p>
    <w:p w14:paraId="1E7DA67E" w14:textId="77777777" w:rsidR="00C42909" w:rsidRDefault="00C42909" w:rsidP="00C42909">
      <w:pPr>
        <w:pStyle w:val="BrowneClauseLevel2"/>
        <w:numPr>
          <w:ilvl w:val="1"/>
          <w:numId w:val="10"/>
        </w:numPr>
        <w:spacing w:after="0" w:line="240" w:lineRule="auto"/>
        <w:ind w:left="567" w:hanging="567"/>
        <w:rPr>
          <w:rFonts w:ascii="Calibri" w:hAnsi="Calibri" w:cs="Calibri"/>
          <w:sz w:val="22"/>
        </w:rPr>
      </w:pPr>
      <w:r w:rsidRPr="00A67FFC">
        <w:rPr>
          <w:rFonts w:ascii="Calibri" w:hAnsi="Calibri" w:cs="Calibri"/>
          <w:sz w:val="22"/>
        </w:rPr>
        <w:t xml:space="preserve">You can refer any questions about this policy to your line manager in the first instance. Alternatively, you may also refer questions about the operation of this policy </w:t>
      </w:r>
      <w:r>
        <w:rPr>
          <w:rFonts w:ascii="Calibri" w:hAnsi="Calibri" w:cs="Calibri"/>
          <w:sz w:val="22"/>
        </w:rPr>
        <w:t xml:space="preserve">or </w:t>
      </w:r>
      <w:r w:rsidRPr="00A67FFC">
        <w:rPr>
          <w:rFonts w:ascii="Calibri" w:hAnsi="Calibri" w:cs="Calibri"/>
          <w:sz w:val="22"/>
        </w:rPr>
        <w:t xml:space="preserve">any </w:t>
      </w:r>
      <w:proofErr w:type="gramStart"/>
      <w:r w:rsidRPr="00A67FFC">
        <w:rPr>
          <w:rFonts w:ascii="Calibri" w:hAnsi="Calibri" w:cs="Calibri"/>
          <w:sz w:val="22"/>
        </w:rPr>
        <w:t>particular concerns</w:t>
      </w:r>
      <w:proofErr w:type="gramEnd"/>
      <w:r w:rsidRPr="00A67FFC">
        <w:rPr>
          <w:rFonts w:ascii="Calibri" w:hAnsi="Calibri" w:cs="Calibri"/>
          <w:sz w:val="22"/>
        </w:rPr>
        <w:t xml:space="preserve"> to the following: HET HR (</w:t>
      </w:r>
      <w:hyperlink r:id="rId14" w:history="1">
        <w:r w:rsidRPr="005854E7">
          <w:rPr>
            <w:rStyle w:val="Hyperlink"/>
            <w:rFonts w:ascii="Calibri" w:hAnsi="Calibri" w:cs="Calibri"/>
            <w:sz w:val="22"/>
          </w:rPr>
          <w:t>hr@hamwic.org</w:t>
        </w:r>
      </w:hyperlink>
      <w:r w:rsidRPr="00A67FFC">
        <w:rPr>
          <w:rFonts w:ascii="Calibri" w:hAnsi="Calibri" w:cs="Calibri"/>
          <w:sz w:val="22"/>
        </w:rPr>
        <w:t>).</w:t>
      </w:r>
    </w:p>
    <w:p w14:paraId="5568FDB3" w14:textId="77777777" w:rsidR="00C42909" w:rsidRDefault="00C42909" w:rsidP="00C42909">
      <w:pPr>
        <w:pStyle w:val="ListParagraph"/>
        <w:spacing w:after="0" w:line="240" w:lineRule="auto"/>
        <w:rPr>
          <w:rFonts w:cs="Calibri"/>
        </w:rPr>
      </w:pPr>
    </w:p>
    <w:p w14:paraId="1E0479A9" w14:textId="08BE1214" w:rsidR="00B94911" w:rsidRPr="001D6E93" w:rsidRDefault="00B94911" w:rsidP="00776807">
      <w:pPr>
        <w:pStyle w:val="Heading1"/>
      </w:pPr>
      <w:bookmarkStart w:id="18" w:name="_Toc231219531"/>
      <w:r w:rsidRPr="001D6E93">
        <w:lastRenderedPageBreak/>
        <w:t>Definitions</w:t>
      </w:r>
      <w:bookmarkEnd w:id="18"/>
      <w:r w:rsidRPr="001D6E93">
        <w:t xml:space="preserve"> </w:t>
      </w:r>
    </w:p>
    <w:p w14:paraId="69EB3F2D" w14:textId="77777777" w:rsidR="00416D33" w:rsidRPr="00F71F38" w:rsidRDefault="00416D33" w:rsidP="00416D33">
      <w:pPr>
        <w:spacing w:after="0" w:line="240" w:lineRule="auto"/>
        <w:ind w:left="567"/>
        <w:jc w:val="both"/>
        <w:rPr>
          <w:rFonts w:cs="Calibri"/>
        </w:rPr>
      </w:pPr>
      <w:proofErr w:type="gramStart"/>
      <w:r w:rsidRPr="00F71F38">
        <w:rPr>
          <w:rFonts w:cs="Calibri"/>
        </w:rPr>
        <w:t>For the purpose of</w:t>
      </w:r>
      <w:proofErr w:type="gramEnd"/>
      <w:r w:rsidRPr="00F71F38">
        <w:rPr>
          <w:rFonts w:cs="Calibri"/>
        </w:rPr>
        <w:t xml:space="preserve"> this policy, the following definitions apply:</w:t>
      </w:r>
    </w:p>
    <w:p w14:paraId="00E3915F" w14:textId="77777777" w:rsidR="00416D33" w:rsidRPr="00F71F38" w:rsidRDefault="00416D33" w:rsidP="00416D33">
      <w:pPr>
        <w:spacing w:after="0" w:line="240" w:lineRule="auto"/>
      </w:pPr>
    </w:p>
    <w:p w14:paraId="354C8BD4" w14:textId="77777777" w:rsidR="00416D33" w:rsidRPr="00F71F38" w:rsidRDefault="00416D33" w:rsidP="00416D33">
      <w:pPr>
        <w:numPr>
          <w:ilvl w:val="0"/>
          <w:numId w:val="11"/>
        </w:numPr>
        <w:spacing w:after="0" w:line="240" w:lineRule="auto"/>
        <w:ind w:left="1276" w:hanging="425"/>
        <w:jc w:val="both"/>
        <w:rPr>
          <w:rFonts w:cs="Calibri"/>
          <w:kern w:val="0"/>
          <w14:ligatures w14:val="none"/>
        </w:rPr>
      </w:pPr>
      <w:r w:rsidRPr="00F71F38">
        <w:rPr>
          <w:rFonts w:cs="Calibri"/>
          <w:kern w:val="0"/>
          <w14:ligatures w14:val="none"/>
        </w:rPr>
        <w:t>‘HET’ refers to Hamwic Education Trust.</w:t>
      </w:r>
    </w:p>
    <w:p w14:paraId="549D2533" w14:textId="77777777" w:rsidR="00416D33" w:rsidRPr="00F71F38" w:rsidRDefault="00416D33" w:rsidP="00416D33">
      <w:pPr>
        <w:spacing w:after="0" w:line="240" w:lineRule="auto"/>
        <w:ind w:left="1276"/>
        <w:jc w:val="both"/>
        <w:rPr>
          <w:rFonts w:cs="Calibri"/>
          <w:kern w:val="0"/>
          <w14:ligatures w14:val="none"/>
        </w:rPr>
      </w:pPr>
    </w:p>
    <w:p w14:paraId="2BA8EB0F" w14:textId="77777777" w:rsidR="00416D33" w:rsidRPr="00F71F38" w:rsidRDefault="00416D33" w:rsidP="00416D33">
      <w:pPr>
        <w:numPr>
          <w:ilvl w:val="0"/>
          <w:numId w:val="11"/>
        </w:numPr>
        <w:spacing w:after="0" w:line="240" w:lineRule="auto"/>
        <w:ind w:left="1276" w:hanging="425"/>
        <w:jc w:val="both"/>
        <w:rPr>
          <w:rFonts w:cs="Calibri"/>
          <w:kern w:val="0"/>
          <w14:ligatures w14:val="none"/>
        </w:rPr>
      </w:pPr>
      <w:r w:rsidRPr="00F71F38">
        <w:rPr>
          <w:rFonts w:cs="Calibri"/>
          <w:kern w:val="0"/>
          <w14:ligatures w14:val="none"/>
        </w:rPr>
        <w:t>‘HR’ in this policy, means Hamwic Education Trust HR.</w:t>
      </w:r>
    </w:p>
    <w:p w14:paraId="0A4E7239" w14:textId="77777777" w:rsidR="00416D33" w:rsidRPr="00F71F38" w:rsidRDefault="00416D33" w:rsidP="00416D33">
      <w:pPr>
        <w:spacing w:after="0" w:line="240" w:lineRule="auto"/>
        <w:ind w:left="1276"/>
        <w:jc w:val="both"/>
        <w:rPr>
          <w:rFonts w:cs="Calibri"/>
          <w:kern w:val="0"/>
          <w14:ligatures w14:val="none"/>
        </w:rPr>
      </w:pPr>
    </w:p>
    <w:p w14:paraId="7E80AB07" w14:textId="77777777" w:rsidR="00416D33" w:rsidRPr="00F71F38" w:rsidRDefault="00416D33" w:rsidP="00416D33">
      <w:pPr>
        <w:keepNext/>
        <w:keepLines/>
        <w:numPr>
          <w:ilvl w:val="0"/>
          <w:numId w:val="11"/>
        </w:numPr>
        <w:spacing w:after="0" w:line="240" w:lineRule="auto"/>
        <w:ind w:left="1276" w:hanging="425"/>
        <w:jc w:val="both"/>
        <w:rPr>
          <w:rFonts w:cs="Calibri"/>
          <w:kern w:val="0"/>
          <w14:ligatures w14:val="none"/>
        </w:rPr>
      </w:pPr>
      <w:r w:rsidRPr="00F71F38">
        <w:rPr>
          <w:rFonts w:cs="Calibri"/>
          <w:kern w:val="0"/>
          <w14:ligatures w14:val="none"/>
        </w:rPr>
        <w:t>‘Manager’ in this policy, is anyone as identified in the staffing structure with line management responsibilities. Training is provided for all managers.</w:t>
      </w:r>
    </w:p>
    <w:p w14:paraId="3E7EA08B" w14:textId="77777777" w:rsidR="00B94911" w:rsidRPr="00B94911" w:rsidRDefault="00B94911" w:rsidP="00B94911">
      <w:pPr>
        <w:rPr>
          <w:rFonts w:cs="Calibri"/>
        </w:rPr>
      </w:pPr>
    </w:p>
    <w:p w14:paraId="57A0F603" w14:textId="77777777" w:rsidR="00AB5BF6" w:rsidRDefault="00AB5BF6" w:rsidP="00776807">
      <w:pPr>
        <w:pStyle w:val="HeadingLevel1"/>
        <w:numPr>
          <w:ilvl w:val="0"/>
          <w:numId w:val="18"/>
        </w:numPr>
        <w:spacing w:after="0" w:line="240" w:lineRule="auto"/>
        <w:ind w:left="567" w:hanging="567"/>
        <w:rPr>
          <w:rFonts w:ascii="Calibri" w:hAnsi="Calibri" w:cs="Calibri"/>
          <w:sz w:val="22"/>
          <w:szCs w:val="24"/>
        </w:rPr>
      </w:pPr>
      <w:bookmarkStart w:id="19" w:name="_Toc178595476"/>
      <w:bookmarkStart w:id="20" w:name="_Toc187061888"/>
      <w:bookmarkStart w:id="21" w:name="_Toc198645666"/>
      <w:bookmarkStart w:id="22" w:name="_Toc231219532"/>
      <w:r w:rsidRPr="003A5E61">
        <w:rPr>
          <w:rFonts w:ascii="Calibri" w:hAnsi="Calibri" w:cs="Calibri"/>
          <w:sz w:val="22"/>
          <w:szCs w:val="24"/>
        </w:rPr>
        <w:t>Unwanted conduct: what is sexual harassment?</w:t>
      </w:r>
      <w:bookmarkEnd w:id="19"/>
      <w:bookmarkEnd w:id="20"/>
      <w:bookmarkEnd w:id="21"/>
      <w:bookmarkEnd w:id="22"/>
    </w:p>
    <w:p w14:paraId="550AB831" w14:textId="77777777" w:rsidR="00AB5BF6" w:rsidRPr="00BD4C15" w:rsidRDefault="00AB5BF6" w:rsidP="00AB5BF6">
      <w:pPr>
        <w:pStyle w:val="BodyText1"/>
        <w:spacing w:after="0" w:line="240" w:lineRule="auto"/>
        <w:rPr>
          <w:rFonts w:ascii="Calibri" w:hAnsi="Calibri" w:cs="Calibri"/>
          <w:sz w:val="22"/>
          <w:szCs w:val="28"/>
        </w:rPr>
      </w:pPr>
    </w:p>
    <w:p w14:paraId="1749073F" w14:textId="77777777" w:rsidR="00AB5BF6" w:rsidRDefault="00AB5BF6" w:rsidP="00AB5BF6">
      <w:pPr>
        <w:pStyle w:val="BrowneClauseLevel2"/>
        <w:numPr>
          <w:ilvl w:val="1"/>
          <w:numId w:val="18"/>
        </w:numPr>
        <w:spacing w:after="0" w:line="240" w:lineRule="auto"/>
        <w:ind w:left="567" w:hanging="567"/>
        <w:rPr>
          <w:rFonts w:ascii="Calibri" w:hAnsi="Calibri" w:cs="Calibri"/>
          <w:sz w:val="22"/>
        </w:rPr>
      </w:pPr>
      <w:r w:rsidRPr="4B61984B">
        <w:rPr>
          <w:rFonts w:ascii="Calibri" w:hAnsi="Calibri" w:cs="Calibri"/>
          <w:sz w:val="22"/>
        </w:rPr>
        <w:t xml:space="preserve">Sexual harassment is unwanted conduct of a sexual nature. It can be physical, verbal or non-verbal and it has the purpose and/or effect of violating a person’s dignity, or creating an intimidating, hostile, degrading, humiliating or offensive environment for them. </w:t>
      </w:r>
      <w:r>
        <w:rPr>
          <w:rFonts w:ascii="Calibri" w:hAnsi="Calibri" w:cs="Calibri"/>
          <w:sz w:val="22"/>
        </w:rPr>
        <w:t xml:space="preserve">It is important to be aware that, even if this is not the intent of the harasser, the effect of the behaviour on the receiving party may be </w:t>
      </w:r>
      <w:proofErr w:type="gramStart"/>
      <w:r>
        <w:rPr>
          <w:rFonts w:ascii="Calibri" w:hAnsi="Calibri" w:cs="Calibri"/>
          <w:sz w:val="22"/>
        </w:rPr>
        <w:t>taken into account</w:t>
      </w:r>
      <w:proofErr w:type="gramEnd"/>
      <w:r>
        <w:rPr>
          <w:rFonts w:ascii="Calibri" w:hAnsi="Calibri" w:cs="Calibri"/>
          <w:sz w:val="22"/>
        </w:rPr>
        <w:t>.</w:t>
      </w:r>
    </w:p>
    <w:p w14:paraId="67A7AE63"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26D9F624" w14:textId="77777777" w:rsidR="00AB5BF6" w:rsidRDefault="00AB5BF6" w:rsidP="00AB5BF6">
      <w:pPr>
        <w:pStyle w:val="BrowneClauseLevel2"/>
        <w:numPr>
          <w:ilvl w:val="1"/>
          <w:numId w:val="18"/>
        </w:numPr>
        <w:spacing w:after="0" w:line="240" w:lineRule="auto"/>
        <w:ind w:left="567" w:hanging="567"/>
        <w:rPr>
          <w:rFonts w:ascii="Calibri" w:hAnsi="Calibri" w:cs="Calibri"/>
          <w:sz w:val="22"/>
        </w:rPr>
      </w:pPr>
      <w:r w:rsidRPr="4B61984B">
        <w:rPr>
          <w:rFonts w:ascii="Calibri" w:hAnsi="Calibri" w:cs="Calibri"/>
          <w:sz w:val="22"/>
        </w:rPr>
        <w:t>Sexual harassment covers a range of conduct, which can include but is not limited to the following:</w:t>
      </w:r>
    </w:p>
    <w:p w14:paraId="12C48551"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183B3DC9"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t>Unwelcome sexual advances or suggestive behaviour, which the alleged harasser may or may not perceive as harmless, including but not limited to:</w:t>
      </w:r>
    </w:p>
    <w:p w14:paraId="33BDF4D4" w14:textId="77777777" w:rsidR="00AB5BF6" w:rsidRPr="00A67FFC" w:rsidRDefault="00AB5BF6" w:rsidP="00AB5BF6">
      <w:pPr>
        <w:pStyle w:val="BrowneClauseLevel3"/>
        <w:numPr>
          <w:ilvl w:val="0"/>
          <w:numId w:val="0"/>
        </w:numPr>
        <w:spacing w:after="0" w:line="240" w:lineRule="auto"/>
        <w:ind w:left="1560"/>
        <w:rPr>
          <w:rFonts w:ascii="Calibri" w:hAnsi="Calibri" w:cs="Calibri"/>
          <w:sz w:val="22"/>
        </w:rPr>
      </w:pPr>
    </w:p>
    <w:p w14:paraId="19663452" w14:textId="77777777" w:rsidR="00AB5BF6" w:rsidRPr="00A67FFC" w:rsidRDefault="00AB5BF6" w:rsidP="00AB5BF6">
      <w:pPr>
        <w:pStyle w:val="BrowneClauseLevel4"/>
        <w:numPr>
          <w:ilvl w:val="3"/>
          <w:numId w:val="17"/>
        </w:numPr>
        <w:spacing w:after="0" w:line="240" w:lineRule="auto"/>
        <w:ind w:left="1985" w:hanging="425"/>
        <w:rPr>
          <w:rFonts w:ascii="Calibri" w:hAnsi="Calibri" w:cs="Calibri"/>
          <w:sz w:val="22"/>
        </w:rPr>
      </w:pPr>
      <w:r w:rsidRPr="00A67FFC">
        <w:rPr>
          <w:rFonts w:ascii="Calibri" w:hAnsi="Calibri" w:cs="Calibri"/>
          <w:sz w:val="22"/>
        </w:rPr>
        <w:t xml:space="preserve">Suggestive looks, staring, or leering; </w:t>
      </w:r>
    </w:p>
    <w:p w14:paraId="00F1F653" w14:textId="77777777" w:rsidR="00AB5BF6" w:rsidRPr="00A67FFC" w:rsidRDefault="00AB5BF6" w:rsidP="00AB5BF6">
      <w:pPr>
        <w:pStyle w:val="BrowneClauseLevel4"/>
        <w:numPr>
          <w:ilvl w:val="3"/>
          <w:numId w:val="17"/>
        </w:numPr>
        <w:spacing w:after="0" w:line="240" w:lineRule="auto"/>
        <w:ind w:left="1985" w:hanging="425"/>
        <w:rPr>
          <w:rFonts w:ascii="Calibri" w:hAnsi="Calibri" w:cs="Calibri"/>
          <w:sz w:val="22"/>
        </w:rPr>
      </w:pPr>
      <w:r w:rsidRPr="00A67FFC">
        <w:rPr>
          <w:rFonts w:ascii="Calibri" w:hAnsi="Calibri" w:cs="Calibri"/>
          <w:sz w:val="22"/>
        </w:rPr>
        <w:t>Sexual propositions;</w:t>
      </w:r>
    </w:p>
    <w:p w14:paraId="5D837B08" w14:textId="77777777" w:rsidR="00AB5BF6" w:rsidRPr="00A67FFC" w:rsidRDefault="00AB5BF6" w:rsidP="00AB5BF6">
      <w:pPr>
        <w:pStyle w:val="BrowneClauseLevel4"/>
        <w:numPr>
          <w:ilvl w:val="3"/>
          <w:numId w:val="17"/>
        </w:numPr>
        <w:spacing w:after="0" w:line="240" w:lineRule="auto"/>
        <w:ind w:left="1985" w:hanging="425"/>
        <w:rPr>
          <w:rFonts w:ascii="Calibri" w:hAnsi="Calibri" w:cs="Calibri"/>
          <w:sz w:val="22"/>
        </w:rPr>
      </w:pPr>
      <w:r w:rsidRPr="00A67FFC">
        <w:rPr>
          <w:rFonts w:ascii="Calibri" w:hAnsi="Calibri" w:cs="Calibri"/>
          <w:sz w:val="22"/>
        </w:rPr>
        <w:t>Requests or demands for sexual favours; or</w:t>
      </w:r>
    </w:p>
    <w:p w14:paraId="1813DA8B" w14:textId="77777777" w:rsidR="00AB5BF6" w:rsidRDefault="00AB5BF6" w:rsidP="00AB5BF6">
      <w:pPr>
        <w:pStyle w:val="BrowneClauseLevel4"/>
        <w:numPr>
          <w:ilvl w:val="3"/>
          <w:numId w:val="17"/>
        </w:numPr>
        <w:spacing w:after="0" w:line="240" w:lineRule="auto"/>
        <w:ind w:left="1985" w:hanging="425"/>
        <w:rPr>
          <w:rFonts w:ascii="Calibri" w:hAnsi="Calibri" w:cs="Calibri"/>
          <w:sz w:val="22"/>
        </w:rPr>
      </w:pPr>
      <w:r w:rsidRPr="00A67FFC">
        <w:rPr>
          <w:rFonts w:ascii="Calibri" w:hAnsi="Calibri" w:cs="Calibri"/>
          <w:sz w:val="22"/>
        </w:rPr>
        <w:t>Sexual gestures.</w:t>
      </w:r>
    </w:p>
    <w:p w14:paraId="4CB3D65F" w14:textId="77777777" w:rsidR="00AB5BF6" w:rsidRPr="00A67FFC" w:rsidRDefault="00AB5BF6" w:rsidP="00AB5BF6">
      <w:pPr>
        <w:pStyle w:val="BrowneClauseLevel4"/>
        <w:numPr>
          <w:ilvl w:val="0"/>
          <w:numId w:val="0"/>
        </w:numPr>
        <w:spacing w:after="0" w:line="240" w:lineRule="auto"/>
        <w:ind w:left="2127"/>
        <w:rPr>
          <w:rFonts w:ascii="Calibri" w:hAnsi="Calibri" w:cs="Calibri"/>
          <w:sz w:val="22"/>
        </w:rPr>
      </w:pPr>
    </w:p>
    <w:p w14:paraId="2A33C61E"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t>Sexual comments, stories, or jokes.</w:t>
      </w:r>
    </w:p>
    <w:p w14:paraId="1F442AF1" w14:textId="77777777" w:rsidR="00AB5BF6" w:rsidRPr="00A67FFC" w:rsidRDefault="00AB5BF6" w:rsidP="00AB5BF6">
      <w:pPr>
        <w:pStyle w:val="BrowneClauseLevel3"/>
        <w:numPr>
          <w:ilvl w:val="0"/>
          <w:numId w:val="0"/>
        </w:numPr>
        <w:spacing w:after="0" w:line="240" w:lineRule="auto"/>
        <w:ind w:left="1560"/>
        <w:rPr>
          <w:rFonts w:ascii="Calibri" w:hAnsi="Calibri" w:cs="Calibri"/>
          <w:sz w:val="22"/>
        </w:rPr>
      </w:pPr>
    </w:p>
    <w:p w14:paraId="15302251"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t>Comments on someone’s appearance, with explicit sexual references or with sexual undertones and implications.</w:t>
      </w:r>
    </w:p>
    <w:p w14:paraId="72A12AD4"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2BF50A11"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t>Intrusive questions about a person’s private or sex life, or a person discussing their own sex life without a clear invitation to do so.</w:t>
      </w:r>
    </w:p>
    <w:p w14:paraId="728FFC2C" w14:textId="77777777" w:rsidR="00AB5BF6" w:rsidRPr="00A67FFC" w:rsidRDefault="00AB5BF6" w:rsidP="00AB5BF6">
      <w:pPr>
        <w:pStyle w:val="BrowneClauseLevel3"/>
        <w:numPr>
          <w:ilvl w:val="0"/>
          <w:numId w:val="0"/>
        </w:numPr>
        <w:spacing w:after="0" w:line="240" w:lineRule="auto"/>
        <w:rPr>
          <w:rFonts w:ascii="Calibri" w:hAnsi="Calibri" w:cs="Calibri"/>
          <w:sz w:val="22"/>
        </w:rPr>
      </w:pPr>
    </w:p>
    <w:p w14:paraId="18CA2790"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t>Posting and/or sharing offensive social media and/or internet content of a sexual nature.</w:t>
      </w:r>
    </w:p>
    <w:p w14:paraId="1E5C714B" w14:textId="77777777" w:rsidR="00AB5BF6" w:rsidRPr="00A67FFC" w:rsidRDefault="00AB5BF6" w:rsidP="00AB5BF6">
      <w:pPr>
        <w:pStyle w:val="BrowneClauseLevel3"/>
        <w:numPr>
          <w:ilvl w:val="0"/>
          <w:numId w:val="0"/>
        </w:numPr>
        <w:spacing w:after="0" w:line="240" w:lineRule="auto"/>
        <w:rPr>
          <w:rFonts w:ascii="Calibri" w:hAnsi="Calibri" w:cs="Calibri"/>
          <w:sz w:val="22"/>
        </w:rPr>
      </w:pPr>
    </w:p>
    <w:p w14:paraId="5B7303A4"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t>Sending, displaying, and/or circulating sexually explicit material, including but not limited to emails, text messages, WhatsApp messages, video clips, and images sent by mobile phone or posted on the internet.</w:t>
      </w:r>
    </w:p>
    <w:p w14:paraId="665F89A9"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7A31057D"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t>Initiating or spreading sexual rumours about a person.</w:t>
      </w:r>
    </w:p>
    <w:p w14:paraId="45AC783B" w14:textId="77777777" w:rsidR="00AB5BF6" w:rsidRPr="008A5161" w:rsidRDefault="00AB5BF6" w:rsidP="00AB5BF6">
      <w:pPr>
        <w:pStyle w:val="BrowneClauseLevel3"/>
        <w:numPr>
          <w:ilvl w:val="0"/>
          <w:numId w:val="0"/>
        </w:numPr>
        <w:spacing w:after="0" w:line="240" w:lineRule="auto"/>
        <w:ind w:left="1276" w:hanging="709"/>
        <w:rPr>
          <w:rFonts w:ascii="Calibri" w:hAnsi="Calibri" w:cs="Calibri"/>
          <w:sz w:val="22"/>
        </w:rPr>
      </w:pPr>
    </w:p>
    <w:p w14:paraId="048D57F6"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t>Unwanted physical conduct or “horseplay” including unwelcome touching, hugging, massaging, patting, pinching, pushing, grabbing, or kissing.</w:t>
      </w:r>
    </w:p>
    <w:p w14:paraId="3D743AC1"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2EFED568"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00A67FFC">
        <w:rPr>
          <w:rFonts w:ascii="Calibri" w:hAnsi="Calibri" w:cs="Calibri"/>
          <w:sz w:val="22"/>
        </w:rPr>
        <w:lastRenderedPageBreak/>
        <w:t>Continually asking for and/or suggesting sexual activity after it has been made clear that the questions and/or suggestions are not welcome.</w:t>
      </w:r>
    </w:p>
    <w:p w14:paraId="014DC1B7" w14:textId="77777777" w:rsidR="00AB5BF6" w:rsidRPr="00A67FFC" w:rsidRDefault="00AB5BF6" w:rsidP="00AB5BF6">
      <w:pPr>
        <w:pStyle w:val="BrowneClauseLevel3"/>
        <w:numPr>
          <w:ilvl w:val="0"/>
          <w:numId w:val="0"/>
        </w:numPr>
        <w:spacing w:after="0" w:line="240" w:lineRule="auto"/>
        <w:ind w:left="1276" w:hanging="709"/>
        <w:jc w:val="left"/>
        <w:rPr>
          <w:rFonts w:ascii="Calibri" w:hAnsi="Calibri" w:cs="Calibri"/>
          <w:sz w:val="22"/>
        </w:rPr>
      </w:pPr>
    </w:p>
    <w:p w14:paraId="1F0D2F2C" w14:textId="77777777" w:rsidR="00AB5BF6" w:rsidRDefault="00AB5BF6" w:rsidP="00AB5BF6">
      <w:pPr>
        <w:pStyle w:val="BrowneClauseLevel3"/>
        <w:numPr>
          <w:ilvl w:val="2"/>
          <w:numId w:val="18"/>
        </w:numPr>
        <w:spacing w:after="0" w:line="240" w:lineRule="auto"/>
        <w:ind w:left="1276" w:hanging="709"/>
        <w:jc w:val="left"/>
        <w:rPr>
          <w:rFonts w:ascii="Calibri" w:hAnsi="Calibri" w:cs="Calibri"/>
          <w:sz w:val="22"/>
        </w:rPr>
      </w:pPr>
      <w:r w:rsidRPr="00A67FFC">
        <w:rPr>
          <w:rFonts w:ascii="Calibri" w:hAnsi="Calibri" w:cs="Calibri"/>
          <w:sz w:val="22"/>
        </w:rPr>
        <w:t xml:space="preserve">Wolf-whistling and catcalling. </w:t>
      </w:r>
    </w:p>
    <w:p w14:paraId="57D76C79" w14:textId="77777777" w:rsidR="00AB5BF6" w:rsidRPr="008A5161" w:rsidRDefault="00AB5BF6" w:rsidP="00AB5BF6">
      <w:pPr>
        <w:pStyle w:val="BrowneClauseLevel3"/>
        <w:numPr>
          <w:ilvl w:val="0"/>
          <w:numId w:val="0"/>
        </w:numPr>
        <w:spacing w:after="0" w:line="240" w:lineRule="auto"/>
        <w:ind w:left="1276" w:hanging="709"/>
        <w:jc w:val="left"/>
        <w:rPr>
          <w:rFonts w:ascii="Calibri" w:hAnsi="Calibri" w:cs="Calibri"/>
          <w:sz w:val="22"/>
        </w:rPr>
      </w:pPr>
    </w:p>
    <w:p w14:paraId="7E6939DA" w14:textId="77777777" w:rsidR="00AB5BF6" w:rsidRDefault="00AB5BF6" w:rsidP="00AB5BF6">
      <w:pPr>
        <w:pStyle w:val="BrowneClauseLevel3"/>
        <w:numPr>
          <w:ilvl w:val="2"/>
          <w:numId w:val="18"/>
        </w:numPr>
        <w:spacing w:after="0" w:line="240" w:lineRule="auto"/>
        <w:ind w:left="1276" w:hanging="709"/>
        <w:rPr>
          <w:rFonts w:ascii="Calibri" w:hAnsi="Calibri" w:cs="Calibri"/>
          <w:sz w:val="22"/>
        </w:rPr>
      </w:pPr>
      <w:r w:rsidRPr="4B61984B">
        <w:rPr>
          <w:rFonts w:ascii="Calibri" w:hAnsi="Calibri" w:cs="Calibri"/>
          <w:sz w:val="22"/>
        </w:rPr>
        <w:t>Treating someone less favourably because they have submitted or refused to submit to unwanted conduct of a sexual nature, or that is related to gender reassignment or sex, in the past.</w:t>
      </w:r>
    </w:p>
    <w:p w14:paraId="25DD6B44" w14:textId="77777777" w:rsidR="00AB5BF6" w:rsidRPr="00A67FFC" w:rsidRDefault="00AB5BF6" w:rsidP="00AB5BF6">
      <w:pPr>
        <w:pStyle w:val="BrowneClauseLevel3"/>
        <w:numPr>
          <w:ilvl w:val="0"/>
          <w:numId w:val="0"/>
        </w:numPr>
        <w:spacing w:after="0" w:line="240" w:lineRule="auto"/>
        <w:ind w:left="1560"/>
        <w:rPr>
          <w:rFonts w:ascii="Calibri" w:hAnsi="Calibri" w:cs="Calibri"/>
          <w:sz w:val="22"/>
        </w:rPr>
      </w:pPr>
    </w:p>
    <w:p w14:paraId="3A68C7FA" w14:textId="77777777" w:rsidR="00AB5BF6" w:rsidRDefault="00AB5BF6" w:rsidP="00AB5BF6">
      <w:pPr>
        <w:pStyle w:val="BrowneClauseLevel2"/>
        <w:numPr>
          <w:ilvl w:val="1"/>
          <w:numId w:val="18"/>
        </w:numPr>
        <w:spacing w:after="0" w:line="240" w:lineRule="auto"/>
        <w:ind w:left="567" w:hanging="567"/>
        <w:rPr>
          <w:rFonts w:ascii="Calibri" w:hAnsi="Calibri" w:cs="Calibri"/>
          <w:sz w:val="22"/>
        </w:rPr>
      </w:pPr>
      <w:r w:rsidRPr="00A67FFC">
        <w:rPr>
          <w:rFonts w:ascii="Calibri" w:hAnsi="Calibri" w:cs="Calibri"/>
          <w:sz w:val="22"/>
        </w:rPr>
        <w:t xml:space="preserve">Anyone can experience sexual harassment, regardless of their sex and the sex of the alleged harasser. It can be carried out by men, women and people of any gender identity or sexual orientation. </w:t>
      </w:r>
    </w:p>
    <w:p w14:paraId="60CC851B"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211B3AFF" w14:textId="77777777" w:rsidR="00AB5BF6" w:rsidRDefault="00AB5BF6" w:rsidP="00AB5BF6">
      <w:pPr>
        <w:pStyle w:val="BrowneClauseLevel2"/>
        <w:numPr>
          <w:ilvl w:val="1"/>
          <w:numId w:val="18"/>
        </w:numPr>
        <w:spacing w:after="0" w:line="240" w:lineRule="auto"/>
        <w:ind w:left="567" w:hanging="567"/>
        <w:rPr>
          <w:rFonts w:ascii="Calibri" w:hAnsi="Calibri" w:cs="Calibri"/>
          <w:sz w:val="22"/>
        </w:rPr>
      </w:pPr>
      <w:r w:rsidRPr="00A67FFC">
        <w:rPr>
          <w:rFonts w:ascii="Calibri" w:hAnsi="Calibri" w:cs="Calibri"/>
          <w:sz w:val="22"/>
        </w:rPr>
        <w:t>HET will consider any aggravating factors, for example abuse of power by a senior employee over a more junior colleague, and/or previous harassing behaviour by the harasser, and intersecting forms of harassment such as racialised sexual harassment and sexual harassment targeted at LGBTQ</w:t>
      </w:r>
      <w:r>
        <w:rPr>
          <w:rFonts w:ascii="Calibri" w:hAnsi="Calibri" w:cs="Calibri"/>
          <w:sz w:val="22"/>
        </w:rPr>
        <w:t>+</w:t>
      </w:r>
      <w:r w:rsidRPr="00A67FFC">
        <w:rPr>
          <w:rFonts w:ascii="Calibri" w:hAnsi="Calibri" w:cs="Calibri"/>
          <w:sz w:val="22"/>
        </w:rPr>
        <w:t xml:space="preserve"> people, when deciding what is the appropriate disciplinary action to take. </w:t>
      </w:r>
    </w:p>
    <w:p w14:paraId="2CB3087A"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6B5900DE" w14:textId="26DD8471" w:rsidR="00AB5BF6" w:rsidRPr="00B16C59" w:rsidRDefault="00A21DF5" w:rsidP="00AB5BF6">
      <w:pPr>
        <w:pStyle w:val="HeadingLevel1"/>
        <w:numPr>
          <w:ilvl w:val="0"/>
          <w:numId w:val="0"/>
        </w:numPr>
        <w:spacing w:after="0" w:line="240" w:lineRule="auto"/>
        <w:ind w:left="567" w:hanging="567"/>
        <w:rPr>
          <w:rFonts w:ascii="Calibri" w:hAnsi="Calibri" w:cs="Calibri"/>
          <w:sz w:val="22"/>
          <w:szCs w:val="24"/>
        </w:rPr>
      </w:pPr>
      <w:bookmarkStart w:id="23" w:name="_Toc178595477"/>
      <w:bookmarkStart w:id="24" w:name="_Toc187061889"/>
      <w:bookmarkStart w:id="25" w:name="_Toc198645667"/>
      <w:bookmarkStart w:id="26" w:name="_Toc231219533"/>
      <w:r>
        <w:rPr>
          <w:rFonts w:ascii="Calibri" w:hAnsi="Calibri" w:cs="Calibri"/>
          <w:sz w:val="22"/>
          <w:szCs w:val="24"/>
        </w:rPr>
        <w:t>7</w:t>
      </w:r>
      <w:r w:rsidR="00AB5BF6" w:rsidRPr="00B16C59">
        <w:rPr>
          <w:rFonts w:ascii="Calibri" w:hAnsi="Calibri" w:cs="Calibri"/>
          <w:sz w:val="22"/>
          <w:szCs w:val="24"/>
        </w:rPr>
        <w:t xml:space="preserve">. </w:t>
      </w:r>
      <w:r w:rsidR="00AB5BF6" w:rsidRPr="00B16C59">
        <w:rPr>
          <w:rFonts w:ascii="Calibri" w:hAnsi="Calibri" w:cs="Calibri"/>
          <w:sz w:val="22"/>
          <w:szCs w:val="24"/>
        </w:rPr>
        <w:tab/>
        <w:t>Purpose of effect of unwanted conduct</w:t>
      </w:r>
      <w:bookmarkEnd w:id="23"/>
      <w:bookmarkEnd w:id="24"/>
      <w:bookmarkEnd w:id="25"/>
      <w:bookmarkEnd w:id="26"/>
      <w:r w:rsidR="00AB5BF6" w:rsidRPr="00B16C59">
        <w:rPr>
          <w:rFonts w:ascii="Calibri" w:hAnsi="Calibri" w:cs="Calibri"/>
          <w:sz w:val="22"/>
          <w:szCs w:val="24"/>
        </w:rPr>
        <w:t xml:space="preserve"> </w:t>
      </w:r>
    </w:p>
    <w:p w14:paraId="5083289A" w14:textId="77777777" w:rsidR="00AB5BF6" w:rsidRPr="00BD4C15" w:rsidRDefault="00AB5BF6" w:rsidP="00AB5BF6">
      <w:pPr>
        <w:pStyle w:val="BodyText1"/>
        <w:spacing w:after="0" w:line="240" w:lineRule="auto"/>
        <w:jc w:val="both"/>
        <w:rPr>
          <w:rFonts w:ascii="Calibri" w:hAnsi="Calibri" w:cs="Calibri"/>
          <w:sz w:val="22"/>
          <w:szCs w:val="28"/>
        </w:rPr>
      </w:pPr>
    </w:p>
    <w:p w14:paraId="532F01FF" w14:textId="77777777" w:rsidR="00A21DF5" w:rsidRPr="00A21DF5" w:rsidRDefault="00A21DF5" w:rsidP="00A21DF5">
      <w:pPr>
        <w:pStyle w:val="ListParagraph"/>
        <w:numPr>
          <w:ilvl w:val="0"/>
          <w:numId w:val="19"/>
        </w:numPr>
        <w:spacing w:after="0" w:line="240" w:lineRule="auto"/>
        <w:contextualSpacing w:val="0"/>
        <w:jc w:val="both"/>
        <w:rPr>
          <w:rFonts w:cs="Calibri"/>
          <w:vanish/>
          <w:kern w:val="0"/>
          <w14:ligatures w14:val="none"/>
        </w:rPr>
      </w:pPr>
    </w:p>
    <w:p w14:paraId="54154E77" w14:textId="77777777" w:rsidR="00A21DF5" w:rsidRPr="00A21DF5" w:rsidRDefault="00A21DF5" w:rsidP="00A21DF5">
      <w:pPr>
        <w:pStyle w:val="ListParagraph"/>
        <w:numPr>
          <w:ilvl w:val="0"/>
          <w:numId w:val="19"/>
        </w:numPr>
        <w:spacing w:after="0" w:line="240" w:lineRule="auto"/>
        <w:contextualSpacing w:val="0"/>
        <w:jc w:val="both"/>
        <w:rPr>
          <w:rFonts w:cs="Calibri"/>
          <w:vanish/>
          <w:kern w:val="0"/>
          <w14:ligatures w14:val="none"/>
        </w:rPr>
      </w:pPr>
    </w:p>
    <w:p w14:paraId="75CFA614" w14:textId="77777777" w:rsidR="00A21DF5" w:rsidRPr="00A21DF5" w:rsidRDefault="00A21DF5" w:rsidP="00A21DF5">
      <w:pPr>
        <w:pStyle w:val="ListParagraph"/>
        <w:numPr>
          <w:ilvl w:val="0"/>
          <w:numId w:val="19"/>
        </w:numPr>
        <w:spacing w:after="0" w:line="240" w:lineRule="auto"/>
        <w:contextualSpacing w:val="0"/>
        <w:jc w:val="both"/>
        <w:rPr>
          <w:rFonts w:cs="Calibri"/>
          <w:vanish/>
          <w:kern w:val="0"/>
          <w14:ligatures w14:val="none"/>
        </w:rPr>
      </w:pPr>
    </w:p>
    <w:p w14:paraId="52B981C6" w14:textId="50700DD6" w:rsidR="00AB5BF6" w:rsidRDefault="00AB5BF6" w:rsidP="00DB0B69">
      <w:pPr>
        <w:pStyle w:val="BrowneClauseLevel2"/>
        <w:numPr>
          <w:ilvl w:val="1"/>
          <w:numId w:val="19"/>
        </w:numPr>
        <w:spacing w:after="0" w:line="240" w:lineRule="auto"/>
        <w:ind w:left="567" w:hanging="567"/>
        <w:rPr>
          <w:rFonts w:ascii="Calibri" w:hAnsi="Calibri" w:cs="Calibri"/>
          <w:sz w:val="22"/>
        </w:rPr>
      </w:pPr>
      <w:r w:rsidRPr="71384B41">
        <w:rPr>
          <w:rFonts w:ascii="Calibri" w:hAnsi="Calibri" w:cs="Calibri"/>
          <w:sz w:val="22"/>
        </w:rPr>
        <w:t>If unwanted conduct is intended to violate a person’s dignity or create an offensive environment, the effect that it has on the individual is irrelevant. This is because the alleged harasser’s intention alone can establish the offence, regardless of the actual impact on the victim, this principle emphasises that the mere act alone is sufficient to be considered sexual harassment.</w:t>
      </w:r>
    </w:p>
    <w:p w14:paraId="31B45D00"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6F609B32" w14:textId="77777777" w:rsidR="00AB5BF6" w:rsidRDefault="00AB5BF6" w:rsidP="00AB5BF6">
      <w:pPr>
        <w:pStyle w:val="BrowneClauseLevel2"/>
        <w:numPr>
          <w:ilvl w:val="1"/>
          <w:numId w:val="19"/>
        </w:numPr>
        <w:spacing w:after="0" w:line="240" w:lineRule="auto"/>
        <w:ind w:left="567" w:hanging="567"/>
        <w:rPr>
          <w:rFonts w:ascii="Calibri" w:hAnsi="Calibri" w:cs="Calibri"/>
          <w:sz w:val="22"/>
        </w:rPr>
      </w:pPr>
      <w:r w:rsidRPr="00A67FFC">
        <w:rPr>
          <w:rFonts w:ascii="Calibri" w:hAnsi="Calibri" w:cs="Calibri"/>
          <w:sz w:val="22"/>
        </w:rPr>
        <w:t>Conduct can have the effect of violating a person’s dignity or create an offensive environment and so amount to sexual harassment regardless of whether the alleged harasser intended for this outcome.</w:t>
      </w:r>
    </w:p>
    <w:p w14:paraId="682EB0F7"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6247F1D5" w14:textId="77777777" w:rsidR="00AB5BF6" w:rsidRDefault="00AB5BF6" w:rsidP="00AB5BF6">
      <w:pPr>
        <w:pStyle w:val="BrowneClauseLevel2"/>
        <w:numPr>
          <w:ilvl w:val="1"/>
          <w:numId w:val="19"/>
        </w:numPr>
        <w:spacing w:after="0" w:line="240" w:lineRule="auto"/>
        <w:ind w:left="567" w:hanging="567"/>
        <w:rPr>
          <w:rFonts w:ascii="Calibri" w:hAnsi="Calibri" w:cs="Calibri"/>
          <w:sz w:val="22"/>
        </w:rPr>
      </w:pPr>
      <w:r w:rsidRPr="00A67FFC">
        <w:rPr>
          <w:rFonts w:ascii="Calibri" w:hAnsi="Calibri" w:cs="Calibri"/>
          <w:sz w:val="22"/>
        </w:rPr>
        <w:t xml:space="preserve">Conduct does not need to be explicitly objected to </w:t>
      </w:r>
      <w:proofErr w:type="gramStart"/>
      <w:r w:rsidRPr="00A67FFC">
        <w:rPr>
          <w:rFonts w:ascii="Calibri" w:hAnsi="Calibri" w:cs="Calibri"/>
          <w:sz w:val="22"/>
        </w:rPr>
        <w:t>in order to</w:t>
      </w:r>
      <w:proofErr w:type="gramEnd"/>
      <w:r w:rsidRPr="00A67FFC">
        <w:rPr>
          <w:rFonts w:ascii="Calibri" w:hAnsi="Calibri" w:cs="Calibri"/>
          <w:sz w:val="22"/>
        </w:rPr>
        <w:t xml:space="preserve"> be considered unwanted.</w:t>
      </w:r>
    </w:p>
    <w:p w14:paraId="7D156D1D"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3A07F197" w14:textId="77777777" w:rsidR="00AB5BF6" w:rsidRDefault="00AB5BF6" w:rsidP="00AB5BF6">
      <w:pPr>
        <w:pStyle w:val="BrowneClauseLevel2"/>
        <w:numPr>
          <w:ilvl w:val="1"/>
          <w:numId w:val="19"/>
        </w:numPr>
        <w:spacing w:after="0" w:line="240" w:lineRule="auto"/>
        <w:ind w:left="567" w:hanging="567"/>
        <w:rPr>
          <w:rFonts w:ascii="Calibri" w:hAnsi="Calibri" w:cs="Calibri"/>
          <w:sz w:val="22"/>
        </w:rPr>
      </w:pPr>
      <w:r w:rsidRPr="00A67FFC">
        <w:rPr>
          <w:rFonts w:ascii="Calibri" w:hAnsi="Calibri" w:cs="Calibri"/>
          <w:sz w:val="22"/>
        </w:rPr>
        <w:t>Unwanted conduct can occur as a single instance and does not need to be repeated to constitute sexual harassment.</w:t>
      </w:r>
    </w:p>
    <w:p w14:paraId="5DCBF1AA"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7402EF5B" w14:textId="77777777" w:rsidR="00AB5BF6" w:rsidRDefault="00AB5BF6" w:rsidP="00AB5BF6">
      <w:pPr>
        <w:pStyle w:val="BrowneClauseLevel2"/>
        <w:numPr>
          <w:ilvl w:val="1"/>
          <w:numId w:val="19"/>
        </w:numPr>
        <w:spacing w:after="0" w:line="240" w:lineRule="auto"/>
        <w:ind w:left="567" w:hanging="567"/>
        <w:rPr>
          <w:rFonts w:ascii="Calibri" w:hAnsi="Calibri" w:cs="Calibri"/>
          <w:sz w:val="22"/>
        </w:rPr>
      </w:pPr>
      <w:r w:rsidRPr="00A67FFC">
        <w:rPr>
          <w:rFonts w:ascii="Calibri" w:hAnsi="Calibri" w:cs="Calibri"/>
          <w:sz w:val="22"/>
        </w:rPr>
        <w:t>Conduct does not have to be specifically directed at an individual to constitute sexual harassment as it may still create an intimidating, offensive, or degrading environment for them.</w:t>
      </w:r>
    </w:p>
    <w:p w14:paraId="2FA565C7"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773E5689" w14:textId="77777777" w:rsidR="00AB5BF6" w:rsidRDefault="00AB5BF6" w:rsidP="00AB5BF6">
      <w:pPr>
        <w:pStyle w:val="BrowneClauseLevel2"/>
        <w:numPr>
          <w:ilvl w:val="1"/>
          <w:numId w:val="19"/>
        </w:numPr>
        <w:spacing w:after="0" w:line="240" w:lineRule="auto"/>
        <w:ind w:left="567" w:hanging="567"/>
        <w:rPr>
          <w:rFonts w:ascii="Calibri" w:hAnsi="Calibri" w:cs="Calibri"/>
          <w:sz w:val="22"/>
        </w:rPr>
      </w:pPr>
      <w:r w:rsidRPr="00A67FFC">
        <w:rPr>
          <w:rFonts w:ascii="Calibri" w:hAnsi="Calibri" w:cs="Calibri"/>
          <w:sz w:val="22"/>
        </w:rPr>
        <w:t>Sexual conduct that was previously welcomed can become unwanted conduct amounting to sexual harassment at any time.</w:t>
      </w:r>
    </w:p>
    <w:p w14:paraId="2D8ABE68" w14:textId="77777777" w:rsidR="00AB5BF6" w:rsidRPr="00A67FFC" w:rsidRDefault="00AB5BF6" w:rsidP="00AB5BF6">
      <w:pPr>
        <w:pStyle w:val="BrowneClauseLevel2"/>
        <w:numPr>
          <w:ilvl w:val="0"/>
          <w:numId w:val="0"/>
        </w:numPr>
        <w:spacing w:after="0" w:line="240" w:lineRule="auto"/>
        <w:ind w:left="360"/>
        <w:rPr>
          <w:rFonts w:ascii="Calibri" w:hAnsi="Calibri" w:cs="Calibri"/>
          <w:sz w:val="22"/>
        </w:rPr>
      </w:pPr>
    </w:p>
    <w:p w14:paraId="3EB76057" w14:textId="6102E81D" w:rsidR="00AB5BF6" w:rsidRPr="00540381" w:rsidRDefault="00A21DF5" w:rsidP="00AB5BF6">
      <w:pPr>
        <w:pStyle w:val="HeadingLevel1"/>
        <w:numPr>
          <w:ilvl w:val="0"/>
          <w:numId w:val="0"/>
        </w:numPr>
        <w:spacing w:after="0" w:line="240" w:lineRule="auto"/>
        <w:ind w:left="567" w:hanging="567"/>
        <w:rPr>
          <w:rFonts w:ascii="Calibri" w:hAnsi="Calibri" w:cs="Calibri"/>
          <w:sz w:val="22"/>
          <w:szCs w:val="24"/>
        </w:rPr>
      </w:pPr>
      <w:bookmarkStart w:id="27" w:name="_Toc178595478"/>
      <w:bookmarkStart w:id="28" w:name="_Toc187061890"/>
      <w:bookmarkStart w:id="29" w:name="_Toc198645668"/>
      <w:bookmarkStart w:id="30" w:name="_Toc231219534"/>
      <w:r>
        <w:rPr>
          <w:rFonts w:ascii="Calibri" w:hAnsi="Calibri" w:cs="Calibri"/>
          <w:sz w:val="22"/>
          <w:szCs w:val="24"/>
        </w:rPr>
        <w:t>8</w:t>
      </w:r>
      <w:r w:rsidR="00AB5BF6">
        <w:rPr>
          <w:rFonts w:ascii="Calibri" w:hAnsi="Calibri" w:cs="Calibri"/>
          <w:sz w:val="22"/>
          <w:szCs w:val="24"/>
        </w:rPr>
        <w:t>.</w:t>
      </w:r>
      <w:r w:rsidR="00AB5BF6">
        <w:rPr>
          <w:rFonts w:ascii="Calibri" w:hAnsi="Calibri" w:cs="Calibri"/>
          <w:sz w:val="22"/>
          <w:szCs w:val="24"/>
        </w:rPr>
        <w:tab/>
      </w:r>
      <w:r w:rsidR="00AB5BF6" w:rsidRPr="00540381">
        <w:rPr>
          <w:rFonts w:ascii="Calibri" w:hAnsi="Calibri" w:cs="Calibri"/>
          <w:sz w:val="22"/>
          <w:szCs w:val="24"/>
        </w:rPr>
        <w:t>Active prevention of sexual harassment</w:t>
      </w:r>
      <w:bookmarkEnd w:id="27"/>
      <w:bookmarkEnd w:id="28"/>
      <w:bookmarkEnd w:id="29"/>
      <w:bookmarkEnd w:id="30"/>
    </w:p>
    <w:p w14:paraId="1BF7CB2A" w14:textId="77777777" w:rsidR="00AB5BF6" w:rsidRPr="00540381" w:rsidRDefault="00AB5BF6" w:rsidP="00AB5BF6">
      <w:pPr>
        <w:pStyle w:val="BodyText1"/>
        <w:spacing w:after="0" w:line="240" w:lineRule="auto"/>
        <w:ind w:left="0"/>
        <w:rPr>
          <w:rFonts w:ascii="Calibri" w:hAnsi="Calibri" w:cs="Calibri"/>
          <w:sz w:val="22"/>
          <w:szCs w:val="28"/>
        </w:rPr>
      </w:pPr>
    </w:p>
    <w:p w14:paraId="0C39D0C5" w14:textId="67001EEA" w:rsidR="00AB5BF6" w:rsidRDefault="00A21DF5" w:rsidP="00AB5BF6">
      <w:pPr>
        <w:pStyle w:val="BodyText1"/>
        <w:spacing w:after="0" w:line="240" w:lineRule="auto"/>
        <w:ind w:left="567" w:hanging="567"/>
        <w:jc w:val="both"/>
        <w:rPr>
          <w:rFonts w:ascii="Calibri" w:hAnsi="Calibri" w:cs="Calibri"/>
          <w:sz w:val="22"/>
          <w:szCs w:val="22"/>
        </w:rPr>
      </w:pPr>
      <w:r>
        <w:rPr>
          <w:rFonts w:ascii="Calibri" w:hAnsi="Calibri" w:cs="Calibri"/>
          <w:sz w:val="22"/>
          <w:szCs w:val="22"/>
        </w:rPr>
        <w:t>8</w:t>
      </w:r>
      <w:r w:rsidR="00AB5BF6" w:rsidRPr="4B61984B">
        <w:rPr>
          <w:rFonts w:ascii="Calibri" w:hAnsi="Calibri" w:cs="Calibri"/>
          <w:sz w:val="22"/>
          <w:szCs w:val="22"/>
        </w:rPr>
        <w:t>.1</w:t>
      </w:r>
      <w:r w:rsidR="00AB5BF6">
        <w:tab/>
      </w:r>
      <w:r w:rsidR="00AB5BF6" w:rsidRPr="4B61984B">
        <w:rPr>
          <w:rFonts w:ascii="Calibri" w:hAnsi="Calibri" w:cs="Calibri"/>
          <w:sz w:val="22"/>
          <w:szCs w:val="22"/>
        </w:rPr>
        <w:t>HET recognises that employers are required by law, to take reasonable steps to prevent sexual harassment of employees in the course of their employment. HET recognises that whilst there is no prescribed minimum on what an employer can do to prevent sexual harassment at work, there are reasonable steps that can help prevent sexual harassment including but not limited to:</w:t>
      </w:r>
    </w:p>
    <w:p w14:paraId="210AC61F" w14:textId="77777777" w:rsidR="00AB5BF6" w:rsidRPr="00A67FFC" w:rsidRDefault="00AB5BF6" w:rsidP="00AB5BF6">
      <w:pPr>
        <w:pStyle w:val="BodyText1"/>
        <w:spacing w:after="0" w:line="240" w:lineRule="auto"/>
        <w:jc w:val="both"/>
        <w:rPr>
          <w:rFonts w:ascii="Calibri" w:hAnsi="Calibri" w:cs="Calibri"/>
          <w:sz w:val="22"/>
          <w:szCs w:val="22"/>
        </w:rPr>
      </w:pPr>
    </w:p>
    <w:p w14:paraId="2434AE0D" w14:textId="77777777" w:rsidR="00A21DF5" w:rsidRPr="00A21DF5" w:rsidRDefault="00A21DF5" w:rsidP="00A21DF5">
      <w:pPr>
        <w:pStyle w:val="ListParagraph"/>
        <w:numPr>
          <w:ilvl w:val="0"/>
          <w:numId w:val="20"/>
        </w:numPr>
        <w:spacing w:after="0" w:line="240" w:lineRule="auto"/>
        <w:contextualSpacing w:val="0"/>
        <w:jc w:val="both"/>
        <w:rPr>
          <w:rFonts w:cs="Calibri"/>
          <w:vanish/>
          <w:color w:val="000000" w:themeColor="text1"/>
          <w:kern w:val="0"/>
          <w14:ligatures w14:val="none"/>
        </w:rPr>
      </w:pPr>
    </w:p>
    <w:p w14:paraId="41DA2B4F" w14:textId="77777777" w:rsidR="00A21DF5" w:rsidRPr="00A21DF5" w:rsidRDefault="00A21DF5" w:rsidP="00A21DF5">
      <w:pPr>
        <w:pStyle w:val="ListParagraph"/>
        <w:numPr>
          <w:ilvl w:val="0"/>
          <w:numId w:val="20"/>
        </w:numPr>
        <w:spacing w:after="0" w:line="240" w:lineRule="auto"/>
        <w:contextualSpacing w:val="0"/>
        <w:jc w:val="both"/>
        <w:rPr>
          <w:rFonts w:cs="Calibri"/>
          <w:vanish/>
          <w:color w:val="000000" w:themeColor="text1"/>
          <w:kern w:val="0"/>
          <w14:ligatures w14:val="none"/>
        </w:rPr>
      </w:pPr>
    </w:p>
    <w:p w14:paraId="781ED47C" w14:textId="77777777" w:rsidR="00A21DF5" w:rsidRPr="00A21DF5" w:rsidRDefault="00A21DF5" w:rsidP="00A21DF5">
      <w:pPr>
        <w:pStyle w:val="ListParagraph"/>
        <w:numPr>
          <w:ilvl w:val="0"/>
          <w:numId w:val="20"/>
        </w:numPr>
        <w:spacing w:after="0" w:line="240" w:lineRule="auto"/>
        <w:contextualSpacing w:val="0"/>
        <w:jc w:val="both"/>
        <w:rPr>
          <w:rFonts w:cs="Calibri"/>
          <w:vanish/>
          <w:color w:val="000000" w:themeColor="text1"/>
          <w:kern w:val="0"/>
          <w14:ligatures w14:val="none"/>
        </w:rPr>
      </w:pPr>
    </w:p>
    <w:p w14:paraId="60DC86A8" w14:textId="77777777" w:rsidR="00A21DF5" w:rsidRPr="00A21DF5" w:rsidRDefault="00A21DF5" w:rsidP="00A21DF5">
      <w:pPr>
        <w:pStyle w:val="ListParagraph"/>
        <w:numPr>
          <w:ilvl w:val="1"/>
          <w:numId w:val="20"/>
        </w:numPr>
        <w:spacing w:after="0" w:line="240" w:lineRule="auto"/>
        <w:contextualSpacing w:val="0"/>
        <w:jc w:val="both"/>
        <w:rPr>
          <w:rFonts w:cs="Calibri"/>
          <w:vanish/>
          <w:color w:val="000000" w:themeColor="text1"/>
          <w:kern w:val="0"/>
          <w14:ligatures w14:val="none"/>
        </w:rPr>
      </w:pPr>
    </w:p>
    <w:p w14:paraId="355F61B6" w14:textId="51CA81A5" w:rsidR="00AB5BF6" w:rsidRPr="000712FE" w:rsidRDefault="00AB5BF6" w:rsidP="00A21DF5">
      <w:pPr>
        <w:pStyle w:val="BrowneClauseLevel3"/>
        <w:numPr>
          <w:ilvl w:val="2"/>
          <w:numId w:val="20"/>
        </w:numPr>
        <w:spacing w:after="0" w:line="240" w:lineRule="auto"/>
        <w:ind w:left="1287"/>
        <w:rPr>
          <w:rFonts w:ascii="Calibri" w:hAnsi="Calibri" w:cs="Calibri"/>
          <w:sz w:val="22"/>
        </w:rPr>
      </w:pPr>
      <w:r w:rsidRPr="000712FE">
        <w:rPr>
          <w:rFonts w:ascii="Calibri" w:hAnsi="Calibri" w:cs="Calibri"/>
          <w:sz w:val="22"/>
        </w:rPr>
        <w:t>Ensuring that the Preventing Sexual Harassment at Work Policy is in place, regularly reviewed and well communicated to all, including publishing the policy on the HET website.</w:t>
      </w:r>
    </w:p>
    <w:p w14:paraId="273463C7"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highlight w:val="yellow"/>
        </w:rPr>
      </w:pPr>
    </w:p>
    <w:p w14:paraId="1FE488E9" w14:textId="77777777" w:rsidR="00AB5BF6" w:rsidRPr="000712FE" w:rsidRDefault="00AB5BF6" w:rsidP="00AB5BF6">
      <w:pPr>
        <w:pStyle w:val="BrowneClauseLevel3"/>
        <w:numPr>
          <w:ilvl w:val="2"/>
          <w:numId w:val="20"/>
        </w:numPr>
        <w:spacing w:after="0" w:line="240" w:lineRule="auto"/>
        <w:ind w:left="1276" w:hanging="709"/>
        <w:rPr>
          <w:rFonts w:ascii="Calibri" w:hAnsi="Calibri" w:cs="Calibri"/>
          <w:sz w:val="22"/>
        </w:rPr>
      </w:pPr>
      <w:r w:rsidRPr="000712FE">
        <w:rPr>
          <w:rFonts w:ascii="Calibri" w:hAnsi="Calibri" w:cs="Calibri"/>
          <w:sz w:val="22"/>
        </w:rPr>
        <w:t>Ensuring that all policies are cross referenced and interact well with the Preventing Sexual Harassment at Work Policy.</w:t>
      </w:r>
    </w:p>
    <w:p w14:paraId="1D650E4A" w14:textId="77777777" w:rsidR="00AB5BF6" w:rsidRPr="000712FE" w:rsidRDefault="00AB5BF6" w:rsidP="00AB5BF6">
      <w:pPr>
        <w:pStyle w:val="BrowneClauseLevel3"/>
        <w:numPr>
          <w:ilvl w:val="0"/>
          <w:numId w:val="0"/>
        </w:numPr>
        <w:spacing w:after="0" w:line="240" w:lineRule="auto"/>
        <w:ind w:left="1276" w:hanging="709"/>
        <w:rPr>
          <w:rFonts w:ascii="Calibri" w:hAnsi="Calibri" w:cs="Calibri"/>
          <w:sz w:val="22"/>
        </w:rPr>
      </w:pPr>
    </w:p>
    <w:p w14:paraId="48E1F6D6" w14:textId="77777777" w:rsidR="00AB5BF6" w:rsidRPr="000712FE" w:rsidRDefault="00AB5BF6" w:rsidP="00AB5BF6">
      <w:pPr>
        <w:pStyle w:val="BrowneClauseLevel3"/>
        <w:numPr>
          <w:ilvl w:val="2"/>
          <w:numId w:val="20"/>
        </w:numPr>
        <w:spacing w:after="0" w:line="240" w:lineRule="auto"/>
        <w:ind w:left="1276" w:hanging="709"/>
        <w:rPr>
          <w:rFonts w:ascii="Calibri" w:hAnsi="Calibri" w:cs="Calibri"/>
          <w:sz w:val="22"/>
        </w:rPr>
      </w:pPr>
      <w:r w:rsidRPr="4B61984B">
        <w:rPr>
          <w:rFonts w:ascii="Calibri" w:hAnsi="Calibri" w:cs="Calibri"/>
          <w:sz w:val="22"/>
        </w:rPr>
        <w:t xml:space="preserve">Ensuring that the effectiveness of policies is evaluated through means such as centralised records allowing trends to be analysed, anonymous </w:t>
      </w:r>
      <w:r>
        <w:rPr>
          <w:rFonts w:ascii="Calibri" w:hAnsi="Calibri" w:cs="Calibri"/>
          <w:sz w:val="22"/>
        </w:rPr>
        <w:t>employee</w:t>
      </w:r>
      <w:r w:rsidRPr="4B61984B">
        <w:rPr>
          <w:rFonts w:ascii="Calibri" w:hAnsi="Calibri" w:cs="Calibri"/>
          <w:sz w:val="22"/>
        </w:rPr>
        <w:t xml:space="preserve"> surveys, asking questions to obtain an accurate picture of sexual harassment within the workplace.</w:t>
      </w:r>
    </w:p>
    <w:p w14:paraId="1FC7544C"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highlight w:val="yellow"/>
        </w:rPr>
      </w:pPr>
    </w:p>
    <w:p w14:paraId="3CF9B84F" w14:textId="77777777" w:rsidR="00AB5BF6" w:rsidRPr="000712FE" w:rsidRDefault="00AB5BF6" w:rsidP="00AB5BF6">
      <w:pPr>
        <w:pStyle w:val="BrowneClauseLevel3"/>
        <w:numPr>
          <w:ilvl w:val="2"/>
          <w:numId w:val="20"/>
        </w:numPr>
        <w:spacing w:after="0" w:line="240" w:lineRule="auto"/>
        <w:ind w:left="1276" w:hanging="709"/>
        <w:rPr>
          <w:rFonts w:ascii="Calibri" w:hAnsi="Calibri" w:cs="Calibri"/>
          <w:sz w:val="22"/>
        </w:rPr>
      </w:pPr>
      <w:r w:rsidRPr="000712FE">
        <w:rPr>
          <w:rFonts w:ascii="Calibri" w:hAnsi="Calibri" w:cs="Calibri"/>
          <w:sz w:val="22"/>
        </w:rPr>
        <w:t>Ensuring that proactive opportunities are provided to workers to disclose or raise issues about sexual harassment such as but not limited to, sickness or return to work meetings, 1 to 1s, professional development meetings and exit interviews.</w:t>
      </w:r>
    </w:p>
    <w:p w14:paraId="53207A3A"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highlight w:val="yellow"/>
        </w:rPr>
      </w:pPr>
    </w:p>
    <w:p w14:paraId="1FFDE082" w14:textId="77777777" w:rsidR="00AB5BF6" w:rsidRPr="000712FE" w:rsidRDefault="00AB5BF6" w:rsidP="00AB5BF6">
      <w:pPr>
        <w:pStyle w:val="BrowneClauseLevel3"/>
        <w:numPr>
          <w:ilvl w:val="2"/>
          <w:numId w:val="20"/>
        </w:numPr>
        <w:spacing w:after="0" w:line="240" w:lineRule="auto"/>
        <w:ind w:left="1276" w:hanging="709"/>
        <w:rPr>
          <w:rFonts w:ascii="Calibri" w:hAnsi="Calibri" w:cs="Calibri"/>
          <w:sz w:val="22"/>
        </w:rPr>
      </w:pPr>
      <w:r w:rsidRPr="000712FE">
        <w:rPr>
          <w:rFonts w:ascii="Calibri" w:hAnsi="Calibri" w:cs="Calibri"/>
          <w:sz w:val="22"/>
        </w:rPr>
        <w:t>Providing training to Line Managers on how to handle a sexual harassment complaint.</w:t>
      </w:r>
    </w:p>
    <w:p w14:paraId="699AA21B"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highlight w:val="yellow"/>
        </w:rPr>
      </w:pPr>
    </w:p>
    <w:p w14:paraId="6C49DF91" w14:textId="77777777" w:rsidR="00AB5BF6" w:rsidRPr="000712FE" w:rsidRDefault="00AB5BF6" w:rsidP="00AB5BF6">
      <w:pPr>
        <w:pStyle w:val="BrowneClauseLevel3"/>
        <w:numPr>
          <w:ilvl w:val="2"/>
          <w:numId w:val="20"/>
        </w:numPr>
        <w:spacing w:after="0" w:line="240" w:lineRule="auto"/>
        <w:ind w:left="1276" w:hanging="709"/>
        <w:rPr>
          <w:rFonts w:ascii="Calibri" w:hAnsi="Calibri" w:cs="Calibri"/>
          <w:sz w:val="22"/>
        </w:rPr>
      </w:pPr>
      <w:r w:rsidRPr="000712FE">
        <w:rPr>
          <w:rFonts w:ascii="Calibri" w:hAnsi="Calibri" w:cs="Calibri"/>
          <w:sz w:val="22"/>
        </w:rPr>
        <w:t xml:space="preserve">Ensuring all </w:t>
      </w:r>
      <w:r>
        <w:rPr>
          <w:rFonts w:ascii="Calibri" w:hAnsi="Calibri" w:cs="Calibri"/>
          <w:sz w:val="22"/>
        </w:rPr>
        <w:t>employees</w:t>
      </w:r>
      <w:r w:rsidRPr="000712FE">
        <w:rPr>
          <w:rFonts w:ascii="Calibri" w:hAnsi="Calibri" w:cs="Calibri"/>
          <w:sz w:val="22"/>
        </w:rPr>
        <w:t xml:space="preserve"> understand how to report sexual harassment which they may have been subject to or witnessed and the process to follow if sexual harassment is disclosed to them.</w:t>
      </w:r>
    </w:p>
    <w:p w14:paraId="69129DE2"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highlight w:val="yellow"/>
        </w:rPr>
      </w:pPr>
    </w:p>
    <w:p w14:paraId="0A3FC9A3" w14:textId="77777777" w:rsidR="00AB5BF6" w:rsidRPr="000712FE" w:rsidRDefault="00AB5BF6" w:rsidP="00AB5BF6">
      <w:pPr>
        <w:pStyle w:val="BrowneClauseLevel3"/>
        <w:numPr>
          <w:ilvl w:val="2"/>
          <w:numId w:val="20"/>
        </w:numPr>
        <w:spacing w:after="0" w:line="240" w:lineRule="auto"/>
        <w:ind w:left="1276" w:hanging="709"/>
        <w:rPr>
          <w:rFonts w:ascii="Calibri" w:hAnsi="Calibri" w:cs="Calibri"/>
          <w:sz w:val="22"/>
        </w:rPr>
      </w:pPr>
      <w:r w:rsidRPr="000712FE">
        <w:rPr>
          <w:rFonts w:ascii="Calibri" w:hAnsi="Calibri" w:cs="Calibri"/>
          <w:sz w:val="22"/>
        </w:rPr>
        <w:t>Regular mandatory anti-sexual harassment training for all, including acceptable/non-acceptable conduct.</w:t>
      </w:r>
    </w:p>
    <w:p w14:paraId="4C272038" w14:textId="77777777" w:rsidR="00AB5BF6" w:rsidRPr="000712FE" w:rsidRDefault="00AB5BF6" w:rsidP="00AB5BF6">
      <w:pPr>
        <w:pStyle w:val="BrowneClauseLevel3"/>
        <w:numPr>
          <w:ilvl w:val="0"/>
          <w:numId w:val="0"/>
        </w:numPr>
        <w:spacing w:after="0" w:line="240" w:lineRule="auto"/>
        <w:ind w:left="1276" w:hanging="709"/>
        <w:rPr>
          <w:rFonts w:ascii="Calibri" w:hAnsi="Calibri" w:cs="Calibri"/>
          <w:sz w:val="22"/>
        </w:rPr>
      </w:pPr>
    </w:p>
    <w:p w14:paraId="140BF26B" w14:textId="77777777" w:rsidR="00AB5BF6" w:rsidRPr="000712FE" w:rsidRDefault="00AB5BF6" w:rsidP="00AB5BF6">
      <w:pPr>
        <w:pStyle w:val="BrowneClauseLevel3"/>
        <w:numPr>
          <w:ilvl w:val="2"/>
          <w:numId w:val="20"/>
        </w:numPr>
        <w:spacing w:after="0" w:line="240" w:lineRule="auto"/>
        <w:ind w:left="1276" w:hanging="709"/>
        <w:rPr>
          <w:rFonts w:ascii="Calibri" w:hAnsi="Calibri" w:cs="Calibri"/>
          <w:sz w:val="22"/>
        </w:rPr>
      </w:pPr>
      <w:r w:rsidRPr="000712FE">
        <w:rPr>
          <w:rFonts w:ascii="Calibri" w:hAnsi="Calibri" w:cs="Calibri"/>
          <w:sz w:val="22"/>
        </w:rPr>
        <w:t>Undertaking risk assessments in relation to sexual harassment, identifying the risks, including power imbalances and the control measures necessary to minimise them.</w:t>
      </w:r>
    </w:p>
    <w:p w14:paraId="295F9FD4"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highlight w:val="yellow"/>
        </w:rPr>
      </w:pPr>
    </w:p>
    <w:p w14:paraId="54836141" w14:textId="77777777" w:rsidR="00AB5BF6" w:rsidRPr="000712FE" w:rsidRDefault="00AB5BF6" w:rsidP="00AB5BF6">
      <w:pPr>
        <w:pStyle w:val="BrowneClauseLevel3"/>
        <w:numPr>
          <w:ilvl w:val="2"/>
          <w:numId w:val="20"/>
        </w:numPr>
        <w:spacing w:after="0" w:line="240" w:lineRule="auto"/>
        <w:ind w:left="1276" w:hanging="709"/>
        <w:rPr>
          <w:rFonts w:ascii="Calibri" w:hAnsi="Calibri" w:cs="Calibri"/>
          <w:sz w:val="22"/>
        </w:rPr>
      </w:pPr>
      <w:r w:rsidRPr="000712FE">
        <w:rPr>
          <w:rFonts w:ascii="Calibri" w:hAnsi="Calibri" w:cs="Calibri"/>
          <w:sz w:val="22"/>
        </w:rPr>
        <w:t xml:space="preserve">Promoting a culture of transparency where </w:t>
      </w:r>
      <w:r>
        <w:rPr>
          <w:rFonts w:ascii="Calibri" w:hAnsi="Calibri" w:cs="Calibri"/>
          <w:sz w:val="22"/>
        </w:rPr>
        <w:t>employees</w:t>
      </w:r>
      <w:r w:rsidRPr="000712FE">
        <w:rPr>
          <w:rFonts w:ascii="Calibri" w:hAnsi="Calibri" w:cs="Calibri"/>
          <w:sz w:val="22"/>
        </w:rPr>
        <w:t xml:space="preserve"> feel empowered and are encouraged to speak up by providing both formal and informal channels to report sexual harassment without the fear of repercussions.</w:t>
      </w:r>
    </w:p>
    <w:p w14:paraId="4F36E144" w14:textId="77777777" w:rsidR="00AB5BF6" w:rsidRPr="00A67FFC" w:rsidRDefault="00AB5BF6" w:rsidP="00AB5BF6">
      <w:pPr>
        <w:pStyle w:val="BrowneClauseLevel3"/>
        <w:numPr>
          <w:ilvl w:val="0"/>
          <w:numId w:val="0"/>
        </w:numPr>
        <w:spacing w:after="0" w:line="240" w:lineRule="auto"/>
        <w:rPr>
          <w:rFonts w:ascii="Calibri" w:hAnsi="Calibri" w:cs="Calibri"/>
          <w:sz w:val="22"/>
          <w:highlight w:val="yellow"/>
        </w:rPr>
      </w:pPr>
    </w:p>
    <w:p w14:paraId="076CC1B4" w14:textId="3E169C01" w:rsidR="00AB5BF6" w:rsidRDefault="00A21DF5" w:rsidP="00AB5BF6">
      <w:pPr>
        <w:pStyle w:val="BrowneClauseLevel2"/>
        <w:numPr>
          <w:ilvl w:val="0"/>
          <w:numId w:val="0"/>
        </w:numPr>
        <w:spacing w:after="0" w:line="240" w:lineRule="auto"/>
        <w:ind w:left="567" w:hanging="567"/>
        <w:rPr>
          <w:rFonts w:ascii="Calibri" w:hAnsi="Calibri" w:cs="Calibri"/>
          <w:sz w:val="22"/>
        </w:rPr>
      </w:pPr>
      <w:r>
        <w:rPr>
          <w:rFonts w:ascii="Calibri" w:hAnsi="Calibri" w:cs="Calibri"/>
          <w:sz w:val="22"/>
        </w:rPr>
        <w:t>8</w:t>
      </w:r>
      <w:r w:rsidR="00AB5BF6">
        <w:rPr>
          <w:rFonts w:ascii="Calibri" w:hAnsi="Calibri" w:cs="Calibri"/>
          <w:sz w:val="22"/>
        </w:rPr>
        <w:t>.2</w:t>
      </w:r>
      <w:r w:rsidR="00AB5BF6">
        <w:rPr>
          <w:rFonts w:ascii="Calibri" w:hAnsi="Calibri" w:cs="Calibri"/>
          <w:sz w:val="22"/>
        </w:rPr>
        <w:tab/>
      </w:r>
      <w:r w:rsidR="00AB5BF6" w:rsidRPr="00A67FFC">
        <w:rPr>
          <w:rFonts w:ascii="Calibri" w:hAnsi="Calibri" w:cs="Calibri"/>
          <w:sz w:val="22"/>
        </w:rPr>
        <w:t>HET</w:t>
      </w:r>
      <w:r w:rsidR="00AB5BF6" w:rsidRPr="00A67FFC" w:rsidDel="00F34882">
        <w:rPr>
          <w:rFonts w:ascii="Calibri" w:hAnsi="Calibri" w:cs="Calibri"/>
          <w:sz w:val="22"/>
        </w:rPr>
        <w:t xml:space="preserve"> </w:t>
      </w:r>
      <w:r w:rsidR="00AB5BF6" w:rsidRPr="00A67FFC">
        <w:rPr>
          <w:rFonts w:ascii="Calibri" w:hAnsi="Calibri" w:cs="Calibri"/>
          <w:sz w:val="22"/>
        </w:rPr>
        <w:t xml:space="preserve">will ensure that amongst its </w:t>
      </w:r>
      <w:r w:rsidR="00AB5BF6">
        <w:rPr>
          <w:rFonts w:ascii="Calibri" w:hAnsi="Calibri" w:cs="Calibri"/>
          <w:sz w:val="22"/>
        </w:rPr>
        <w:t>employees</w:t>
      </w:r>
      <w:r w:rsidR="00AB5BF6" w:rsidRPr="00A67FFC">
        <w:rPr>
          <w:rFonts w:ascii="Calibri" w:hAnsi="Calibri" w:cs="Calibri"/>
          <w:sz w:val="22"/>
        </w:rPr>
        <w:t>, reasonable steps will be taken to prevent sexual harassment and pre-emptively educate via:</w:t>
      </w:r>
    </w:p>
    <w:p w14:paraId="724FBB41" w14:textId="77777777" w:rsidR="00AB5BF6" w:rsidRPr="00A67FFC" w:rsidRDefault="00AB5BF6" w:rsidP="00AB5BF6">
      <w:pPr>
        <w:pStyle w:val="BrowneClauseLevel2"/>
        <w:numPr>
          <w:ilvl w:val="0"/>
          <w:numId w:val="0"/>
        </w:numPr>
        <w:spacing w:after="0" w:line="240" w:lineRule="auto"/>
        <w:ind w:left="709" w:hanging="709"/>
        <w:rPr>
          <w:rFonts w:ascii="Calibri" w:hAnsi="Calibri" w:cs="Calibri"/>
          <w:sz w:val="22"/>
        </w:rPr>
      </w:pPr>
    </w:p>
    <w:p w14:paraId="376E1D59" w14:textId="77777777" w:rsidR="00A21DF5" w:rsidRPr="00A21DF5" w:rsidRDefault="00A21DF5" w:rsidP="00A21DF5">
      <w:pPr>
        <w:pStyle w:val="ListParagraph"/>
        <w:numPr>
          <w:ilvl w:val="0"/>
          <w:numId w:val="21"/>
        </w:numPr>
        <w:spacing w:after="0" w:line="240" w:lineRule="auto"/>
        <w:contextualSpacing w:val="0"/>
        <w:jc w:val="both"/>
        <w:rPr>
          <w:rFonts w:cs="Calibri"/>
          <w:vanish/>
          <w:color w:val="000000" w:themeColor="text1"/>
          <w:kern w:val="0"/>
          <w14:ligatures w14:val="none"/>
        </w:rPr>
      </w:pPr>
    </w:p>
    <w:p w14:paraId="494464CA" w14:textId="77777777" w:rsidR="00A21DF5" w:rsidRPr="00A21DF5" w:rsidRDefault="00A21DF5" w:rsidP="00A21DF5">
      <w:pPr>
        <w:pStyle w:val="ListParagraph"/>
        <w:numPr>
          <w:ilvl w:val="0"/>
          <w:numId w:val="21"/>
        </w:numPr>
        <w:spacing w:after="0" w:line="240" w:lineRule="auto"/>
        <w:contextualSpacing w:val="0"/>
        <w:jc w:val="both"/>
        <w:rPr>
          <w:rFonts w:cs="Calibri"/>
          <w:vanish/>
          <w:color w:val="000000" w:themeColor="text1"/>
          <w:kern w:val="0"/>
          <w14:ligatures w14:val="none"/>
        </w:rPr>
      </w:pPr>
    </w:p>
    <w:p w14:paraId="02B78E2C" w14:textId="77777777" w:rsidR="00A21DF5" w:rsidRPr="00A21DF5" w:rsidRDefault="00A21DF5" w:rsidP="00A21DF5">
      <w:pPr>
        <w:pStyle w:val="ListParagraph"/>
        <w:numPr>
          <w:ilvl w:val="0"/>
          <w:numId w:val="21"/>
        </w:numPr>
        <w:spacing w:after="0" w:line="240" w:lineRule="auto"/>
        <w:contextualSpacing w:val="0"/>
        <w:jc w:val="both"/>
        <w:rPr>
          <w:rFonts w:cs="Calibri"/>
          <w:vanish/>
          <w:color w:val="000000" w:themeColor="text1"/>
          <w:kern w:val="0"/>
          <w14:ligatures w14:val="none"/>
        </w:rPr>
      </w:pPr>
    </w:p>
    <w:p w14:paraId="685964F8" w14:textId="77777777" w:rsidR="00A21DF5" w:rsidRPr="00A21DF5" w:rsidRDefault="00A21DF5" w:rsidP="00A21DF5">
      <w:pPr>
        <w:pStyle w:val="ListParagraph"/>
        <w:numPr>
          <w:ilvl w:val="1"/>
          <w:numId w:val="21"/>
        </w:numPr>
        <w:spacing w:after="0" w:line="240" w:lineRule="auto"/>
        <w:contextualSpacing w:val="0"/>
        <w:jc w:val="both"/>
        <w:rPr>
          <w:rFonts w:cs="Calibri"/>
          <w:vanish/>
          <w:color w:val="000000" w:themeColor="text1"/>
          <w:kern w:val="0"/>
          <w14:ligatures w14:val="none"/>
        </w:rPr>
      </w:pPr>
    </w:p>
    <w:p w14:paraId="77CF9489" w14:textId="56D5EFB2" w:rsidR="00AB5BF6" w:rsidRPr="000712FE" w:rsidRDefault="00AB5BF6" w:rsidP="00A21DF5">
      <w:pPr>
        <w:pStyle w:val="BrowneClauseLevel3"/>
        <w:numPr>
          <w:ilvl w:val="2"/>
          <w:numId w:val="21"/>
        </w:numPr>
        <w:spacing w:after="0" w:line="240" w:lineRule="auto"/>
        <w:ind w:left="1287"/>
        <w:rPr>
          <w:rFonts w:ascii="Calibri" w:hAnsi="Calibri" w:cs="Calibri"/>
          <w:sz w:val="22"/>
        </w:rPr>
      </w:pPr>
      <w:r w:rsidRPr="000712FE">
        <w:rPr>
          <w:rFonts w:ascii="Calibri" w:hAnsi="Calibri" w:cs="Calibri"/>
          <w:sz w:val="22"/>
        </w:rPr>
        <w:t>Inductions and contracts of employment and engagement.</w:t>
      </w:r>
    </w:p>
    <w:p w14:paraId="71824992" w14:textId="77777777" w:rsidR="00AB5BF6" w:rsidRPr="000712FE" w:rsidRDefault="00AB5BF6" w:rsidP="00AB5BF6">
      <w:pPr>
        <w:pStyle w:val="BrowneClauseLevel3"/>
        <w:numPr>
          <w:ilvl w:val="0"/>
          <w:numId w:val="0"/>
        </w:numPr>
        <w:spacing w:after="0" w:line="240" w:lineRule="auto"/>
        <w:ind w:left="1560"/>
        <w:rPr>
          <w:rFonts w:ascii="Calibri" w:hAnsi="Calibri" w:cs="Calibri"/>
          <w:sz w:val="22"/>
        </w:rPr>
      </w:pPr>
    </w:p>
    <w:p w14:paraId="2E4D6558" w14:textId="77777777" w:rsidR="00AB5BF6" w:rsidRPr="000712FE" w:rsidRDefault="00AB5BF6" w:rsidP="00AB5BF6">
      <w:pPr>
        <w:pStyle w:val="BrowneClauseLevel3"/>
        <w:numPr>
          <w:ilvl w:val="2"/>
          <w:numId w:val="21"/>
        </w:numPr>
        <w:spacing w:after="0" w:line="240" w:lineRule="auto"/>
        <w:ind w:left="1276" w:hanging="709"/>
        <w:rPr>
          <w:rFonts w:ascii="Calibri" w:hAnsi="Calibri" w:cs="Calibri"/>
          <w:sz w:val="22"/>
        </w:rPr>
      </w:pPr>
      <w:r w:rsidRPr="71384B41">
        <w:rPr>
          <w:rFonts w:ascii="Calibri" w:hAnsi="Calibri" w:cs="Calibri"/>
          <w:sz w:val="22"/>
        </w:rPr>
        <w:t xml:space="preserve">Regular </w:t>
      </w:r>
      <w:r>
        <w:rPr>
          <w:rFonts w:ascii="Calibri" w:hAnsi="Calibri" w:cs="Calibri"/>
          <w:sz w:val="22"/>
        </w:rPr>
        <w:t xml:space="preserve">annual </w:t>
      </w:r>
      <w:r w:rsidRPr="71384B41">
        <w:rPr>
          <w:rFonts w:ascii="Calibri" w:hAnsi="Calibri" w:cs="Calibri"/>
          <w:sz w:val="22"/>
        </w:rPr>
        <w:t xml:space="preserve">mandatory anti-sexual harassment training for all </w:t>
      </w:r>
      <w:r>
        <w:rPr>
          <w:rFonts w:ascii="Calibri" w:hAnsi="Calibri" w:cs="Calibri"/>
          <w:sz w:val="22"/>
        </w:rPr>
        <w:t>employees</w:t>
      </w:r>
      <w:r w:rsidRPr="71384B41">
        <w:rPr>
          <w:rFonts w:ascii="Calibri" w:hAnsi="Calibri" w:cs="Calibri"/>
          <w:sz w:val="22"/>
        </w:rPr>
        <w:t>.</w:t>
      </w:r>
    </w:p>
    <w:p w14:paraId="6A35ABD2" w14:textId="77777777" w:rsidR="00AB5BF6" w:rsidRPr="000712FE" w:rsidRDefault="00AB5BF6" w:rsidP="00AB5BF6">
      <w:pPr>
        <w:pStyle w:val="BrowneClauseLevel3"/>
        <w:numPr>
          <w:ilvl w:val="0"/>
          <w:numId w:val="0"/>
        </w:numPr>
        <w:spacing w:after="0" w:line="240" w:lineRule="auto"/>
        <w:rPr>
          <w:rFonts w:ascii="Calibri" w:hAnsi="Calibri" w:cs="Calibri"/>
          <w:sz w:val="22"/>
        </w:rPr>
      </w:pPr>
    </w:p>
    <w:p w14:paraId="280D82BD" w14:textId="77777777" w:rsidR="00AB5BF6" w:rsidRPr="000712FE" w:rsidRDefault="00AB5BF6" w:rsidP="00AB5BF6">
      <w:pPr>
        <w:pStyle w:val="BrowneClauseLevel3"/>
        <w:numPr>
          <w:ilvl w:val="2"/>
          <w:numId w:val="21"/>
        </w:numPr>
        <w:spacing w:after="0" w:line="240" w:lineRule="auto"/>
        <w:ind w:left="1276" w:hanging="709"/>
        <w:rPr>
          <w:rFonts w:ascii="Calibri" w:hAnsi="Calibri" w:cs="Calibri"/>
          <w:sz w:val="22"/>
        </w:rPr>
      </w:pPr>
      <w:r w:rsidRPr="000712FE">
        <w:rPr>
          <w:rFonts w:ascii="Calibri" w:hAnsi="Calibri" w:cs="Calibri"/>
          <w:sz w:val="22"/>
        </w:rPr>
        <w:t xml:space="preserve">Ensuring this policy is readily available and accessible to all </w:t>
      </w:r>
      <w:r>
        <w:rPr>
          <w:rFonts w:ascii="Calibri" w:hAnsi="Calibri" w:cs="Calibri"/>
          <w:sz w:val="22"/>
        </w:rPr>
        <w:t>employees</w:t>
      </w:r>
      <w:r w:rsidRPr="000712FE">
        <w:rPr>
          <w:rFonts w:ascii="Calibri" w:hAnsi="Calibri" w:cs="Calibri"/>
          <w:sz w:val="22"/>
        </w:rPr>
        <w:t>; and</w:t>
      </w:r>
    </w:p>
    <w:p w14:paraId="295D5245" w14:textId="77777777" w:rsidR="00AB5BF6" w:rsidRPr="000712FE" w:rsidRDefault="00AB5BF6" w:rsidP="00AB5BF6">
      <w:pPr>
        <w:pStyle w:val="BrowneClauseLevel3"/>
        <w:numPr>
          <w:ilvl w:val="0"/>
          <w:numId w:val="0"/>
        </w:numPr>
        <w:spacing w:after="0" w:line="240" w:lineRule="auto"/>
        <w:rPr>
          <w:rFonts w:ascii="Calibri" w:hAnsi="Calibri" w:cs="Calibri"/>
          <w:sz w:val="22"/>
        </w:rPr>
      </w:pPr>
    </w:p>
    <w:p w14:paraId="7C29F116" w14:textId="77777777" w:rsidR="00AB5BF6" w:rsidRPr="000712FE" w:rsidRDefault="00AB5BF6" w:rsidP="00AB5BF6">
      <w:pPr>
        <w:pStyle w:val="BrowneClauseLevel3"/>
        <w:numPr>
          <w:ilvl w:val="2"/>
          <w:numId w:val="21"/>
        </w:numPr>
        <w:spacing w:after="0" w:line="240" w:lineRule="auto"/>
        <w:ind w:left="1276" w:hanging="709"/>
        <w:rPr>
          <w:rFonts w:ascii="Calibri" w:hAnsi="Calibri" w:cs="Calibri"/>
          <w:sz w:val="22"/>
        </w:rPr>
      </w:pPr>
      <w:r w:rsidRPr="000712FE">
        <w:rPr>
          <w:rFonts w:ascii="Calibri" w:hAnsi="Calibri" w:cs="Calibri"/>
          <w:sz w:val="22"/>
        </w:rPr>
        <w:t>Communicating the steps that will be taken in response to a report of sexual harassment and what the possible outcomes may be. For example, warning a colleague about their behaviour, banning the employee from attending events, reporting any criminal acts to the police, or sharing information in line with our statutory duty.</w:t>
      </w:r>
    </w:p>
    <w:p w14:paraId="7012D8E4" w14:textId="77777777" w:rsidR="00AB5BF6" w:rsidRPr="00A67FFC" w:rsidRDefault="00AB5BF6" w:rsidP="00AB5BF6">
      <w:pPr>
        <w:pStyle w:val="BrowneClauseLevel3"/>
        <w:numPr>
          <w:ilvl w:val="0"/>
          <w:numId w:val="0"/>
        </w:numPr>
        <w:spacing w:after="0" w:line="240" w:lineRule="auto"/>
        <w:rPr>
          <w:rFonts w:ascii="Calibri" w:hAnsi="Calibri" w:cs="Calibri"/>
          <w:sz w:val="22"/>
          <w:highlight w:val="yellow"/>
        </w:rPr>
      </w:pPr>
    </w:p>
    <w:p w14:paraId="1E17A56E" w14:textId="01CA8CFB" w:rsidR="00AB5BF6" w:rsidRDefault="00A21DF5" w:rsidP="00AB5BF6">
      <w:pPr>
        <w:pStyle w:val="BrowneClauseLevel2"/>
        <w:numPr>
          <w:ilvl w:val="0"/>
          <w:numId w:val="0"/>
        </w:numPr>
        <w:spacing w:after="0" w:line="240" w:lineRule="auto"/>
        <w:ind w:left="567" w:hanging="567"/>
        <w:rPr>
          <w:rFonts w:ascii="Calibri" w:hAnsi="Calibri" w:cs="Calibri"/>
          <w:sz w:val="22"/>
        </w:rPr>
      </w:pPr>
      <w:bookmarkStart w:id="31" w:name="_Ref178597378"/>
      <w:r>
        <w:rPr>
          <w:rFonts w:ascii="Calibri" w:hAnsi="Calibri" w:cs="Calibri"/>
          <w:sz w:val="22"/>
        </w:rPr>
        <w:t>8</w:t>
      </w:r>
      <w:r w:rsidR="00AB5BF6">
        <w:rPr>
          <w:rFonts w:ascii="Calibri" w:hAnsi="Calibri" w:cs="Calibri"/>
          <w:sz w:val="22"/>
        </w:rPr>
        <w:t>.3</w:t>
      </w:r>
      <w:r w:rsidR="00AB5BF6">
        <w:rPr>
          <w:rFonts w:ascii="Calibri" w:hAnsi="Calibri" w:cs="Calibri"/>
          <w:sz w:val="22"/>
        </w:rPr>
        <w:tab/>
      </w:r>
      <w:r w:rsidR="00AB5BF6" w:rsidRPr="00A67FFC">
        <w:rPr>
          <w:rFonts w:ascii="Calibri" w:hAnsi="Calibri" w:cs="Calibri"/>
          <w:sz w:val="22"/>
        </w:rPr>
        <w:t xml:space="preserve">We will consider at an early stage whether a report of sexual harassment amounts to a potential criminal offence and whether the Police should be informed. Sexual harassment amounting to a criminal offence may include, but is not limited to, sexual assault, indecent exposure, voyeurism, stalking, and offensive communications. </w:t>
      </w:r>
    </w:p>
    <w:p w14:paraId="0C323785"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727221FC" w14:textId="77777777" w:rsidR="00A21DF5" w:rsidRPr="00A21DF5" w:rsidRDefault="00A21DF5" w:rsidP="00A21DF5">
      <w:pPr>
        <w:pStyle w:val="ListParagraph"/>
        <w:numPr>
          <w:ilvl w:val="0"/>
          <w:numId w:val="30"/>
        </w:numPr>
        <w:spacing w:after="0" w:line="240" w:lineRule="auto"/>
        <w:contextualSpacing w:val="0"/>
        <w:jc w:val="both"/>
        <w:rPr>
          <w:rFonts w:cs="Calibri"/>
          <w:vanish/>
          <w:kern w:val="0"/>
          <w14:ligatures w14:val="none"/>
        </w:rPr>
      </w:pPr>
    </w:p>
    <w:p w14:paraId="3EAE43BA" w14:textId="77777777" w:rsidR="00A21DF5" w:rsidRPr="00A21DF5" w:rsidRDefault="00A21DF5" w:rsidP="00A21DF5">
      <w:pPr>
        <w:pStyle w:val="ListParagraph"/>
        <w:numPr>
          <w:ilvl w:val="0"/>
          <w:numId w:val="30"/>
        </w:numPr>
        <w:spacing w:after="0" w:line="240" w:lineRule="auto"/>
        <w:contextualSpacing w:val="0"/>
        <w:jc w:val="both"/>
        <w:rPr>
          <w:rFonts w:cs="Calibri"/>
          <w:vanish/>
          <w:kern w:val="0"/>
          <w14:ligatures w14:val="none"/>
        </w:rPr>
      </w:pPr>
    </w:p>
    <w:p w14:paraId="5F2043E5" w14:textId="77777777" w:rsidR="00A21DF5" w:rsidRPr="00A21DF5" w:rsidRDefault="00A21DF5" w:rsidP="00A21DF5">
      <w:pPr>
        <w:pStyle w:val="ListParagraph"/>
        <w:numPr>
          <w:ilvl w:val="0"/>
          <w:numId w:val="30"/>
        </w:numPr>
        <w:spacing w:after="0" w:line="240" w:lineRule="auto"/>
        <w:contextualSpacing w:val="0"/>
        <w:jc w:val="both"/>
        <w:rPr>
          <w:rFonts w:cs="Calibri"/>
          <w:vanish/>
          <w:kern w:val="0"/>
          <w14:ligatures w14:val="none"/>
        </w:rPr>
      </w:pPr>
    </w:p>
    <w:p w14:paraId="7D889286" w14:textId="3E690CE3" w:rsidR="00AB5BF6" w:rsidRDefault="00AB5BF6" w:rsidP="00A21DF5">
      <w:pPr>
        <w:pStyle w:val="BrowneClauseLevel2"/>
        <w:numPr>
          <w:ilvl w:val="1"/>
          <w:numId w:val="30"/>
        </w:numPr>
        <w:spacing w:after="0" w:line="240" w:lineRule="auto"/>
        <w:ind w:left="360"/>
        <w:rPr>
          <w:rFonts w:ascii="Calibri" w:hAnsi="Calibri" w:cs="Calibri"/>
          <w:sz w:val="22"/>
        </w:rPr>
      </w:pPr>
      <w:r w:rsidRPr="00A67FFC">
        <w:rPr>
          <w:rFonts w:ascii="Calibri" w:hAnsi="Calibri" w:cs="Calibri"/>
          <w:sz w:val="22"/>
        </w:rPr>
        <w:t xml:space="preserve">The decision to inform the Police will be the employees, unless HET considers that there is a serious and immediate risk of harm to the employee or another individual, in which case it is likely that the concern will amount to a safeguarding concern under KCSIE and will need to be reported to the LADO by HET HR. The LADO will follow their own procedures in considering what other agencies, if any, to inform. A decision to inform the LADO and / or </w:t>
      </w:r>
      <w:r>
        <w:rPr>
          <w:rFonts w:ascii="Calibri" w:hAnsi="Calibri" w:cs="Calibri"/>
          <w:sz w:val="22"/>
        </w:rPr>
        <w:t xml:space="preserve">the </w:t>
      </w:r>
      <w:r w:rsidRPr="00A67FFC">
        <w:rPr>
          <w:rFonts w:ascii="Calibri" w:hAnsi="Calibri" w:cs="Calibri"/>
          <w:sz w:val="22"/>
        </w:rPr>
        <w:t xml:space="preserve">Police of a report of sexual harassment will not be taken lightly, and we will seek the employee’s co-operation in advance of doing so where possible. If the LADO / Police do become involved, HET will liaise with the LADO / Police regarding our internal investigation into the report of sexual harassment and any subsequent disciplinary process, </w:t>
      </w:r>
      <w:proofErr w:type="gramStart"/>
      <w:r w:rsidRPr="00A67FFC">
        <w:rPr>
          <w:rFonts w:ascii="Calibri" w:hAnsi="Calibri" w:cs="Calibri"/>
          <w:sz w:val="22"/>
        </w:rPr>
        <w:t>in order to</w:t>
      </w:r>
      <w:proofErr w:type="gramEnd"/>
      <w:r w:rsidRPr="00A67FFC">
        <w:rPr>
          <w:rFonts w:ascii="Calibri" w:hAnsi="Calibri" w:cs="Calibri"/>
          <w:sz w:val="22"/>
        </w:rPr>
        <w:t xml:space="preserve"> prevent any prejudice to any criminal investigation and/or legal proceedings.</w:t>
      </w:r>
      <w:bookmarkEnd w:id="31"/>
      <w:r w:rsidRPr="00A67FFC">
        <w:rPr>
          <w:rFonts w:ascii="Calibri" w:hAnsi="Calibri" w:cs="Calibri"/>
          <w:sz w:val="22"/>
        </w:rPr>
        <w:t xml:space="preserve"> </w:t>
      </w:r>
    </w:p>
    <w:p w14:paraId="7B6A1B22" w14:textId="77777777" w:rsidR="00AB5BF6" w:rsidRPr="00A67FFC" w:rsidRDefault="00AB5BF6" w:rsidP="00AB5BF6">
      <w:pPr>
        <w:pStyle w:val="BrowneClauseLevel2"/>
        <w:numPr>
          <w:ilvl w:val="0"/>
          <w:numId w:val="0"/>
        </w:numPr>
        <w:spacing w:after="0" w:line="240" w:lineRule="auto"/>
        <w:ind w:left="567"/>
        <w:rPr>
          <w:rFonts w:ascii="Calibri" w:hAnsi="Calibri" w:cs="Calibri"/>
          <w:sz w:val="22"/>
        </w:rPr>
      </w:pPr>
    </w:p>
    <w:p w14:paraId="066C3F97" w14:textId="77777777" w:rsidR="00A21DF5" w:rsidRPr="00A21DF5" w:rsidRDefault="00A21DF5" w:rsidP="00AB5BF6">
      <w:pPr>
        <w:pStyle w:val="ListParagraph"/>
        <w:keepNext/>
        <w:keepLines/>
        <w:numPr>
          <w:ilvl w:val="0"/>
          <w:numId w:val="22"/>
        </w:numPr>
        <w:spacing w:after="0" w:line="240" w:lineRule="auto"/>
        <w:ind w:left="567" w:hanging="567"/>
        <w:contextualSpacing w:val="0"/>
        <w:outlineLvl w:val="0"/>
        <w:rPr>
          <w:rFonts w:eastAsia="Arial" w:cs="Calibri"/>
          <w:b/>
          <w:vanish/>
          <w:kern w:val="0"/>
          <w:szCs w:val="24"/>
          <w:lang w:eastAsia="en-GB"/>
          <w14:ligatures w14:val="none"/>
        </w:rPr>
      </w:pPr>
      <w:bookmarkStart w:id="32" w:name="_Toc227676291"/>
      <w:bookmarkStart w:id="33" w:name="_Toc227676423"/>
      <w:bookmarkStart w:id="34" w:name="_Toc231219339"/>
      <w:bookmarkStart w:id="35" w:name="_Toc231219535"/>
      <w:bookmarkStart w:id="36" w:name="_Toc178595479"/>
      <w:bookmarkStart w:id="37" w:name="_Toc187061891"/>
      <w:bookmarkStart w:id="38" w:name="_Toc198645669"/>
      <w:bookmarkEnd w:id="32"/>
      <w:bookmarkEnd w:id="33"/>
      <w:bookmarkEnd w:id="34"/>
      <w:bookmarkEnd w:id="35"/>
    </w:p>
    <w:p w14:paraId="2A551BA8" w14:textId="77777777" w:rsidR="00A21DF5" w:rsidRPr="00A21DF5" w:rsidRDefault="00A21DF5" w:rsidP="00AB5BF6">
      <w:pPr>
        <w:pStyle w:val="ListParagraph"/>
        <w:keepNext/>
        <w:keepLines/>
        <w:numPr>
          <w:ilvl w:val="0"/>
          <w:numId w:val="22"/>
        </w:numPr>
        <w:spacing w:after="0" w:line="240" w:lineRule="auto"/>
        <w:ind w:left="567" w:hanging="567"/>
        <w:contextualSpacing w:val="0"/>
        <w:outlineLvl w:val="0"/>
        <w:rPr>
          <w:rFonts w:eastAsia="Arial" w:cs="Calibri"/>
          <w:b/>
          <w:vanish/>
          <w:kern w:val="0"/>
          <w:szCs w:val="24"/>
          <w:lang w:eastAsia="en-GB"/>
          <w14:ligatures w14:val="none"/>
        </w:rPr>
      </w:pPr>
      <w:bookmarkStart w:id="39" w:name="_Toc227676292"/>
      <w:bookmarkStart w:id="40" w:name="_Toc227676424"/>
      <w:bookmarkStart w:id="41" w:name="_Toc231219340"/>
      <w:bookmarkStart w:id="42" w:name="_Toc231219536"/>
      <w:bookmarkEnd w:id="39"/>
      <w:bookmarkEnd w:id="40"/>
      <w:bookmarkEnd w:id="41"/>
      <w:bookmarkEnd w:id="42"/>
    </w:p>
    <w:p w14:paraId="309FDC51" w14:textId="01D02CD8" w:rsidR="00AB5BF6" w:rsidRDefault="00AB5BF6" w:rsidP="00AB5BF6">
      <w:pPr>
        <w:pStyle w:val="HeadingLevel1"/>
        <w:numPr>
          <w:ilvl w:val="0"/>
          <w:numId w:val="22"/>
        </w:numPr>
        <w:spacing w:after="0" w:line="240" w:lineRule="auto"/>
        <w:ind w:left="567" w:hanging="567"/>
        <w:rPr>
          <w:rFonts w:ascii="Calibri" w:hAnsi="Calibri" w:cs="Calibri"/>
          <w:sz w:val="22"/>
          <w:szCs w:val="24"/>
        </w:rPr>
      </w:pPr>
      <w:bookmarkStart w:id="43" w:name="_Toc231219537"/>
      <w:r w:rsidRPr="00C24A50">
        <w:rPr>
          <w:rFonts w:ascii="Calibri" w:hAnsi="Calibri" w:cs="Calibri"/>
          <w:sz w:val="22"/>
          <w:szCs w:val="24"/>
        </w:rPr>
        <w:t>Third parties</w:t>
      </w:r>
      <w:bookmarkEnd w:id="36"/>
      <w:bookmarkEnd w:id="37"/>
      <w:bookmarkEnd w:id="38"/>
      <w:bookmarkEnd w:id="43"/>
      <w:r w:rsidRPr="00C24A50">
        <w:rPr>
          <w:rFonts w:ascii="Calibri" w:hAnsi="Calibri" w:cs="Calibri"/>
          <w:sz w:val="22"/>
          <w:szCs w:val="24"/>
        </w:rPr>
        <w:t xml:space="preserve"> </w:t>
      </w:r>
    </w:p>
    <w:p w14:paraId="7FD3D7BA" w14:textId="77777777" w:rsidR="00AB5BF6" w:rsidRPr="00C24A50" w:rsidRDefault="00AB5BF6" w:rsidP="00AB5BF6">
      <w:pPr>
        <w:pStyle w:val="BodyText1"/>
        <w:spacing w:after="0" w:line="240" w:lineRule="auto"/>
        <w:rPr>
          <w:rFonts w:ascii="Calibri" w:hAnsi="Calibri" w:cs="Calibri"/>
          <w:sz w:val="22"/>
          <w:szCs w:val="22"/>
        </w:rPr>
      </w:pPr>
    </w:p>
    <w:p w14:paraId="7D0805A2" w14:textId="77777777" w:rsidR="00AB5BF6" w:rsidRDefault="00AB5BF6" w:rsidP="00AB5BF6">
      <w:pPr>
        <w:pStyle w:val="BrowneClauseLevel2"/>
        <w:numPr>
          <w:ilvl w:val="1"/>
          <w:numId w:val="22"/>
        </w:numPr>
        <w:spacing w:after="0" w:line="240" w:lineRule="auto"/>
        <w:ind w:left="567" w:hanging="567"/>
        <w:rPr>
          <w:rFonts w:ascii="Calibri" w:hAnsi="Calibri" w:cs="Calibri"/>
          <w:sz w:val="22"/>
        </w:rPr>
      </w:pPr>
      <w:r w:rsidRPr="71384B41">
        <w:rPr>
          <w:rFonts w:ascii="Calibri" w:hAnsi="Calibri" w:cs="Calibri"/>
          <w:sz w:val="22"/>
        </w:rPr>
        <w:t xml:space="preserve">HET will make third parties aware of this policy and ensure that it is readily available and accessible to all. </w:t>
      </w:r>
    </w:p>
    <w:p w14:paraId="37CD1CDA" w14:textId="77777777" w:rsidR="00AB5BF6" w:rsidRDefault="00AB5BF6" w:rsidP="00AB5BF6">
      <w:pPr>
        <w:pStyle w:val="BrowneClauseLevel2"/>
        <w:numPr>
          <w:ilvl w:val="0"/>
          <w:numId w:val="0"/>
        </w:numPr>
        <w:spacing w:after="0" w:line="240" w:lineRule="auto"/>
        <w:ind w:left="567" w:hanging="567"/>
        <w:rPr>
          <w:rFonts w:ascii="Calibri" w:hAnsi="Calibri" w:cs="Calibri"/>
          <w:sz w:val="22"/>
        </w:rPr>
      </w:pPr>
    </w:p>
    <w:p w14:paraId="52D89A8E" w14:textId="53CBF2E0" w:rsidR="00AB5BF6" w:rsidRDefault="00A21DF5" w:rsidP="00AB5BF6">
      <w:pPr>
        <w:pStyle w:val="BrowneClauseLevel2"/>
        <w:numPr>
          <w:ilvl w:val="0"/>
          <w:numId w:val="0"/>
        </w:numPr>
        <w:spacing w:after="0" w:line="240" w:lineRule="auto"/>
        <w:ind w:left="567" w:hanging="567"/>
        <w:rPr>
          <w:rFonts w:ascii="Calibri" w:hAnsi="Calibri" w:cs="Calibri"/>
          <w:sz w:val="22"/>
        </w:rPr>
      </w:pPr>
      <w:r>
        <w:rPr>
          <w:rFonts w:ascii="Calibri" w:hAnsi="Calibri" w:cs="Calibri"/>
          <w:sz w:val="22"/>
        </w:rPr>
        <w:t>9</w:t>
      </w:r>
      <w:r w:rsidR="00AB5BF6">
        <w:rPr>
          <w:rFonts w:ascii="Calibri" w:hAnsi="Calibri" w:cs="Calibri"/>
          <w:sz w:val="22"/>
        </w:rPr>
        <w:t xml:space="preserve">.2 </w:t>
      </w:r>
      <w:r w:rsidR="00AB5BF6">
        <w:rPr>
          <w:rFonts w:ascii="Calibri" w:hAnsi="Calibri" w:cs="Calibri"/>
          <w:sz w:val="22"/>
        </w:rPr>
        <w:tab/>
      </w:r>
      <w:r w:rsidR="00AB5BF6" w:rsidRPr="00A67FFC">
        <w:rPr>
          <w:rFonts w:ascii="Calibri" w:hAnsi="Calibri" w:cs="Calibri"/>
          <w:sz w:val="22"/>
        </w:rPr>
        <w:t xml:space="preserve">This policy makes clear that HET will not tolerate sexual harassment of its </w:t>
      </w:r>
      <w:r w:rsidR="00AB5BF6">
        <w:rPr>
          <w:rFonts w:ascii="Calibri" w:hAnsi="Calibri" w:cs="Calibri"/>
          <w:sz w:val="22"/>
        </w:rPr>
        <w:t>employees</w:t>
      </w:r>
      <w:r w:rsidR="00AB5BF6" w:rsidRPr="00A67FFC">
        <w:rPr>
          <w:rFonts w:ascii="Calibri" w:hAnsi="Calibri" w:cs="Calibri"/>
          <w:sz w:val="22"/>
        </w:rPr>
        <w:t xml:space="preserve"> and sets out the actions that we may take if a third party sexually harasses </w:t>
      </w:r>
      <w:r w:rsidR="00AB5BF6">
        <w:rPr>
          <w:rFonts w:ascii="Calibri" w:hAnsi="Calibri" w:cs="Calibri"/>
          <w:sz w:val="22"/>
        </w:rPr>
        <w:t>an employee</w:t>
      </w:r>
      <w:r w:rsidR="00AB5BF6" w:rsidRPr="00A67FFC">
        <w:rPr>
          <w:rFonts w:ascii="Calibri" w:hAnsi="Calibri" w:cs="Calibri"/>
          <w:sz w:val="22"/>
        </w:rPr>
        <w:t>, including speaking with or writing to the alleged third party harasser or their superior (or both) about their behaviour, banning the alleged third party harasser from school premises (including parents and family members), banning the alleged third party harasser from working within or for HET</w:t>
      </w:r>
      <w:r w:rsidR="00AB5BF6">
        <w:rPr>
          <w:rFonts w:ascii="Calibri" w:hAnsi="Calibri" w:cs="Calibri"/>
          <w:sz w:val="22"/>
        </w:rPr>
        <w:t>,</w:t>
      </w:r>
      <w:r w:rsidR="00AB5BF6" w:rsidRPr="00A67FFC">
        <w:rPr>
          <w:rFonts w:ascii="Calibri" w:hAnsi="Calibri" w:cs="Calibri"/>
          <w:sz w:val="22"/>
        </w:rPr>
        <w:t xml:space="preserve"> banning the third party organisation and persons employed by the third party from premises, events, meetings, or contacting employees, terminating any business relationship with the third party, reporting criminal acts to the </w:t>
      </w:r>
      <w:r w:rsidR="00AB5BF6" w:rsidRPr="00021A90">
        <w:rPr>
          <w:rFonts w:ascii="Calibri" w:hAnsi="Calibri" w:cs="Calibri"/>
          <w:sz w:val="22"/>
        </w:rPr>
        <w:t xml:space="preserve">police (please see section </w:t>
      </w:r>
      <w:r w:rsidR="00AB5BF6">
        <w:rPr>
          <w:rFonts w:ascii="Calibri" w:hAnsi="Calibri" w:cs="Calibri"/>
          <w:sz w:val="22"/>
        </w:rPr>
        <w:t>6.3</w:t>
      </w:r>
      <w:r w:rsidR="00AB5BF6" w:rsidRPr="00021A90">
        <w:rPr>
          <w:rFonts w:ascii="Calibri" w:hAnsi="Calibri" w:cs="Calibri"/>
          <w:sz w:val="22"/>
        </w:rPr>
        <w:t xml:space="preserve"> of this policy for further detail), or sharing</w:t>
      </w:r>
      <w:r w:rsidR="00AB5BF6" w:rsidRPr="00A67FFC">
        <w:rPr>
          <w:rFonts w:ascii="Calibri" w:hAnsi="Calibri" w:cs="Calibri"/>
          <w:sz w:val="22"/>
        </w:rPr>
        <w:t xml:space="preserve"> the information in line with any statutory or regulatory duty.</w:t>
      </w:r>
    </w:p>
    <w:p w14:paraId="5AAE1EBD" w14:textId="77777777" w:rsidR="00AB5BF6" w:rsidRDefault="00AB5BF6" w:rsidP="00AB5BF6">
      <w:pPr>
        <w:pStyle w:val="BrowneClauseLevel2"/>
        <w:numPr>
          <w:ilvl w:val="0"/>
          <w:numId w:val="0"/>
        </w:numPr>
        <w:spacing w:after="0" w:line="240" w:lineRule="auto"/>
        <w:ind w:left="567" w:hanging="567"/>
        <w:rPr>
          <w:rFonts w:ascii="Calibri" w:hAnsi="Calibri" w:cs="Calibri"/>
          <w:sz w:val="22"/>
        </w:rPr>
      </w:pPr>
    </w:p>
    <w:p w14:paraId="64DE1ABD" w14:textId="4B0C003A" w:rsidR="00AB5BF6" w:rsidRDefault="00A21DF5" w:rsidP="00AB5BF6">
      <w:pPr>
        <w:pStyle w:val="BrowneClauseLevel2"/>
        <w:numPr>
          <w:ilvl w:val="0"/>
          <w:numId w:val="0"/>
        </w:numPr>
        <w:spacing w:after="0" w:line="240" w:lineRule="auto"/>
        <w:ind w:left="567" w:hanging="567"/>
        <w:rPr>
          <w:rFonts w:ascii="Calibri" w:hAnsi="Calibri" w:cs="Calibri"/>
          <w:sz w:val="22"/>
        </w:rPr>
      </w:pPr>
      <w:r>
        <w:rPr>
          <w:rFonts w:ascii="Calibri" w:hAnsi="Calibri" w:cs="Calibri"/>
          <w:sz w:val="22"/>
        </w:rPr>
        <w:t>9</w:t>
      </w:r>
      <w:r w:rsidR="00AB5BF6">
        <w:rPr>
          <w:rFonts w:ascii="Calibri" w:hAnsi="Calibri" w:cs="Calibri"/>
          <w:sz w:val="22"/>
        </w:rPr>
        <w:t>.3</w:t>
      </w:r>
      <w:r w:rsidR="00AB5BF6">
        <w:rPr>
          <w:rFonts w:ascii="Calibri" w:hAnsi="Calibri" w:cs="Calibri"/>
          <w:sz w:val="22"/>
        </w:rPr>
        <w:tab/>
        <w:t>HET will also undertake the following steps to minimise the risk of sexual harassment of its staff by third parties:</w:t>
      </w:r>
    </w:p>
    <w:p w14:paraId="37B4BBF2" w14:textId="77777777" w:rsidR="00AB5BF6" w:rsidRDefault="00AB5BF6" w:rsidP="00AB5BF6">
      <w:pPr>
        <w:pStyle w:val="BrowneClauseLevel2"/>
        <w:numPr>
          <w:ilvl w:val="0"/>
          <w:numId w:val="0"/>
        </w:numPr>
        <w:spacing w:after="0" w:line="240" w:lineRule="auto"/>
        <w:ind w:left="567" w:hanging="567"/>
        <w:rPr>
          <w:rFonts w:ascii="Calibri" w:hAnsi="Calibri" w:cs="Calibri"/>
          <w:sz w:val="22"/>
        </w:rPr>
      </w:pPr>
    </w:p>
    <w:p w14:paraId="2B9B1359" w14:textId="6EE7A76C" w:rsidR="00AB5BF6" w:rsidRDefault="00A21DF5" w:rsidP="00AB5BF6">
      <w:pPr>
        <w:pStyle w:val="BrowneClauseLevel2"/>
        <w:numPr>
          <w:ilvl w:val="0"/>
          <w:numId w:val="0"/>
        </w:numPr>
        <w:spacing w:after="0" w:line="240" w:lineRule="auto"/>
        <w:ind w:left="567" w:hanging="567"/>
        <w:rPr>
          <w:rFonts w:ascii="Calibri" w:hAnsi="Calibri" w:cs="Calibri"/>
          <w:sz w:val="22"/>
        </w:rPr>
      </w:pPr>
      <w:r>
        <w:rPr>
          <w:rFonts w:ascii="Calibri" w:hAnsi="Calibri" w:cs="Calibri"/>
          <w:sz w:val="22"/>
        </w:rPr>
        <w:t>9</w:t>
      </w:r>
      <w:r w:rsidR="00AB5BF6">
        <w:rPr>
          <w:rFonts w:ascii="Calibri" w:hAnsi="Calibri" w:cs="Calibri"/>
          <w:sz w:val="22"/>
        </w:rPr>
        <w:t>.3.1</w:t>
      </w:r>
      <w:r w:rsidR="00AB5BF6">
        <w:rPr>
          <w:rFonts w:ascii="Calibri" w:hAnsi="Calibri" w:cs="Calibri"/>
          <w:sz w:val="22"/>
        </w:rPr>
        <w:tab/>
        <w:t>Including a term in all contracts with third parties notifying them of the HET policy on preventing sexual harassment at work and requiring them to adhere to it.</w:t>
      </w:r>
    </w:p>
    <w:p w14:paraId="77420E67" w14:textId="77777777" w:rsidR="00AB5BF6" w:rsidRPr="00A67FFC" w:rsidRDefault="00AB5BF6" w:rsidP="00AB5BF6">
      <w:pPr>
        <w:pStyle w:val="BrowneClauseLevel3"/>
        <w:numPr>
          <w:ilvl w:val="0"/>
          <w:numId w:val="0"/>
        </w:numPr>
        <w:spacing w:after="0" w:line="240" w:lineRule="auto"/>
        <w:rPr>
          <w:rFonts w:ascii="Calibri" w:hAnsi="Calibri" w:cs="Calibri"/>
          <w:sz w:val="22"/>
          <w:highlight w:val="yellow"/>
        </w:rPr>
      </w:pPr>
    </w:p>
    <w:p w14:paraId="3C2F73CA" w14:textId="77777777" w:rsidR="00AB5BF6" w:rsidRDefault="00AB5BF6" w:rsidP="00AB5BF6">
      <w:pPr>
        <w:pStyle w:val="HeadingLevel1"/>
        <w:numPr>
          <w:ilvl w:val="0"/>
          <w:numId w:val="22"/>
        </w:numPr>
        <w:spacing w:after="0" w:line="240" w:lineRule="auto"/>
        <w:ind w:left="567" w:hanging="567"/>
        <w:rPr>
          <w:rFonts w:ascii="Calibri" w:hAnsi="Calibri" w:cs="Calibri"/>
          <w:sz w:val="22"/>
          <w:szCs w:val="24"/>
        </w:rPr>
      </w:pPr>
      <w:bookmarkStart w:id="44" w:name="_Toc178595480"/>
      <w:bookmarkStart w:id="45" w:name="_Toc187061892"/>
      <w:bookmarkStart w:id="46" w:name="_Toc198645670"/>
      <w:bookmarkStart w:id="47" w:name="_Toc231219538"/>
      <w:r w:rsidRPr="00ED40C2">
        <w:rPr>
          <w:rFonts w:ascii="Calibri" w:hAnsi="Calibri" w:cs="Calibri"/>
          <w:sz w:val="22"/>
          <w:szCs w:val="24"/>
        </w:rPr>
        <w:t>Reporting sexual harassment</w:t>
      </w:r>
      <w:bookmarkEnd w:id="44"/>
      <w:bookmarkEnd w:id="45"/>
      <w:bookmarkEnd w:id="46"/>
      <w:bookmarkEnd w:id="47"/>
    </w:p>
    <w:p w14:paraId="0379D54B" w14:textId="77777777" w:rsidR="00AB5BF6" w:rsidRPr="00BD4C15" w:rsidRDefault="00AB5BF6" w:rsidP="00AB5BF6">
      <w:pPr>
        <w:pStyle w:val="BodyText1"/>
        <w:spacing w:after="0" w:line="240" w:lineRule="auto"/>
        <w:rPr>
          <w:rFonts w:ascii="Calibri" w:hAnsi="Calibri" w:cs="Calibri"/>
          <w:sz w:val="22"/>
          <w:szCs w:val="28"/>
        </w:rPr>
      </w:pPr>
    </w:p>
    <w:p w14:paraId="73F8479B" w14:textId="77777777" w:rsidR="00AB5BF6" w:rsidRDefault="00AB5BF6" w:rsidP="00AB5BF6">
      <w:pPr>
        <w:pStyle w:val="BrowneClauseLevel2"/>
        <w:numPr>
          <w:ilvl w:val="1"/>
          <w:numId w:val="22"/>
        </w:numPr>
        <w:spacing w:after="0" w:line="240" w:lineRule="auto"/>
        <w:ind w:left="567" w:hanging="567"/>
        <w:rPr>
          <w:rFonts w:ascii="Calibri" w:hAnsi="Calibri" w:cs="Calibri"/>
          <w:sz w:val="22"/>
        </w:rPr>
      </w:pPr>
      <w:r w:rsidRPr="4B61984B">
        <w:rPr>
          <w:rFonts w:ascii="Calibri" w:hAnsi="Calibri" w:cs="Calibri"/>
          <w:sz w:val="22"/>
        </w:rPr>
        <w:t xml:space="preserve">If you are not certain whether an incident or series of incidents amounts to sexual harassment, you should initially contact your line manager informally for confidential advice and support. If the reported concern is about your line manager, you should refer it to the School Leader or HET HR.  </w:t>
      </w:r>
    </w:p>
    <w:p w14:paraId="16DFE957"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270774F7" w14:textId="0125ACAE" w:rsidR="00AB5BF6" w:rsidRDefault="008D618D" w:rsidP="008D618D">
      <w:pPr>
        <w:pStyle w:val="BrowneClauseLevel2"/>
        <w:numPr>
          <w:ilvl w:val="0"/>
          <w:numId w:val="0"/>
        </w:numPr>
        <w:spacing w:after="0" w:line="240" w:lineRule="auto"/>
        <w:ind w:left="624" w:hanging="624"/>
        <w:rPr>
          <w:rFonts w:ascii="Calibri" w:hAnsi="Calibri" w:cs="Calibri"/>
          <w:sz w:val="22"/>
        </w:rPr>
      </w:pPr>
      <w:r>
        <w:rPr>
          <w:rFonts w:ascii="Calibri" w:hAnsi="Calibri" w:cs="Calibri"/>
          <w:sz w:val="22"/>
        </w:rPr>
        <w:t>10</w:t>
      </w:r>
      <w:r w:rsidR="00AB5BF6">
        <w:rPr>
          <w:rFonts w:ascii="Calibri" w:hAnsi="Calibri" w:cs="Calibri"/>
          <w:sz w:val="22"/>
        </w:rPr>
        <w:t>.2</w:t>
      </w:r>
      <w:r w:rsidR="00AB5BF6">
        <w:rPr>
          <w:rFonts w:ascii="Calibri" w:hAnsi="Calibri" w:cs="Calibri"/>
          <w:sz w:val="22"/>
        </w:rPr>
        <w:tab/>
      </w:r>
      <w:r w:rsidR="00AB5BF6" w:rsidRPr="00A67FFC">
        <w:rPr>
          <w:rFonts w:ascii="Calibri" w:hAnsi="Calibri" w:cs="Calibri"/>
          <w:sz w:val="22"/>
        </w:rPr>
        <w:t xml:space="preserve">Anyone can disclose sexual </w:t>
      </w:r>
      <w:proofErr w:type="gramStart"/>
      <w:r w:rsidR="00AB5BF6" w:rsidRPr="00A67FFC">
        <w:rPr>
          <w:rFonts w:ascii="Calibri" w:hAnsi="Calibri" w:cs="Calibri"/>
          <w:sz w:val="22"/>
        </w:rPr>
        <w:t>harassment,</w:t>
      </w:r>
      <w:proofErr w:type="gramEnd"/>
      <w:r w:rsidR="00AB5BF6" w:rsidRPr="00A67FFC">
        <w:rPr>
          <w:rFonts w:ascii="Calibri" w:hAnsi="Calibri" w:cs="Calibri"/>
          <w:sz w:val="22"/>
        </w:rPr>
        <w:t xml:space="preserve"> there are various ways to do this:</w:t>
      </w:r>
    </w:p>
    <w:p w14:paraId="641EF0B5"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12054CD0" w14:textId="77777777" w:rsidR="00AB5BF6" w:rsidRPr="00A67FFC" w:rsidRDefault="00AB5BF6" w:rsidP="00AB5BF6">
      <w:pPr>
        <w:pStyle w:val="BrowneBodyTextLevel1"/>
        <w:numPr>
          <w:ilvl w:val="0"/>
          <w:numId w:val="12"/>
        </w:numPr>
        <w:spacing w:after="0" w:line="240" w:lineRule="auto"/>
        <w:ind w:left="1276" w:hanging="425"/>
        <w:rPr>
          <w:rFonts w:ascii="Calibri" w:hAnsi="Calibri" w:cs="Calibri"/>
          <w:sz w:val="22"/>
        </w:rPr>
      </w:pPr>
      <w:r w:rsidRPr="4B61984B">
        <w:rPr>
          <w:rFonts w:ascii="Calibri" w:hAnsi="Calibri" w:cs="Calibri"/>
          <w:sz w:val="22"/>
        </w:rPr>
        <w:t>Speaking with their Line Manager.</w:t>
      </w:r>
    </w:p>
    <w:p w14:paraId="7060811B" w14:textId="77777777" w:rsidR="00AB5BF6" w:rsidRPr="00A67FFC" w:rsidRDefault="00AB5BF6" w:rsidP="00AB5BF6">
      <w:pPr>
        <w:pStyle w:val="BrowneBodyTextLevel1"/>
        <w:numPr>
          <w:ilvl w:val="0"/>
          <w:numId w:val="12"/>
        </w:numPr>
        <w:spacing w:after="0" w:line="240" w:lineRule="auto"/>
        <w:ind w:left="1276" w:hanging="425"/>
        <w:rPr>
          <w:rFonts w:ascii="Calibri" w:hAnsi="Calibri" w:cs="Calibri"/>
          <w:sz w:val="22"/>
        </w:rPr>
      </w:pPr>
      <w:r w:rsidRPr="00A67FFC">
        <w:rPr>
          <w:rFonts w:ascii="Calibri" w:hAnsi="Calibri" w:cs="Calibri"/>
          <w:sz w:val="22"/>
        </w:rPr>
        <w:t>Speaking with a member of HET HR team.</w:t>
      </w:r>
    </w:p>
    <w:p w14:paraId="4145D5D4" w14:textId="77777777" w:rsidR="00AB5BF6" w:rsidRPr="00A67FFC" w:rsidRDefault="00AB5BF6" w:rsidP="00AB5BF6">
      <w:pPr>
        <w:pStyle w:val="BrowneBodyTextLevel1"/>
        <w:numPr>
          <w:ilvl w:val="0"/>
          <w:numId w:val="12"/>
        </w:numPr>
        <w:spacing w:after="0" w:line="240" w:lineRule="auto"/>
        <w:ind w:left="1276" w:hanging="425"/>
        <w:rPr>
          <w:rFonts w:ascii="Calibri" w:hAnsi="Calibri" w:cs="Calibri"/>
          <w:sz w:val="22"/>
        </w:rPr>
      </w:pPr>
      <w:r w:rsidRPr="71384B41">
        <w:rPr>
          <w:rFonts w:ascii="Calibri" w:hAnsi="Calibri" w:cs="Calibri"/>
          <w:sz w:val="22"/>
        </w:rPr>
        <w:t>Speaking with mental health first aiders (if they have been appropriately trained).</w:t>
      </w:r>
    </w:p>
    <w:p w14:paraId="2F290AF2" w14:textId="77777777" w:rsidR="00AB5BF6" w:rsidRPr="00A67FFC" w:rsidRDefault="00AB5BF6" w:rsidP="00AB5BF6">
      <w:pPr>
        <w:pStyle w:val="BrowneBodyTextLevel1"/>
        <w:numPr>
          <w:ilvl w:val="0"/>
          <w:numId w:val="12"/>
        </w:numPr>
        <w:spacing w:after="0" w:line="240" w:lineRule="auto"/>
        <w:ind w:left="1276" w:hanging="425"/>
        <w:rPr>
          <w:rFonts w:ascii="Calibri" w:hAnsi="Calibri" w:cs="Calibri"/>
          <w:sz w:val="22"/>
        </w:rPr>
      </w:pPr>
      <w:r w:rsidRPr="00A67FFC">
        <w:rPr>
          <w:rFonts w:ascii="Calibri" w:hAnsi="Calibri" w:cs="Calibri"/>
          <w:sz w:val="22"/>
        </w:rPr>
        <w:t>Speaking with a member of HET SLT.</w:t>
      </w:r>
    </w:p>
    <w:p w14:paraId="5495B317" w14:textId="77777777" w:rsidR="00AB5BF6" w:rsidRPr="00A67FFC" w:rsidRDefault="00AB5BF6" w:rsidP="00AB5BF6">
      <w:pPr>
        <w:pStyle w:val="BrowneBodyTextLevel1"/>
        <w:numPr>
          <w:ilvl w:val="0"/>
          <w:numId w:val="12"/>
        </w:numPr>
        <w:spacing w:after="0" w:line="240" w:lineRule="auto"/>
        <w:ind w:left="1276" w:hanging="425"/>
        <w:rPr>
          <w:rFonts w:ascii="Calibri" w:hAnsi="Calibri" w:cs="Calibri"/>
          <w:sz w:val="22"/>
        </w:rPr>
      </w:pPr>
      <w:r w:rsidRPr="00A67FFC">
        <w:rPr>
          <w:rFonts w:ascii="Calibri" w:hAnsi="Calibri" w:cs="Calibri"/>
          <w:sz w:val="22"/>
        </w:rPr>
        <w:t>Speaking with a Governing Committee or Board Member.</w:t>
      </w:r>
    </w:p>
    <w:p w14:paraId="0E0456A5" w14:textId="77777777" w:rsidR="00AB5BF6" w:rsidRDefault="00AB5BF6" w:rsidP="00AB5BF6">
      <w:pPr>
        <w:pStyle w:val="BrowneBodyTextLevel1"/>
        <w:numPr>
          <w:ilvl w:val="0"/>
          <w:numId w:val="12"/>
        </w:numPr>
        <w:spacing w:after="0" w:line="240" w:lineRule="auto"/>
        <w:ind w:left="1276" w:hanging="425"/>
        <w:rPr>
          <w:rFonts w:ascii="Calibri" w:hAnsi="Calibri" w:cs="Calibri"/>
          <w:sz w:val="22"/>
        </w:rPr>
      </w:pPr>
      <w:r w:rsidRPr="4B61984B">
        <w:rPr>
          <w:rFonts w:ascii="Calibri" w:hAnsi="Calibri" w:cs="Calibri"/>
          <w:sz w:val="22"/>
        </w:rPr>
        <w:t>Speaking with the chair of any people resource group(s), (if they have been appropriately trained)</w:t>
      </w:r>
    </w:p>
    <w:p w14:paraId="577CB0E3" w14:textId="77777777" w:rsidR="00AB5BF6" w:rsidRPr="005B7FBB" w:rsidRDefault="00AB5BF6" w:rsidP="00AB5BF6">
      <w:pPr>
        <w:pStyle w:val="BrowneBodyTextLevel1"/>
        <w:numPr>
          <w:ilvl w:val="0"/>
          <w:numId w:val="12"/>
        </w:numPr>
        <w:spacing w:after="0" w:line="240" w:lineRule="auto"/>
        <w:ind w:left="1276" w:hanging="425"/>
        <w:rPr>
          <w:rFonts w:ascii="Calibri" w:hAnsi="Calibri" w:cs="Calibri"/>
          <w:sz w:val="22"/>
        </w:rPr>
      </w:pPr>
      <w:r w:rsidRPr="005B7FBB">
        <w:rPr>
          <w:rFonts w:ascii="Calibri" w:hAnsi="Calibri" w:cs="Calibri"/>
          <w:sz w:val="22"/>
        </w:rPr>
        <w:t>Speaking to a trade union representative.</w:t>
      </w:r>
    </w:p>
    <w:p w14:paraId="659AD01A" w14:textId="77777777" w:rsidR="00AB5BF6" w:rsidRPr="00FB5433" w:rsidRDefault="00AB5BF6" w:rsidP="00AB5BF6">
      <w:pPr>
        <w:pStyle w:val="BrowneBodyTextLevel1"/>
        <w:spacing w:after="0" w:line="240" w:lineRule="auto"/>
        <w:ind w:left="851"/>
        <w:rPr>
          <w:rFonts w:ascii="Calibri" w:hAnsi="Calibri" w:cs="Calibri"/>
          <w:sz w:val="22"/>
        </w:rPr>
      </w:pPr>
    </w:p>
    <w:p w14:paraId="1C57372D" w14:textId="77777777" w:rsidR="008D618D" w:rsidRPr="008D618D" w:rsidRDefault="008D618D" w:rsidP="008D618D">
      <w:pPr>
        <w:pStyle w:val="ListParagraph"/>
        <w:numPr>
          <w:ilvl w:val="0"/>
          <w:numId w:val="23"/>
        </w:numPr>
        <w:spacing w:after="0" w:line="240" w:lineRule="auto"/>
        <w:contextualSpacing w:val="0"/>
        <w:jc w:val="both"/>
        <w:rPr>
          <w:rFonts w:cs="Calibri"/>
          <w:vanish/>
          <w:kern w:val="0"/>
          <w14:ligatures w14:val="none"/>
        </w:rPr>
      </w:pPr>
    </w:p>
    <w:p w14:paraId="0505BF10" w14:textId="77777777" w:rsidR="008D618D" w:rsidRPr="008D618D" w:rsidRDefault="008D618D" w:rsidP="008D618D">
      <w:pPr>
        <w:pStyle w:val="ListParagraph"/>
        <w:numPr>
          <w:ilvl w:val="0"/>
          <w:numId w:val="23"/>
        </w:numPr>
        <w:spacing w:after="0" w:line="240" w:lineRule="auto"/>
        <w:contextualSpacing w:val="0"/>
        <w:jc w:val="both"/>
        <w:rPr>
          <w:rFonts w:cs="Calibri"/>
          <w:vanish/>
          <w:kern w:val="0"/>
          <w14:ligatures w14:val="none"/>
        </w:rPr>
      </w:pPr>
    </w:p>
    <w:p w14:paraId="600EDAB0" w14:textId="77777777" w:rsidR="008D618D" w:rsidRPr="008D618D" w:rsidRDefault="008D618D" w:rsidP="008D618D">
      <w:pPr>
        <w:pStyle w:val="ListParagraph"/>
        <w:numPr>
          <w:ilvl w:val="0"/>
          <w:numId w:val="23"/>
        </w:numPr>
        <w:spacing w:after="0" w:line="240" w:lineRule="auto"/>
        <w:contextualSpacing w:val="0"/>
        <w:jc w:val="both"/>
        <w:rPr>
          <w:rFonts w:cs="Calibri"/>
          <w:vanish/>
          <w:kern w:val="0"/>
          <w14:ligatures w14:val="none"/>
        </w:rPr>
      </w:pPr>
    </w:p>
    <w:p w14:paraId="7F2E54E7" w14:textId="487F8B46" w:rsidR="00AB5BF6" w:rsidRDefault="00AB5BF6" w:rsidP="00DB0B69">
      <w:pPr>
        <w:pStyle w:val="BrowneClauseLevel2"/>
        <w:numPr>
          <w:ilvl w:val="1"/>
          <w:numId w:val="23"/>
        </w:numPr>
        <w:spacing w:after="0" w:line="240" w:lineRule="auto"/>
        <w:ind w:left="567" w:hanging="567"/>
        <w:rPr>
          <w:rFonts w:ascii="Calibri" w:hAnsi="Calibri" w:cs="Calibri"/>
          <w:sz w:val="22"/>
        </w:rPr>
      </w:pPr>
      <w:r w:rsidRPr="00A67FFC">
        <w:rPr>
          <w:rFonts w:ascii="Calibri" w:hAnsi="Calibri" w:cs="Calibri"/>
          <w:sz w:val="22"/>
        </w:rPr>
        <w:t>Via any of the processes listed above, the person listening to the reporter of sexual harassment may ask questions to establish the facts and document the answers.</w:t>
      </w:r>
    </w:p>
    <w:p w14:paraId="2F7C0B7E"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44D1B811" w14:textId="77777777" w:rsidR="00AB5BF6" w:rsidRDefault="00AB5BF6" w:rsidP="00AB5BF6">
      <w:pPr>
        <w:pStyle w:val="BrowneClauseLevel2"/>
        <w:numPr>
          <w:ilvl w:val="1"/>
          <w:numId w:val="23"/>
        </w:numPr>
        <w:spacing w:after="0" w:line="240" w:lineRule="auto"/>
        <w:ind w:left="567" w:hanging="567"/>
        <w:rPr>
          <w:rFonts w:ascii="Calibri" w:hAnsi="Calibri" w:cs="Calibri"/>
          <w:sz w:val="22"/>
        </w:rPr>
      </w:pPr>
      <w:r w:rsidRPr="4B61984B">
        <w:rPr>
          <w:rFonts w:ascii="Calibri" w:hAnsi="Calibri" w:cs="Calibri"/>
          <w:sz w:val="22"/>
        </w:rPr>
        <w:t xml:space="preserve">The listener should guide the individual making the report to review </w:t>
      </w:r>
      <w:r w:rsidRPr="00021A90">
        <w:rPr>
          <w:rFonts w:ascii="Calibri" w:hAnsi="Calibri" w:cs="Calibri"/>
          <w:sz w:val="22"/>
        </w:rPr>
        <w:t xml:space="preserve">sections </w:t>
      </w:r>
      <w:r>
        <w:rPr>
          <w:rFonts w:ascii="Calibri" w:hAnsi="Calibri" w:cs="Calibri"/>
          <w:sz w:val="22"/>
        </w:rPr>
        <w:t>9</w:t>
      </w:r>
      <w:r w:rsidRPr="00021A90">
        <w:rPr>
          <w:rFonts w:ascii="Calibri" w:hAnsi="Calibri" w:cs="Calibri"/>
          <w:sz w:val="22"/>
        </w:rPr>
        <w:t xml:space="preserve"> and </w:t>
      </w:r>
      <w:r>
        <w:rPr>
          <w:rFonts w:ascii="Calibri" w:hAnsi="Calibri" w:cs="Calibri"/>
          <w:sz w:val="22"/>
        </w:rPr>
        <w:t>10</w:t>
      </w:r>
      <w:r w:rsidRPr="00021A90">
        <w:rPr>
          <w:rFonts w:ascii="Calibri" w:hAnsi="Calibri" w:cs="Calibri"/>
          <w:sz w:val="22"/>
        </w:rPr>
        <w:t xml:space="preserve"> of this policy.</w:t>
      </w:r>
      <w:r w:rsidRPr="4B61984B">
        <w:rPr>
          <w:rFonts w:ascii="Calibri" w:hAnsi="Calibri" w:cs="Calibri"/>
          <w:sz w:val="22"/>
        </w:rPr>
        <w:t xml:space="preserve"> This will help them understand the available options and decide on the appropriate course of action regarding the matters disclosed.</w:t>
      </w:r>
    </w:p>
    <w:p w14:paraId="3C8F2F1B"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5C0EEADC" w14:textId="77777777" w:rsidR="00AB5BF6" w:rsidRDefault="00AB5BF6" w:rsidP="00AB5BF6">
      <w:pPr>
        <w:pStyle w:val="BrowneClauseLevel2"/>
        <w:numPr>
          <w:ilvl w:val="1"/>
          <w:numId w:val="23"/>
        </w:numPr>
        <w:spacing w:after="0" w:line="240" w:lineRule="auto"/>
        <w:ind w:left="567" w:hanging="567"/>
        <w:rPr>
          <w:rFonts w:ascii="Calibri" w:hAnsi="Calibri" w:cs="Calibri"/>
          <w:sz w:val="22"/>
        </w:rPr>
      </w:pPr>
      <w:bookmarkStart w:id="48" w:name="_Ref178597648"/>
      <w:r w:rsidRPr="00A67FFC">
        <w:rPr>
          <w:rFonts w:ascii="Calibri" w:hAnsi="Calibri" w:cs="Calibri"/>
          <w:sz w:val="22"/>
        </w:rPr>
        <w:t>Should the individual reporting sexual harassment wish to raise a formal complaint, they should submit this in writing setting out the full details of the conduct or behaviour in question, including the name of the alleged harasser, the nature of the sexual harassment, the date(s) and time(s) at which it occurred, the names of any witnesses and any action that has been taken so far to attempt to stop it or prevent it from occurring. The written document may assist the reporter if they would like to avoid having to repeat their concerns verbally throughout the investigation process.</w:t>
      </w:r>
    </w:p>
    <w:p w14:paraId="4354E1C6"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bookmarkEnd w:id="48"/>
    <w:p w14:paraId="2A663954" w14:textId="77777777" w:rsidR="00AB5BF6" w:rsidRPr="00F048F9" w:rsidRDefault="00AB5BF6" w:rsidP="00AB5BF6">
      <w:pPr>
        <w:pStyle w:val="BrowneClauseLevel2"/>
        <w:numPr>
          <w:ilvl w:val="0"/>
          <w:numId w:val="0"/>
        </w:numPr>
        <w:spacing w:after="0" w:line="240" w:lineRule="auto"/>
        <w:ind w:left="567"/>
        <w:jc w:val="left"/>
        <w:rPr>
          <w:rFonts w:ascii="Calibri" w:hAnsi="Calibri" w:cs="Calibri"/>
          <w:b/>
          <w:bCs/>
          <w:sz w:val="22"/>
        </w:rPr>
      </w:pPr>
      <w:r w:rsidRPr="00F048F9">
        <w:rPr>
          <w:rFonts w:ascii="Calibri" w:hAnsi="Calibri" w:cs="Calibri"/>
          <w:b/>
          <w:bCs/>
          <w:sz w:val="22"/>
        </w:rPr>
        <w:t>If you witness sexual harassment or victimisation</w:t>
      </w:r>
      <w:r>
        <w:rPr>
          <w:rFonts w:ascii="Calibri" w:hAnsi="Calibri" w:cs="Calibri"/>
          <w:b/>
          <w:bCs/>
          <w:sz w:val="22"/>
        </w:rPr>
        <w:t>.</w:t>
      </w:r>
    </w:p>
    <w:p w14:paraId="2EB22189" w14:textId="77777777" w:rsidR="00AB5BF6" w:rsidRPr="00BD4C15" w:rsidRDefault="00AB5BF6" w:rsidP="00AB5BF6">
      <w:pPr>
        <w:pStyle w:val="BrowneClauseLevel2"/>
        <w:numPr>
          <w:ilvl w:val="0"/>
          <w:numId w:val="0"/>
        </w:numPr>
        <w:spacing w:after="0" w:line="240" w:lineRule="auto"/>
        <w:ind w:left="624" w:firstLine="85"/>
        <w:jc w:val="left"/>
        <w:rPr>
          <w:rFonts w:ascii="Calibri" w:hAnsi="Calibri" w:cs="Calibri"/>
          <w:sz w:val="22"/>
        </w:rPr>
      </w:pPr>
    </w:p>
    <w:p w14:paraId="02BD4C55" w14:textId="77777777" w:rsidR="00AB5BF6" w:rsidRDefault="00AB5BF6" w:rsidP="00AB5BF6">
      <w:pPr>
        <w:pStyle w:val="BrowneClauseLevel2"/>
        <w:numPr>
          <w:ilvl w:val="1"/>
          <w:numId w:val="23"/>
        </w:numPr>
        <w:spacing w:after="0" w:line="240" w:lineRule="auto"/>
        <w:ind w:left="567" w:hanging="567"/>
        <w:rPr>
          <w:rFonts w:ascii="Calibri" w:hAnsi="Calibri" w:cs="Calibri"/>
          <w:sz w:val="22"/>
        </w:rPr>
      </w:pPr>
      <w:r>
        <w:rPr>
          <w:rFonts w:ascii="Calibri" w:hAnsi="Calibri" w:cs="Calibri"/>
          <w:sz w:val="22"/>
        </w:rPr>
        <w:t xml:space="preserve">Employees </w:t>
      </w:r>
      <w:r w:rsidRPr="00A67FFC">
        <w:rPr>
          <w:rFonts w:ascii="Calibri" w:hAnsi="Calibri" w:cs="Calibri"/>
          <w:sz w:val="22"/>
        </w:rPr>
        <w:t xml:space="preserve">who witness sexual harassment or victimisation are encouraged to take appropriate steps to address it and will be supported where they do so. Depending on the circumstances, this could include: </w:t>
      </w:r>
    </w:p>
    <w:p w14:paraId="3325F7E6"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52A4140A" w14:textId="77777777" w:rsidR="00AB5BF6" w:rsidRDefault="00AB5BF6" w:rsidP="00AB5BF6">
      <w:pPr>
        <w:pStyle w:val="BrowneClauseLevel3"/>
        <w:numPr>
          <w:ilvl w:val="2"/>
          <w:numId w:val="23"/>
        </w:numPr>
        <w:spacing w:after="0" w:line="240" w:lineRule="auto"/>
        <w:ind w:left="1276" w:hanging="709"/>
        <w:rPr>
          <w:rFonts w:ascii="Calibri" w:hAnsi="Calibri" w:cs="Calibri"/>
          <w:sz w:val="22"/>
        </w:rPr>
      </w:pPr>
      <w:r w:rsidRPr="00A67FFC">
        <w:rPr>
          <w:rFonts w:ascii="Calibri" w:hAnsi="Calibri" w:cs="Calibri"/>
          <w:sz w:val="22"/>
        </w:rPr>
        <w:t xml:space="preserve">Intervening where you feel able to do so. </w:t>
      </w:r>
    </w:p>
    <w:p w14:paraId="7BA19A2C"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01A48253" w14:textId="77777777" w:rsidR="00AB5BF6" w:rsidRDefault="00AB5BF6" w:rsidP="00AB5BF6">
      <w:pPr>
        <w:pStyle w:val="BrowneClauseLevel3"/>
        <w:numPr>
          <w:ilvl w:val="2"/>
          <w:numId w:val="23"/>
        </w:numPr>
        <w:spacing w:after="0" w:line="240" w:lineRule="auto"/>
        <w:ind w:left="1276" w:hanging="709"/>
        <w:rPr>
          <w:rFonts w:ascii="Calibri" w:hAnsi="Calibri" w:cs="Calibri"/>
          <w:sz w:val="22"/>
        </w:rPr>
      </w:pPr>
      <w:r w:rsidRPr="00A67FFC">
        <w:rPr>
          <w:rFonts w:ascii="Calibri" w:hAnsi="Calibri" w:cs="Calibri"/>
          <w:sz w:val="22"/>
        </w:rPr>
        <w:t>Supporting the victim to report it or reporting it on their behalf.</w:t>
      </w:r>
    </w:p>
    <w:p w14:paraId="1F2852D7"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68FECDC8" w14:textId="77777777" w:rsidR="00AB5BF6" w:rsidRDefault="00AB5BF6" w:rsidP="00AB5BF6">
      <w:pPr>
        <w:pStyle w:val="BrowneClauseLevel3"/>
        <w:numPr>
          <w:ilvl w:val="2"/>
          <w:numId w:val="23"/>
        </w:numPr>
        <w:spacing w:after="0" w:line="240" w:lineRule="auto"/>
        <w:ind w:left="1276" w:hanging="709"/>
        <w:rPr>
          <w:rFonts w:ascii="Calibri" w:hAnsi="Calibri" w:cs="Calibri"/>
          <w:sz w:val="22"/>
        </w:rPr>
      </w:pPr>
      <w:r w:rsidRPr="00A67FFC">
        <w:rPr>
          <w:rFonts w:ascii="Calibri" w:hAnsi="Calibri" w:cs="Calibri"/>
          <w:sz w:val="22"/>
        </w:rPr>
        <w:t>Reporting the incident where they feel there may be a continuing risk if you do not report it.</w:t>
      </w:r>
    </w:p>
    <w:p w14:paraId="12296888"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r w:rsidRPr="00A67FFC">
        <w:rPr>
          <w:rFonts w:ascii="Calibri" w:hAnsi="Calibri" w:cs="Calibri"/>
          <w:sz w:val="22"/>
        </w:rPr>
        <w:t xml:space="preserve"> </w:t>
      </w:r>
    </w:p>
    <w:p w14:paraId="599BF6BB" w14:textId="77777777" w:rsidR="00AB5BF6" w:rsidRDefault="00AB5BF6" w:rsidP="00AB5BF6">
      <w:pPr>
        <w:pStyle w:val="BrowneClauseLevel3"/>
        <w:numPr>
          <w:ilvl w:val="2"/>
          <w:numId w:val="23"/>
        </w:numPr>
        <w:spacing w:after="0" w:line="240" w:lineRule="auto"/>
        <w:ind w:left="1276" w:hanging="709"/>
        <w:rPr>
          <w:rFonts w:ascii="Calibri" w:hAnsi="Calibri" w:cs="Calibri"/>
          <w:sz w:val="22"/>
        </w:rPr>
      </w:pPr>
      <w:r w:rsidRPr="00A67FFC">
        <w:rPr>
          <w:rFonts w:ascii="Calibri" w:hAnsi="Calibri" w:cs="Calibri"/>
          <w:sz w:val="22"/>
        </w:rPr>
        <w:t xml:space="preserve">Co-operating in any investigation into the incident. </w:t>
      </w:r>
    </w:p>
    <w:p w14:paraId="4F554F28" w14:textId="77777777" w:rsidR="00AB5BF6" w:rsidRPr="00A67FFC" w:rsidRDefault="00AB5BF6" w:rsidP="00AB5BF6">
      <w:pPr>
        <w:pStyle w:val="BrowneClauseLevel3"/>
        <w:numPr>
          <w:ilvl w:val="0"/>
          <w:numId w:val="0"/>
        </w:numPr>
        <w:spacing w:after="0" w:line="240" w:lineRule="auto"/>
        <w:rPr>
          <w:rFonts w:ascii="Calibri" w:hAnsi="Calibri" w:cs="Calibri"/>
          <w:sz w:val="22"/>
        </w:rPr>
      </w:pPr>
    </w:p>
    <w:p w14:paraId="16CA889A" w14:textId="77777777" w:rsidR="00AB5BF6" w:rsidRDefault="00AB5BF6" w:rsidP="00AB5BF6">
      <w:pPr>
        <w:pStyle w:val="BrowneClauseLevel2"/>
        <w:numPr>
          <w:ilvl w:val="1"/>
          <w:numId w:val="23"/>
        </w:numPr>
        <w:spacing w:after="0" w:line="240" w:lineRule="auto"/>
        <w:ind w:left="567" w:hanging="567"/>
        <w:rPr>
          <w:rFonts w:ascii="Calibri" w:hAnsi="Calibri" w:cs="Calibri"/>
          <w:sz w:val="22"/>
        </w:rPr>
      </w:pPr>
      <w:r w:rsidRPr="4B61984B">
        <w:rPr>
          <w:rFonts w:ascii="Calibri" w:hAnsi="Calibri" w:cs="Calibri"/>
          <w:sz w:val="22"/>
        </w:rPr>
        <w:t>All individuals reporting concerns and witnesses will be provided with appropriate support and will be protected from victimisation.</w:t>
      </w:r>
    </w:p>
    <w:p w14:paraId="72E731F7"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2A74CF83" w14:textId="77777777" w:rsidR="00AB5BF6" w:rsidRDefault="00AB5BF6" w:rsidP="00AB5BF6">
      <w:pPr>
        <w:pStyle w:val="HeadingLevel1"/>
        <w:numPr>
          <w:ilvl w:val="0"/>
          <w:numId w:val="22"/>
        </w:numPr>
        <w:spacing w:after="0" w:line="240" w:lineRule="auto"/>
        <w:ind w:left="567" w:hanging="567"/>
        <w:rPr>
          <w:rFonts w:ascii="Calibri" w:hAnsi="Calibri" w:cs="Calibri"/>
          <w:sz w:val="22"/>
          <w:szCs w:val="24"/>
        </w:rPr>
      </w:pPr>
      <w:bookmarkStart w:id="49" w:name="_Toc178595481"/>
      <w:bookmarkStart w:id="50" w:name="_Ref178597491"/>
      <w:bookmarkStart w:id="51" w:name="_Toc187061893"/>
      <w:bookmarkStart w:id="52" w:name="_Toc198645671"/>
      <w:bookmarkStart w:id="53" w:name="_Toc231219539"/>
      <w:r w:rsidRPr="00737C36">
        <w:rPr>
          <w:rFonts w:ascii="Calibri" w:hAnsi="Calibri" w:cs="Calibri"/>
          <w:sz w:val="22"/>
          <w:szCs w:val="24"/>
        </w:rPr>
        <w:t>Informal steps to address reported concerns of sexual harassment</w:t>
      </w:r>
      <w:bookmarkEnd w:id="49"/>
      <w:bookmarkEnd w:id="50"/>
      <w:bookmarkEnd w:id="51"/>
      <w:bookmarkEnd w:id="52"/>
      <w:bookmarkEnd w:id="53"/>
      <w:r w:rsidRPr="00737C36">
        <w:rPr>
          <w:rFonts w:ascii="Calibri" w:hAnsi="Calibri" w:cs="Calibri"/>
          <w:sz w:val="22"/>
          <w:szCs w:val="24"/>
        </w:rPr>
        <w:t xml:space="preserve"> </w:t>
      </w:r>
    </w:p>
    <w:p w14:paraId="5E4994F4" w14:textId="77777777" w:rsidR="00AB5BF6" w:rsidRPr="00BD4C15" w:rsidRDefault="00AB5BF6" w:rsidP="00AB5BF6">
      <w:pPr>
        <w:pStyle w:val="BodyText1"/>
        <w:spacing w:after="0" w:line="240" w:lineRule="auto"/>
        <w:ind w:left="0"/>
        <w:rPr>
          <w:rFonts w:ascii="Calibri" w:hAnsi="Calibri" w:cs="Calibri"/>
          <w:sz w:val="22"/>
          <w:szCs w:val="28"/>
        </w:rPr>
      </w:pPr>
    </w:p>
    <w:p w14:paraId="47E42F9A" w14:textId="77777777" w:rsidR="00AB5BF6" w:rsidRDefault="00AB5BF6" w:rsidP="00AB5BF6">
      <w:pPr>
        <w:pStyle w:val="BrowneClauseLevel2"/>
        <w:numPr>
          <w:ilvl w:val="1"/>
          <w:numId w:val="22"/>
        </w:numPr>
        <w:spacing w:after="0" w:line="240" w:lineRule="auto"/>
        <w:ind w:left="567" w:hanging="567"/>
        <w:rPr>
          <w:rFonts w:ascii="Calibri" w:hAnsi="Calibri" w:cs="Calibri"/>
          <w:sz w:val="22"/>
        </w:rPr>
      </w:pPr>
      <w:r w:rsidRPr="00A67FFC">
        <w:rPr>
          <w:rFonts w:ascii="Calibri" w:hAnsi="Calibri" w:cs="Calibri"/>
          <w:sz w:val="22"/>
        </w:rPr>
        <w:t xml:space="preserve">If you are being sexually harassed and feel able and safe to do so, you may consider raising the issue initially with the person responsible. This will enable you to have the opportunity to directly explain to the person why their behaviour is unwelcome, considered to be unacceptable, how their behaviour made you feel, and that it is unwanted conduct that you want to stop. </w:t>
      </w:r>
    </w:p>
    <w:p w14:paraId="1803146B" w14:textId="77777777" w:rsidR="00AB5BF6" w:rsidRDefault="00AB5BF6" w:rsidP="00AB5BF6">
      <w:pPr>
        <w:pStyle w:val="BrowneClauseLevel2"/>
        <w:numPr>
          <w:ilvl w:val="0"/>
          <w:numId w:val="0"/>
        </w:numPr>
        <w:spacing w:after="0" w:line="240" w:lineRule="auto"/>
        <w:rPr>
          <w:rFonts w:ascii="Calibri" w:hAnsi="Calibri" w:cs="Calibri"/>
          <w:sz w:val="22"/>
        </w:rPr>
      </w:pPr>
    </w:p>
    <w:p w14:paraId="49330ECF" w14:textId="1FDD2DA6" w:rsidR="00AB5BF6" w:rsidRPr="00A67FFC" w:rsidRDefault="008D618D" w:rsidP="00AB5BF6">
      <w:pPr>
        <w:pStyle w:val="BrowneClauseLevel2"/>
        <w:numPr>
          <w:ilvl w:val="0"/>
          <w:numId w:val="0"/>
        </w:numPr>
        <w:spacing w:after="0" w:line="240" w:lineRule="auto"/>
        <w:ind w:left="567" w:hanging="567"/>
        <w:rPr>
          <w:rFonts w:ascii="Calibri" w:hAnsi="Calibri" w:cs="Calibri"/>
          <w:sz w:val="22"/>
        </w:rPr>
      </w:pPr>
      <w:r>
        <w:rPr>
          <w:rFonts w:ascii="Calibri" w:hAnsi="Calibri" w:cs="Calibri"/>
          <w:sz w:val="22"/>
        </w:rPr>
        <w:t>11</w:t>
      </w:r>
      <w:r w:rsidR="00AB5BF6">
        <w:rPr>
          <w:rFonts w:ascii="Calibri" w:hAnsi="Calibri" w:cs="Calibri"/>
          <w:sz w:val="22"/>
        </w:rPr>
        <w:t>.2</w:t>
      </w:r>
      <w:r w:rsidR="00AB5BF6">
        <w:rPr>
          <w:rFonts w:ascii="Calibri" w:hAnsi="Calibri" w:cs="Calibri"/>
          <w:sz w:val="22"/>
        </w:rPr>
        <w:tab/>
      </w:r>
      <w:r w:rsidR="00AB5BF6" w:rsidRPr="00A67FFC">
        <w:rPr>
          <w:rFonts w:ascii="Calibri" w:hAnsi="Calibri" w:cs="Calibri"/>
          <w:sz w:val="22"/>
        </w:rPr>
        <w:t xml:space="preserve">This direct approach is not an expectation of HET who will ensure that support is available if you would prefer not to approach the person responsible directly but would prefer an informal approach such as an appropriate manager or other appropriate </w:t>
      </w:r>
      <w:r w:rsidR="00AB5BF6">
        <w:rPr>
          <w:rFonts w:ascii="Calibri" w:hAnsi="Calibri" w:cs="Calibri"/>
          <w:sz w:val="22"/>
        </w:rPr>
        <w:t>employee</w:t>
      </w:r>
      <w:r w:rsidR="00AB5BF6" w:rsidRPr="00A67FFC">
        <w:rPr>
          <w:rFonts w:ascii="Calibri" w:hAnsi="Calibri" w:cs="Calibri"/>
          <w:sz w:val="22"/>
        </w:rPr>
        <w:t xml:space="preserve"> advocating for you.</w:t>
      </w:r>
    </w:p>
    <w:p w14:paraId="46CBEF0B" w14:textId="77777777" w:rsidR="00AB5BF6" w:rsidRDefault="00AB5BF6" w:rsidP="00AB5BF6">
      <w:pPr>
        <w:pStyle w:val="BrowneClauseLevel2"/>
        <w:numPr>
          <w:ilvl w:val="0"/>
          <w:numId w:val="0"/>
        </w:numPr>
        <w:spacing w:after="0" w:line="240" w:lineRule="auto"/>
        <w:ind w:left="567" w:hanging="567"/>
        <w:rPr>
          <w:rFonts w:ascii="Calibri" w:hAnsi="Calibri" w:cs="Calibri"/>
          <w:sz w:val="22"/>
        </w:rPr>
      </w:pPr>
    </w:p>
    <w:p w14:paraId="189E5CA7" w14:textId="64D52738" w:rsidR="00AB5BF6" w:rsidRDefault="008D618D" w:rsidP="00AB5BF6">
      <w:pPr>
        <w:pStyle w:val="BrowneClauseLevel2"/>
        <w:numPr>
          <w:ilvl w:val="0"/>
          <w:numId w:val="0"/>
        </w:numPr>
        <w:spacing w:after="0" w:line="240" w:lineRule="auto"/>
        <w:ind w:left="567" w:hanging="567"/>
        <w:rPr>
          <w:rFonts w:ascii="Calibri" w:hAnsi="Calibri" w:cs="Calibri"/>
          <w:sz w:val="22"/>
        </w:rPr>
      </w:pPr>
      <w:r>
        <w:rPr>
          <w:rFonts w:ascii="Calibri" w:hAnsi="Calibri" w:cs="Calibri"/>
          <w:sz w:val="22"/>
        </w:rPr>
        <w:t>11</w:t>
      </w:r>
      <w:r w:rsidR="00AB5BF6">
        <w:rPr>
          <w:rFonts w:ascii="Calibri" w:hAnsi="Calibri" w:cs="Calibri"/>
          <w:sz w:val="22"/>
        </w:rPr>
        <w:t xml:space="preserve">.3 </w:t>
      </w:r>
      <w:r w:rsidR="00AB5BF6">
        <w:rPr>
          <w:rFonts w:ascii="Calibri" w:hAnsi="Calibri" w:cs="Calibri"/>
          <w:sz w:val="22"/>
        </w:rPr>
        <w:tab/>
      </w:r>
      <w:r w:rsidR="00AB5BF6" w:rsidRPr="00A67FFC">
        <w:rPr>
          <w:rFonts w:ascii="Calibri" w:hAnsi="Calibri" w:cs="Calibri"/>
          <w:sz w:val="22"/>
        </w:rPr>
        <w:t xml:space="preserve">If informal steps have not been successful or are not possible or is not appropriate, you can raise a formal concern following the procedure detailed in section </w:t>
      </w:r>
      <w:r w:rsidR="00AB5BF6">
        <w:rPr>
          <w:rFonts w:ascii="Calibri" w:hAnsi="Calibri" w:cs="Calibri"/>
          <w:sz w:val="22"/>
        </w:rPr>
        <w:t>10</w:t>
      </w:r>
      <w:r w:rsidR="00AB5BF6" w:rsidRPr="00A67FFC">
        <w:rPr>
          <w:rFonts w:ascii="Calibri" w:hAnsi="Calibri" w:cs="Calibri"/>
          <w:sz w:val="22"/>
        </w:rPr>
        <w:t xml:space="preserve">. You can also raise a formal concern if you want to report sexual harassment as a witness. </w:t>
      </w:r>
    </w:p>
    <w:p w14:paraId="0E553C7A"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76FDC492" w14:textId="77777777" w:rsidR="00AB5BF6" w:rsidRDefault="00AB5BF6" w:rsidP="00AB5BF6">
      <w:pPr>
        <w:pStyle w:val="HeadingLevel1"/>
        <w:numPr>
          <w:ilvl w:val="0"/>
          <w:numId w:val="22"/>
        </w:numPr>
        <w:spacing w:after="0" w:line="240" w:lineRule="auto"/>
        <w:ind w:left="567" w:hanging="567"/>
        <w:contextualSpacing/>
        <w:rPr>
          <w:rFonts w:ascii="Calibri" w:hAnsi="Calibri" w:cs="Calibri"/>
          <w:sz w:val="22"/>
          <w:szCs w:val="24"/>
        </w:rPr>
      </w:pPr>
      <w:bookmarkStart w:id="54" w:name="_Toc178595482"/>
      <w:bookmarkStart w:id="55" w:name="_Ref178597501"/>
      <w:bookmarkStart w:id="56" w:name="_Ref178597604"/>
      <w:bookmarkStart w:id="57" w:name="_Ref178598856"/>
      <w:bookmarkStart w:id="58" w:name="_Toc187061894"/>
      <w:bookmarkStart w:id="59" w:name="_Toc198645672"/>
      <w:bookmarkStart w:id="60" w:name="_Toc231219540"/>
      <w:r w:rsidRPr="00CD375A">
        <w:rPr>
          <w:rFonts w:ascii="Calibri" w:hAnsi="Calibri" w:cs="Calibri"/>
          <w:sz w:val="22"/>
          <w:szCs w:val="24"/>
        </w:rPr>
        <w:t>Raising a formal concern of sexual harassment</w:t>
      </w:r>
      <w:bookmarkEnd w:id="54"/>
      <w:bookmarkEnd w:id="55"/>
      <w:bookmarkEnd w:id="56"/>
      <w:bookmarkEnd w:id="57"/>
      <w:bookmarkEnd w:id="58"/>
      <w:bookmarkEnd w:id="59"/>
      <w:bookmarkEnd w:id="60"/>
    </w:p>
    <w:p w14:paraId="006B1459" w14:textId="77777777" w:rsidR="00AB5BF6" w:rsidRPr="004D0181" w:rsidRDefault="00AB5BF6" w:rsidP="00AB5BF6">
      <w:pPr>
        <w:pStyle w:val="BodyText1"/>
        <w:spacing w:after="0" w:line="240" w:lineRule="auto"/>
        <w:rPr>
          <w:rFonts w:ascii="Calibri" w:hAnsi="Calibri" w:cs="Calibri"/>
          <w:sz w:val="22"/>
          <w:szCs w:val="28"/>
        </w:rPr>
      </w:pPr>
    </w:p>
    <w:p w14:paraId="26F83ED3" w14:textId="77777777" w:rsidR="00AB5BF6" w:rsidRDefault="00AB5BF6" w:rsidP="00AB5BF6">
      <w:pPr>
        <w:pStyle w:val="BrowneClauseLevel2"/>
        <w:numPr>
          <w:ilvl w:val="1"/>
          <w:numId w:val="22"/>
        </w:numPr>
        <w:spacing w:after="0" w:line="240" w:lineRule="auto"/>
        <w:ind w:left="567" w:hanging="567"/>
        <w:rPr>
          <w:rFonts w:ascii="Calibri" w:hAnsi="Calibri" w:cs="Calibri"/>
          <w:sz w:val="22"/>
        </w:rPr>
      </w:pPr>
      <w:r w:rsidRPr="000712FE">
        <w:rPr>
          <w:rFonts w:ascii="Calibri" w:hAnsi="Calibri" w:cs="Calibri"/>
          <w:sz w:val="22"/>
        </w:rPr>
        <w:lastRenderedPageBreak/>
        <w:t xml:space="preserve">If you wish to formally report a concern about sexual harassment, you should inform the School Leader or HET HR whose role is to ensure that your concern is fully investigated, and further action taken where appropriate. If the reported concern is about that person, you should refer it to a member of the HET SLT or a Trustee who will record your reported concern in writing for the investigation process. </w:t>
      </w:r>
    </w:p>
    <w:p w14:paraId="44D5560B" w14:textId="77777777" w:rsidR="00BC78A2" w:rsidRDefault="00BC78A2" w:rsidP="00BC78A2">
      <w:pPr>
        <w:pStyle w:val="BrowneClauseLevel2"/>
        <w:numPr>
          <w:ilvl w:val="0"/>
          <w:numId w:val="0"/>
        </w:numPr>
        <w:spacing w:after="0" w:line="240" w:lineRule="auto"/>
        <w:ind w:left="567"/>
        <w:rPr>
          <w:rFonts w:ascii="Calibri" w:hAnsi="Calibri" w:cs="Calibri"/>
          <w:sz w:val="22"/>
        </w:rPr>
      </w:pPr>
    </w:p>
    <w:p w14:paraId="1C8EE9BD" w14:textId="77777777" w:rsidR="00AB5BF6" w:rsidRPr="000712FE" w:rsidRDefault="00AB5BF6" w:rsidP="00AB5BF6">
      <w:pPr>
        <w:pStyle w:val="BrowneClauseLevel2"/>
        <w:numPr>
          <w:ilvl w:val="1"/>
          <w:numId w:val="22"/>
        </w:numPr>
        <w:spacing w:after="0" w:line="240" w:lineRule="auto"/>
        <w:ind w:left="567" w:hanging="567"/>
        <w:rPr>
          <w:rFonts w:ascii="Calibri" w:hAnsi="Calibri" w:cs="Calibri"/>
          <w:sz w:val="22"/>
        </w:rPr>
      </w:pPr>
      <w:r>
        <w:rPr>
          <w:rFonts w:ascii="Calibri" w:hAnsi="Calibri" w:cs="Calibri"/>
          <w:sz w:val="22"/>
        </w:rPr>
        <w:t>Once a concern has been formally reported, it will remain confidential between the employee and the person it was reported too, until the employee decides how they want to progress the matter and whether they want the reported concern to progress to a formal investigation.</w:t>
      </w:r>
    </w:p>
    <w:p w14:paraId="31A9C8C5"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59880C3D" w14:textId="371375B0" w:rsidR="00AB5BF6" w:rsidRPr="00325A92" w:rsidRDefault="00AB5BF6" w:rsidP="00AB5BF6">
      <w:pPr>
        <w:pStyle w:val="BrowneClauseLevel2"/>
        <w:numPr>
          <w:ilvl w:val="0"/>
          <w:numId w:val="0"/>
        </w:numPr>
        <w:spacing w:after="0" w:line="240" w:lineRule="auto"/>
        <w:ind w:left="624" w:hanging="624"/>
        <w:rPr>
          <w:rFonts w:ascii="Calibri" w:hAnsi="Calibri" w:cs="Calibri"/>
          <w:sz w:val="22"/>
        </w:rPr>
      </w:pPr>
      <w:r>
        <w:rPr>
          <w:rFonts w:ascii="Calibri" w:hAnsi="Calibri" w:cs="Calibri"/>
          <w:sz w:val="22"/>
        </w:rPr>
        <w:t>1</w:t>
      </w:r>
      <w:r w:rsidR="00346B6D">
        <w:rPr>
          <w:rFonts w:ascii="Calibri" w:hAnsi="Calibri" w:cs="Calibri"/>
          <w:sz w:val="22"/>
        </w:rPr>
        <w:t>2</w:t>
      </w:r>
      <w:r>
        <w:rPr>
          <w:rFonts w:ascii="Calibri" w:hAnsi="Calibri" w:cs="Calibri"/>
          <w:sz w:val="22"/>
        </w:rPr>
        <w:t xml:space="preserve">.3 </w:t>
      </w:r>
      <w:r>
        <w:rPr>
          <w:rFonts w:ascii="Calibri" w:hAnsi="Calibri" w:cs="Calibri"/>
          <w:sz w:val="22"/>
        </w:rPr>
        <w:tab/>
      </w:r>
      <w:r w:rsidRPr="71384B41">
        <w:rPr>
          <w:rFonts w:ascii="Calibri" w:hAnsi="Calibri" w:cs="Calibri"/>
          <w:sz w:val="22"/>
        </w:rPr>
        <w:t xml:space="preserve">In general, whilst it is up to you to decide how you want to progress the matter, we have a duty to prevent sexual harassment and to report matters that could amount to a safeguarding concern under KCSIE, to protect all </w:t>
      </w:r>
      <w:r>
        <w:rPr>
          <w:rFonts w:ascii="Calibri" w:hAnsi="Calibri" w:cs="Calibri"/>
          <w:sz w:val="22"/>
        </w:rPr>
        <w:t>employees</w:t>
      </w:r>
      <w:r w:rsidRPr="71384B41">
        <w:rPr>
          <w:rFonts w:ascii="Calibri" w:hAnsi="Calibri" w:cs="Calibri"/>
          <w:sz w:val="22"/>
        </w:rPr>
        <w:t xml:space="preserve"> and will pursue the matter if, in all the circumstances, we consider it appropriate to do so. These circumstances may include when there is a risk to your safety or to the safety of others. </w:t>
      </w:r>
      <w:r w:rsidRPr="71384B41">
        <w:rPr>
          <w:rFonts w:ascii="Calibri" w:hAnsi="Calibri" w:cs="Calibri"/>
          <w:color w:val="000000" w:themeColor="text1"/>
          <w:sz w:val="22"/>
        </w:rPr>
        <w:t xml:space="preserve">If HET does decide to take further action despite your wishes, we will explain our decision and ensure that we have put in place appropriate safeguards to prevent you from being further harassed or victimised and arrange support to deal with any impact the decision may have on you. </w:t>
      </w:r>
    </w:p>
    <w:p w14:paraId="534A5A1C"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666FD383" w14:textId="77777777" w:rsidR="00AB5BF6" w:rsidRDefault="00AB5BF6" w:rsidP="003E6D31">
      <w:pPr>
        <w:pStyle w:val="HeadingLevel1"/>
        <w:numPr>
          <w:ilvl w:val="0"/>
          <w:numId w:val="15"/>
        </w:numPr>
        <w:spacing w:after="0" w:line="240" w:lineRule="auto"/>
        <w:ind w:left="567" w:hanging="567"/>
        <w:rPr>
          <w:rFonts w:ascii="Calibri" w:hAnsi="Calibri" w:cs="Calibri"/>
          <w:sz w:val="22"/>
          <w:szCs w:val="24"/>
        </w:rPr>
      </w:pPr>
      <w:bookmarkStart w:id="61" w:name="_Toc178595483"/>
      <w:bookmarkStart w:id="62" w:name="_Toc187061895"/>
      <w:bookmarkStart w:id="63" w:name="_Toc198645673"/>
      <w:bookmarkStart w:id="64" w:name="_Toc231219541"/>
      <w:r w:rsidRPr="00325A92">
        <w:rPr>
          <w:rFonts w:ascii="Calibri" w:hAnsi="Calibri" w:cs="Calibri"/>
          <w:sz w:val="22"/>
          <w:szCs w:val="24"/>
        </w:rPr>
        <w:t>Formal investigations</w:t>
      </w:r>
      <w:bookmarkEnd w:id="61"/>
      <w:bookmarkEnd w:id="62"/>
      <w:bookmarkEnd w:id="63"/>
      <w:bookmarkEnd w:id="64"/>
    </w:p>
    <w:p w14:paraId="6B1245A5" w14:textId="77777777" w:rsidR="00AB5BF6" w:rsidRPr="00BD4C15" w:rsidRDefault="00AB5BF6" w:rsidP="00AB5BF6">
      <w:pPr>
        <w:pStyle w:val="BodyText1"/>
        <w:spacing w:after="0" w:line="240" w:lineRule="auto"/>
        <w:rPr>
          <w:rFonts w:ascii="Calibri" w:hAnsi="Calibri" w:cs="Calibri"/>
          <w:sz w:val="22"/>
          <w:szCs w:val="28"/>
        </w:rPr>
      </w:pPr>
    </w:p>
    <w:p w14:paraId="3706AADA" w14:textId="2F103C4F" w:rsidR="00AB5BF6" w:rsidRDefault="00AB5BF6" w:rsidP="00AB5BF6">
      <w:pPr>
        <w:pStyle w:val="BrowneClauseLevel2"/>
        <w:numPr>
          <w:ilvl w:val="0"/>
          <w:numId w:val="0"/>
        </w:numPr>
        <w:spacing w:after="0" w:line="240" w:lineRule="auto"/>
        <w:ind w:left="567" w:hanging="567"/>
        <w:rPr>
          <w:rFonts w:ascii="Calibri" w:hAnsi="Calibri" w:cs="Calibri"/>
          <w:sz w:val="22"/>
        </w:rPr>
      </w:pPr>
      <w:r w:rsidRPr="4B61984B">
        <w:rPr>
          <w:rFonts w:ascii="Calibri" w:hAnsi="Calibri" w:cs="Calibri"/>
          <w:sz w:val="22"/>
        </w:rPr>
        <w:t>1</w:t>
      </w:r>
      <w:r w:rsidR="00346B6D">
        <w:rPr>
          <w:rFonts w:ascii="Calibri" w:hAnsi="Calibri" w:cs="Calibri"/>
          <w:sz w:val="22"/>
        </w:rPr>
        <w:t>3</w:t>
      </w:r>
      <w:r>
        <w:rPr>
          <w:rFonts w:ascii="Calibri" w:hAnsi="Calibri" w:cs="Calibri"/>
          <w:sz w:val="22"/>
        </w:rPr>
        <w:t>.1</w:t>
      </w:r>
      <w:r>
        <w:rPr>
          <w:rFonts w:ascii="Calibri" w:hAnsi="Calibri" w:cs="Calibri"/>
          <w:sz w:val="22"/>
        </w:rPr>
        <w:tab/>
      </w:r>
      <w:r w:rsidRPr="4B61984B">
        <w:rPr>
          <w:rFonts w:ascii="Calibri" w:hAnsi="Calibri" w:cs="Calibri"/>
          <w:sz w:val="22"/>
        </w:rPr>
        <w:t xml:space="preserve">We have a duty to conduct a fair investigation from the perspective of all parties concerned, including the reporter of the concern, any witnesses, and the alleged harasser. It is important that the alleged harasser is given full details of the reported concern made against them as it will otherwise be very difficult for them to fully respond without knowing who has accused them. In exceptional circumstances, where the reporter and/or a witness has a genuine fear of reprisals, an investigator may agree that a written report of concerns of sexual harassment and/or a witness statement can be anonymised. </w:t>
      </w:r>
    </w:p>
    <w:p w14:paraId="15D533DB"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2F33170D"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71384B41">
        <w:rPr>
          <w:rFonts w:ascii="Calibri" w:hAnsi="Calibri" w:cs="Calibri"/>
          <w:sz w:val="22"/>
        </w:rPr>
        <w:t xml:space="preserve">Reports of sexual harassment will be dealt with in a timely, respectful and confidential manner. Individuals not involved in the report, or the investigation, should not be told about it. </w:t>
      </w:r>
      <w:r>
        <w:rPr>
          <w:rFonts w:ascii="Calibri" w:hAnsi="Calibri" w:cs="Calibri"/>
          <w:sz w:val="22"/>
        </w:rPr>
        <w:t>T</w:t>
      </w:r>
      <w:r w:rsidRPr="71384B41">
        <w:rPr>
          <w:rFonts w:ascii="Calibri" w:hAnsi="Calibri" w:cs="Calibri"/>
          <w:sz w:val="22"/>
        </w:rPr>
        <w:t xml:space="preserve">he investigation will be conducted by an appropriate person who is senior to the alleged harasser who has had no prior involvement in the report. An external investigator may be appointed if the circumstances require the organisation to appoint an individual from outside of HET to conduct the investigation. The investigation will be thorough, impartial, objective and carried out with sensitivity and due respect for the rights of all parties concerned. </w:t>
      </w:r>
    </w:p>
    <w:p w14:paraId="560813EE" w14:textId="77777777" w:rsidR="00AB5BF6" w:rsidRPr="005C2436" w:rsidRDefault="00AB5BF6" w:rsidP="00AB5BF6">
      <w:pPr>
        <w:pStyle w:val="BrowneClauseLevel2"/>
        <w:numPr>
          <w:ilvl w:val="0"/>
          <w:numId w:val="0"/>
        </w:numPr>
        <w:spacing w:after="0" w:line="240" w:lineRule="auto"/>
        <w:ind w:left="567" w:hanging="567"/>
        <w:rPr>
          <w:rFonts w:ascii="Calibri" w:hAnsi="Calibri" w:cs="Calibri"/>
          <w:sz w:val="22"/>
        </w:rPr>
      </w:pPr>
    </w:p>
    <w:p w14:paraId="0EF172DF"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00A67FFC">
        <w:rPr>
          <w:rFonts w:ascii="Calibri" w:hAnsi="Calibri" w:cs="Calibri"/>
          <w:sz w:val="22"/>
        </w:rPr>
        <w:t xml:space="preserve">HET will ensure that investigators, and any individual involved in the investigation process, are suitably trained in advance to understand the sensitivities of sexual harassment and are encouraged to take a trauma-based approach to the investigation and decision-making approaches. </w:t>
      </w:r>
    </w:p>
    <w:p w14:paraId="5FD08D95" w14:textId="77777777" w:rsidR="00AB5BF6" w:rsidRDefault="00AB5BF6" w:rsidP="00AB5BF6">
      <w:pPr>
        <w:pStyle w:val="BrowneClauseLevel2"/>
        <w:numPr>
          <w:ilvl w:val="0"/>
          <w:numId w:val="0"/>
        </w:numPr>
        <w:spacing w:after="0" w:line="240" w:lineRule="auto"/>
        <w:ind w:left="567" w:hanging="567"/>
        <w:rPr>
          <w:rFonts w:ascii="Calibri" w:hAnsi="Calibri" w:cs="Calibri"/>
          <w:sz w:val="22"/>
        </w:rPr>
      </w:pPr>
    </w:p>
    <w:p w14:paraId="5ED46C49"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4B61984B">
        <w:rPr>
          <w:rFonts w:ascii="Calibri" w:hAnsi="Calibri" w:cs="Calibri"/>
          <w:sz w:val="22"/>
        </w:rPr>
        <w:t>A meeting will be arranged with the employee that has raised a concern, usually withi</w:t>
      </w:r>
      <w:r>
        <w:rPr>
          <w:rFonts w:ascii="Calibri" w:hAnsi="Calibri" w:cs="Calibri"/>
          <w:sz w:val="22"/>
        </w:rPr>
        <w:t>n</w:t>
      </w:r>
      <w:r w:rsidRPr="4B61984B">
        <w:rPr>
          <w:rFonts w:ascii="Calibri" w:hAnsi="Calibri" w:cs="Calibri"/>
          <w:sz w:val="22"/>
        </w:rPr>
        <w:t xml:space="preserve"> </w:t>
      </w:r>
      <w:r>
        <w:rPr>
          <w:rFonts w:ascii="Calibri" w:hAnsi="Calibri" w:cs="Calibri"/>
          <w:sz w:val="22"/>
        </w:rPr>
        <w:t>10 working</w:t>
      </w:r>
      <w:r w:rsidRPr="4B61984B">
        <w:rPr>
          <w:rFonts w:ascii="Calibri" w:hAnsi="Calibri" w:cs="Calibri"/>
          <w:sz w:val="22"/>
        </w:rPr>
        <w:t xml:space="preserve"> days of a concern being reported. Employees have the right to be accompanied by a colleague or a trade union representative of their choice, who must respect the confidentiality of the investigation. The investigator will arrange further meetings with the employee as appropriate throughout the investigation.</w:t>
      </w:r>
    </w:p>
    <w:p w14:paraId="164B2096"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r w:rsidRPr="00A67FFC">
        <w:rPr>
          <w:rFonts w:ascii="Calibri" w:hAnsi="Calibri" w:cs="Calibri"/>
          <w:sz w:val="22"/>
        </w:rPr>
        <w:t xml:space="preserve">  </w:t>
      </w:r>
    </w:p>
    <w:p w14:paraId="5B2DDBD4"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71384B41">
        <w:rPr>
          <w:rFonts w:ascii="Calibri" w:hAnsi="Calibri" w:cs="Calibri"/>
          <w:sz w:val="22"/>
        </w:rPr>
        <w:t xml:space="preserve">Please refer </w:t>
      </w:r>
      <w:r w:rsidRPr="00021A90">
        <w:rPr>
          <w:rFonts w:ascii="Calibri" w:hAnsi="Calibri" w:cs="Calibri"/>
          <w:sz w:val="22"/>
        </w:rPr>
        <w:t xml:space="preserve">to paragraph </w:t>
      </w:r>
      <w:r w:rsidRPr="00071C0E">
        <w:rPr>
          <w:rFonts w:ascii="Calibri" w:hAnsi="Calibri" w:cs="Calibri"/>
          <w:sz w:val="22"/>
        </w:rPr>
        <w:fldChar w:fldCharType="begin"/>
      </w:r>
      <w:r w:rsidRPr="00071C0E">
        <w:rPr>
          <w:rFonts w:ascii="Calibri" w:hAnsi="Calibri" w:cs="Calibri"/>
          <w:sz w:val="22"/>
        </w:rPr>
        <w:instrText xml:space="preserve"> REF _Ref178597648 \r \h  \* MERGEFORMAT </w:instrText>
      </w:r>
      <w:r w:rsidRPr="00071C0E">
        <w:rPr>
          <w:rFonts w:ascii="Calibri" w:hAnsi="Calibri" w:cs="Calibri"/>
          <w:sz w:val="22"/>
        </w:rPr>
      </w:r>
      <w:r w:rsidRPr="00071C0E">
        <w:rPr>
          <w:rFonts w:ascii="Calibri" w:hAnsi="Calibri" w:cs="Calibri"/>
          <w:sz w:val="22"/>
        </w:rPr>
        <w:fldChar w:fldCharType="separate"/>
      </w:r>
      <w:r w:rsidRPr="00071C0E">
        <w:rPr>
          <w:rFonts w:ascii="Calibri" w:hAnsi="Calibri" w:cs="Calibri"/>
          <w:sz w:val="22"/>
        </w:rPr>
        <w:t>8.5</w:t>
      </w:r>
      <w:r w:rsidRPr="00071C0E">
        <w:rPr>
          <w:rFonts w:ascii="Calibri" w:hAnsi="Calibri" w:cs="Calibri"/>
          <w:sz w:val="22"/>
        </w:rPr>
        <w:fldChar w:fldCharType="end"/>
      </w:r>
      <w:r w:rsidRPr="00021A90">
        <w:rPr>
          <w:rFonts w:ascii="Calibri" w:hAnsi="Calibri" w:cs="Calibri"/>
          <w:sz w:val="22"/>
        </w:rPr>
        <w:t xml:space="preserve"> regarding</w:t>
      </w:r>
      <w:r w:rsidRPr="71384B41">
        <w:rPr>
          <w:rFonts w:ascii="Calibri" w:hAnsi="Calibri" w:cs="Calibri"/>
          <w:sz w:val="22"/>
        </w:rPr>
        <w:t xml:space="preserve"> the use of an initial fact-finding document for this purpose. As far as it is reasonably possible to do so, employees will be kept updated about the timescales for the investigation process by the Investigating Officer. The Investigating Officer </w:t>
      </w:r>
      <w:r w:rsidRPr="71384B41">
        <w:rPr>
          <w:rFonts w:ascii="Calibri" w:hAnsi="Calibri" w:cs="Calibri"/>
          <w:sz w:val="22"/>
        </w:rPr>
        <w:lastRenderedPageBreak/>
        <w:t xml:space="preserve">will not provide any further detail at this stage regarding the investigation. </w:t>
      </w:r>
      <w:r>
        <w:rPr>
          <w:rFonts w:ascii="Calibri" w:hAnsi="Calibri" w:cs="Calibri"/>
          <w:sz w:val="22"/>
        </w:rPr>
        <w:t xml:space="preserve">If the Investigating Officer is an external third party, then HET HR will liaise with them to see if they can provide you with an update on the timescales for the investigation process. </w:t>
      </w:r>
    </w:p>
    <w:p w14:paraId="09573CD8"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72C5E25D"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4B61984B">
        <w:rPr>
          <w:rFonts w:ascii="Calibri" w:hAnsi="Calibri" w:cs="Calibri"/>
          <w:sz w:val="22"/>
        </w:rPr>
        <w:t xml:space="preserve">Where a concern is about an employee, HET HR may need to consider whether a suspension of the alleged harasser is necessary on full pay, a request to remain at home or whether it is necessary to make other temporary changes to working arrangements pending the outcome of a suspension risk assessment, if circumstances require and there is no alternative to suspension. If HET HR decides to ask an employee to remain at home or suspend or make temporary changes to the alleged harasser’s working arrangements whilst an investigation process is ongoing this does not constitute disciplinary action against them. Any suspension or temporary changes to working arrangements will be frequently reviewed to consider whether it is necessary and/or proportionate in the circumstances. </w:t>
      </w:r>
    </w:p>
    <w:p w14:paraId="2C89F6F5"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43D3E181"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00A67FFC">
        <w:rPr>
          <w:rFonts w:ascii="Calibri" w:hAnsi="Calibri" w:cs="Calibri"/>
          <w:sz w:val="22"/>
        </w:rPr>
        <w:t xml:space="preserve">The investigator will meet with the alleged harasser who may also be accompanied by a colleague or trade union representative of their choice to hear their account of events. They have a right to be told the details of the reported concerns about them, so that they can respond. See </w:t>
      </w:r>
      <w:r w:rsidRPr="00142A81">
        <w:rPr>
          <w:rFonts w:ascii="Calibri" w:hAnsi="Calibri" w:cs="Calibri"/>
          <w:sz w:val="22"/>
        </w:rPr>
        <w:t>paragraph 11.1.</w:t>
      </w:r>
    </w:p>
    <w:p w14:paraId="327EFD29"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4CC2EBEE"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bookmarkStart w:id="65" w:name="_Ref178599039"/>
      <w:r>
        <w:rPr>
          <w:rFonts w:ascii="Calibri" w:hAnsi="Calibri" w:cs="Calibri"/>
          <w:sz w:val="22"/>
        </w:rPr>
        <w:t>Employees that have raised a concern</w:t>
      </w:r>
      <w:r w:rsidRPr="00A67FFC">
        <w:rPr>
          <w:rFonts w:ascii="Calibri" w:hAnsi="Calibri" w:cs="Calibri"/>
          <w:sz w:val="22"/>
        </w:rPr>
        <w:t>, the alleged harasser, and any witnesses to any of the incidents and behaviours in the reported concern, will be instructed not to discuss the matter with anyone else unless they have been authorised to do so. Confidentiality during the investigation is very important and any breach of confidentiality may lead to disciplinary acti</w:t>
      </w:r>
      <w:bookmarkEnd w:id="65"/>
      <w:r>
        <w:rPr>
          <w:rFonts w:ascii="Calibri" w:hAnsi="Calibri" w:cs="Calibri"/>
          <w:sz w:val="22"/>
        </w:rPr>
        <w:t>on.</w:t>
      </w:r>
    </w:p>
    <w:p w14:paraId="6CE1E1B9"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309D755D"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71384B41">
        <w:rPr>
          <w:rFonts w:ascii="Calibri" w:hAnsi="Calibri" w:cs="Calibri"/>
          <w:sz w:val="22"/>
        </w:rPr>
        <w:t>Where the concern is about someone other than an employee, such as a third party e.g., a contractor, parent, visitor</w:t>
      </w:r>
      <w:r>
        <w:rPr>
          <w:rFonts w:ascii="Calibri" w:hAnsi="Calibri" w:cs="Calibri"/>
          <w:sz w:val="22"/>
        </w:rPr>
        <w:t xml:space="preserve"> or </w:t>
      </w:r>
      <w:r w:rsidRPr="71384B41">
        <w:rPr>
          <w:rFonts w:ascii="Calibri" w:hAnsi="Calibri" w:cs="Calibri"/>
          <w:sz w:val="22"/>
        </w:rPr>
        <w:t>agency staff</w:t>
      </w:r>
      <w:r>
        <w:rPr>
          <w:rFonts w:ascii="Calibri" w:hAnsi="Calibri" w:cs="Calibri"/>
          <w:sz w:val="22"/>
        </w:rPr>
        <w:t>,</w:t>
      </w:r>
      <w:r w:rsidRPr="71384B41">
        <w:rPr>
          <w:rFonts w:ascii="Calibri" w:hAnsi="Calibri" w:cs="Calibri"/>
          <w:sz w:val="22"/>
        </w:rPr>
        <w:t xml:space="preserve"> HET HR will consider what action may be appropriate to protect anyone involved pending the outcome of the investigation, bearing in mind the reasonable needs of the HET and the rights of that person. Where appropriate, HET HR will discuss the matter with the third party.</w:t>
      </w:r>
    </w:p>
    <w:p w14:paraId="23AC2DB4"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1F621FB8"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Pr>
          <w:rFonts w:ascii="Calibri" w:hAnsi="Calibri" w:cs="Calibri"/>
          <w:sz w:val="22"/>
        </w:rPr>
        <w:t>HET HR</w:t>
      </w:r>
      <w:r w:rsidRPr="00A67FFC">
        <w:rPr>
          <w:rFonts w:ascii="Calibri" w:hAnsi="Calibri" w:cs="Calibri"/>
          <w:sz w:val="22"/>
        </w:rPr>
        <w:t xml:space="preserve"> will also consider any request that </w:t>
      </w:r>
      <w:r>
        <w:rPr>
          <w:rFonts w:ascii="Calibri" w:hAnsi="Calibri" w:cs="Calibri"/>
          <w:sz w:val="22"/>
        </w:rPr>
        <w:t>an employee</w:t>
      </w:r>
      <w:r w:rsidRPr="00A67FFC">
        <w:rPr>
          <w:rFonts w:ascii="Calibri" w:hAnsi="Calibri" w:cs="Calibri"/>
          <w:sz w:val="22"/>
        </w:rPr>
        <w:t xml:space="preserve"> may make for temporary changes to </w:t>
      </w:r>
      <w:r>
        <w:rPr>
          <w:rFonts w:ascii="Calibri" w:hAnsi="Calibri" w:cs="Calibri"/>
          <w:sz w:val="22"/>
        </w:rPr>
        <w:t xml:space="preserve">their </w:t>
      </w:r>
      <w:r w:rsidRPr="00A67FFC">
        <w:rPr>
          <w:rFonts w:ascii="Calibri" w:hAnsi="Calibri" w:cs="Calibri"/>
          <w:sz w:val="22"/>
        </w:rPr>
        <w:t>own working arrangements during the investigation</w:t>
      </w:r>
      <w:r>
        <w:rPr>
          <w:rFonts w:ascii="Calibri" w:hAnsi="Calibri" w:cs="Calibri"/>
          <w:sz w:val="22"/>
        </w:rPr>
        <w:t>, f</w:t>
      </w:r>
      <w:r w:rsidRPr="00A67FFC">
        <w:rPr>
          <w:rFonts w:ascii="Calibri" w:hAnsi="Calibri" w:cs="Calibri"/>
          <w:sz w:val="22"/>
        </w:rPr>
        <w:t>or example, changes to</w:t>
      </w:r>
      <w:r>
        <w:rPr>
          <w:rFonts w:ascii="Calibri" w:hAnsi="Calibri" w:cs="Calibri"/>
          <w:sz w:val="22"/>
        </w:rPr>
        <w:t xml:space="preserve"> d</w:t>
      </w:r>
      <w:r w:rsidRPr="00A67FFC">
        <w:rPr>
          <w:rFonts w:ascii="Calibri" w:hAnsi="Calibri" w:cs="Calibri"/>
          <w:sz w:val="22"/>
        </w:rPr>
        <w:t>uties, location of work or working hours.</w:t>
      </w:r>
    </w:p>
    <w:p w14:paraId="12679AB5"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2BA6C275"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00A67FFC">
        <w:rPr>
          <w:rFonts w:ascii="Calibri" w:hAnsi="Calibri" w:cs="Calibri"/>
          <w:sz w:val="22"/>
        </w:rPr>
        <w:t xml:space="preserve">At the end of the investigation, the investigator will submit a report to the </w:t>
      </w:r>
      <w:r>
        <w:rPr>
          <w:rFonts w:ascii="Calibri" w:hAnsi="Calibri" w:cs="Calibri"/>
          <w:sz w:val="22"/>
        </w:rPr>
        <w:t xml:space="preserve">School Leader / HET DCEO </w:t>
      </w:r>
      <w:r w:rsidRPr="00A67FFC">
        <w:rPr>
          <w:rFonts w:ascii="Calibri" w:hAnsi="Calibri" w:cs="Calibri"/>
          <w:sz w:val="22"/>
        </w:rPr>
        <w:t xml:space="preserve">who is nominated to consider the outcome of the investigation and to consider further action required as appropriate.  </w:t>
      </w:r>
    </w:p>
    <w:p w14:paraId="377EDEE4"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1939A93F" w14:textId="77777777" w:rsidR="00AB5BF6" w:rsidRDefault="00AB5BF6" w:rsidP="00AB5BF6">
      <w:pPr>
        <w:pStyle w:val="BrowneClauseLevel2"/>
        <w:numPr>
          <w:ilvl w:val="1"/>
          <w:numId w:val="15"/>
        </w:numPr>
        <w:spacing w:after="0" w:line="240" w:lineRule="auto"/>
        <w:ind w:left="567" w:hanging="567"/>
        <w:rPr>
          <w:rFonts w:ascii="Calibri" w:hAnsi="Calibri" w:cs="Calibri"/>
          <w:sz w:val="22"/>
        </w:rPr>
      </w:pPr>
      <w:r w:rsidRPr="71384B41">
        <w:rPr>
          <w:rFonts w:ascii="Calibri" w:hAnsi="Calibri" w:cs="Calibri"/>
          <w:sz w:val="22"/>
        </w:rPr>
        <w:t xml:space="preserve">They will arrange a meeting with the employee who raised the concern, usually within 10 working days of receiving the concern, </w:t>
      </w:r>
      <w:proofErr w:type="gramStart"/>
      <w:r w:rsidRPr="71384B41">
        <w:rPr>
          <w:rFonts w:ascii="Calibri" w:hAnsi="Calibri" w:cs="Calibri"/>
          <w:sz w:val="22"/>
        </w:rPr>
        <w:t>in order to</w:t>
      </w:r>
      <w:proofErr w:type="gramEnd"/>
      <w:r w:rsidRPr="71384B41">
        <w:rPr>
          <w:rFonts w:ascii="Calibri" w:hAnsi="Calibri" w:cs="Calibri"/>
          <w:sz w:val="22"/>
        </w:rPr>
        <w:t xml:space="preserve"> discuss the outcome and what action, if any, should be taken. Employees have the right to bring a colleague or a trade union representative to the meeting. </w:t>
      </w:r>
    </w:p>
    <w:p w14:paraId="541E9640"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3476F037" w14:textId="5572A7F7" w:rsidR="00AB5BF6" w:rsidRDefault="00AB5BF6" w:rsidP="00AB5BF6">
      <w:pPr>
        <w:pStyle w:val="HeadingLevel1"/>
        <w:numPr>
          <w:ilvl w:val="0"/>
          <w:numId w:val="0"/>
        </w:numPr>
        <w:spacing w:after="0" w:line="240" w:lineRule="auto"/>
        <w:ind w:left="567" w:hanging="567"/>
        <w:rPr>
          <w:rFonts w:ascii="Calibri" w:hAnsi="Calibri" w:cs="Calibri"/>
          <w:sz w:val="22"/>
          <w:szCs w:val="24"/>
        </w:rPr>
      </w:pPr>
      <w:bookmarkStart w:id="66" w:name="_Toc178595484"/>
      <w:bookmarkStart w:id="67" w:name="_Toc187061896"/>
      <w:bookmarkStart w:id="68" w:name="_Toc198645674"/>
      <w:bookmarkStart w:id="69" w:name="_Toc231219542"/>
      <w:r>
        <w:rPr>
          <w:rFonts w:ascii="Calibri" w:hAnsi="Calibri" w:cs="Calibri"/>
          <w:sz w:val="22"/>
          <w:szCs w:val="24"/>
        </w:rPr>
        <w:t>1</w:t>
      </w:r>
      <w:r w:rsidR="00F0684E">
        <w:rPr>
          <w:rFonts w:ascii="Calibri" w:hAnsi="Calibri" w:cs="Calibri"/>
          <w:sz w:val="22"/>
          <w:szCs w:val="24"/>
        </w:rPr>
        <w:t>4</w:t>
      </w:r>
      <w:r>
        <w:rPr>
          <w:rFonts w:ascii="Calibri" w:hAnsi="Calibri" w:cs="Calibri"/>
          <w:sz w:val="22"/>
          <w:szCs w:val="24"/>
        </w:rPr>
        <w:t>.</w:t>
      </w:r>
      <w:r>
        <w:rPr>
          <w:rFonts w:ascii="Calibri" w:hAnsi="Calibri" w:cs="Calibri"/>
          <w:sz w:val="22"/>
          <w:szCs w:val="24"/>
        </w:rPr>
        <w:tab/>
      </w:r>
      <w:r w:rsidRPr="000A1692">
        <w:rPr>
          <w:rFonts w:ascii="Calibri" w:hAnsi="Calibri" w:cs="Calibri"/>
          <w:sz w:val="22"/>
          <w:szCs w:val="24"/>
        </w:rPr>
        <w:t>Action following the investigation</w:t>
      </w:r>
      <w:bookmarkEnd w:id="66"/>
      <w:bookmarkEnd w:id="67"/>
      <w:bookmarkEnd w:id="68"/>
      <w:bookmarkEnd w:id="69"/>
    </w:p>
    <w:p w14:paraId="51EA3516" w14:textId="77777777" w:rsidR="00AB5BF6" w:rsidRPr="00391A73" w:rsidRDefault="00AB5BF6" w:rsidP="00AB5BF6">
      <w:pPr>
        <w:pStyle w:val="BodyText1"/>
        <w:spacing w:after="0" w:line="240" w:lineRule="auto"/>
      </w:pPr>
    </w:p>
    <w:p w14:paraId="5AAE84B9" w14:textId="77777777" w:rsidR="00F0684E" w:rsidRPr="00F0684E" w:rsidRDefault="00F0684E" w:rsidP="00F0684E">
      <w:pPr>
        <w:pStyle w:val="ListParagraph"/>
        <w:numPr>
          <w:ilvl w:val="0"/>
          <w:numId w:val="24"/>
        </w:numPr>
        <w:spacing w:after="0" w:line="240" w:lineRule="auto"/>
        <w:contextualSpacing w:val="0"/>
        <w:jc w:val="both"/>
        <w:rPr>
          <w:rFonts w:cs="Calibri"/>
          <w:vanish/>
          <w:kern w:val="0"/>
          <w14:ligatures w14:val="none"/>
        </w:rPr>
      </w:pPr>
    </w:p>
    <w:p w14:paraId="0725B15E" w14:textId="77777777" w:rsidR="00F0684E" w:rsidRPr="00F0684E" w:rsidRDefault="00F0684E" w:rsidP="00F0684E">
      <w:pPr>
        <w:pStyle w:val="ListParagraph"/>
        <w:numPr>
          <w:ilvl w:val="0"/>
          <w:numId w:val="24"/>
        </w:numPr>
        <w:spacing w:after="0" w:line="240" w:lineRule="auto"/>
        <w:contextualSpacing w:val="0"/>
        <w:jc w:val="both"/>
        <w:rPr>
          <w:rFonts w:cs="Calibri"/>
          <w:vanish/>
          <w:kern w:val="0"/>
          <w14:ligatures w14:val="none"/>
        </w:rPr>
      </w:pPr>
    </w:p>
    <w:p w14:paraId="6EE373CF" w14:textId="77777777" w:rsidR="00F0684E" w:rsidRPr="00F0684E" w:rsidRDefault="00F0684E" w:rsidP="00F0684E">
      <w:pPr>
        <w:pStyle w:val="ListParagraph"/>
        <w:numPr>
          <w:ilvl w:val="0"/>
          <w:numId w:val="24"/>
        </w:numPr>
        <w:spacing w:after="0" w:line="240" w:lineRule="auto"/>
        <w:contextualSpacing w:val="0"/>
        <w:jc w:val="both"/>
        <w:rPr>
          <w:rFonts w:cs="Calibri"/>
          <w:vanish/>
          <w:kern w:val="0"/>
          <w14:ligatures w14:val="none"/>
        </w:rPr>
      </w:pPr>
    </w:p>
    <w:p w14:paraId="2103754B" w14:textId="4C12235D" w:rsidR="00AB5BF6" w:rsidRDefault="00AB5BF6" w:rsidP="00BC78A2">
      <w:pPr>
        <w:pStyle w:val="BrowneClauseLevel2"/>
        <w:numPr>
          <w:ilvl w:val="1"/>
          <w:numId w:val="24"/>
        </w:numPr>
        <w:spacing w:after="0" w:line="240" w:lineRule="auto"/>
        <w:ind w:left="567" w:hanging="567"/>
        <w:rPr>
          <w:rFonts w:ascii="Calibri" w:hAnsi="Calibri" w:cs="Calibri"/>
          <w:sz w:val="22"/>
        </w:rPr>
      </w:pPr>
      <w:r w:rsidRPr="00A67FFC">
        <w:rPr>
          <w:rFonts w:ascii="Calibri" w:hAnsi="Calibri" w:cs="Calibri"/>
          <w:sz w:val="22"/>
        </w:rPr>
        <w:t xml:space="preserve">If the </w:t>
      </w:r>
      <w:r>
        <w:rPr>
          <w:rFonts w:ascii="Calibri" w:hAnsi="Calibri" w:cs="Calibri"/>
          <w:sz w:val="22"/>
        </w:rPr>
        <w:t>School Leader / HET DCEO</w:t>
      </w:r>
      <w:r w:rsidRPr="00A67FFC">
        <w:rPr>
          <w:rFonts w:ascii="Calibri" w:hAnsi="Calibri" w:cs="Calibri"/>
          <w:sz w:val="22"/>
        </w:rPr>
        <w:t xml:space="preserve"> considers that sexual harassment occurred, prompt action will be taken in response. Further consideration will be given at this point in relation to whether the conduct either amounts to or continues to amount to a reportable safeguarding concern under KCSIE, in addition to any transferable risks that may require consideration under KCSIE. </w:t>
      </w:r>
    </w:p>
    <w:p w14:paraId="1CB79218"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496C6003" w14:textId="77777777" w:rsidR="00AB5BF6" w:rsidRDefault="00AB5BF6" w:rsidP="00AB5BF6">
      <w:pPr>
        <w:pStyle w:val="BrowneClauseLevel2"/>
        <w:numPr>
          <w:ilvl w:val="1"/>
          <w:numId w:val="24"/>
        </w:numPr>
        <w:spacing w:after="0" w:line="240" w:lineRule="auto"/>
        <w:ind w:left="567" w:hanging="567"/>
        <w:rPr>
          <w:rFonts w:ascii="Calibri" w:hAnsi="Calibri" w:cs="Calibri"/>
          <w:sz w:val="22"/>
        </w:rPr>
      </w:pPr>
      <w:r w:rsidRPr="4B61984B">
        <w:rPr>
          <w:rFonts w:ascii="Calibri" w:hAnsi="Calibri" w:cs="Calibri"/>
          <w:sz w:val="22"/>
        </w:rPr>
        <w:t xml:space="preserve">Where the alleged harasser is an employee, the matter may be dealt with under the HET Disciplinary Policy.    </w:t>
      </w:r>
    </w:p>
    <w:p w14:paraId="5DAC1CE5"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2EDD53CF" w14:textId="77777777" w:rsidR="00AB5BF6" w:rsidRDefault="00AB5BF6" w:rsidP="00AB5BF6">
      <w:pPr>
        <w:pStyle w:val="BrowneClauseLevel2"/>
        <w:numPr>
          <w:ilvl w:val="1"/>
          <w:numId w:val="24"/>
        </w:numPr>
        <w:spacing w:after="0" w:line="240" w:lineRule="auto"/>
        <w:ind w:left="567" w:hanging="567"/>
        <w:rPr>
          <w:rFonts w:ascii="Calibri" w:hAnsi="Calibri" w:cs="Calibri"/>
          <w:sz w:val="22"/>
        </w:rPr>
      </w:pPr>
      <w:r w:rsidRPr="00A67FFC">
        <w:rPr>
          <w:rFonts w:ascii="Calibri" w:hAnsi="Calibri" w:cs="Calibri"/>
          <w:sz w:val="22"/>
        </w:rPr>
        <w:t xml:space="preserve">Where the alleged harasser resigns part way through an investigation or following the investigation, HET will consider whether it is appropriate or not in the circumstances to proceed to a disciplinary hearing in the alleged harasser’s absence.  If the concerns have been assessed as amounting to a reportable safeguarding concern under KCSIE the process will be seen through to completion </w:t>
      </w:r>
      <w:proofErr w:type="gramStart"/>
      <w:r w:rsidRPr="00A67FFC">
        <w:rPr>
          <w:rFonts w:ascii="Calibri" w:hAnsi="Calibri" w:cs="Calibri"/>
          <w:sz w:val="22"/>
        </w:rPr>
        <w:t>in order to</w:t>
      </w:r>
      <w:proofErr w:type="gramEnd"/>
      <w:r w:rsidRPr="00A67FFC">
        <w:rPr>
          <w:rFonts w:ascii="Calibri" w:hAnsi="Calibri" w:cs="Calibri"/>
          <w:sz w:val="22"/>
        </w:rPr>
        <w:t xml:space="preserve"> come to one of the </w:t>
      </w:r>
      <w:r>
        <w:rPr>
          <w:rFonts w:ascii="Calibri" w:hAnsi="Calibri" w:cs="Calibri"/>
          <w:sz w:val="22"/>
        </w:rPr>
        <w:t>5</w:t>
      </w:r>
      <w:r w:rsidRPr="00A67FFC">
        <w:rPr>
          <w:rFonts w:ascii="Calibri" w:hAnsi="Calibri" w:cs="Calibri"/>
          <w:sz w:val="22"/>
        </w:rPr>
        <w:t xml:space="preserve"> outcomes under KCSIE.  In any event, </w:t>
      </w:r>
      <w:r>
        <w:rPr>
          <w:rFonts w:ascii="Calibri" w:hAnsi="Calibri" w:cs="Calibri"/>
          <w:sz w:val="22"/>
        </w:rPr>
        <w:t xml:space="preserve">the School Leader / HET DCEO </w:t>
      </w:r>
      <w:r w:rsidRPr="00A67FFC">
        <w:rPr>
          <w:rFonts w:ascii="Calibri" w:hAnsi="Calibri" w:cs="Calibri"/>
          <w:sz w:val="22"/>
        </w:rPr>
        <w:t>will arrange a meeting with the person who has reported the concerns to provide an update and to discuss next steps.</w:t>
      </w:r>
    </w:p>
    <w:p w14:paraId="7BE50523"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1C0300DC" w14:textId="77777777" w:rsidR="00AB5BF6" w:rsidRDefault="00AB5BF6" w:rsidP="00AB5BF6">
      <w:pPr>
        <w:pStyle w:val="BrowneClauseLevel2"/>
        <w:numPr>
          <w:ilvl w:val="1"/>
          <w:numId w:val="24"/>
        </w:numPr>
        <w:spacing w:after="0" w:line="240" w:lineRule="auto"/>
        <w:ind w:left="567" w:hanging="567"/>
        <w:rPr>
          <w:rFonts w:ascii="Calibri" w:hAnsi="Calibri" w:cs="Calibri"/>
          <w:sz w:val="22"/>
        </w:rPr>
      </w:pPr>
      <w:r w:rsidRPr="4B61984B">
        <w:rPr>
          <w:rFonts w:ascii="Calibri" w:hAnsi="Calibri" w:cs="Calibri"/>
          <w:sz w:val="22"/>
        </w:rPr>
        <w:t xml:space="preserve">Where the alleged harasser is a third party, appropriate action might be speaking or writing to the person and/or their superior/employer about their conduct; or, in appropriate cases, banning the person from the premises or terminating </w:t>
      </w:r>
      <w:r>
        <w:rPr>
          <w:rFonts w:ascii="Calibri" w:hAnsi="Calibri" w:cs="Calibri"/>
          <w:sz w:val="22"/>
        </w:rPr>
        <w:t>the</w:t>
      </w:r>
      <w:r w:rsidRPr="4B61984B">
        <w:rPr>
          <w:rFonts w:ascii="Calibri" w:hAnsi="Calibri" w:cs="Calibri"/>
          <w:sz w:val="22"/>
        </w:rPr>
        <w:t xml:space="preserve"> contract with them/their employer.</w:t>
      </w:r>
    </w:p>
    <w:p w14:paraId="3A44B630"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790E271A" w14:textId="77777777" w:rsidR="00AB5BF6" w:rsidRDefault="00AB5BF6" w:rsidP="00AB5BF6">
      <w:pPr>
        <w:pStyle w:val="BrowneClauseLevel2"/>
        <w:numPr>
          <w:ilvl w:val="1"/>
          <w:numId w:val="24"/>
        </w:numPr>
        <w:spacing w:after="0" w:line="240" w:lineRule="auto"/>
        <w:ind w:left="567" w:hanging="567"/>
        <w:rPr>
          <w:rFonts w:ascii="Calibri" w:hAnsi="Calibri" w:cs="Calibri"/>
          <w:sz w:val="22"/>
        </w:rPr>
      </w:pPr>
      <w:r w:rsidRPr="71384B41">
        <w:rPr>
          <w:rFonts w:ascii="Calibri" w:hAnsi="Calibri" w:cs="Calibri"/>
          <w:sz w:val="22"/>
        </w:rPr>
        <w:t xml:space="preserve">Whether or not a </w:t>
      </w:r>
      <w:r>
        <w:rPr>
          <w:rFonts w:ascii="Calibri" w:hAnsi="Calibri" w:cs="Calibri"/>
          <w:sz w:val="22"/>
        </w:rPr>
        <w:t xml:space="preserve">report </w:t>
      </w:r>
      <w:r w:rsidRPr="71384B41">
        <w:rPr>
          <w:rFonts w:ascii="Calibri" w:hAnsi="Calibri" w:cs="Calibri"/>
          <w:sz w:val="22"/>
        </w:rPr>
        <w:t xml:space="preserve">of sexual harassment is upheld, and where the alleged harasser has not been dismissed because of the reported concern, HET HR will consider how best to manage any ongoing working relationship between those concerned. It may be appropriate to arrange some form of facilitated conversation, mediation and/or counselling or to change the duties, working location or reporting lines of one or both parties by agreement. </w:t>
      </w:r>
    </w:p>
    <w:p w14:paraId="2EFEFE37"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076B61DF" w14:textId="77777777" w:rsidR="00AB5BF6" w:rsidRDefault="00AB5BF6" w:rsidP="00AB5BF6">
      <w:pPr>
        <w:pStyle w:val="BrowneClauseLevel2"/>
        <w:numPr>
          <w:ilvl w:val="1"/>
          <w:numId w:val="24"/>
        </w:numPr>
        <w:spacing w:after="0" w:line="240" w:lineRule="auto"/>
        <w:ind w:left="567" w:hanging="567"/>
        <w:rPr>
          <w:rFonts w:ascii="Calibri" w:hAnsi="Calibri" w:cs="Calibri"/>
          <w:sz w:val="22"/>
        </w:rPr>
      </w:pPr>
      <w:bookmarkStart w:id="70" w:name="_Ref178598790"/>
      <w:r w:rsidRPr="4B61984B">
        <w:rPr>
          <w:rFonts w:ascii="Calibri" w:hAnsi="Calibri" w:cs="Calibri"/>
          <w:sz w:val="22"/>
        </w:rPr>
        <w:t>No one will be disciplined or treated detrimentally merely because they have reported a concern of sexual harassment or if the reported concern was not upheld.  If there is evidence that shows or indicates that a</w:t>
      </w:r>
      <w:r>
        <w:rPr>
          <w:rFonts w:ascii="Calibri" w:hAnsi="Calibri" w:cs="Calibri"/>
          <w:sz w:val="22"/>
        </w:rPr>
        <w:t>n</w:t>
      </w:r>
      <w:r w:rsidRPr="4B61984B">
        <w:rPr>
          <w:rFonts w:ascii="Calibri" w:hAnsi="Calibri" w:cs="Calibri"/>
          <w:sz w:val="22"/>
        </w:rPr>
        <w:t xml:space="preserve"> </w:t>
      </w:r>
      <w:r>
        <w:rPr>
          <w:rFonts w:ascii="Calibri" w:hAnsi="Calibri" w:cs="Calibri"/>
          <w:sz w:val="22"/>
        </w:rPr>
        <w:t>employee</w:t>
      </w:r>
      <w:r w:rsidRPr="4B61984B">
        <w:rPr>
          <w:rFonts w:ascii="Calibri" w:hAnsi="Calibri" w:cs="Calibri"/>
          <w:sz w:val="22"/>
        </w:rPr>
        <w:t xml:space="preserve"> has deliberately provided false information or has acted dishonestly as part of an investigation, they may be subject to action under </w:t>
      </w:r>
      <w:r>
        <w:rPr>
          <w:rFonts w:ascii="Calibri" w:hAnsi="Calibri" w:cs="Calibri"/>
          <w:sz w:val="22"/>
        </w:rPr>
        <w:t>the HET</w:t>
      </w:r>
      <w:r w:rsidRPr="4B61984B">
        <w:rPr>
          <w:rFonts w:ascii="Calibri" w:hAnsi="Calibri" w:cs="Calibri"/>
          <w:sz w:val="22"/>
        </w:rPr>
        <w:t xml:space="preserve"> Disciplinary Policy</w:t>
      </w:r>
      <w:bookmarkEnd w:id="70"/>
      <w:r>
        <w:rPr>
          <w:rFonts w:ascii="Calibri" w:hAnsi="Calibri" w:cs="Calibri"/>
          <w:sz w:val="22"/>
        </w:rPr>
        <w:t>.</w:t>
      </w:r>
    </w:p>
    <w:p w14:paraId="3D964BFA" w14:textId="77777777" w:rsidR="00AB5BF6" w:rsidRPr="00A67FFC" w:rsidRDefault="00AB5BF6" w:rsidP="00AB5BF6">
      <w:pPr>
        <w:pStyle w:val="BrowneClauseLevel2"/>
        <w:numPr>
          <w:ilvl w:val="0"/>
          <w:numId w:val="0"/>
        </w:numPr>
        <w:spacing w:after="0" w:line="240" w:lineRule="auto"/>
        <w:jc w:val="left"/>
        <w:rPr>
          <w:rFonts w:ascii="Calibri" w:hAnsi="Calibri" w:cs="Calibri"/>
          <w:sz w:val="22"/>
        </w:rPr>
      </w:pPr>
    </w:p>
    <w:p w14:paraId="49ED96DA" w14:textId="1E7F05D5" w:rsidR="00AB5BF6" w:rsidRDefault="00AB5BF6" w:rsidP="00AB5BF6">
      <w:pPr>
        <w:pStyle w:val="HeadingLevel1"/>
        <w:numPr>
          <w:ilvl w:val="0"/>
          <w:numId w:val="0"/>
        </w:numPr>
        <w:spacing w:after="0" w:line="240" w:lineRule="auto"/>
        <w:ind w:left="567" w:hanging="567"/>
        <w:rPr>
          <w:rFonts w:ascii="Calibri" w:hAnsi="Calibri" w:cs="Calibri"/>
          <w:sz w:val="22"/>
        </w:rPr>
      </w:pPr>
      <w:bookmarkStart w:id="71" w:name="_Toc187061897"/>
      <w:bookmarkStart w:id="72" w:name="_Toc198645675"/>
      <w:bookmarkStart w:id="73" w:name="_Toc231219543"/>
      <w:r w:rsidRPr="4B61984B">
        <w:rPr>
          <w:rFonts w:ascii="Calibri" w:hAnsi="Calibri" w:cs="Calibri"/>
          <w:sz w:val="22"/>
        </w:rPr>
        <w:t>1</w:t>
      </w:r>
      <w:r w:rsidR="00F0684E">
        <w:rPr>
          <w:rFonts w:ascii="Calibri" w:hAnsi="Calibri" w:cs="Calibri"/>
          <w:sz w:val="22"/>
        </w:rPr>
        <w:t>5</w:t>
      </w:r>
      <w:r w:rsidRPr="4B61984B">
        <w:rPr>
          <w:rFonts w:ascii="Calibri" w:hAnsi="Calibri" w:cs="Calibri"/>
          <w:sz w:val="22"/>
        </w:rPr>
        <w:t xml:space="preserve">. </w:t>
      </w:r>
      <w:bookmarkStart w:id="74" w:name="_Toc178595485"/>
      <w:r w:rsidRPr="4B61984B">
        <w:rPr>
          <w:rFonts w:ascii="Calibri" w:hAnsi="Calibri" w:cs="Calibri"/>
          <w:sz w:val="22"/>
        </w:rPr>
        <w:t xml:space="preserve">     Appeals</w:t>
      </w:r>
      <w:bookmarkEnd w:id="71"/>
      <w:bookmarkEnd w:id="72"/>
      <w:bookmarkEnd w:id="73"/>
      <w:bookmarkEnd w:id="74"/>
    </w:p>
    <w:p w14:paraId="3AC10BA7" w14:textId="77777777" w:rsidR="00AB5BF6" w:rsidRPr="00B560FB" w:rsidRDefault="00AB5BF6" w:rsidP="00AB5BF6">
      <w:pPr>
        <w:pStyle w:val="BodyText1"/>
        <w:spacing w:after="0" w:line="240" w:lineRule="auto"/>
        <w:ind w:left="567" w:hanging="567"/>
        <w:jc w:val="both"/>
      </w:pPr>
    </w:p>
    <w:p w14:paraId="41FDB5B5" w14:textId="77777777" w:rsidR="00F0684E" w:rsidRPr="00F0684E" w:rsidRDefault="00F0684E" w:rsidP="00F0684E">
      <w:pPr>
        <w:pStyle w:val="ListParagraph"/>
        <w:numPr>
          <w:ilvl w:val="0"/>
          <w:numId w:val="25"/>
        </w:numPr>
        <w:spacing w:after="0" w:line="240" w:lineRule="auto"/>
        <w:contextualSpacing w:val="0"/>
        <w:jc w:val="both"/>
        <w:rPr>
          <w:rFonts w:cs="Calibri"/>
          <w:vanish/>
          <w:kern w:val="0"/>
          <w14:ligatures w14:val="none"/>
        </w:rPr>
      </w:pPr>
    </w:p>
    <w:p w14:paraId="0FC3FE4B" w14:textId="77777777" w:rsidR="00F0684E" w:rsidRPr="00F0684E" w:rsidRDefault="00F0684E" w:rsidP="00F0684E">
      <w:pPr>
        <w:pStyle w:val="ListParagraph"/>
        <w:numPr>
          <w:ilvl w:val="0"/>
          <w:numId w:val="25"/>
        </w:numPr>
        <w:spacing w:after="0" w:line="240" w:lineRule="auto"/>
        <w:contextualSpacing w:val="0"/>
        <w:jc w:val="both"/>
        <w:rPr>
          <w:rFonts w:cs="Calibri"/>
          <w:vanish/>
          <w:kern w:val="0"/>
          <w14:ligatures w14:val="none"/>
        </w:rPr>
      </w:pPr>
    </w:p>
    <w:p w14:paraId="1678A228" w14:textId="77777777" w:rsidR="00F0684E" w:rsidRPr="00F0684E" w:rsidRDefault="00F0684E" w:rsidP="00F0684E">
      <w:pPr>
        <w:pStyle w:val="ListParagraph"/>
        <w:numPr>
          <w:ilvl w:val="0"/>
          <w:numId w:val="25"/>
        </w:numPr>
        <w:spacing w:after="0" w:line="240" w:lineRule="auto"/>
        <w:contextualSpacing w:val="0"/>
        <w:jc w:val="both"/>
        <w:rPr>
          <w:rFonts w:cs="Calibri"/>
          <w:vanish/>
          <w:kern w:val="0"/>
          <w14:ligatures w14:val="none"/>
        </w:rPr>
      </w:pPr>
    </w:p>
    <w:p w14:paraId="1AE8D312" w14:textId="6CFF3A9E" w:rsidR="00AB5BF6" w:rsidRDefault="00AB5BF6" w:rsidP="00BC78A2">
      <w:pPr>
        <w:pStyle w:val="BrowneClauseLevel2"/>
        <w:numPr>
          <w:ilvl w:val="1"/>
          <w:numId w:val="25"/>
        </w:numPr>
        <w:spacing w:after="0" w:line="240" w:lineRule="auto"/>
        <w:ind w:left="567" w:hanging="567"/>
        <w:rPr>
          <w:rFonts w:ascii="Calibri" w:hAnsi="Calibri" w:cs="Calibri"/>
          <w:sz w:val="22"/>
        </w:rPr>
      </w:pPr>
      <w:r w:rsidRPr="71384B41">
        <w:rPr>
          <w:rFonts w:ascii="Calibri" w:hAnsi="Calibri" w:cs="Calibri"/>
          <w:sz w:val="22"/>
        </w:rPr>
        <w:t xml:space="preserve">If the person reporting the concern is not satisfied with the outcome of an investigation they may appeal in writing to the School Leader/Governing </w:t>
      </w:r>
      <w:r>
        <w:rPr>
          <w:rFonts w:ascii="Calibri" w:hAnsi="Calibri" w:cs="Calibri"/>
          <w:sz w:val="22"/>
        </w:rPr>
        <w:t>Committee</w:t>
      </w:r>
      <w:r w:rsidRPr="71384B41">
        <w:rPr>
          <w:rFonts w:ascii="Calibri" w:hAnsi="Calibri" w:cs="Calibri"/>
          <w:sz w:val="22"/>
        </w:rPr>
        <w:t>/CEO/Board of Trustees, stating their full grounds of appeal, within 5 working days of the date on which the decision was sent or given.</w:t>
      </w:r>
    </w:p>
    <w:p w14:paraId="70F6255D"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2E045A18" w14:textId="77777777" w:rsidR="00AB5BF6" w:rsidRDefault="00AB5BF6" w:rsidP="00AB5BF6">
      <w:pPr>
        <w:pStyle w:val="BrowneClauseLevel2"/>
        <w:numPr>
          <w:ilvl w:val="1"/>
          <w:numId w:val="25"/>
        </w:numPr>
        <w:spacing w:after="0" w:line="240" w:lineRule="auto"/>
        <w:ind w:left="567" w:hanging="567"/>
        <w:rPr>
          <w:rFonts w:ascii="Calibri" w:hAnsi="Calibri" w:cs="Calibri"/>
          <w:sz w:val="22"/>
        </w:rPr>
      </w:pPr>
      <w:r w:rsidRPr="71384B41">
        <w:rPr>
          <w:rFonts w:ascii="Calibri" w:hAnsi="Calibri" w:cs="Calibri"/>
          <w:sz w:val="22"/>
        </w:rPr>
        <w:t xml:space="preserve">HET will endeavour to hold an appeal meeting, normally within 10 </w:t>
      </w:r>
      <w:proofErr w:type="gramStart"/>
      <w:r>
        <w:rPr>
          <w:rFonts w:ascii="Calibri" w:hAnsi="Calibri" w:cs="Calibri"/>
          <w:sz w:val="22"/>
        </w:rPr>
        <w:t xml:space="preserve">school </w:t>
      </w:r>
      <w:r w:rsidRPr="71384B41">
        <w:rPr>
          <w:rFonts w:ascii="Calibri" w:hAnsi="Calibri" w:cs="Calibri"/>
          <w:sz w:val="22"/>
        </w:rPr>
        <w:t>working</w:t>
      </w:r>
      <w:proofErr w:type="gramEnd"/>
      <w:r w:rsidRPr="71384B41">
        <w:rPr>
          <w:rFonts w:ascii="Calibri" w:hAnsi="Calibri" w:cs="Calibri"/>
          <w:sz w:val="22"/>
        </w:rPr>
        <w:t xml:space="preserve"> days of receiving a written appeal. The appeal hearing will be conducted by a more senior manager/a Committee of the Governing </w:t>
      </w:r>
      <w:r>
        <w:rPr>
          <w:rFonts w:ascii="Calibri" w:hAnsi="Calibri" w:cs="Calibri"/>
          <w:sz w:val="22"/>
        </w:rPr>
        <w:t>Committee</w:t>
      </w:r>
      <w:r w:rsidRPr="71384B41">
        <w:rPr>
          <w:rFonts w:ascii="Calibri" w:hAnsi="Calibri" w:cs="Calibri"/>
          <w:sz w:val="22"/>
        </w:rPr>
        <w:t xml:space="preserve">/a Committee of the Board of Trustees, not previously involved in the case (although they may ask anyone previously involved to be present). Employees </w:t>
      </w:r>
      <w:r>
        <w:rPr>
          <w:rFonts w:ascii="Calibri" w:hAnsi="Calibri" w:cs="Calibri"/>
          <w:sz w:val="22"/>
        </w:rPr>
        <w:t xml:space="preserve">may </w:t>
      </w:r>
      <w:r w:rsidRPr="71384B41">
        <w:rPr>
          <w:rFonts w:ascii="Calibri" w:hAnsi="Calibri" w:cs="Calibri"/>
          <w:sz w:val="22"/>
        </w:rPr>
        <w:t>bring a colleague or trade union representative to the appeal meeting.</w:t>
      </w:r>
    </w:p>
    <w:p w14:paraId="7801278D"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5F574E72" w14:textId="77777777" w:rsidR="00AB5BF6" w:rsidRDefault="00AB5BF6" w:rsidP="00AB5BF6">
      <w:pPr>
        <w:pStyle w:val="BrowneClauseLevel2"/>
        <w:numPr>
          <w:ilvl w:val="1"/>
          <w:numId w:val="25"/>
        </w:numPr>
        <w:spacing w:after="0" w:line="240" w:lineRule="auto"/>
        <w:ind w:left="567" w:hanging="567"/>
        <w:rPr>
          <w:rFonts w:ascii="Calibri" w:hAnsi="Calibri" w:cs="Calibri"/>
          <w:sz w:val="22"/>
        </w:rPr>
      </w:pPr>
      <w:r w:rsidRPr="00A67FFC">
        <w:rPr>
          <w:rFonts w:ascii="Calibri" w:hAnsi="Calibri" w:cs="Calibri"/>
          <w:sz w:val="22"/>
        </w:rPr>
        <w:t xml:space="preserve">The appeal hearing will not be a re-hearing of all the evidence reviewed during the investigation. It will be a review of the </w:t>
      </w:r>
      <w:proofErr w:type="gramStart"/>
      <w:r w:rsidRPr="00A67FFC">
        <w:rPr>
          <w:rFonts w:ascii="Calibri" w:hAnsi="Calibri" w:cs="Calibri"/>
          <w:sz w:val="22"/>
        </w:rPr>
        <w:t>decision</w:t>
      </w:r>
      <w:r>
        <w:rPr>
          <w:rFonts w:ascii="Calibri" w:hAnsi="Calibri" w:cs="Calibri"/>
          <w:sz w:val="22"/>
        </w:rPr>
        <w:t xml:space="preserve"> </w:t>
      </w:r>
      <w:r w:rsidRPr="00A67FFC">
        <w:rPr>
          <w:rFonts w:ascii="Calibri" w:hAnsi="Calibri" w:cs="Calibri"/>
          <w:sz w:val="22"/>
        </w:rPr>
        <w:t>making</w:t>
      </w:r>
      <w:proofErr w:type="gramEnd"/>
      <w:r w:rsidRPr="00A67FFC">
        <w:rPr>
          <w:rFonts w:ascii="Calibri" w:hAnsi="Calibri" w:cs="Calibri"/>
          <w:sz w:val="22"/>
        </w:rPr>
        <w:t xml:space="preserve"> process that led to the outcome of the investigation. </w:t>
      </w:r>
    </w:p>
    <w:p w14:paraId="33695FEE"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6C91F23E" w14:textId="77777777" w:rsidR="00AB5BF6" w:rsidRDefault="00AB5BF6" w:rsidP="00AB5BF6">
      <w:pPr>
        <w:pStyle w:val="BrowneClauseLevel2"/>
        <w:numPr>
          <w:ilvl w:val="1"/>
          <w:numId w:val="25"/>
        </w:numPr>
        <w:spacing w:after="0" w:line="240" w:lineRule="auto"/>
        <w:ind w:left="567" w:hanging="567"/>
        <w:rPr>
          <w:rFonts w:ascii="Calibri" w:hAnsi="Calibri" w:cs="Calibri"/>
          <w:sz w:val="22"/>
        </w:rPr>
      </w:pPr>
      <w:r>
        <w:rPr>
          <w:rFonts w:ascii="Calibri" w:hAnsi="Calibri" w:cs="Calibri"/>
          <w:sz w:val="22"/>
        </w:rPr>
        <w:t>HET HR</w:t>
      </w:r>
      <w:r w:rsidRPr="00A67FFC">
        <w:rPr>
          <w:rFonts w:ascii="Calibri" w:hAnsi="Calibri" w:cs="Calibri"/>
          <w:sz w:val="22"/>
        </w:rPr>
        <w:t xml:space="preserve"> will confirm </w:t>
      </w:r>
      <w:r>
        <w:rPr>
          <w:rFonts w:ascii="Calibri" w:hAnsi="Calibri" w:cs="Calibri"/>
          <w:sz w:val="22"/>
        </w:rPr>
        <w:t>a</w:t>
      </w:r>
      <w:r w:rsidRPr="00A67FFC">
        <w:rPr>
          <w:rFonts w:ascii="Calibri" w:hAnsi="Calibri" w:cs="Calibri"/>
          <w:sz w:val="22"/>
        </w:rPr>
        <w:t xml:space="preserve"> decision on </w:t>
      </w:r>
      <w:r>
        <w:rPr>
          <w:rFonts w:ascii="Calibri" w:hAnsi="Calibri" w:cs="Calibri"/>
          <w:sz w:val="22"/>
        </w:rPr>
        <w:t>the</w:t>
      </w:r>
      <w:r w:rsidRPr="00A67FFC">
        <w:rPr>
          <w:rFonts w:ascii="Calibri" w:hAnsi="Calibri" w:cs="Calibri"/>
          <w:sz w:val="22"/>
        </w:rPr>
        <w:t xml:space="preserve"> appeal in writing, usually within </w:t>
      </w:r>
      <w:r w:rsidRPr="00E57593">
        <w:rPr>
          <w:rFonts w:ascii="Calibri" w:hAnsi="Calibri" w:cs="Calibri"/>
          <w:sz w:val="22"/>
        </w:rPr>
        <w:t xml:space="preserve">5 </w:t>
      </w:r>
      <w:proofErr w:type="gramStart"/>
      <w:r w:rsidRPr="00E57593">
        <w:rPr>
          <w:rFonts w:ascii="Calibri" w:hAnsi="Calibri" w:cs="Calibri"/>
          <w:sz w:val="22"/>
        </w:rPr>
        <w:t>school working</w:t>
      </w:r>
      <w:proofErr w:type="gramEnd"/>
      <w:r w:rsidRPr="00E57593">
        <w:rPr>
          <w:rFonts w:ascii="Calibri" w:hAnsi="Calibri" w:cs="Calibri"/>
          <w:sz w:val="22"/>
        </w:rPr>
        <w:t xml:space="preserve"> days of the</w:t>
      </w:r>
      <w:r w:rsidRPr="00A67FFC">
        <w:rPr>
          <w:rFonts w:ascii="Calibri" w:hAnsi="Calibri" w:cs="Calibri"/>
          <w:sz w:val="22"/>
        </w:rPr>
        <w:t xml:space="preserve"> appeal hearing. This is the end of the internal procedure and there is no further right of appeal.</w:t>
      </w:r>
    </w:p>
    <w:p w14:paraId="36072AFC"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4C08E621" w14:textId="2C148BF2" w:rsidR="00AB5BF6" w:rsidRDefault="00AB5BF6" w:rsidP="00AB5BF6">
      <w:pPr>
        <w:pStyle w:val="HeadingLevel1"/>
        <w:numPr>
          <w:ilvl w:val="0"/>
          <w:numId w:val="0"/>
        </w:numPr>
        <w:spacing w:after="0" w:line="240" w:lineRule="auto"/>
        <w:ind w:left="567" w:hanging="567"/>
        <w:rPr>
          <w:rFonts w:ascii="Calibri" w:hAnsi="Calibri" w:cs="Calibri"/>
          <w:sz w:val="22"/>
          <w:szCs w:val="24"/>
        </w:rPr>
      </w:pPr>
      <w:bookmarkStart w:id="75" w:name="_Toc178595486"/>
      <w:bookmarkStart w:id="76" w:name="_Toc187061898"/>
      <w:bookmarkStart w:id="77" w:name="_Toc198645676"/>
      <w:bookmarkStart w:id="78" w:name="_Toc231219544"/>
      <w:r>
        <w:rPr>
          <w:rFonts w:ascii="Calibri" w:hAnsi="Calibri" w:cs="Calibri"/>
          <w:sz w:val="22"/>
          <w:szCs w:val="24"/>
        </w:rPr>
        <w:t>1</w:t>
      </w:r>
      <w:r w:rsidR="00F0684E">
        <w:rPr>
          <w:rFonts w:ascii="Calibri" w:hAnsi="Calibri" w:cs="Calibri"/>
          <w:sz w:val="22"/>
          <w:szCs w:val="24"/>
        </w:rPr>
        <w:t>6</w:t>
      </w:r>
      <w:r>
        <w:rPr>
          <w:rFonts w:ascii="Calibri" w:hAnsi="Calibri" w:cs="Calibri"/>
          <w:sz w:val="22"/>
          <w:szCs w:val="24"/>
        </w:rPr>
        <w:t xml:space="preserve">. </w:t>
      </w:r>
      <w:r>
        <w:rPr>
          <w:rFonts w:ascii="Calibri" w:hAnsi="Calibri" w:cs="Calibri"/>
          <w:sz w:val="22"/>
          <w:szCs w:val="24"/>
        </w:rPr>
        <w:tab/>
      </w:r>
      <w:r w:rsidRPr="00E755C5">
        <w:rPr>
          <w:rFonts w:ascii="Calibri" w:hAnsi="Calibri" w:cs="Calibri"/>
          <w:sz w:val="22"/>
          <w:szCs w:val="24"/>
        </w:rPr>
        <w:t>Protection and support for those involved</w:t>
      </w:r>
      <w:bookmarkEnd w:id="75"/>
      <w:bookmarkEnd w:id="76"/>
      <w:bookmarkEnd w:id="77"/>
      <w:bookmarkEnd w:id="78"/>
    </w:p>
    <w:p w14:paraId="0C715F00" w14:textId="77777777" w:rsidR="00AB5BF6" w:rsidRPr="00564E22" w:rsidRDefault="00AB5BF6" w:rsidP="00AB5BF6">
      <w:pPr>
        <w:pStyle w:val="BodyText1"/>
        <w:spacing w:after="0" w:line="240" w:lineRule="auto"/>
      </w:pPr>
    </w:p>
    <w:p w14:paraId="24FAA791" w14:textId="77777777" w:rsidR="00F0684E" w:rsidRPr="00F0684E" w:rsidRDefault="00F0684E" w:rsidP="00F0684E">
      <w:pPr>
        <w:pStyle w:val="ListParagraph"/>
        <w:numPr>
          <w:ilvl w:val="0"/>
          <w:numId w:val="26"/>
        </w:numPr>
        <w:spacing w:after="0" w:line="240" w:lineRule="auto"/>
        <w:contextualSpacing w:val="0"/>
        <w:jc w:val="both"/>
        <w:rPr>
          <w:rFonts w:cs="Calibri"/>
          <w:vanish/>
          <w:kern w:val="0"/>
          <w14:ligatures w14:val="none"/>
        </w:rPr>
      </w:pPr>
    </w:p>
    <w:p w14:paraId="43932CBC" w14:textId="77777777" w:rsidR="00F0684E" w:rsidRPr="00F0684E" w:rsidRDefault="00F0684E" w:rsidP="00F0684E">
      <w:pPr>
        <w:pStyle w:val="ListParagraph"/>
        <w:numPr>
          <w:ilvl w:val="0"/>
          <w:numId w:val="26"/>
        </w:numPr>
        <w:spacing w:after="0" w:line="240" w:lineRule="auto"/>
        <w:contextualSpacing w:val="0"/>
        <w:jc w:val="both"/>
        <w:rPr>
          <w:rFonts w:cs="Calibri"/>
          <w:vanish/>
          <w:kern w:val="0"/>
          <w14:ligatures w14:val="none"/>
        </w:rPr>
      </w:pPr>
    </w:p>
    <w:p w14:paraId="199C0DC0" w14:textId="77777777" w:rsidR="00F0684E" w:rsidRPr="00F0684E" w:rsidRDefault="00F0684E" w:rsidP="00F0684E">
      <w:pPr>
        <w:pStyle w:val="ListParagraph"/>
        <w:numPr>
          <w:ilvl w:val="0"/>
          <w:numId w:val="26"/>
        </w:numPr>
        <w:spacing w:after="0" w:line="240" w:lineRule="auto"/>
        <w:contextualSpacing w:val="0"/>
        <w:jc w:val="both"/>
        <w:rPr>
          <w:rFonts w:cs="Calibri"/>
          <w:vanish/>
          <w:kern w:val="0"/>
          <w14:ligatures w14:val="none"/>
        </w:rPr>
      </w:pPr>
    </w:p>
    <w:p w14:paraId="745642C3" w14:textId="00280031" w:rsidR="00AB5BF6" w:rsidRDefault="00AB5BF6" w:rsidP="00BC78A2">
      <w:pPr>
        <w:pStyle w:val="BrowneClauseLevel2"/>
        <w:numPr>
          <w:ilvl w:val="1"/>
          <w:numId w:val="26"/>
        </w:numPr>
        <w:spacing w:after="0" w:line="240" w:lineRule="auto"/>
        <w:ind w:left="567" w:hanging="567"/>
        <w:rPr>
          <w:rFonts w:ascii="Calibri" w:hAnsi="Calibri" w:cs="Calibri"/>
          <w:sz w:val="22"/>
        </w:rPr>
      </w:pPr>
      <w:r w:rsidRPr="00A67FFC">
        <w:rPr>
          <w:rFonts w:ascii="Calibri" w:hAnsi="Calibri" w:cs="Calibri"/>
          <w:sz w:val="22"/>
        </w:rPr>
        <w:t>A</w:t>
      </w:r>
      <w:r>
        <w:rPr>
          <w:rFonts w:ascii="Calibri" w:hAnsi="Calibri" w:cs="Calibri"/>
          <w:sz w:val="22"/>
        </w:rPr>
        <w:t>n employee</w:t>
      </w:r>
      <w:r w:rsidRPr="00A67FFC">
        <w:rPr>
          <w:rFonts w:ascii="Calibri" w:hAnsi="Calibri" w:cs="Calibri"/>
          <w:sz w:val="22"/>
        </w:rPr>
        <w:t xml:space="preserve"> who reports a concern of sexual harassment or who participates in any investigation conducted under this policy must not suffer any form of retaliation or victimisation </w:t>
      </w:r>
      <w:proofErr w:type="gramStart"/>
      <w:r w:rsidRPr="00A67FFC">
        <w:rPr>
          <w:rFonts w:ascii="Calibri" w:hAnsi="Calibri" w:cs="Calibri"/>
          <w:sz w:val="22"/>
        </w:rPr>
        <w:t>as a result of</w:t>
      </w:r>
      <w:proofErr w:type="gramEnd"/>
      <w:r w:rsidRPr="00A67FFC">
        <w:rPr>
          <w:rFonts w:ascii="Calibri" w:hAnsi="Calibri" w:cs="Calibri"/>
          <w:sz w:val="22"/>
        </w:rPr>
        <w:t xml:space="preserve"> reporting a concern. </w:t>
      </w:r>
      <w:r>
        <w:rPr>
          <w:rFonts w:ascii="Calibri" w:hAnsi="Calibri" w:cs="Calibri"/>
          <w:sz w:val="22"/>
        </w:rPr>
        <w:t xml:space="preserve">The reporting of sexual harassment will, depending on the circumstances, amount to a qualifying disclosure under the Employment Rights Act 2025 and therefore carries additional protections. </w:t>
      </w:r>
      <w:r w:rsidRPr="00A67FFC">
        <w:rPr>
          <w:rFonts w:ascii="Calibri" w:hAnsi="Calibri" w:cs="Calibri"/>
          <w:sz w:val="22"/>
        </w:rPr>
        <w:t xml:space="preserve">Anyone found to have retaliated against or victimised </w:t>
      </w:r>
      <w:r w:rsidRPr="00A67FFC">
        <w:rPr>
          <w:rFonts w:ascii="Calibri" w:hAnsi="Calibri" w:cs="Calibri"/>
          <w:sz w:val="22"/>
        </w:rPr>
        <w:lastRenderedPageBreak/>
        <w:t xml:space="preserve">someone in this way may be subject to a disciplinary process, subject to the provisions set out in paragraph </w:t>
      </w:r>
      <w:r w:rsidRPr="002F609C">
        <w:rPr>
          <w:rFonts w:ascii="Calibri" w:hAnsi="Calibri" w:cs="Calibri"/>
          <w:sz w:val="22"/>
        </w:rPr>
        <w:fldChar w:fldCharType="begin"/>
      </w:r>
      <w:r w:rsidRPr="002F609C">
        <w:rPr>
          <w:rFonts w:ascii="Calibri" w:hAnsi="Calibri" w:cs="Calibri"/>
          <w:sz w:val="22"/>
        </w:rPr>
        <w:instrText xml:space="preserve"> REF _Ref178598790 \r \h  \* MERGEFORMAT </w:instrText>
      </w:r>
      <w:r w:rsidRPr="002F609C">
        <w:rPr>
          <w:rFonts w:ascii="Calibri" w:hAnsi="Calibri" w:cs="Calibri"/>
          <w:sz w:val="22"/>
        </w:rPr>
      </w:r>
      <w:r w:rsidRPr="002F609C">
        <w:rPr>
          <w:rFonts w:ascii="Calibri" w:hAnsi="Calibri" w:cs="Calibri"/>
          <w:sz w:val="22"/>
        </w:rPr>
        <w:fldChar w:fldCharType="separate"/>
      </w:r>
      <w:r w:rsidRPr="002F609C">
        <w:rPr>
          <w:rFonts w:ascii="Calibri" w:hAnsi="Calibri" w:cs="Calibri"/>
          <w:sz w:val="22"/>
        </w:rPr>
        <w:t>1</w:t>
      </w:r>
      <w:r>
        <w:rPr>
          <w:rFonts w:ascii="Calibri" w:hAnsi="Calibri" w:cs="Calibri"/>
          <w:sz w:val="22"/>
        </w:rPr>
        <w:t>2</w:t>
      </w:r>
      <w:r w:rsidRPr="002F609C">
        <w:rPr>
          <w:rFonts w:ascii="Calibri" w:hAnsi="Calibri" w:cs="Calibri"/>
          <w:sz w:val="22"/>
        </w:rPr>
        <w:t>.6</w:t>
      </w:r>
      <w:r w:rsidRPr="002F609C">
        <w:rPr>
          <w:rFonts w:ascii="Calibri" w:hAnsi="Calibri" w:cs="Calibri"/>
          <w:sz w:val="22"/>
        </w:rPr>
        <w:fldChar w:fldCharType="end"/>
      </w:r>
      <w:r w:rsidRPr="002F609C">
        <w:rPr>
          <w:rFonts w:ascii="Calibri" w:hAnsi="Calibri" w:cs="Calibri"/>
          <w:sz w:val="22"/>
        </w:rPr>
        <w:t>.</w:t>
      </w:r>
      <w:r w:rsidRPr="00A67FFC">
        <w:rPr>
          <w:rFonts w:ascii="Calibri" w:hAnsi="Calibri" w:cs="Calibri"/>
          <w:sz w:val="22"/>
        </w:rPr>
        <w:t xml:space="preserve"> </w:t>
      </w:r>
    </w:p>
    <w:p w14:paraId="2C4C22C9"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7FDF3AE1" w14:textId="77777777" w:rsidR="00AB5BF6" w:rsidRDefault="00AB5BF6" w:rsidP="00AB5BF6">
      <w:pPr>
        <w:pStyle w:val="BrowneClauseLevel2"/>
        <w:numPr>
          <w:ilvl w:val="1"/>
          <w:numId w:val="26"/>
        </w:numPr>
        <w:spacing w:after="0" w:line="240" w:lineRule="auto"/>
        <w:ind w:left="567" w:hanging="567"/>
        <w:rPr>
          <w:rFonts w:ascii="Calibri" w:hAnsi="Calibri" w:cs="Calibri"/>
          <w:sz w:val="22"/>
        </w:rPr>
      </w:pPr>
      <w:r w:rsidRPr="00A67FFC">
        <w:rPr>
          <w:rFonts w:ascii="Calibri" w:hAnsi="Calibri" w:cs="Calibri"/>
          <w:sz w:val="22"/>
        </w:rPr>
        <w:t>Victimisation is subjecting a person to a detriment because they have:</w:t>
      </w:r>
    </w:p>
    <w:p w14:paraId="31E2BCFB"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6278AABE"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Pr>
          <w:rFonts w:ascii="Calibri" w:hAnsi="Calibri" w:cs="Calibri"/>
          <w:sz w:val="22"/>
        </w:rPr>
        <w:t>C</w:t>
      </w:r>
      <w:r w:rsidRPr="00A67FFC">
        <w:rPr>
          <w:rFonts w:ascii="Calibri" w:hAnsi="Calibri" w:cs="Calibri"/>
          <w:sz w:val="22"/>
        </w:rPr>
        <w:t xml:space="preserve">omplained (whether formally or otherwise) that someone has sexually harassed them or someone else such as another </w:t>
      </w:r>
      <w:r>
        <w:rPr>
          <w:rFonts w:ascii="Calibri" w:hAnsi="Calibri" w:cs="Calibri"/>
          <w:sz w:val="22"/>
        </w:rPr>
        <w:t>employee</w:t>
      </w:r>
      <w:r w:rsidRPr="00A67FFC">
        <w:rPr>
          <w:rFonts w:ascii="Calibri" w:hAnsi="Calibri" w:cs="Calibri"/>
          <w:sz w:val="22"/>
        </w:rPr>
        <w:t xml:space="preserve"> or third party connected to the employer; or</w:t>
      </w:r>
    </w:p>
    <w:p w14:paraId="4A3B38C1"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5CFD1602"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Pr>
          <w:rFonts w:ascii="Calibri" w:hAnsi="Calibri" w:cs="Calibri"/>
          <w:sz w:val="22"/>
        </w:rPr>
        <w:t>S</w:t>
      </w:r>
      <w:r w:rsidRPr="00A67FFC">
        <w:rPr>
          <w:rFonts w:ascii="Calibri" w:hAnsi="Calibri" w:cs="Calibri"/>
          <w:sz w:val="22"/>
        </w:rPr>
        <w:t xml:space="preserve">upported someone to make a report of sexual harassment; or </w:t>
      </w:r>
    </w:p>
    <w:p w14:paraId="74423905"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2B925D0B"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Pr>
          <w:rFonts w:ascii="Calibri" w:hAnsi="Calibri" w:cs="Calibri"/>
          <w:sz w:val="22"/>
        </w:rPr>
        <w:t>G</w:t>
      </w:r>
      <w:r w:rsidRPr="00A67FFC">
        <w:rPr>
          <w:rFonts w:ascii="Calibri" w:hAnsi="Calibri" w:cs="Calibri"/>
          <w:sz w:val="22"/>
        </w:rPr>
        <w:t>iven evidence in relation to a reported concern of sexual harassment; or</w:t>
      </w:r>
    </w:p>
    <w:p w14:paraId="29083BF3"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3BF0A1A9"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Pr>
          <w:rFonts w:ascii="Calibri" w:hAnsi="Calibri" w:cs="Calibri"/>
          <w:sz w:val="22"/>
        </w:rPr>
        <w:t>B</w:t>
      </w:r>
      <w:r w:rsidRPr="00A67FFC">
        <w:rPr>
          <w:rFonts w:ascii="Calibri" w:hAnsi="Calibri" w:cs="Calibri"/>
          <w:sz w:val="22"/>
        </w:rPr>
        <w:t>rought legal proceedings for sexual harassment under the Equality Act; or</w:t>
      </w:r>
    </w:p>
    <w:p w14:paraId="197695B5"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7559F4E7"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Pr>
          <w:rFonts w:ascii="Calibri" w:hAnsi="Calibri" w:cs="Calibri"/>
          <w:sz w:val="22"/>
        </w:rPr>
        <w:t>G</w:t>
      </w:r>
      <w:r w:rsidRPr="00A67FFC">
        <w:rPr>
          <w:rFonts w:ascii="Calibri" w:hAnsi="Calibri" w:cs="Calibri"/>
          <w:sz w:val="22"/>
        </w:rPr>
        <w:t xml:space="preserve">iven evidence or information in connection with legal proceedings for sexual harassment under the Equality Act </w:t>
      </w:r>
    </w:p>
    <w:p w14:paraId="17152BF2" w14:textId="77777777" w:rsidR="00AB5BF6" w:rsidRPr="00A67FFC" w:rsidRDefault="00AB5BF6" w:rsidP="00AB5BF6">
      <w:pPr>
        <w:pStyle w:val="BrowneClauseLevel3"/>
        <w:numPr>
          <w:ilvl w:val="0"/>
          <w:numId w:val="0"/>
        </w:numPr>
        <w:spacing w:after="0" w:line="240" w:lineRule="auto"/>
        <w:ind w:left="840"/>
        <w:rPr>
          <w:rFonts w:ascii="Calibri" w:hAnsi="Calibri" w:cs="Calibri"/>
          <w:sz w:val="22"/>
        </w:rPr>
      </w:pPr>
    </w:p>
    <w:p w14:paraId="2243974B" w14:textId="77777777" w:rsidR="00AB5BF6" w:rsidRDefault="00AB5BF6" w:rsidP="00AB5BF6">
      <w:pPr>
        <w:pStyle w:val="BrowneClauseLevel2"/>
        <w:numPr>
          <w:ilvl w:val="1"/>
          <w:numId w:val="26"/>
        </w:numPr>
        <w:spacing w:after="0" w:line="240" w:lineRule="auto"/>
        <w:ind w:left="567" w:hanging="567"/>
        <w:rPr>
          <w:rFonts w:ascii="Calibri" w:hAnsi="Calibri" w:cs="Calibri"/>
          <w:sz w:val="22"/>
        </w:rPr>
      </w:pPr>
      <w:r w:rsidRPr="00A67FFC">
        <w:rPr>
          <w:rFonts w:ascii="Calibri" w:hAnsi="Calibri" w:cs="Calibri"/>
          <w:sz w:val="22"/>
        </w:rPr>
        <w:t>Victimising a person may include, but is not limited to:</w:t>
      </w:r>
    </w:p>
    <w:p w14:paraId="160FCA73" w14:textId="77777777" w:rsidR="00AB5BF6" w:rsidRPr="00A67FFC" w:rsidRDefault="00AB5BF6" w:rsidP="00AB5BF6">
      <w:pPr>
        <w:pStyle w:val="BrowneClauseLevel2"/>
        <w:numPr>
          <w:ilvl w:val="0"/>
          <w:numId w:val="0"/>
        </w:numPr>
        <w:spacing w:after="0" w:line="240" w:lineRule="auto"/>
        <w:ind w:left="375"/>
        <w:rPr>
          <w:rFonts w:ascii="Calibri" w:hAnsi="Calibri" w:cs="Calibri"/>
          <w:sz w:val="22"/>
        </w:rPr>
      </w:pPr>
    </w:p>
    <w:p w14:paraId="76D66C13"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Unreasonably denying their requests at work, for example annual leave requests;</w:t>
      </w:r>
    </w:p>
    <w:p w14:paraId="1AFD0DFD"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790E6AC3"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 xml:space="preserve">Unreasonably denying them opportunities at work, for example promotions; </w:t>
      </w:r>
    </w:p>
    <w:p w14:paraId="3922C276"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058AFA05"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Bullying behaviour such as intimidation, mockery, being rude and/or dismissive;</w:t>
      </w:r>
    </w:p>
    <w:p w14:paraId="3FA63A6E"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671C52AB"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Socially isolating them so they do not have the confidence to raise a grievance; or</w:t>
      </w:r>
    </w:p>
    <w:p w14:paraId="449C599D" w14:textId="77777777" w:rsidR="00AB5BF6" w:rsidRPr="00A67FFC" w:rsidRDefault="00AB5BF6" w:rsidP="00AB5BF6">
      <w:pPr>
        <w:pStyle w:val="BrowneClauseLevel3"/>
        <w:numPr>
          <w:ilvl w:val="0"/>
          <w:numId w:val="0"/>
        </w:numPr>
        <w:spacing w:after="0" w:line="240" w:lineRule="auto"/>
        <w:ind w:left="1276" w:hanging="709"/>
        <w:rPr>
          <w:rFonts w:ascii="Calibri" w:hAnsi="Calibri" w:cs="Calibri"/>
          <w:sz w:val="22"/>
        </w:rPr>
      </w:pPr>
    </w:p>
    <w:p w14:paraId="3D26C0AA" w14:textId="77777777" w:rsidR="00AB5BF6"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Unfairly dismissing them.</w:t>
      </w:r>
    </w:p>
    <w:p w14:paraId="12BA116D" w14:textId="77777777" w:rsidR="00AB5BF6" w:rsidRPr="00A67FFC" w:rsidRDefault="00AB5BF6" w:rsidP="00AB5BF6">
      <w:pPr>
        <w:pStyle w:val="BrowneClauseLevel3"/>
        <w:numPr>
          <w:ilvl w:val="0"/>
          <w:numId w:val="0"/>
        </w:numPr>
        <w:spacing w:after="0" w:line="240" w:lineRule="auto"/>
        <w:rPr>
          <w:rFonts w:ascii="Calibri" w:hAnsi="Calibri" w:cs="Calibri"/>
          <w:sz w:val="22"/>
        </w:rPr>
      </w:pPr>
    </w:p>
    <w:p w14:paraId="073B4A02" w14:textId="77777777" w:rsidR="00AB5BF6" w:rsidRDefault="00AB5BF6" w:rsidP="00AB5BF6">
      <w:pPr>
        <w:pStyle w:val="BrowneClauseLevel2"/>
        <w:numPr>
          <w:ilvl w:val="1"/>
          <w:numId w:val="26"/>
        </w:numPr>
        <w:spacing w:after="0" w:line="240" w:lineRule="auto"/>
        <w:ind w:left="567" w:hanging="567"/>
        <w:rPr>
          <w:rFonts w:ascii="Calibri" w:hAnsi="Calibri" w:cs="Calibri"/>
          <w:sz w:val="22"/>
        </w:rPr>
      </w:pPr>
      <w:r w:rsidRPr="00A67FFC">
        <w:rPr>
          <w:rFonts w:ascii="Calibri" w:hAnsi="Calibri" w:cs="Calibri"/>
          <w:sz w:val="22"/>
        </w:rPr>
        <w:t xml:space="preserve">If </w:t>
      </w:r>
      <w:r>
        <w:rPr>
          <w:rFonts w:ascii="Calibri" w:hAnsi="Calibri" w:cs="Calibri"/>
          <w:sz w:val="22"/>
        </w:rPr>
        <w:t xml:space="preserve">an individual </w:t>
      </w:r>
      <w:r w:rsidRPr="00A67FFC">
        <w:rPr>
          <w:rFonts w:ascii="Calibri" w:hAnsi="Calibri" w:cs="Calibri"/>
          <w:sz w:val="22"/>
        </w:rPr>
        <w:t>believe</w:t>
      </w:r>
      <w:r>
        <w:rPr>
          <w:rFonts w:ascii="Calibri" w:hAnsi="Calibri" w:cs="Calibri"/>
          <w:sz w:val="22"/>
        </w:rPr>
        <w:t>s</w:t>
      </w:r>
      <w:r w:rsidRPr="00A67FFC">
        <w:rPr>
          <w:rFonts w:ascii="Calibri" w:hAnsi="Calibri" w:cs="Calibri"/>
          <w:sz w:val="22"/>
        </w:rPr>
        <w:t xml:space="preserve"> </w:t>
      </w:r>
      <w:r>
        <w:rPr>
          <w:rFonts w:ascii="Calibri" w:hAnsi="Calibri" w:cs="Calibri"/>
          <w:sz w:val="22"/>
        </w:rPr>
        <w:t>they</w:t>
      </w:r>
      <w:r w:rsidRPr="00A67FFC">
        <w:rPr>
          <w:rFonts w:ascii="Calibri" w:hAnsi="Calibri" w:cs="Calibri"/>
          <w:sz w:val="22"/>
        </w:rPr>
        <w:t xml:space="preserve"> have suffered any such treatment </w:t>
      </w:r>
      <w:r>
        <w:rPr>
          <w:rFonts w:ascii="Calibri" w:hAnsi="Calibri" w:cs="Calibri"/>
          <w:sz w:val="22"/>
        </w:rPr>
        <w:t>they</w:t>
      </w:r>
      <w:r w:rsidRPr="00A67FFC">
        <w:rPr>
          <w:rFonts w:ascii="Calibri" w:hAnsi="Calibri" w:cs="Calibri"/>
          <w:sz w:val="22"/>
        </w:rPr>
        <w:t xml:space="preserve"> should inform</w:t>
      </w:r>
      <w:r>
        <w:rPr>
          <w:rFonts w:ascii="Calibri" w:hAnsi="Calibri" w:cs="Calibri"/>
          <w:sz w:val="22"/>
        </w:rPr>
        <w:t xml:space="preserve"> their line manager, school leader or HET HR. </w:t>
      </w:r>
      <w:r w:rsidRPr="00A67FFC">
        <w:rPr>
          <w:rFonts w:ascii="Calibri" w:hAnsi="Calibri" w:cs="Calibri"/>
          <w:sz w:val="22"/>
        </w:rPr>
        <w:t xml:space="preserve">If the matter is not remedied to </w:t>
      </w:r>
      <w:r>
        <w:rPr>
          <w:rFonts w:ascii="Calibri" w:hAnsi="Calibri" w:cs="Calibri"/>
          <w:sz w:val="22"/>
        </w:rPr>
        <w:t>a person’s</w:t>
      </w:r>
      <w:r w:rsidRPr="00A67FFC">
        <w:rPr>
          <w:rFonts w:ascii="Calibri" w:hAnsi="Calibri" w:cs="Calibri"/>
          <w:sz w:val="22"/>
        </w:rPr>
        <w:t xml:space="preserve"> satisfaction, </w:t>
      </w:r>
      <w:r>
        <w:rPr>
          <w:rFonts w:ascii="Calibri" w:hAnsi="Calibri" w:cs="Calibri"/>
          <w:sz w:val="22"/>
        </w:rPr>
        <w:t>they</w:t>
      </w:r>
      <w:r w:rsidRPr="00A67FFC">
        <w:rPr>
          <w:rFonts w:ascii="Calibri" w:hAnsi="Calibri" w:cs="Calibri"/>
          <w:sz w:val="22"/>
        </w:rPr>
        <w:t xml:space="preserve"> can raise it formally using the channel outlined </w:t>
      </w:r>
      <w:r w:rsidRPr="00071C0E">
        <w:rPr>
          <w:rFonts w:ascii="Calibri" w:hAnsi="Calibri" w:cs="Calibri"/>
          <w:sz w:val="22"/>
        </w:rPr>
        <w:t>within section 10</w:t>
      </w:r>
      <w:r w:rsidRPr="00A67FFC">
        <w:rPr>
          <w:rFonts w:ascii="Calibri" w:hAnsi="Calibri" w:cs="Calibri"/>
          <w:sz w:val="22"/>
        </w:rPr>
        <w:t xml:space="preserve"> of this Policy or via the </w:t>
      </w:r>
      <w:r>
        <w:rPr>
          <w:rFonts w:ascii="Calibri" w:hAnsi="Calibri" w:cs="Calibri"/>
          <w:sz w:val="22"/>
        </w:rPr>
        <w:t xml:space="preserve">HET </w:t>
      </w:r>
      <w:r w:rsidRPr="00A67FFC">
        <w:rPr>
          <w:rFonts w:ascii="Calibri" w:hAnsi="Calibri" w:cs="Calibri"/>
          <w:sz w:val="22"/>
        </w:rPr>
        <w:t xml:space="preserve">Grievance Policy if </w:t>
      </w:r>
      <w:r>
        <w:rPr>
          <w:rFonts w:ascii="Calibri" w:hAnsi="Calibri" w:cs="Calibri"/>
          <w:sz w:val="22"/>
        </w:rPr>
        <w:t>they</w:t>
      </w:r>
      <w:r w:rsidRPr="00A67FFC">
        <w:rPr>
          <w:rFonts w:ascii="Calibri" w:hAnsi="Calibri" w:cs="Calibri"/>
          <w:sz w:val="22"/>
        </w:rPr>
        <w:t xml:space="preserve"> wish.</w:t>
      </w:r>
    </w:p>
    <w:p w14:paraId="0892E62D"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06950FB6" w14:textId="77777777" w:rsidR="00AB5BF6" w:rsidRDefault="00AB5BF6" w:rsidP="00AB5BF6">
      <w:pPr>
        <w:pStyle w:val="BrowneClauseLevel2"/>
        <w:numPr>
          <w:ilvl w:val="1"/>
          <w:numId w:val="26"/>
        </w:numPr>
        <w:spacing w:after="0" w:line="240" w:lineRule="auto"/>
        <w:ind w:left="567" w:hanging="567"/>
        <w:rPr>
          <w:rFonts w:ascii="Calibri" w:hAnsi="Calibri" w:cs="Calibri"/>
          <w:sz w:val="22"/>
        </w:rPr>
      </w:pPr>
      <w:r w:rsidRPr="00A67FFC">
        <w:rPr>
          <w:rFonts w:ascii="Calibri" w:hAnsi="Calibri" w:cs="Calibri"/>
          <w:sz w:val="22"/>
        </w:rPr>
        <w:t xml:space="preserve">Anyone found to have retaliated against or victimised someone for making a report of sexual harassment or assisting with an investigation under this policy may be subject to </w:t>
      </w:r>
      <w:r>
        <w:rPr>
          <w:rFonts w:ascii="Calibri" w:hAnsi="Calibri" w:cs="Calibri"/>
          <w:sz w:val="22"/>
        </w:rPr>
        <w:t>the HET</w:t>
      </w:r>
      <w:r w:rsidRPr="00A67FFC">
        <w:rPr>
          <w:rFonts w:ascii="Calibri" w:hAnsi="Calibri" w:cs="Calibri"/>
          <w:sz w:val="22"/>
        </w:rPr>
        <w:t xml:space="preserve"> Disciplinary Policy. </w:t>
      </w:r>
    </w:p>
    <w:p w14:paraId="1F8877E9"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516CE15D" w14:textId="77777777" w:rsidR="00AB5BF6" w:rsidRDefault="00AB5BF6" w:rsidP="00AB5BF6">
      <w:pPr>
        <w:pStyle w:val="BrowneClauseLevel2"/>
        <w:numPr>
          <w:ilvl w:val="1"/>
          <w:numId w:val="26"/>
        </w:numPr>
        <w:spacing w:after="0" w:line="240" w:lineRule="auto"/>
        <w:ind w:left="567" w:hanging="567"/>
        <w:rPr>
          <w:rFonts w:ascii="Calibri" w:hAnsi="Calibri" w:cs="Calibri"/>
          <w:sz w:val="22"/>
        </w:rPr>
      </w:pPr>
      <w:r w:rsidRPr="00A67FFC">
        <w:rPr>
          <w:rFonts w:ascii="Calibri" w:hAnsi="Calibri" w:cs="Calibri"/>
          <w:sz w:val="22"/>
        </w:rPr>
        <w:t xml:space="preserve">If a report is made about </w:t>
      </w:r>
      <w:r>
        <w:rPr>
          <w:rFonts w:ascii="Calibri" w:hAnsi="Calibri" w:cs="Calibri"/>
          <w:sz w:val="22"/>
        </w:rPr>
        <w:t xml:space="preserve">a person’s </w:t>
      </w:r>
      <w:r w:rsidRPr="00A67FFC">
        <w:rPr>
          <w:rFonts w:ascii="Calibri" w:hAnsi="Calibri" w:cs="Calibri"/>
          <w:sz w:val="22"/>
        </w:rPr>
        <w:t xml:space="preserve">behaviour or conduct, it is important not to automatically dismiss it on the grounds that </w:t>
      </w:r>
      <w:r>
        <w:rPr>
          <w:rFonts w:ascii="Calibri" w:hAnsi="Calibri" w:cs="Calibri"/>
          <w:sz w:val="22"/>
        </w:rPr>
        <w:t>someone</w:t>
      </w:r>
      <w:r w:rsidRPr="00A67FFC">
        <w:rPr>
          <w:rFonts w:ascii="Calibri" w:hAnsi="Calibri" w:cs="Calibri"/>
          <w:sz w:val="22"/>
        </w:rPr>
        <w:t xml:space="preserve"> was merely joking or that the reporter is being overly sensitive. Recognise that individuals have diverse perceptions of acceptable conduct, and it is the right of every individual to define what is acceptable to them. It is important to respect these boundaries and to contribute to maintaining a work environment that is free from any form of sexual harassment. </w:t>
      </w:r>
      <w:r>
        <w:rPr>
          <w:rFonts w:ascii="Calibri" w:hAnsi="Calibri" w:cs="Calibri"/>
          <w:sz w:val="22"/>
        </w:rPr>
        <w:t xml:space="preserve">A person </w:t>
      </w:r>
      <w:r w:rsidRPr="00A67FFC">
        <w:rPr>
          <w:rFonts w:ascii="Calibri" w:hAnsi="Calibri" w:cs="Calibri"/>
          <w:sz w:val="22"/>
        </w:rPr>
        <w:t xml:space="preserve">may have offended someone without intending to. If that is the case, the person concerned may be content with an explanation, an apology and an assurance that </w:t>
      </w:r>
      <w:r>
        <w:rPr>
          <w:rFonts w:ascii="Calibri" w:hAnsi="Calibri" w:cs="Calibri"/>
          <w:sz w:val="22"/>
        </w:rPr>
        <w:t xml:space="preserve">they </w:t>
      </w:r>
      <w:r w:rsidRPr="00A67FFC">
        <w:rPr>
          <w:rFonts w:ascii="Calibri" w:hAnsi="Calibri" w:cs="Calibri"/>
          <w:sz w:val="22"/>
        </w:rPr>
        <w:t xml:space="preserve">understand the conduct and/or behaviour was unwanted </w:t>
      </w:r>
      <w:r>
        <w:rPr>
          <w:rFonts w:ascii="Calibri" w:hAnsi="Calibri" w:cs="Calibri"/>
          <w:sz w:val="22"/>
        </w:rPr>
        <w:t>and they</w:t>
      </w:r>
      <w:r w:rsidRPr="00A67FFC">
        <w:rPr>
          <w:rFonts w:ascii="Calibri" w:hAnsi="Calibri" w:cs="Calibri"/>
          <w:sz w:val="22"/>
        </w:rPr>
        <w:t xml:space="preserve"> will be careful in future not to behave in a way that may cause offence. </w:t>
      </w:r>
    </w:p>
    <w:p w14:paraId="590E7DB5"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1BF96930" w14:textId="77777777" w:rsidR="00AB5BF6" w:rsidRDefault="00AB5BF6" w:rsidP="00AB5BF6">
      <w:pPr>
        <w:pStyle w:val="BrowneClauseLevel2"/>
        <w:numPr>
          <w:ilvl w:val="1"/>
          <w:numId w:val="26"/>
        </w:numPr>
        <w:spacing w:after="0" w:line="240" w:lineRule="auto"/>
        <w:ind w:left="567" w:hanging="567"/>
        <w:rPr>
          <w:rFonts w:ascii="Calibri" w:hAnsi="Calibri" w:cs="Calibri"/>
          <w:sz w:val="22"/>
        </w:rPr>
      </w:pPr>
      <w:r>
        <w:rPr>
          <w:rFonts w:ascii="Calibri" w:hAnsi="Calibri" w:cs="Calibri"/>
          <w:sz w:val="22"/>
        </w:rPr>
        <w:lastRenderedPageBreak/>
        <w:t>HET</w:t>
      </w:r>
      <w:r w:rsidRPr="00A67FFC">
        <w:rPr>
          <w:rFonts w:ascii="Calibri" w:hAnsi="Calibri" w:cs="Calibri"/>
          <w:sz w:val="22"/>
        </w:rPr>
        <w:t xml:space="preserve"> offer access to confidential counselling, which is available on request for anyone affected by, or accused of, sexual harassment. The details are available in confidence from HET HR or on the </w:t>
      </w:r>
      <w:r>
        <w:rPr>
          <w:rFonts w:ascii="Calibri" w:hAnsi="Calibri" w:cs="Calibri"/>
          <w:sz w:val="22"/>
        </w:rPr>
        <w:t xml:space="preserve">HET </w:t>
      </w:r>
      <w:r w:rsidRPr="00A67FFC">
        <w:rPr>
          <w:rFonts w:ascii="Calibri" w:hAnsi="Calibri" w:cs="Calibri"/>
          <w:sz w:val="22"/>
        </w:rPr>
        <w:t>intranet</w:t>
      </w:r>
      <w:r>
        <w:rPr>
          <w:rFonts w:ascii="Calibri" w:hAnsi="Calibri" w:cs="Calibri"/>
          <w:sz w:val="22"/>
        </w:rPr>
        <w:t>.</w:t>
      </w:r>
    </w:p>
    <w:p w14:paraId="4A452782"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5A099498" w14:textId="77777777" w:rsidR="00AB5BF6" w:rsidRDefault="00AB5BF6" w:rsidP="00AB5BF6">
      <w:pPr>
        <w:pStyle w:val="BrowneClauseLevel2"/>
        <w:numPr>
          <w:ilvl w:val="1"/>
          <w:numId w:val="26"/>
        </w:numPr>
        <w:spacing w:after="0" w:line="240" w:lineRule="auto"/>
        <w:ind w:left="567" w:hanging="567"/>
        <w:rPr>
          <w:rFonts w:ascii="Calibri" w:hAnsi="Calibri" w:cs="Calibri"/>
          <w:sz w:val="22"/>
        </w:rPr>
      </w:pPr>
      <w:r w:rsidRPr="00A67FFC">
        <w:rPr>
          <w:rFonts w:ascii="Calibri" w:hAnsi="Calibri" w:cs="Calibri"/>
          <w:sz w:val="22"/>
        </w:rPr>
        <w:t xml:space="preserve">Support and guidance can also be obtained from the following external services: </w:t>
      </w:r>
    </w:p>
    <w:p w14:paraId="3C967A6A"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73E2FD43" w14:textId="77777777" w:rsidR="00AB5BF6" w:rsidRPr="00A67FFC"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The Equality Advisory and Support Service (</w:t>
      </w:r>
      <w:hyperlink r:id="rId15" w:history="1">
        <w:r w:rsidRPr="00A67FFC">
          <w:rPr>
            <w:rStyle w:val="Hyperlink"/>
            <w:rFonts w:ascii="Calibri" w:hAnsi="Calibri" w:cs="Calibri"/>
            <w:sz w:val="22"/>
          </w:rPr>
          <w:t>www.equalityadvisoryservice.com</w:t>
        </w:r>
      </w:hyperlink>
      <w:r w:rsidRPr="00A67FFC">
        <w:rPr>
          <w:rFonts w:ascii="Calibri" w:hAnsi="Calibri" w:cs="Calibri"/>
          <w:sz w:val="22"/>
        </w:rPr>
        <w:t>)</w:t>
      </w:r>
    </w:p>
    <w:p w14:paraId="661ADB7D" w14:textId="77777777" w:rsidR="00AB5BF6" w:rsidRPr="00A67FFC"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Protect (</w:t>
      </w:r>
      <w:hyperlink r:id="rId16" w:history="1">
        <w:r w:rsidRPr="00A67FFC">
          <w:rPr>
            <w:rStyle w:val="Hyperlink"/>
            <w:rFonts w:ascii="Calibri" w:hAnsi="Calibri" w:cs="Calibri"/>
            <w:sz w:val="22"/>
          </w:rPr>
          <w:t>www.protect-advice.org.uk</w:t>
        </w:r>
      </w:hyperlink>
      <w:r w:rsidRPr="00A67FFC">
        <w:rPr>
          <w:rFonts w:ascii="Calibri" w:hAnsi="Calibri" w:cs="Calibri"/>
          <w:sz w:val="22"/>
        </w:rPr>
        <w:t>)</w:t>
      </w:r>
    </w:p>
    <w:p w14:paraId="2F6336D5" w14:textId="77777777" w:rsidR="00AB5BF6" w:rsidRPr="00A67FFC"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Victim support (</w:t>
      </w:r>
      <w:hyperlink r:id="rId17" w:history="1">
        <w:r w:rsidRPr="00A67FFC">
          <w:rPr>
            <w:rStyle w:val="Hyperlink"/>
            <w:rFonts w:ascii="Calibri" w:hAnsi="Calibri" w:cs="Calibri"/>
            <w:sz w:val="22"/>
          </w:rPr>
          <w:t>www.victimsupport.org.uk</w:t>
        </w:r>
      </w:hyperlink>
      <w:r w:rsidRPr="00A67FFC">
        <w:rPr>
          <w:rFonts w:ascii="Calibri" w:hAnsi="Calibri" w:cs="Calibri"/>
          <w:sz w:val="22"/>
        </w:rPr>
        <w:t>)</w:t>
      </w:r>
    </w:p>
    <w:p w14:paraId="0C3B5CDA" w14:textId="77777777" w:rsidR="00AB5BF6" w:rsidRPr="00A67FFC"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Rape crisis (</w:t>
      </w:r>
      <w:hyperlink r:id="rId18" w:history="1">
        <w:r w:rsidRPr="00A67FFC">
          <w:rPr>
            <w:rStyle w:val="Hyperlink"/>
            <w:rFonts w:ascii="Calibri" w:hAnsi="Calibri" w:cs="Calibri"/>
            <w:sz w:val="22"/>
          </w:rPr>
          <w:t>www.rapecrisis.org.uk</w:t>
        </w:r>
      </w:hyperlink>
      <w:r w:rsidRPr="00A67FFC">
        <w:rPr>
          <w:rFonts w:ascii="Calibri" w:hAnsi="Calibri" w:cs="Calibri"/>
          <w:sz w:val="22"/>
        </w:rPr>
        <w:t>)</w:t>
      </w:r>
    </w:p>
    <w:p w14:paraId="5C65D802" w14:textId="77777777" w:rsidR="00AB5BF6" w:rsidRPr="00A67FFC"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Rights of Women (England and Wales) (</w:t>
      </w:r>
      <w:hyperlink r:id="rId19" w:history="1">
        <w:r w:rsidRPr="00A67FFC">
          <w:rPr>
            <w:rStyle w:val="Hyperlink"/>
            <w:rFonts w:ascii="Calibri" w:hAnsi="Calibri" w:cs="Calibri"/>
            <w:sz w:val="22"/>
          </w:rPr>
          <w:t>www.rightsofwomen.org.uk</w:t>
        </w:r>
      </w:hyperlink>
      <w:r w:rsidRPr="00A67FFC">
        <w:rPr>
          <w:rFonts w:ascii="Calibri" w:hAnsi="Calibri" w:cs="Calibri"/>
          <w:sz w:val="22"/>
        </w:rPr>
        <w:t>)</w:t>
      </w:r>
    </w:p>
    <w:p w14:paraId="4A1CA323" w14:textId="77777777" w:rsidR="00AB5BF6" w:rsidRPr="00A67FFC"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ACAS (</w:t>
      </w:r>
      <w:hyperlink r:id="rId20" w:history="1">
        <w:r w:rsidRPr="00A67FFC">
          <w:rPr>
            <w:rStyle w:val="Hyperlink"/>
            <w:rFonts w:ascii="Calibri" w:hAnsi="Calibri" w:cs="Calibri"/>
            <w:sz w:val="22"/>
          </w:rPr>
          <w:t>www.acas.org.uk</w:t>
        </w:r>
      </w:hyperlink>
      <w:r w:rsidRPr="00A67FFC">
        <w:rPr>
          <w:rFonts w:ascii="Calibri" w:hAnsi="Calibri" w:cs="Calibri"/>
          <w:sz w:val="22"/>
        </w:rPr>
        <w:t xml:space="preserve">) </w:t>
      </w:r>
    </w:p>
    <w:p w14:paraId="47AB4A75" w14:textId="77777777" w:rsidR="00AB5BF6" w:rsidRPr="00A67FFC" w:rsidRDefault="00AB5BF6" w:rsidP="00AB5BF6">
      <w:pPr>
        <w:pStyle w:val="BrowneClauseLevel3"/>
        <w:numPr>
          <w:ilvl w:val="2"/>
          <w:numId w:val="26"/>
        </w:numPr>
        <w:spacing w:after="0" w:line="240" w:lineRule="auto"/>
        <w:ind w:left="1276" w:hanging="709"/>
        <w:rPr>
          <w:rFonts w:ascii="Calibri" w:hAnsi="Calibri" w:cs="Calibri"/>
          <w:sz w:val="22"/>
        </w:rPr>
      </w:pPr>
      <w:r w:rsidRPr="00A67FFC">
        <w:rPr>
          <w:rFonts w:ascii="Calibri" w:hAnsi="Calibri" w:cs="Calibri"/>
          <w:sz w:val="22"/>
        </w:rPr>
        <w:t>Equality and Human Rights Commission (</w:t>
      </w:r>
      <w:hyperlink r:id="rId21" w:history="1">
        <w:r w:rsidRPr="00A67FFC">
          <w:rPr>
            <w:rStyle w:val="Hyperlink"/>
            <w:rFonts w:ascii="Calibri" w:hAnsi="Calibri" w:cs="Calibri"/>
            <w:sz w:val="22"/>
          </w:rPr>
          <w:t>www.equalityhumanrights.com</w:t>
        </w:r>
      </w:hyperlink>
      <w:r w:rsidRPr="00A67FFC">
        <w:rPr>
          <w:rFonts w:ascii="Calibri" w:hAnsi="Calibri" w:cs="Calibri"/>
          <w:sz w:val="22"/>
        </w:rPr>
        <w:t>)</w:t>
      </w:r>
    </w:p>
    <w:p w14:paraId="1154550E" w14:textId="77777777" w:rsidR="00AB5BF6" w:rsidRPr="00BA1B69" w:rsidRDefault="00AB5BF6" w:rsidP="00AB5BF6">
      <w:pPr>
        <w:pStyle w:val="BrowneClauseLevel3"/>
        <w:numPr>
          <w:ilvl w:val="2"/>
          <w:numId w:val="26"/>
        </w:numPr>
        <w:spacing w:after="0" w:line="240" w:lineRule="auto"/>
        <w:ind w:left="1276" w:hanging="709"/>
        <w:rPr>
          <w:rFonts w:ascii="Calibri" w:hAnsi="Calibri" w:cs="Calibri"/>
          <w:sz w:val="22"/>
        </w:rPr>
      </w:pPr>
      <w:r w:rsidRPr="002F609C">
        <w:rPr>
          <w:rFonts w:ascii="Calibri" w:eastAsia="Arial" w:hAnsi="Calibri" w:cs="Calibri"/>
          <w:sz w:val="22"/>
          <w:lang w:eastAsia="en-GB"/>
        </w:rPr>
        <w:t xml:space="preserve">Education Support helpline - free and confidential emotional support for teachers and education </w:t>
      </w:r>
      <w:r>
        <w:rPr>
          <w:rFonts w:ascii="Calibri" w:eastAsia="Arial" w:hAnsi="Calibri" w:cs="Calibri"/>
          <w:sz w:val="22"/>
          <w:lang w:eastAsia="en-GB"/>
        </w:rPr>
        <w:t>employees</w:t>
      </w:r>
      <w:r w:rsidRPr="00A67FFC">
        <w:rPr>
          <w:rFonts w:ascii="Calibri" w:eastAsia="Arial" w:hAnsi="Calibri" w:cs="Calibri"/>
          <w:color w:val="auto"/>
          <w:sz w:val="22"/>
          <w:lang w:eastAsia="en-GB"/>
        </w:rPr>
        <w:t xml:space="preserve"> - </w:t>
      </w:r>
      <w:hyperlink r:id="rId22" w:history="1">
        <w:r w:rsidRPr="00CA0A4A">
          <w:rPr>
            <w:rStyle w:val="Hyperlink"/>
            <w:rFonts w:ascii="Calibri" w:eastAsia="Arial" w:hAnsi="Calibri" w:cs="Calibri"/>
            <w:sz w:val="22"/>
            <w:lang w:eastAsia="en-GB"/>
          </w:rPr>
          <w:t>www.educationsupport.org.uk</w:t>
        </w:r>
      </w:hyperlink>
    </w:p>
    <w:p w14:paraId="6B4FB8CC" w14:textId="77777777" w:rsidR="00AB5BF6" w:rsidRPr="00A67FFC" w:rsidRDefault="00AB5BF6" w:rsidP="00AB5BF6">
      <w:pPr>
        <w:pStyle w:val="BrowneClauseLevel3"/>
        <w:numPr>
          <w:ilvl w:val="0"/>
          <w:numId w:val="0"/>
        </w:numPr>
        <w:spacing w:after="0" w:line="240" w:lineRule="auto"/>
        <w:ind w:left="1560"/>
        <w:rPr>
          <w:rFonts w:ascii="Calibri" w:hAnsi="Calibri" w:cs="Calibri"/>
          <w:sz w:val="22"/>
        </w:rPr>
      </w:pPr>
    </w:p>
    <w:p w14:paraId="2B4B861B" w14:textId="77777777" w:rsidR="00F0684E" w:rsidRPr="00F0684E" w:rsidRDefault="00F0684E" w:rsidP="00AB5BF6">
      <w:pPr>
        <w:pStyle w:val="ListParagraph"/>
        <w:keepNext/>
        <w:keepLines/>
        <w:numPr>
          <w:ilvl w:val="0"/>
          <w:numId w:val="27"/>
        </w:numPr>
        <w:spacing w:after="0" w:line="240" w:lineRule="auto"/>
        <w:ind w:left="567" w:hanging="567"/>
        <w:contextualSpacing w:val="0"/>
        <w:outlineLvl w:val="0"/>
        <w:rPr>
          <w:rFonts w:eastAsia="Arial" w:cs="Calibri"/>
          <w:b/>
          <w:vanish/>
          <w:kern w:val="0"/>
          <w:szCs w:val="24"/>
          <w:lang w:eastAsia="en-GB"/>
          <w14:ligatures w14:val="none"/>
        </w:rPr>
      </w:pPr>
      <w:bookmarkStart w:id="79" w:name="_Toc227676301"/>
      <w:bookmarkStart w:id="80" w:name="_Toc227676433"/>
      <w:bookmarkStart w:id="81" w:name="_Toc231219349"/>
      <w:bookmarkStart w:id="82" w:name="_Toc231219545"/>
      <w:bookmarkStart w:id="83" w:name="_Toc178595487"/>
      <w:bookmarkStart w:id="84" w:name="_Toc187061899"/>
      <w:bookmarkStart w:id="85" w:name="_Toc198645677"/>
      <w:bookmarkEnd w:id="79"/>
      <w:bookmarkEnd w:id="80"/>
      <w:bookmarkEnd w:id="81"/>
      <w:bookmarkEnd w:id="82"/>
    </w:p>
    <w:p w14:paraId="2784D266" w14:textId="77777777" w:rsidR="00F0684E" w:rsidRPr="00F0684E" w:rsidRDefault="00F0684E" w:rsidP="00AB5BF6">
      <w:pPr>
        <w:pStyle w:val="ListParagraph"/>
        <w:keepNext/>
        <w:keepLines/>
        <w:numPr>
          <w:ilvl w:val="0"/>
          <w:numId w:val="27"/>
        </w:numPr>
        <w:spacing w:after="0" w:line="240" w:lineRule="auto"/>
        <w:ind w:left="567" w:hanging="567"/>
        <w:contextualSpacing w:val="0"/>
        <w:outlineLvl w:val="0"/>
        <w:rPr>
          <w:rFonts w:eastAsia="Arial" w:cs="Calibri"/>
          <w:b/>
          <w:vanish/>
          <w:kern w:val="0"/>
          <w:szCs w:val="24"/>
          <w:lang w:eastAsia="en-GB"/>
          <w14:ligatures w14:val="none"/>
        </w:rPr>
      </w:pPr>
      <w:bookmarkStart w:id="86" w:name="_Toc227676302"/>
      <w:bookmarkStart w:id="87" w:name="_Toc227676434"/>
      <w:bookmarkStart w:id="88" w:name="_Toc231219350"/>
      <w:bookmarkStart w:id="89" w:name="_Toc231219546"/>
      <w:bookmarkEnd w:id="86"/>
      <w:bookmarkEnd w:id="87"/>
      <w:bookmarkEnd w:id="88"/>
      <w:bookmarkEnd w:id="89"/>
    </w:p>
    <w:p w14:paraId="6C716B95" w14:textId="0B647262" w:rsidR="00AB5BF6" w:rsidRDefault="00AB5BF6" w:rsidP="00AB5BF6">
      <w:pPr>
        <w:pStyle w:val="HeadingLevel1"/>
        <w:numPr>
          <w:ilvl w:val="0"/>
          <w:numId w:val="27"/>
        </w:numPr>
        <w:spacing w:after="0" w:line="240" w:lineRule="auto"/>
        <w:ind w:left="567" w:hanging="567"/>
        <w:rPr>
          <w:rFonts w:ascii="Calibri" w:hAnsi="Calibri" w:cs="Calibri"/>
          <w:sz w:val="22"/>
          <w:szCs w:val="24"/>
        </w:rPr>
      </w:pPr>
      <w:bookmarkStart w:id="90" w:name="_Toc231219547"/>
      <w:r w:rsidRPr="00BA1B69">
        <w:rPr>
          <w:rFonts w:ascii="Calibri" w:hAnsi="Calibri" w:cs="Calibri"/>
          <w:sz w:val="22"/>
          <w:szCs w:val="24"/>
        </w:rPr>
        <w:t>Training</w:t>
      </w:r>
      <w:bookmarkEnd w:id="83"/>
      <w:bookmarkEnd w:id="84"/>
      <w:bookmarkEnd w:id="85"/>
      <w:bookmarkEnd w:id="90"/>
    </w:p>
    <w:p w14:paraId="56392E89" w14:textId="77777777" w:rsidR="00AB5BF6" w:rsidRPr="00111278" w:rsidRDefault="00AB5BF6" w:rsidP="00AB5BF6">
      <w:pPr>
        <w:pStyle w:val="BodyText1"/>
        <w:spacing w:after="0" w:line="240" w:lineRule="auto"/>
        <w:ind w:left="0"/>
        <w:rPr>
          <w:rFonts w:ascii="Calibri" w:hAnsi="Calibri" w:cs="Calibri"/>
          <w:sz w:val="22"/>
          <w:szCs w:val="28"/>
        </w:rPr>
      </w:pPr>
    </w:p>
    <w:p w14:paraId="6ABB1DE6" w14:textId="77777777" w:rsidR="00AB5BF6" w:rsidRDefault="00AB5BF6" w:rsidP="00AB5BF6">
      <w:pPr>
        <w:pStyle w:val="BrowneClauseLevel2"/>
        <w:numPr>
          <w:ilvl w:val="1"/>
          <w:numId w:val="27"/>
        </w:numPr>
        <w:spacing w:after="0" w:line="240" w:lineRule="auto"/>
        <w:ind w:left="567" w:hanging="567"/>
        <w:rPr>
          <w:rFonts w:ascii="Calibri" w:hAnsi="Calibri" w:cs="Calibri"/>
          <w:sz w:val="22"/>
        </w:rPr>
      </w:pPr>
      <w:r w:rsidRPr="00A67FFC">
        <w:rPr>
          <w:rFonts w:ascii="Calibri" w:hAnsi="Calibri" w:cs="Calibri"/>
          <w:sz w:val="22"/>
        </w:rPr>
        <w:t xml:space="preserve">All new </w:t>
      </w:r>
      <w:r>
        <w:rPr>
          <w:rFonts w:ascii="Calibri" w:hAnsi="Calibri" w:cs="Calibri"/>
          <w:sz w:val="22"/>
        </w:rPr>
        <w:t>employees</w:t>
      </w:r>
      <w:r w:rsidRPr="00A67FFC">
        <w:rPr>
          <w:rFonts w:ascii="Calibri" w:hAnsi="Calibri" w:cs="Calibri"/>
          <w:sz w:val="22"/>
        </w:rPr>
        <w:t xml:space="preserve"> must </w:t>
      </w:r>
      <w:r>
        <w:rPr>
          <w:rFonts w:ascii="Calibri" w:hAnsi="Calibri" w:cs="Calibri"/>
          <w:sz w:val="22"/>
        </w:rPr>
        <w:t xml:space="preserve">complete the HET </w:t>
      </w:r>
      <w:r w:rsidRPr="00A67FFC">
        <w:rPr>
          <w:rFonts w:ascii="Calibri" w:hAnsi="Calibri" w:cs="Calibri"/>
          <w:sz w:val="22"/>
        </w:rPr>
        <w:t xml:space="preserve">equity, diversity and inclusion training as part of their induction programme. </w:t>
      </w:r>
    </w:p>
    <w:p w14:paraId="2777027B" w14:textId="77777777" w:rsidR="00AB5BF6" w:rsidRPr="00A67FFC" w:rsidRDefault="00AB5BF6" w:rsidP="00AB5BF6">
      <w:pPr>
        <w:pStyle w:val="BrowneClauseLevel2"/>
        <w:numPr>
          <w:ilvl w:val="0"/>
          <w:numId w:val="0"/>
        </w:numPr>
        <w:spacing w:after="0" w:line="240" w:lineRule="auto"/>
        <w:ind w:left="567" w:hanging="567"/>
        <w:jc w:val="left"/>
        <w:rPr>
          <w:rFonts w:ascii="Calibri" w:hAnsi="Calibri" w:cs="Calibri"/>
          <w:sz w:val="22"/>
        </w:rPr>
      </w:pPr>
    </w:p>
    <w:p w14:paraId="1BA7012D" w14:textId="77777777" w:rsidR="00AB5BF6" w:rsidRDefault="00AB5BF6" w:rsidP="00AB5BF6">
      <w:pPr>
        <w:pStyle w:val="BrowneClauseLevel2"/>
        <w:numPr>
          <w:ilvl w:val="1"/>
          <w:numId w:val="27"/>
        </w:numPr>
        <w:spacing w:after="0" w:line="240" w:lineRule="auto"/>
        <w:ind w:left="567" w:hanging="567"/>
        <w:rPr>
          <w:rFonts w:ascii="Calibri" w:hAnsi="Calibri" w:cs="Calibri"/>
          <w:sz w:val="22"/>
        </w:rPr>
      </w:pPr>
      <w:r w:rsidRPr="00A67FFC">
        <w:rPr>
          <w:rFonts w:ascii="Calibri" w:hAnsi="Calibri" w:cs="Calibri"/>
          <w:sz w:val="22"/>
        </w:rPr>
        <w:t xml:space="preserve">Every current employee and worker must </w:t>
      </w:r>
      <w:r>
        <w:rPr>
          <w:rFonts w:ascii="Calibri" w:hAnsi="Calibri" w:cs="Calibri"/>
          <w:sz w:val="22"/>
        </w:rPr>
        <w:t xml:space="preserve">complete </w:t>
      </w:r>
      <w:r w:rsidRPr="00A67FFC">
        <w:rPr>
          <w:rFonts w:ascii="Calibri" w:hAnsi="Calibri" w:cs="Calibri"/>
          <w:sz w:val="22"/>
        </w:rPr>
        <w:t>regular equity, diversity and inclusion training on at least an</w:t>
      </w:r>
      <w:r>
        <w:rPr>
          <w:rFonts w:ascii="Calibri" w:hAnsi="Calibri" w:cs="Calibri"/>
          <w:sz w:val="22"/>
        </w:rPr>
        <w:t xml:space="preserve"> annual basis.</w:t>
      </w:r>
    </w:p>
    <w:p w14:paraId="70E4E2AD" w14:textId="77777777" w:rsidR="00AB5BF6" w:rsidRPr="00A67FFC" w:rsidRDefault="00AB5BF6" w:rsidP="00AB5BF6">
      <w:pPr>
        <w:pStyle w:val="BrowneClauseLevel2"/>
        <w:numPr>
          <w:ilvl w:val="0"/>
          <w:numId w:val="0"/>
        </w:numPr>
        <w:spacing w:after="0" w:line="240" w:lineRule="auto"/>
        <w:ind w:left="567" w:hanging="567"/>
        <w:rPr>
          <w:rFonts w:ascii="Calibri" w:hAnsi="Calibri" w:cs="Calibri"/>
          <w:sz w:val="22"/>
        </w:rPr>
      </w:pPr>
    </w:p>
    <w:p w14:paraId="17D9040E" w14:textId="77777777" w:rsidR="00AB5BF6" w:rsidRDefault="00AB5BF6" w:rsidP="00AB5BF6">
      <w:pPr>
        <w:pStyle w:val="BrowneClauseLevel2"/>
        <w:numPr>
          <w:ilvl w:val="1"/>
          <w:numId w:val="27"/>
        </w:numPr>
        <w:spacing w:after="0" w:line="240" w:lineRule="auto"/>
        <w:ind w:left="567" w:hanging="567"/>
        <w:rPr>
          <w:rFonts w:ascii="Calibri" w:hAnsi="Calibri" w:cs="Calibri"/>
          <w:sz w:val="22"/>
        </w:rPr>
      </w:pPr>
      <w:r w:rsidRPr="00A67FFC">
        <w:rPr>
          <w:rFonts w:ascii="Calibri" w:hAnsi="Calibri" w:cs="Calibri"/>
          <w:sz w:val="22"/>
        </w:rPr>
        <w:t xml:space="preserve">We expect all our </w:t>
      </w:r>
      <w:r>
        <w:rPr>
          <w:rFonts w:ascii="Calibri" w:hAnsi="Calibri" w:cs="Calibri"/>
          <w:sz w:val="22"/>
        </w:rPr>
        <w:t xml:space="preserve">employees </w:t>
      </w:r>
      <w:r w:rsidRPr="00A67FFC">
        <w:rPr>
          <w:rFonts w:ascii="Calibri" w:hAnsi="Calibri" w:cs="Calibri"/>
          <w:sz w:val="22"/>
        </w:rPr>
        <w:t xml:space="preserve">to proactively support our equity, diversity and inclusion initiatives by attending events and workshops to educate themselves on the challenges faced by others and how to help prevent and alleviate these issues in the workplace. </w:t>
      </w:r>
    </w:p>
    <w:p w14:paraId="7B7D54A4" w14:textId="77777777" w:rsidR="00AB5BF6" w:rsidRPr="00A67FFC" w:rsidRDefault="00AB5BF6" w:rsidP="00AB5BF6">
      <w:pPr>
        <w:pStyle w:val="BrowneClauseLevel2"/>
        <w:numPr>
          <w:ilvl w:val="0"/>
          <w:numId w:val="0"/>
        </w:numPr>
        <w:spacing w:after="0" w:line="240" w:lineRule="auto"/>
        <w:jc w:val="left"/>
        <w:rPr>
          <w:rFonts w:ascii="Calibri" w:hAnsi="Calibri" w:cs="Calibri"/>
          <w:sz w:val="22"/>
        </w:rPr>
      </w:pPr>
    </w:p>
    <w:p w14:paraId="12250354" w14:textId="63F4B3D0" w:rsidR="00AB5BF6" w:rsidRDefault="00AB5BF6" w:rsidP="00AB5BF6">
      <w:pPr>
        <w:pStyle w:val="HeadingLevel1"/>
        <w:numPr>
          <w:ilvl w:val="0"/>
          <w:numId w:val="0"/>
        </w:numPr>
        <w:spacing w:after="0" w:line="240" w:lineRule="auto"/>
        <w:ind w:left="567" w:hanging="567"/>
        <w:rPr>
          <w:rFonts w:ascii="Calibri" w:hAnsi="Calibri" w:cs="Calibri"/>
          <w:sz w:val="22"/>
          <w:szCs w:val="24"/>
        </w:rPr>
      </w:pPr>
      <w:bookmarkStart w:id="91" w:name="_Toc187061900"/>
      <w:bookmarkStart w:id="92" w:name="_Toc198645678"/>
      <w:bookmarkStart w:id="93" w:name="_Toc231219548"/>
      <w:r>
        <w:rPr>
          <w:rFonts w:ascii="Calibri" w:hAnsi="Calibri" w:cs="Calibri"/>
          <w:sz w:val="22"/>
          <w:szCs w:val="24"/>
        </w:rPr>
        <w:t>1</w:t>
      </w:r>
      <w:r w:rsidR="00F0684E">
        <w:rPr>
          <w:rFonts w:ascii="Calibri" w:hAnsi="Calibri" w:cs="Calibri"/>
          <w:sz w:val="22"/>
          <w:szCs w:val="24"/>
        </w:rPr>
        <w:t>8</w:t>
      </w:r>
      <w:r>
        <w:rPr>
          <w:rFonts w:ascii="Calibri" w:hAnsi="Calibri" w:cs="Calibri"/>
          <w:sz w:val="22"/>
          <w:szCs w:val="24"/>
        </w:rPr>
        <w:t>.</w:t>
      </w:r>
      <w:r>
        <w:rPr>
          <w:rFonts w:ascii="Calibri" w:hAnsi="Calibri" w:cs="Calibri"/>
          <w:sz w:val="22"/>
          <w:szCs w:val="24"/>
        </w:rPr>
        <w:tab/>
      </w:r>
      <w:bookmarkStart w:id="94" w:name="_Toc178595488"/>
      <w:r w:rsidRPr="00EF10C2">
        <w:rPr>
          <w:rFonts w:ascii="Calibri" w:hAnsi="Calibri" w:cs="Calibri"/>
          <w:sz w:val="22"/>
          <w:szCs w:val="24"/>
        </w:rPr>
        <w:t>Confidentiality and data protection</w:t>
      </w:r>
      <w:bookmarkEnd w:id="91"/>
      <w:bookmarkEnd w:id="92"/>
      <w:bookmarkEnd w:id="93"/>
      <w:bookmarkEnd w:id="94"/>
    </w:p>
    <w:p w14:paraId="30FD68C9" w14:textId="77777777" w:rsidR="00AB5BF6" w:rsidRPr="00111278" w:rsidRDefault="00AB5BF6" w:rsidP="00AB5BF6">
      <w:pPr>
        <w:pStyle w:val="BodyText1"/>
        <w:spacing w:after="0" w:line="240" w:lineRule="auto"/>
        <w:rPr>
          <w:rFonts w:ascii="Calibri" w:hAnsi="Calibri" w:cs="Calibri"/>
          <w:sz w:val="22"/>
          <w:szCs w:val="28"/>
        </w:rPr>
      </w:pPr>
    </w:p>
    <w:p w14:paraId="008C41C9" w14:textId="77777777" w:rsidR="00F0684E" w:rsidRPr="00F0684E" w:rsidRDefault="00F0684E" w:rsidP="00F0684E">
      <w:pPr>
        <w:pStyle w:val="ListParagraph"/>
        <w:numPr>
          <w:ilvl w:val="0"/>
          <w:numId w:val="28"/>
        </w:numPr>
        <w:spacing w:after="0" w:line="240" w:lineRule="auto"/>
        <w:contextualSpacing w:val="0"/>
        <w:jc w:val="both"/>
        <w:rPr>
          <w:rFonts w:cs="Calibri"/>
          <w:vanish/>
          <w:kern w:val="0"/>
          <w14:ligatures w14:val="none"/>
        </w:rPr>
      </w:pPr>
    </w:p>
    <w:p w14:paraId="4CAB9BAF" w14:textId="77777777" w:rsidR="00F0684E" w:rsidRPr="00F0684E" w:rsidRDefault="00F0684E" w:rsidP="00F0684E">
      <w:pPr>
        <w:pStyle w:val="ListParagraph"/>
        <w:numPr>
          <w:ilvl w:val="0"/>
          <w:numId w:val="28"/>
        </w:numPr>
        <w:spacing w:after="0" w:line="240" w:lineRule="auto"/>
        <w:contextualSpacing w:val="0"/>
        <w:jc w:val="both"/>
        <w:rPr>
          <w:rFonts w:cs="Calibri"/>
          <w:vanish/>
          <w:kern w:val="0"/>
          <w14:ligatures w14:val="none"/>
        </w:rPr>
      </w:pPr>
    </w:p>
    <w:p w14:paraId="4C3CD5E0" w14:textId="77777777" w:rsidR="00F0684E" w:rsidRPr="00F0684E" w:rsidRDefault="00F0684E" w:rsidP="00F0684E">
      <w:pPr>
        <w:pStyle w:val="ListParagraph"/>
        <w:numPr>
          <w:ilvl w:val="0"/>
          <w:numId w:val="28"/>
        </w:numPr>
        <w:spacing w:after="0" w:line="240" w:lineRule="auto"/>
        <w:contextualSpacing w:val="0"/>
        <w:jc w:val="both"/>
        <w:rPr>
          <w:rFonts w:cs="Calibri"/>
          <w:vanish/>
          <w:kern w:val="0"/>
          <w14:ligatures w14:val="none"/>
        </w:rPr>
      </w:pPr>
    </w:p>
    <w:p w14:paraId="04A9B480" w14:textId="6E8054A9" w:rsidR="00AB5BF6" w:rsidRDefault="00AB5BF6" w:rsidP="00BC78A2">
      <w:pPr>
        <w:pStyle w:val="BrowneClauseLevel2"/>
        <w:numPr>
          <w:ilvl w:val="1"/>
          <w:numId w:val="28"/>
        </w:numPr>
        <w:spacing w:after="0" w:line="240" w:lineRule="auto"/>
        <w:ind w:left="567" w:hanging="567"/>
        <w:rPr>
          <w:rFonts w:ascii="Calibri" w:hAnsi="Calibri" w:cs="Calibri"/>
          <w:sz w:val="22"/>
        </w:rPr>
      </w:pPr>
      <w:r w:rsidRPr="4B61984B">
        <w:rPr>
          <w:rFonts w:ascii="Calibri" w:hAnsi="Calibri" w:cs="Calibri"/>
          <w:sz w:val="22"/>
        </w:rPr>
        <w:t>Confidentiality is an important part of the procedures provided under this policy. Everyone involved in the operation of the policy, whether making a report or involved in any investigation, is responsible for observing the high level of confidentiality that is required. Details of the investigation and the names of the person making the complaint and the person accused must only be disclosed on a "need to know" basis.</w:t>
      </w:r>
    </w:p>
    <w:p w14:paraId="7D7E3EEE" w14:textId="77777777" w:rsidR="00AB5BF6" w:rsidRPr="00A67FFC" w:rsidRDefault="00AB5BF6" w:rsidP="00AB5BF6">
      <w:pPr>
        <w:pStyle w:val="BrowneClauseLevel2"/>
        <w:numPr>
          <w:ilvl w:val="0"/>
          <w:numId w:val="0"/>
        </w:numPr>
        <w:spacing w:after="0" w:line="240" w:lineRule="auto"/>
        <w:ind w:left="709"/>
        <w:rPr>
          <w:rFonts w:ascii="Calibri" w:hAnsi="Calibri" w:cs="Calibri"/>
          <w:sz w:val="22"/>
        </w:rPr>
      </w:pPr>
    </w:p>
    <w:p w14:paraId="6F4125A5" w14:textId="77777777" w:rsidR="00AB5BF6" w:rsidRDefault="00AB5BF6" w:rsidP="00AB5BF6">
      <w:pPr>
        <w:pStyle w:val="BrowneClauseLevel2"/>
        <w:numPr>
          <w:ilvl w:val="1"/>
          <w:numId w:val="28"/>
        </w:numPr>
        <w:spacing w:after="0" w:line="240" w:lineRule="auto"/>
        <w:ind w:left="567" w:hanging="567"/>
        <w:rPr>
          <w:rFonts w:ascii="Calibri" w:hAnsi="Calibri" w:cs="Calibri"/>
          <w:sz w:val="22"/>
        </w:rPr>
      </w:pPr>
      <w:r w:rsidRPr="00A67FFC">
        <w:rPr>
          <w:rFonts w:ascii="Calibri" w:hAnsi="Calibri" w:cs="Calibri"/>
          <w:sz w:val="22"/>
        </w:rPr>
        <w:t xml:space="preserve">As part of the application of this policy, HET may collect, process and store personal data in accordance with our data protection policy. We will comply with the requirements of Data Protection Legislation (being the UK General Data Protection Regulation and the Data Protection Act 2018) and any implementing laws, regulations and secondary legislation, as amended or updated from time to time. Records will be kept on the employee’s personal file in accordance with our Workforce Privacy Notice, our Retention Schedule and in line with the requirements of Data Protection Legislation. This will include information about a complaint along with a record of the outcome and of any notes or other documents compiled during the process. </w:t>
      </w:r>
    </w:p>
    <w:p w14:paraId="314E2E71"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1F587680" w14:textId="77777777" w:rsidR="00AB5BF6" w:rsidRDefault="00AB5BF6" w:rsidP="00AB5BF6">
      <w:pPr>
        <w:pStyle w:val="BrowneClauseLevel2"/>
        <w:numPr>
          <w:ilvl w:val="1"/>
          <w:numId w:val="28"/>
        </w:numPr>
        <w:spacing w:after="0" w:line="240" w:lineRule="auto"/>
        <w:ind w:left="567" w:hanging="567"/>
        <w:rPr>
          <w:rFonts w:ascii="Calibri" w:hAnsi="Calibri" w:cs="Calibri"/>
          <w:sz w:val="22"/>
        </w:rPr>
      </w:pPr>
      <w:r w:rsidRPr="00A67FFC">
        <w:rPr>
          <w:rFonts w:ascii="Calibri" w:hAnsi="Calibri" w:cs="Calibri"/>
          <w:sz w:val="22"/>
        </w:rPr>
        <w:t xml:space="preserve">As previously stated at </w:t>
      </w:r>
      <w:r w:rsidRPr="002A2D6C">
        <w:rPr>
          <w:rFonts w:ascii="Calibri" w:hAnsi="Calibri" w:cs="Calibri"/>
          <w:sz w:val="22"/>
        </w:rPr>
        <w:t xml:space="preserve">paragraph </w:t>
      </w:r>
      <w:r w:rsidRPr="002A2D6C">
        <w:rPr>
          <w:rFonts w:ascii="Calibri" w:hAnsi="Calibri" w:cs="Calibri"/>
          <w:sz w:val="22"/>
        </w:rPr>
        <w:fldChar w:fldCharType="begin"/>
      </w:r>
      <w:r w:rsidRPr="002A2D6C">
        <w:rPr>
          <w:rFonts w:ascii="Calibri" w:hAnsi="Calibri" w:cs="Calibri"/>
          <w:sz w:val="22"/>
        </w:rPr>
        <w:instrText xml:space="preserve"> REF _Ref178599039 \r \h  \* MERGEFORMAT </w:instrText>
      </w:r>
      <w:r w:rsidRPr="002A2D6C">
        <w:rPr>
          <w:rFonts w:ascii="Calibri" w:hAnsi="Calibri" w:cs="Calibri"/>
          <w:sz w:val="22"/>
        </w:rPr>
      </w:r>
      <w:r w:rsidRPr="002A2D6C">
        <w:rPr>
          <w:rFonts w:ascii="Calibri" w:hAnsi="Calibri" w:cs="Calibri"/>
          <w:sz w:val="22"/>
        </w:rPr>
        <w:fldChar w:fldCharType="separate"/>
      </w:r>
      <w:r w:rsidRPr="002A2D6C">
        <w:rPr>
          <w:rFonts w:ascii="Calibri" w:hAnsi="Calibri" w:cs="Calibri"/>
          <w:sz w:val="22"/>
        </w:rPr>
        <w:t>11.8</w:t>
      </w:r>
      <w:r w:rsidRPr="002A2D6C">
        <w:rPr>
          <w:rFonts w:ascii="Calibri" w:hAnsi="Calibri" w:cs="Calibri"/>
          <w:sz w:val="22"/>
        </w:rPr>
        <w:fldChar w:fldCharType="end"/>
      </w:r>
      <w:r w:rsidRPr="002A2D6C">
        <w:rPr>
          <w:rFonts w:ascii="Calibri" w:hAnsi="Calibri" w:cs="Calibri"/>
          <w:sz w:val="22"/>
        </w:rPr>
        <w:t>, a breach</w:t>
      </w:r>
      <w:r w:rsidRPr="00A67FFC">
        <w:rPr>
          <w:rFonts w:ascii="Calibri" w:hAnsi="Calibri" w:cs="Calibri"/>
          <w:sz w:val="22"/>
        </w:rPr>
        <w:t xml:space="preserve"> of confidentiality may give rise to disciplinary action under </w:t>
      </w:r>
      <w:r>
        <w:rPr>
          <w:rFonts w:ascii="Calibri" w:hAnsi="Calibri" w:cs="Calibri"/>
          <w:sz w:val="22"/>
        </w:rPr>
        <w:t>the HET</w:t>
      </w:r>
      <w:r w:rsidRPr="00A67FFC">
        <w:rPr>
          <w:rFonts w:ascii="Calibri" w:hAnsi="Calibri" w:cs="Calibri"/>
          <w:sz w:val="22"/>
        </w:rPr>
        <w:t xml:space="preserve"> Disciplinary Policy.</w:t>
      </w:r>
    </w:p>
    <w:p w14:paraId="1FC6D0FD" w14:textId="77777777" w:rsidR="00AB5BF6" w:rsidRPr="00A67FFC" w:rsidRDefault="00AB5BF6" w:rsidP="00AB5BF6">
      <w:pPr>
        <w:pStyle w:val="BrowneClauseLevel2"/>
        <w:numPr>
          <w:ilvl w:val="0"/>
          <w:numId w:val="0"/>
        </w:numPr>
        <w:spacing w:after="0" w:line="240" w:lineRule="auto"/>
        <w:rPr>
          <w:rFonts w:ascii="Calibri" w:hAnsi="Calibri" w:cs="Calibri"/>
          <w:sz w:val="22"/>
        </w:rPr>
      </w:pPr>
    </w:p>
    <w:p w14:paraId="294C2E23" w14:textId="0A87CEC9" w:rsidR="00AB5BF6" w:rsidRDefault="00AB5BF6" w:rsidP="00AB5BF6">
      <w:pPr>
        <w:pStyle w:val="HeadingLevel1"/>
        <w:numPr>
          <w:ilvl w:val="0"/>
          <w:numId w:val="0"/>
        </w:numPr>
        <w:spacing w:after="0" w:line="240" w:lineRule="auto"/>
        <w:ind w:left="567" w:hanging="567"/>
        <w:rPr>
          <w:rFonts w:ascii="Calibri" w:hAnsi="Calibri" w:cs="Calibri"/>
          <w:sz w:val="22"/>
          <w:szCs w:val="24"/>
        </w:rPr>
      </w:pPr>
      <w:bookmarkStart w:id="95" w:name="_Toc178595489"/>
      <w:bookmarkStart w:id="96" w:name="_Toc187061901"/>
      <w:bookmarkStart w:id="97" w:name="_Toc198645679"/>
      <w:bookmarkStart w:id="98" w:name="_Toc231219549"/>
      <w:r>
        <w:rPr>
          <w:rFonts w:ascii="Calibri" w:hAnsi="Calibri" w:cs="Calibri"/>
          <w:sz w:val="22"/>
          <w:szCs w:val="24"/>
        </w:rPr>
        <w:t>1</w:t>
      </w:r>
      <w:r w:rsidR="00F0684E">
        <w:rPr>
          <w:rFonts w:ascii="Calibri" w:hAnsi="Calibri" w:cs="Calibri"/>
          <w:sz w:val="22"/>
          <w:szCs w:val="24"/>
        </w:rPr>
        <w:t>9</w:t>
      </w:r>
      <w:r>
        <w:rPr>
          <w:rFonts w:ascii="Calibri" w:hAnsi="Calibri" w:cs="Calibri"/>
          <w:sz w:val="22"/>
          <w:szCs w:val="24"/>
        </w:rPr>
        <w:t>.</w:t>
      </w:r>
      <w:r>
        <w:rPr>
          <w:rFonts w:ascii="Calibri" w:hAnsi="Calibri" w:cs="Calibri"/>
          <w:sz w:val="22"/>
          <w:szCs w:val="24"/>
        </w:rPr>
        <w:tab/>
      </w:r>
      <w:r w:rsidRPr="001E6545">
        <w:rPr>
          <w:rFonts w:ascii="Calibri" w:hAnsi="Calibri" w:cs="Calibri"/>
          <w:sz w:val="22"/>
          <w:szCs w:val="24"/>
        </w:rPr>
        <w:t>Review of this policy</w:t>
      </w:r>
      <w:bookmarkEnd w:id="95"/>
      <w:bookmarkEnd w:id="96"/>
      <w:bookmarkEnd w:id="97"/>
      <w:bookmarkEnd w:id="98"/>
    </w:p>
    <w:p w14:paraId="6A92BF57" w14:textId="77777777" w:rsidR="00AB5BF6" w:rsidRDefault="00AB5BF6" w:rsidP="00AB5BF6">
      <w:pPr>
        <w:pStyle w:val="BrowneBodyText"/>
        <w:spacing w:after="0" w:line="240" w:lineRule="auto"/>
        <w:ind w:left="720" w:hanging="720"/>
        <w:rPr>
          <w:rFonts w:ascii="Calibri" w:hAnsi="Calibri" w:cs="Calibri"/>
          <w:sz w:val="22"/>
        </w:rPr>
      </w:pPr>
    </w:p>
    <w:p w14:paraId="1AC36983" w14:textId="0FE9D24B" w:rsidR="00AB5BF6" w:rsidRDefault="00AB5BF6" w:rsidP="00AB5BF6">
      <w:pPr>
        <w:pStyle w:val="BrowneBodyText"/>
        <w:spacing w:after="0" w:line="240" w:lineRule="auto"/>
        <w:ind w:left="567" w:hanging="567"/>
        <w:jc w:val="both"/>
        <w:rPr>
          <w:rFonts w:ascii="Calibri" w:hAnsi="Calibri" w:cs="Calibri"/>
          <w:sz w:val="22"/>
        </w:rPr>
      </w:pPr>
      <w:r>
        <w:rPr>
          <w:rFonts w:ascii="Calibri" w:hAnsi="Calibri" w:cs="Calibri"/>
          <w:sz w:val="22"/>
        </w:rPr>
        <w:lastRenderedPageBreak/>
        <w:t>1</w:t>
      </w:r>
      <w:r w:rsidR="00F0684E">
        <w:rPr>
          <w:rFonts w:ascii="Calibri" w:hAnsi="Calibri" w:cs="Calibri"/>
          <w:sz w:val="22"/>
        </w:rPr>
        <w:t>9</w:t>
      </w:r>
      <w:r>
        <w:rPr>
          <w:rFonts w:ascii="Calibri" w:hAnsi="Calibri" w:cs="Calibri"/>
          <w:sz w:val="22"/>
        </w:rPr>
        <w:t>.1</w:t>
      </w:r>
      <w:r>
        <w:rPr>
          <w:rFonts w:ascii="Calibri" w:hAnsi="Calibri" w:cs="Calibri"/>
          <w:sz w:val="22"/>
        </w:rPr>
        <w:tab/>
      </w:r>
      <w:r w:rsidRPr="00A67FFC">
        <w:rPr>
          <w:rFonts w:ascii="Calibri" w:hAnsi="Calibri" w:cs="Calibri"/>
          <w:sz w:val="22"/>
        </w:rPr>
        <w:t xml:space="preserve">This policy is reviewed and amended regularly by HET HR in consultation with the recognised trade unions. We will monitor the application and outcomes of this policy on an </w:t>
      </w:r>
      <w:r>
        <w:rPr>
          <w:rFonts w:ascii="Calibri" w:hAnsi="Calibri" w:cs="Calibri"/>
          <w:sz w:val="22"/>
        </w:rPr>
        <w:t xml:space="preserve">annual </w:t>
      </w:r>
      <w:r w:rsidRPr="00A67FFC">
        <w:rPr>
          <w:rFonts w:ascii="Calibri" w:hAnsi="Calibri" w:cs="Calibri"/>
          <w:sz w:val="22"/>
        </w:rPr>
        <w:t xml:space="preserve">basis to ensure it is working effectively. This includes but is not limited to the following: </w:t>
      </w:r>
    </w:p>
    <w:p w14:paraId="55B3988F" w14:textId="77777777" w:rsidR="00AB5BF6" w:rsidRPr="00A67FFC" w:rsidRDefault="00AB5BF6" w:rsidP="00AB5BF6">
      <w:pPr>
        <w:pStyle w:val="BrowneBodyText"/>
        <w:spacing w:after="0" w:line="240" w:lineRule="auto"/>
        <w:ind w:left="720"/>
        <w:jc w:val="both"/>
        <w:rPr>
          <w:rFonts w:ascii="Calibri" w:hAnsi="Calibri" w:cs="Calibri"/>
          <w:sz w:val="22"/>
        </w:rPr>
      </w:pPr>
    </w:p>
    <w:p w14:paraId="6ACF604D" w14:textId="77777777" w:rsidR="00F0684E" w:rsidRPr="00F0684E" w:rsidRDefault="00F0684E" w:rsidP="00F0684E">
      <w:pPr>
        <w:pStyle w:val="ListParagraph"/>
        <w:numPr>
          <w:ilvl w:val="0"/>
          <w:numId w:val="29"/>
        </w:numPr>
        <w:spacing w:after="0" w:line="240" w:lineRule="auto"/>
        <w:contextualSpacing w:val="0"/>
        <w:jc w:val="both"/>
        <w:rPr>
          <w:rFonts w:cs="Calibri"/>
          <w:vanish/>
          <w:kern w:val="0"/>
          <w14:ligatures w14:val="none"/>
        </w:rPr>
      </w:pPr>
    </w:p>
    <w:p w14:paraId="2A12E160" w14:textId="77777777" w:rsidR="00F0684E" w:rsidRPr="00F0684E" w:rsidRDefault="00F0684E" w:rsidP="00F0684E">
      <w:pPr>
        <w:pStyle w:val="ListParagraph"/>
        <w:numPr>
          <w:ilvl w:val="0"/>
          <w:numId w:val="29"/>
        </w:numPr>
        <w:spacing w:after="0" w:line="240" w:lineRule="auto"/>
        <w:contextualSpacing w:val="0"/>
        <w:jc w:val="both"/>
        <w:rPr>
          <w:rFonts w:cs="Calibri"/>
          <w:vanish/>
          <w:kern w:val="0"/>
          <w14:ligatures w14:val="none"/>
        </w:rPr>
      </w:pPr>
    </w:p>
    <w:p w14:paraId="545DF040" w14:textId="77777777" w:rsidR="00F0684E" w:rsidRPr="00F0684E" w:rsidRDefault="00F0684E" w:rsidP="00F0684E">
      <w:pPr>
        <w:pStyle w:val="ListParagraph"/>
        <w:numPr>
          <w:ilvl w:val="0"/>
          <w:numId w:val="29"/>
        </w:numPr>
        <w:spacing w:after="0" w:line="240" w:lineRule="auto"/>
        <w:contextualSpacing w:val="0"/>
        <w:jc w:val="both"/>
        <w:rPr>
          <w:rFonts w:cs="Calibri"/>
          <w:vanish/>
          <w:kern w:val="0"/>
          <w14:ligatures w14:val="none"/>
        </w:rPr>
      </w:pPr>
    </w:p>
    <w:p w14:paraId="6FD7968D" w14:textId="77777777" w:rsidR="00F0684E" w:rsidRPr="00F0684E" w:rsidRDefault="00F0684E" w:rsidP="00F0684E">
      <w:pPr>
        <w:pStyle w:val="ListParagraph"/>
        <w:numPr>
          <w:ilvl w:val="1"/>
          <w:numId w:val="29"/>
        </w:numPr>
        <w:spacing w:after="0" w:line="240" w:lineRule="auto"/>
        <w:contextualSpacing w:val="0"/>
        <w:jc w:val="both"/>
        <w:rPr>
          <w:rFonts w:cs="Calibri"/>
          <w:vanish/>
          <w:kern w:val="0"/>
          <w14:ligatures w14:val="none"/>
        </w:rPr>
      </w:pPr>
    </w:p>
    <w:p w14:paraId="65F09B36" w14:textId="32D6A729" w:rsidR="00AB5BF6" w:rsidRDefault="00AB5BF6" w:rsidP="00F0684E">
      <w:pPr>
        <w:pStyle w:val="BrowneClauseLevel2"/>
        <w:numPr>
          <w:ilvl w:val="2"/>
          <w:numId w:val="29"/>
        </w:numPr>
        <w:spacing w:after="0" w:line="240" w:lineRule="auto"/>
        <w:ind w:left="1287"/>
        <w:rPr>
          <w:rFonts w:ascii="Calibri" w:hAnsi="Calibri" w:cs="Calibri"/>
          <w:sz w:val="22"/>
        </w:rPr>
      </w:pPr>
      <w:r>
        <w:rPr>
          <w:rFonts w:ascii="Calibri" w:hAnsi="Calibri" w:cs="Calibri"/>
          <w:sz w:val="22"/>
        </w:rPr>
        <w:t>P</w:t>
      </w:r>
      <w:r w:rsidRPr="00A67FFC">
        <w:rPr>
          <w:rFonts w:ascii="Calibri" w:hAnsi="Calibri" w:cs="Calibri"/>
          <w:sz w:val="22"/>
        </w:rPr>
        <w:t>roviding refresher training to Line Managers.</w:t>
      </w:r>
    </w:p>
    <w:p w14:paraId="5A7F4AB8" w14:textId="77777777" w:rsidR="00AB5BF6" w:rsidRPr="00A67FFC" w:rsidRDefault="00AB5BF6" w:rsidP="00AB5BF6">
      <w:pPr>
        <w:pStyle w:val="BrowneClauseLevel2"/>
        <w:numPr>
          <w:ilvl w:val="0"/>
          <w:numId w:val="0"/>
        </w:numPr>
        <w:spacing w:after="0" w:line="240" w:lineRule="auto"/>
        <w:ind w:left="1276" w:hanging="709"/>
        <w:rPr>
          <w:rFonts w:ascii="Calibri" w:hAnsi="Calibri" w:cs="Calibri"/>
          <w:sz w:val="22"/>
        </w:rPr>
      </w:pPr>
    </w:p>
    <w:p w14:paraId="60626875" w14:textId="77777777" w:rsidR="00AB5BF6" w:rsidRDefault="00AB5BF6" w:rsidP="00AB5BF6">
      <w:pPr>
        <w:pStyle w:val="BrowneClauseLevel2"/>
        <w:numPr>
          <w:ilvl w:val="2"/>
          <w:numId w:val="29"/>
        </w:numPr>
        <w:spacing w:after="0" w:line="240" w:lineRule="auto"/>
        <w:ind w:left="1276" w:hanging="709"/>
        <w:rPr>
          <w:rFonts w:ascii="Calibri" w:hAnsi="Calibri" w:cs="Calibri"/>
          <w:sz w:val="22"/>
        </w:rPr>
      </w:pPr>
      <w:r>
        <w:rPr>
          <w:rFonts w:ascii="Calibri" w:hAnsi="Calibri" w:cs="Calibri"/>
          <w:sz w:val="22"/>
        </w:rPr>
        <w:t>P</w:t>
      </w:r>
      <w:r w:rsidRPr="00A67FFC">
        <w:rPr>
          <w:rFonts w:ascii="Calibri" w:hAnsi="Calibri" w:cs="Calibri"/>
          <w:sz w:val="22"/>
        </w:rPr>
        <w:t xml:space="preserve">roviding refresher training to all </w:t>
      </w:r>
      <w:r>
        <w:rPr>
          <w:rFonts w:ascii="Calibri" w:hAnsi="Calibri" w:cs="Calibri"/>
          <w:sz w:val="22"/>
        </w:rPr>
        <w:t>employees</w:t>
      </w:r>
      <w:r w:rsidRPr="00A67FFC">
        <w:rPr>
          <w:rFonts w:ascii="Calibri" w:hAnsi="Calibri" w:cs="Calibri"/>
          <w:sz w:val="22"/>
        </w:rPr>
        <w:t>.</w:t>
      </w:r>
    </w:p>
    <w:p w14:paraId="3A4E34C2" w14:textId="77777777" w:rsidR="00AB5BF6" w:rsidRPr="00A67FFC" w:rsidRDefault="00AB5BF6" w:rsidP="00AB5BF6">
      <w:pPr>
        <w:pStyle w:val="BrowneClauseLevel2"/>
        <w:numPr>
          <w:ilvl w:val="0"/>
          <w:numId w:val="0"/>
        </w:numPr>
        <w:spacing w:after="0" w:line="240" w:lineRule="auto"/>
        <w:ind w:left="1276" w:hanging="709"/>
        <w:rPr>
          <w:rFonts w:ascii="Calibri" w:hAnsi="Calibri" w:cs="Calibri"/>
          <w:sz w:val="22"/>
        </w:rPr>
      </w:pPr>
    </w:p>
    <w:p w14:paraId="654AD1AA" w14:textId="77777777" w:rsidR="00AB5BF6" w:rsidRDefault="00AB5BF6" w:rsidP="00AB5BF6">
      <w:pPr>
        <w:pStyle w:val="BrowneClauseLevel2"/>
        <w:numPr>
          <w:ilvl w:val="2"/>
          <w:numId w:val="29"/>
        </w:numPr>
        <w:spacing w:after="0" w:line="240" w:lineRule="auto"/>
        <w:ind w:left="1276" w:hanging="709"/>
        <w:rPr>
          <w:rFonts w:ascii="Calibri" w:hAnsi="Calibri" w:cs="Calibri"/>
          <w:sz w:val="22"/>
        </w:rPr>
      </w:pPr>
      <w:r>
        <w:rPr>
          <w:rFonts w:ascii="Calibri" w:hAnsi="Calibri" w:cs="Calibri"/>
          <w:sz w:val="22"/>
        </w:rPr>
        <w:t>C</w:t>
      </w:r>
      <w:r w:rsidRPr="00A67FFC">
        <w:rPr>
          <w:rFonts w:ascii="Calibri" w:hAnsi="Calibri" w:cs="Calibri"/>
          <w:sz w:val="22"/>
        </w:rPr>
        <w:t xml:space="preserve">onducting 1-2-1s with Line Managers and </w:t>
      </w:r>
      <w:r>
        <w:rPr>
          <w:rFonts w:ascii="Calibri" w:hAnsi="Calibri" w:cs="Calibri"/>
          <w:sz w:val="22"/>
        </w:rPr>
        <w:t>employees</w:t>
      </w:r>
      <w:r w:rsidRPr="00A67FFC">
        <w:rPr>
          <w:rFonts w:ascii="Calibri" w:hAnsi="Calibri" w:cs="Calibri"/>
          <w:sz w:val="22"/>
        </w:rPr>
        <w:t xml:space="preserve"> regarding the application and outcomes of the policy.</w:t>
      </w:r>
    </w:p>
    <w:p w14:paraId="025A42C6" w14:textId="77777777" w:rsidR="00AB5BF6" w:rsidRPr="00A67FFC" w:rsidRDefault="00AB5BF6" w:rsidP="00AB5BF6">
      <w:pPr>
        <w:pStyle w:val="BrowneClauseLevel2"/>
        <w:numPr>
          <w:ilvl w:val="0"/>
          <w:numId w:val="0"/>
        </w:numPr>
        <w:spacing w:after="0" w:line="240" w:lineRule="auto"/>
        <w:ind w:left="1276" w:hanging="709"/>
        <w:rPr>
          <w:rFonts w:ascii="Calibri" w:hAnsi="Calibri" w:cs="Calibri"/>
          <w:sz w:val="22"/>
        </w:rPr>
      </w:pPr>
    </w:p>
    <w:p w14:paraId="5BC05B81" w14:textId="77777777" w:rsidR="00AB5BF6" w:rsidRDefault="00AB5BF6" w:rsidP="00AB5BF6">
      <w:pPr>
        <w:pStyle w:val="BrowneClauseLevel2"/>
        <w:numPr>
          <w:ilvl w:val="2"/>
          <w:numId w:val="29"/>
        </w:numPr>
        <w:spacing w:after="0" w:line="240" w:lineRule="auto"/>
        <w:ind w:left="1276" w:hanging="709"/>
        <w:rPr>
          <w:rFonts w:ascii="Calibri" w:hAnsi="Calibri" w:cs="Calibri"/>
          <w:sz w:val="22"/>
        </w:rPr>
      </w:pPr>
      <w:r>
        <w:rPr>
          <w:rFonts w:ascii="Calibri" w:hAnsi="Calibri" w:cs="Calibri"/>
          <w:sz w:val="22"/>
        </w:rPr>
        <w:t>C</w:t>
      </w:r>
      <w:r w:rsidRPr="00A67FFC">
        <w:rPr>
          <w:rFonts w:ascii="Calibri" w:hAnsi="Calibri" w:cs="Calibri"/>
          <w:sz w:val="22"/>
        </w:rPr>
        <w:t xml:space="preserve">onducting anonymous </w:t>
      </w:r>
      <w:r>
        <w:rPr>
          <w:rFonts w:ascii="Calibri" w:hAnsi="Calibri" w:cs="Calibri"/>
          <w:sz w:val="22"/>
        </w:rPr>
        <w:t>employee</w:t>
      </w:r>
      <w:r w:rsidRPr="00A67FFC">
        <w:rPr>
          <w:rFonts w:ascii="Calibri" w:hAnsi="Calibri" w:cs="Calibri"/>
          <w:sz w:val="22"/>
        </w:rPr>
        <w:t xml:space="preserve"> surveys for feedback on this policy and its implementation. </w:t>
      </w:r>
    </w:p>
    <w:p w14:paraId="7D8338D5" w14:textId="77777777" w:rsidR="00AB5BF6" w:rsidRPr="00A67FFC" w:rsidRDefault="00AB5BF6" w:rsidP="00AB5BF6">
      <w:pPr>
        <w:pStyle w:val="BrowneClauseLevel2"/>
        <w:numPr>
          <w:ilvl w:val="0"/>
          <w:numId w:val="0"/>
        </w:numPr>
        <w:spacing w:after="0" w:line="240" w:lineRule="auto"/>
        <w:ind w:left="1276" w:hanging="709"/>
        <w:rPr>
          <w:rFonts w:ascii="Calibri" w:hAnsi="Calibri" w:cs="Calibri"/>
          <w:sz w:val="22"/>
        </w:rPr>
      </w:pPr>
    </w:p>
    <w:p w14:paraId="2E283379" w14:textId="77777777" w:rsidR="00AB5BF6" w:rsidRDefault="00AB5BF6" w:rsidP="00AB5BF6">
      <w:pPr>
        <w:pStyle w:val="BrowneClauseLevel2"/>
        <w:numPr>
          <w:ilvl w:val="2"/>
          <w:numId w:val="29"/>
        </w:numPr>
        <w:spacing w:after="0" w:line="240" w:lineRule="auto"/>
        <w:ind w:left="1276" w:hanging="709"/>
        <w:rPr>
          <w:rFonts w:ascii="Calibri" w:hAnsi="Calibri" w:cs="Calibri"/>
          <w:sz w:val="22"/>
        </w:rPr>
      </w:pPr>
      <w:r>
        <w:rPr>
          <w:rFonts w:ascii="Calibri" w:hAnsi="Calibri" w:cs="Calibri"/>
          <w:sz w:val="22"/>
        </w:rPr>
        <w:t>U</w:t>
      </w:r>
      <w:r w:rsidRPr="00A67FFC">
        <w:rPr>
          <w:rFonts w:ascii="Calibri" w:hAnsi="Calibri" w:cs="Calibri"/>
          <w:sz w:val="22"/>
        </w:rPr>
        <w:t xml:space="preserve">pdating this Policy in accordance with changes in the law, regulatory requirements, and best practice. </w:t>
      </w:r>
    </w:p>
    <w:p w14:paraId="574B789B" w14:textId="77777777" w:rsidR="00AB5BF6" w:rsidRDefault="00AB5BF6" w:rsidP="00AB5BF6">
      <w:pPr>
        <w:pStyle w:val="HeadingLevel1"/>
        <w:numPr>
          <w:ilvl w:val="0"/>
          <w:numId w:val="0"/>
        </w:numPr>
        <w:spacing w:after="0" w:line="240" w:lineRule="auto"/>
        <w:ind w:left="720" w:hanging="720"/>
        <w:rPr>
          <w:rFonts w:ascii="Calibri" w:hAnsi="Calibri" w:cs="Calibri"/>
          <w:sz w:val="22"/>
          <w:szCs w:val="24"/>
        </w:rPr>
      </w:pPr>
    </w:p>
    <w:p w14:paraId="055EAF60" w14:textId="4905258B" w:rsidR="00AB5BF6" w:rsidRDefault="00F0684E" w:rsidP="00AB5BF6">
      <w:pPr>
        <w:pStyle w:val="HeadingLevel1"/>
        <w:numPr>
          <w:ilvl w:val="0"/>
          <w:numId w:val="0"/>
        </w:numPr>
        <w:spacing w:after="0" w:line="240" w:lineRule="auto"/>
        <w:ind w:left="567" w:hanging="567"/>
        <w:rPr>
          <w:rFonts w:ascii="Calibri" w:hAnsi="Calibri" w:cs="Calibri"/>
          <w:sz w:val="22"/>
          <w:szCs w:val="24"/>
        </w:rPr>
      </w:pPr>
      <w:bookmarkStart w:id="99" w:name="_Toc187061902"/>
      <w:bookmarkStart w:id="100" w:name="_Toc198645680"/>
      <w:bookmarkStart w:id="101" w:name="_Toc231219550"/>
      <w:r>
        <w:rPr>
          <w:rFonts w:ascii="Calibri" w:hAnsi="Calibri" w:cs="Calibri"/>
          <w:sz w:val="22"/>
          <w:szCs w:val="24"/>
        </w:rPr>
        <w:t>20</w:t>
      </w:r>
      <w:r w:rsidR="00AB5BF6">
        <w:rPr>
          <w:rFonts w:ascii="Calibri" w:hAnsi="Calibri" w:cs="Calibri"/>
          <w:sz w:val="22"/>
          <w:szCs w:val="24"/>
        </w:rPr>
        <w:t>.</w:t>
      </w:r>
      <w:r w:rsidR="00AB5BF6">
        <w:rPr>
          <w:rFonts w:ascii="Calibri" w:hAnsi="Calibri" w:cs="Calibri"/>
          <w:sz w:val="22"/>
          <w:szCs w:val="24"/>
        </w:rPr>
        <w:tab/>
      </w:r>
      <w:r w:rsidR="00AB5BF6" w:rsidRPr="00076216">
        <w:rPr>
          <w:rFonts w:ascii="Calibri" w:hAnsi="Calibri" w:cs="Calibri"/>
          <w:sz w:val="22"/>
          <w:szCs w:val="24"/>
        </w:rPr>
        <w:t>Associated</w:t>
      </w:r>
      <w:r w:rsidR="00AB5BF6">
        <w:rPr>
          <w:rFonts w:ascii="Calibri" w:hAnsi="Calibri" w:cs="Calibri"/>
          <w:sz w:val="22"/>
          <w:szCs w:val="24"/>
        </w:rPr>
        <w:t xml:space="preserve"> HET</w:t>
      </w:r>
      <w:r w:rsidR="00AB5BF6" w:rsidRPr="00076216">
        <w:rPr>
          <w:rFonts w:ascii="Calibri" w:hAnsi="Calibri" w:cs="Calibri"/>
          <w:sz w:val="22"/>
          <w:szCs w:val="24"/>
        </w:rPr>
        <w:t xml:space="preserve"> Policies</w:t>
      </w:r>
      <w:bookmarkEnd w:id="99"/>
      <w:bookmarkEnd w:id="100"/>
      <w:bookmarkEnd w:id="101"/>
    </w:p>
    <w:p w14:paraId="1C7A99EB" w14:textId="77777777" w:rsidR="00AB5BF6" w:rsidRPr="00111278" w:rsidRDefault="00AB5BF6" w:rsidP="00AB5BF6">
      <w:pPr>
        <w:pStyle w:val="BodyText1"/>
        <w:spacing w:after="0" w:line="240" w:lineRule="auto"/>
        <w:rPr>
          <w:rFonts w:ascii="Calibri" w:hAnsi="Calibri" w:cs="Calibri"/>
          <w:sz w:val="22"/>
          <w:szCs w:val="28"/>
        </w:rPr>
      </w:pPr>
    </w:p>
    <w:p w14:paraId="266F8E03" w14:textId="77777777" w:rsidR="00AB5BF6" w:rsidRPr="00A67FFC" w:rsidRDefault="00AB5BF6" w:rsidP="00AB5BF6">
      <w:pPr>
        <w:pStyle w:val="HeadNum2"/>
        <w:numPr>
          <w:ilvl w:val="0"/>
          <w:numId w:val="16"/>
        </w:numPr>
        <w:spacing w:after="0"/>
        <w:ind w:left="1276" w:hanging="425"/>
        <w:rPr>
          <w:rFonts w:ascii="Calibri" w:hAnsi="Calibri" w:cs="Calibri"/>
          <w:sz w:val="22"/>
          <w:szCs w:val="22"/>
        </w:rPr>
      </w:pPr>
      <w:r w:rsidRPr="00A67FFC">
        <w:rPr>
          <w:rFonts w:ascii="Calibri" w:hAnsi="Calibri" w:cs="Calibri"/>
          <w:sz w:val="22"/>
          <w:szCs w:val="22"/>
        </w:rPr>
        <w:t>Data Protection Policy</w:t>
      </w:r>
    </w:p>
    <w:p w14:paraId="20A7C110" w14:textId="77777777" w:rsidR="00AB5BF6" w:rsidRPr="00A67FFC" w:rsidRDefault="00AB5BF6" w:rsidP="00AB5BF6">
      <w:pPr>
        <w:pStyle w:val="HeadNum2"/>
        <w:numPr>
          <w:ilvl w:val="0"/>
          <w:numId w:val="16"/>
        </w:numPr>
        <w:spacing w:after="0"/>
        <w:ind w:left="1276" w:hanging="425"/>
        <w:rPr>
          <w:rFonts w:ascii="Calibri" w:hAnsi="Calibri" w:cs="Calibri"/>
          <w:sz w:val="22"/>
          <w:szCs w:val="22"/>
        </w:rPr>
      </w:pPr>
      <w:r w:rsidRPr="4B61984B">
        <w:rPr>
          <w:rFonts w:ascii="Calibri" w:hAnsi="Calibri" w:cs="Calibri"/>
          <w:sz w:val="22"/>
          <w:szCs w:val="22"/>
        </w:rPr>
        <w:t>Disciplinary Policy</w:t>
      </w:r>
    </w:p>
    <w:p w14:paraId="5EA65096" w14:textId="77777777" w:rsidR="00AB5BF6" w:rsidRPr="00A67FFC" w:rsidRDefault="00AB5BF6" w:rsidP="00AB5BF6">
      <w:pPr>
        <w:pStyle w:val="HeadNum2"/>
        <w:numPr>
          <w:ilvl w:val="0"/>
          <w:numId w:val="16"/>
        </w:numPr>
        <w:spacing w:after="0"/>
        <w:ind w:left="1276" w:hanging="425"/>
        <w:rPr>
          <w:rFonts w:ascii="Calibri" w:hAnsi="Calibri" w:cs="Calibri"/>
          <w:sz w:val="22"/>
          <w:szCs w:val="22"/>
        </w:rPr>
      </w:pPr>
      <w:r w:rsidRPr="00A67FFC">
        <w:rPr>
          <w:rFonts w:ascii="Calibri" w:hAnsi="Calibri" w:cs="Calibri"/>
          <w:sz w:val="22"/>
          <w:szCs w:val="22"/>
        </w:rPr>
        <w:t>Equity, Diversity and Inclusion Policy</w:t>
      </w:r>
    </w:p>
    <w:p w14:paraId="2D6E792A" w14:textId="77777777" w:rsidR="00AB5BF6" w:rsidRPr="00A67FFC" w:rsidRDefault="00AB5BF6" w:rsidP="00AB5BF6">
      <w:pPr>
        <w:pStyle w:val="HeadNum2"/>
        <w:numPr>
          <w:ilvl w:val="0"/>
          <w:numId w:val="16"/>
        </w:numPr>
        <w:spacing w:after="0"/>
        <w:ind w:left="1276" w:hanging="425"/>
        <w:rPr>
          <w:rFonts w:ascii="Calibri" w:hAnsi="Calibri" w:cs="Calibri"/>
          <w:sz w:val="22"/>
          <w:szCs w:val="22"/>
        </w:rPr>
      </w:pPr>
      <w:r w:rsidRPr="00A67FFC">
        <w:rPr>
          <w:rFonts w:ascii="Calibri" w:hAnsi="Calibri" w:cs="Calibri"/>
          <w:sz w:val="22"/>
          <w:szCs w:val="22"/>
        </w:rPr>
        <w:t>Grievance Policy</w:t>
      </w:r>
    </w:p>
    <w:p w14:paraId="022AFE9A" w14:textId="77777777" w:rsidR="00AB5BF6" w:rsidRDefault="00AB5BF6" w:rsidP="00AB5BF6">
      <w:pPr>
        <w:pStyle w:val="HeadNum2"/>
        <w:numPr>
          <w:ilvl w:val="0"/>
          <w:numId w:val="16"/>
        </w:numPr>
        <w:spacing w:after="0"/>
        <w:ind w:left="1276" w:hanging="425"/>
        <w:rPr>
          <w:rFonts w:ascii="Calibri" w:hAnsi="Calibri" w:cs="Calibri"/>
          <w:sz w:val="22"/>
          <w:szCs w:val="22"/>
        </w:rPr>
      </w:pPr>
      <w:r w:rsidRPr="00A67FFC">
        <w:rPr>
          <w:rFonts w:ascii="Calibri" w:hAnsi="Calibri" w:cs="Calibri"/>
          <w:sz w:val="22"/>
          <w:szCs w:val="22"/>
        </w:rPr>
        <w:t>Recruitment Policy</w:t>
      </w:r>
    </w:p>
    <w:p w14:paraId="46761237" w14:textId="77777777" w:rsidR="00AB5BF6" w:rsidRDefault="00AB5BF6" w:rsidP="00AB5BF6">
      <w:pPr>
        <w:pStyle w:val="HeadNum2"/>
        <w:numPr>
          <w:ilvl w:val="0"/>
          <w:numId w:val="16"/>
        </w:numPr>
        <w:spacing w:after="0"/>
        <w:ind w:left="1276" w:hanging="425"/>
        <w:rPr>
          <w:rFonts w:ascii="Calibri" w:hAnsi="Calibri" w:cs="Calibri"/>
          <w:sz w:val="22"/>
          <w:szCs w:val="22"/>
        </w:rPr>
      </w:pPr>
      <w:r>
        <w:rPr>
          <w:rFonts w:ascii="Calibri" w:hAnsi="Calibri" w:cs="Calibri"/>
          <w:sz w:val="22"/>
          <w:szCs w:val="22"/>
        </w:rPr>
        <w:t>Record Retention Schedule</w:t>
      </w:r>
    </w:p>
    <w:p w14:paraId="3AA5B1A2" w14:textId="77777777" w:rsidR="00AB5BF6" w:rsidRDefault="00AB5BF6" w:rsidP="00AB5BF6">
      <w:pPr>
        <w:pStyle w:val="HeadNum2"/>
        <w:numPr>
          <w:ilvl w:val="0"/>
          <w:numId w:val="16"/>
        </w:numPr>
        <w:spacing w:after="0"/>
        <w:ind w:left="1276" w:hanging="425"/>
        <w:rPr>
          <w:rFonts w:ascii="Calibri" w:hAnsi="Calibri" w:cs="Calibri"/>
          <w:sz w:val="22"/>
          <w:szCs w:val="22"/>
        </w:rPr>
      </w:pPr>
      <w:r>
        <w:rPr>
          <w:rFonts w:ascii="Calibri" w:hAnsi="Calibri" w:cs="Calibri"/>
          <w:sz w:val="22"/>
          <w:szCs w:val="22"/>
        </w:rPr>
        <w:t>Whistleblowing Policy</w:t>
      </w:r>
    </w:p>
    <w:p w14:paraId="019C62AE" w14:textId="77777777" w:rsidR="00AB5BF6" w:rsidRDefault="00AB5BF6" w:rsidP="00AB5BF6">
      <w:pPr>
        <w:pStyle w:val="HeadNum2"/>
        <w:numPr>
          <w:ilvl w:val="0"/>
          <w:numId w:val="16"/>
        </w:numPr>
        <w:spacing w:after="0"/>
        <w:ind w:left="1276" w:hanging="425"/>
      </w:pPr>
      <w:r w:rsidRPr="0030026F">
        <w:rPr>
          <w:rFonts w:ascii="Calibri" w:hAnsi="Calibri" w:cs="Calibri"/>
          <w:sz w:val="22"/>
          <w:szCs w:val="22"/>
        </w:rPr>
        <w:t>Workforce Privacy Notice</w:t>
      </w:r>
    </w:p>
    <w:p w14:paraId="678263FB" w14:textId="77777777" w:rsidR="00AB5BF6" w:rsidRDefault="00AB5BF6" w:rsidP="00AB5BF6"/>
    <w:p w14:paraId="53686AC6" w14:textId="77777777" w:rsidR="008A08DC" w:rsidRPr="008A08DC" w:rsidRDefault="008A08DC" w:rsidP="008A08DC">
      <w:pPr>
        <w:rPr>
          <w:color w:val="EE0000"/>
        </w:rPr>
      </w:pPr>
    </w:p>
    <w:p w14:paraId="7674B5BF" w14:textId="0B24EB45" w:rsidR="008A08DC" w:rsidRPr="000540F0" w:rsidRDefault="008A08DC" w:rsidP="008A08DC">
      <w:pPr>
        <w:ind w:left="360"/>
      </w:pPr>
      <w:r w:rsidRPr="000540F0">
        <w:t xml:space="preserve">This policy will be reviewed </w:t>
      </w:r>
      <w:r w:rsidR="00BC3C72">
        <w:t xml:space="preserve">3 </w:t>
      </w:r>
      <w:r w:rsidR="00F0684E">
        <w:t xml:space="preserve">yearly </w:t>
      </w:r>
      <w:r w:rsidR="00F0684E" w:rsidRPr="000540F0">
        <w:t>by</w:t>
      </w:r>
      <w:r w:rsidRPr="000540F0">
        <w:t xml:space="preserve"> the owner </w:t>
      </w:r>
    </w:p>
    <w:p w14:paraId="76166A33" w14:textId="6756ED64" w:rsidR="009B2CD4" w:rsidRDefault="009B2CD4"/>
    <w:p w14:paraId="0886F6CF" w14:textId="77777777" w:rsidR="009B2CD4" w:rsidRDefault="009B2CD4" w:rsidP="009B2CD4"/>
    <w:p w14:paraId="59B69C72" w14:textId="77777777" w:rsidR="009B2CD4" w:rsidRPr="009B2CD4" w:rsidRDefault="009B2CD4" w:rsidP="009B2CD4"/>
    <w:p w14:paraId="62175803" w14:textId="77777777" w:rsidR="009B2CD4" w:rsidRPr="009B2CD4" w:rsidRDefault="009B2CD4" w:rsidP="009B2CD4"/>
    <w:p w14:paraId="3E5DDCD0" w14:textId="14491872" w:rsidR="009B2CD4" w:rsidRDefault="009B2CD4"/>
    <w:p w14:paraId="697A33A6" w14:textId="5C548959" w:rsidR="009B2CD4" w:rsidRDefault="009B2CD4"/>
    <w:p w14:paraId="2A79F1E5" w14:textId="57C110DF" w:rsidR="009B2CD4" w:rsidRDefault="009B2CD4"/>
    <w:p w14:paraId="28D3D863" w14:textId="2EC5E27F" w:rsidR="009B2CD4" w:rsidRDefault="009B2CD4"/>
    <w:p w14:paraId="27BCB82A" w14:textId="0A8A3834" w:rsidR="009B2CD4" w:rsidRDefault="009B2CD4"/>
    <w:p w14:paraId="13E70387" w14:textId="21A27DD8" w:rsidR="009B2CD4" w:rsidRDefault="009B2CD4"/>
    <w:p w14:paraId="47F48398" w14:textId="65C58BD6" w:rsidR="009B2CD4" w:rsidRDefault="009B2CD4">
      <w:bookmarkStart w:id="102" w:name="_Hlk138246560"/>
      <w:bookmarkEnd w:id="102"/>
    </w:p>
    <w:sectPr w:rsidR="009B2CD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02CA" w14:textId="77777777" w:rsidR="00406D87" w:rsidRDefault="00406D87" w:rsidP="009B2CD4">
      <w:pPr>
        <w:spacing w:after="0" w:line="240" w:lineRule="auto"/>
      </w:pPr>
      <w:r>
        <w:separator/>
      </w:r>
    </w:p>
  </w:endnote>
  <w:endnote w:type="continuationSeparator" w:id="0">
    <w:p w14:paraId="1679E075" w14:textId="77777777" w:rsidR="00406D87" w:rsidRDefault="00406D87"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A518" w14:textId="77777777" w:rsidR="0099359C" w:rsidRDefault="00993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2E6D" w14:textId="77777777" w:rsidR="0099359C" w:rsidRDefault="00993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1685" w14:textId="77777777" w:rsidR="00406D87" w:rsidRDefault="00406D87" w:rsidP="009B2CD4">
      <w:pPr>
        <w:spacing w:after="0" w:line="240" w:lineRule="auto"/>
      </w:pPr>
      <w:r>
        <w:separator/>
      </w:r>
    </w:p>
  </w:footnote>
  <w:footnote w:type="continuationSeparator" w:id="0">
    <w:p w14:paraId="5E86F612" w14:textId="77777777" w:rsidR="00406D87" w:rsidRDefault="00406D87"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CAE4" w14:textId="77777777" w:rsidR="0099359C" w:rsidRDefault="00993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406D87">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115FA3B1" w:rsidR="009B2CD4" w:rsidRDefault="000E683D" w:rsidP="000E683D">
    <w:pPr>
      <w:pStyle w:val="Header"/>
      <w:tabs>
        <w:tab w:val="clear" w:pos="4513"/>
        <w:tab w:val="clear" w:pos="9026"/>
        <w:tab w:val="left" w:pos="780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DC7E" w14:textId="77777777" w:rsidR="0099359C" w:rsidRDefault="00993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B02"/>
    <w:multiLevelType w:val="multilevel"/>
    <w:tmpl w:val="A2808244"/>
    <w:lvl w:ilvl="0">
      <w:start w:val="1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A20DB2"/>
    <w:multiLevelType w:val="multilevel"/>
    <w:tmpl w:val="2B9EA3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C37273"/>
    <w:multiLevelType w:val="multilevel"/>
    <w:tmpl w:val="0652E33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D7539D"/>
    <w:multiLevelType w:val="multilevel"/>
    <w:tmpl w:val="F5B4A63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355D1B"/>
    <w:multiLevelType w:val="multilevel"/>
    <w:tmpl w:val="5A084A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14669"/>
    <w:multiLevelType w:val="hybridMultilevel"/>
    <w:tmpl w:val="8D0803F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4E539EA"/>
    <w:multiLevelType w:val="multilevel"/>
    <w:tmpl w:val="AA0AEF9A"/>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pStyle w:val="HeadingLevel6"/>
      <w:lvlText w:val=""/>
      <w:lvlJc w:val="left"/>
      <w:pPr>
        <w:ind w:left="0" w:firstLine="0"/>
      </w:pPr>
      <w:rPr>
        <w:rFonts w:hint="default"/>
      </w:rPr>
    </w:lvl>
    <w:lvl w:ilvl="6">
      <w:start w:val="1"/>
      <w:numFmt w:val="none"/>
      <w:lvlRestart w:val="0"/>
      <w:pStyle w:val="HeadingLevel7"/>
      <w:lvlText w:val=""/>
      <w:lvlJc w:val="left"/>
      <w:pPr>
        <w:ind w:left="0" w:firstLine="0"/>
      </w:pPr>
      <w:rPr>
        <w:rFonts w:hint="default"/>
      </w:rPr>
    </w:lvl>
    <w:lvl w:ilvl="7">
      <w:start w:val="1"/>
      <w:numFmt w:val="none"/>
      <w:lvlRestart w:val="0"/>
      <w:pStyle w:val="HeadingLevel8"/>
      <w:lvlText w:val=""/>
      <w:lvlJc w:val="left"/>
      <w:pPr>
        <w:ind w:left="0" w:firstLine="0"/>
      </w:pPr>
      <w:rPr>
        <w:rFonts w:hint="default"/>
      </w:rPr>
    </w:lvl>
    <w:lvl w:ilvl="8">
      <w:start w:val="1"/>
      <w:numFmt w:val="none"/>
      <w:lvlRestart w:val="0"/>
      <w:pStyle w:val="HeadingLevel9"/>
      <w:lvlText w:val=""/>
      <w:lvlJc w:val="left"/>
      <w:pPr>
        <w:ind w:left="0" w:firstLine="0"/>
      </w:pPr>
      <w:rPr>
        <w:rFonts w:hint="default"/>
      </w:rPr>
    </w:lvl>
  </w:abstractNum>
  <w:abstractNum w:abstractNumId="8" w15:restartNumberingAfterBreak="0">
    <w:nsid w:val="18CB67C7"/>
    <w:multiLevelType w:val="multilevel"/>
    <w:tmpl w:val="01EAED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778"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797AF2"/>
    <w:multiLevelType w:val="hybridMultilevel"/>
    <w:tmpl w:val="B7EC4DF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0" w15:restartNumberingAfterBreak="0">
    <w:nsid w:val="37E57E94"/>
    <w:multiLevelType w:val="hybridMultilevel"/>
    <w:tmpl w:val="D00ABA5C"/>
    <w:lvl w:ilvl="0" w:tplc="D0B4053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D5880"/>
    <w:multiLevelType w:val="multilevel"/>
    <w:tmpl w:val="E006D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AE3A38"/>
    <w:multiLevelType w:val="multilevel"/>
    <w:tmpl w:val="6C8CBA72"/>
    <w:lvl w:ilvl="0">
      <w:start w:val="6"/>
      <w:numFmt w:val="decimal"/>
      <w:lvlText w:val="%1"/>
      <w:lvlJc w:val="left"/>
      <w:pPr>
        <w:ind w:left="435" w:hanging="435"/>
      </w:pPr>
      <w:rPr>
        <w:rFonts w:hint="default"/>
      </w:rPr>
    </w:lvl>
    <w:lvl w:ilvl="1">
      <w:start w:val="2"/>
      <w:numFmt w:val="decimal"/>
      <w:lvlText w:val="%1.%2"/>
      <w:lvlJc w:val="left"/>
      <w:pPr>
        <w:ind w:left="747" w:hanging="435"/>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13" w15:restartNumberingAfterBreak="0">
    <w:nsid w:val="43C51EB7"/>
    <w:multiLevelType w:val="multilevel"/>
    <w:tmpl w:val="28046C3C"/>
    <w:lvl w:ilvl="0">
      <w:start w:val="6"/>
      <w:numFmt w:val="decimal"/>
      <w:lvlText w:val="%1"/>
      <w:lvlJc w:val="left"/>
      <w:pPr>
        <w:ind w:left="435" w:hanging="435"/>
      </w:pPr>
      <w:rPr>
        <w:rFonts w:hint="default"/>
      </w:rPr>
    </w:lvl>
    <w:lvl w:ilvl="1">
      <w:start w:val="1"/>
      <w:numFmt w:val="decimal"/>
      <w:lvlText w:val="%1.%2"/>
      <w:lvlJc w:val="left"/>
      <w:pPr>
        <w:ind w:left="747" w:hanging="435"/>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14" w15:restartNumberingAfterBreak="0">
    <w:nsid w:val="4B0A70C8"/>
    <w:multiLevelType w:val="multilevel"/>
    <w:tmpl w:val="9EF6AC4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824C20"/>
    <w:multiLevelType w:val="multilevel"/>
    <w:tmpl w:val="32A8CA48"/>
    <w:styleLink w:val="BrowneClauses"/>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43C1138"/>
    <w:multiLevelType w:val="multilevel"/>
    <w:tmpl w:val="32A8CA48"/>
    <w:numStyleLink w:val="BrowneClauses"/>
  </w:abstractNum>
  <w:abstractNum w:abstractNumId="20" w15:restartNumberingAfterBreak="0">
    <w:nsid w:val="649B6B99"/>
    <w:multiLevelType w:val="multilevel"/>
    <w:tmpl w:val="4A8A00B4"/>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19117A"/>
    <w:multiLevelType w:val="multilevel"/>
    <w:tmpl w:val="68120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1187AB8"/>
    <w:multiLevelType w:val="multilevel"/>
    <w:tmpl w:val="4ADEA27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575EF5"/>
    <w:multiLevelType w:val="multilevel"/>
    <w:tmpl w:val="35E8958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A34BF1"/>
    <w:multiLevelType w:val="hybridMultilevel"/>
    <w:tmpl w:val="34F060E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75F46EC3"/>
    <w:multiLevelType w:val="multilevel"/>
    <w:tmpl w:val="1E643F92"/>
    <w:lvl w:ilvl="0">
      <w:start w:val="6"/>
      <w:numFmt w:val="decimal"/>
      <w:lvlText w:val="%1"/>
      <w:lvlJc w:val="left"/>
      <w:pPr>
        <w:ind w:left="360" w:hanging="360"/>
      </w:pPr>
      <w:rPr>
        <w:rFonts w:hint="default"/>
      </w:rPr>
    </w:lvl>
    <w:lvl w:ilvl="1">
      <w:start w:val="4"/>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26" w15:restartNumberingAfterBreak="0">
    <w:nsid w:val="780E762B"/>
    <w:multiLevelType w:val="multilevel"/>
    <w:tmpl w:val="8BF23F04"/>
    <w:lvl w:ilvl="0">
      <w:start w:val="5"/>
      <w:numFmt w:val="decimal"/>
      <w:lvlText w:val="%1"/>
      <w:lvlJc w:val="left"/>
      <w:pPr>
        <w:ind w:left="435" w:hanging="435"/>
      </w:pPr>
      <w:rPr>
        <w:rFonts w:hint="default"/>
      </w:rPr>
    </w:lvl>
    <w:lvl w:ilvl="1">
      <w:start w:val="1"/>
      <w:numFmt w:val="decimal"/>
      <w:lvlText w:val="%1.%2"/>
      <w:lvlJc w:val="left"/>
      <w:pPr>
        <w:ind w:left="747" w:hanging="435"/>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3936" w:hanging="1440"/>
      </w:pPr>
      <w:rPr>
        <w:rFonts w:hint="default"/>
      </w:rPr>
    </w:lvl>
  </w:abstractNum>
  <w:abstractNum w:abstractNumId="27" w15:restartNumberingAfterBreak="0">
    <w:nsid w:val="78E12C38"/>
    <w:multiLevelType w:val="multilevel"/>
    <w:tmpl w:val="CA6C18AA"/>
    <w:lvl w:ilvl="0">
      <w:start w:val="1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970164B"/>
    <w:multiLevelType w:val="multilevel"/>
    <w:tmpl w:val="A3B27DD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66881839">
    <w:abstractNumId w:val="17"/>
  </w:num>
  <w:num w:numId="2" w16cid:durableId="978456242">
    <w:abstractNumId w:val="17"/>
  </w:num>
  <w:num w:numId="3" w16cid:durableId="1784226739">
    <w:abstractNumId w:val="10"/>
  </w:num>
  <w:num w:numId="4" w16cid:durableId="404648993">
    <w:abstractNumId w:val="16"/>
  </w:num>
  <w:num w:numId="5" w16cid:durableId="1841699102">
    <w:abstractNumId w:val="15"/>
  </w:num>
  <w:num w:numId="6" w16cid:durableId="1371303990">
    <w:abstractNumId w:val="5"/>
  </w:num>
  <w:num w:numId="7" w16cid:durableId="746272915">
    <w:abstractNumId w:val="7"/>
  </w:num>
  <w:num w:numId="8" w16cid:durableId="331684217">
    <w:abstractNumId w:val="18"/>
  </w:num>
  <w:num w:numId="9" w16cid:durableId="325667806">
    <w:abstractNumId w:val="19"/>
    <w:lvlOverride w:ilvl="0">
      <w:lvl w:ilvl="0">
        <w:start w:val="1"/>
        <w:numFmt w:val="decimal"/>
        <w:pStyle w:val="BrowneClauseLevel1"/>
        <w:lvlText w:val="%1"/>
        <w:lvlJc w:val="left"/>
        <w:pPr>
          <w:tabs>
            <w:tab w:val="num" w:pos="624"/>
          </w:tabs>
          <w:ind w:left="624" w:hanging="624"/>
        </w:pPr>
        <w:rPr>
          <w:rFonts w:ascii="Arial" w:hAnsi="Arial" w:cs="Arial" w:hint="default"/>
          <w:b/>
          <w:bCs w:val="0"/>
          <w:i w:val="0"/>
          <w:color w:val="000000" w:themeColor="text1"/>
          <w:sz w:val="21"/>
        </w:rPr>
      </w:lvl>
    </w:lvlOverride>
    <w:lvlOverride w:ilvl="1">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Override>
    <w:lvlOverride w:ilvl="2">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Override>
    <w:lvlOverride w:ilvl="3">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Override>
    <w:lvlOverride w:ilvl="4">
      <w:lvl w:ilvl="4">
        <w:start w:val="1"/>
        <w:numFmt w:val="lowerRoman"/>
        <w:pStyle w:val="BrowneClauseLevel5"/>
        <w:lvlText w:val="(%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460655588">
    <w:abstractNumId w:val="21"/>
  </w:num>
  <w:num w:numId="11" w16cid:durableId="1596747631">
    <w:abstractNumId w:val="6"/>
  </w:num>
  <w:num w:numId="12" w16cid:durableId="123811887">
    <w:abstractNumId w:val="9"/>
  </w:num>
  <w:num w:numId="13" w16cid:durableId="2055301424">
    <w:abstractNumId w:val="11"/>
  </w:num>
  <w:num w:numId="14" w16cid:durableId="669911435">
    <w:abstractNumId w:val="26"/>
  </w:num>
  <w:num w:numId="15" w16cid:durableId="125322779">
    <w:abstractNumId w:val="27"/>
  </w:num>
  <w:num w:numId="16" w16cid:durableId="266888434">
    <w:abstractNumId w:val="24"/>
  </w:num>
  <w:num w:numId="17" w16cid:durableId="400250008">
    <w:abstractNumId w:val="8"/>
  </w:num>
  <w:num w:numId="18" w16cid:durableId="109134362">
    <w:abstractNumId w:val="14"/>
  </w:num>
  <w:num w:numId="19" w16cid:durableId="1583180966">
    <w:abstractNumId w:val="4"/>
  </w:num>
  <w:num w:numId="20" w16cid:durableId="1642466955">
    <w:abstractNumId w:val="13"/>
  </w:num>
  <w:num w:numId="21" w16cid:durableId="513812422">
    <w:abstractNumId w:val="12"/>
  </w:num>
  <w:num w:numId="22" w16cid:durableId="317732656">
    <w:abstractNumId w:val="28"/>
  </w:num>
  <w:num w:numId="23" w16cid:durableId="1039358501">
    <w:abstractNumId w:val="1"/>
  </w:num>
  <w:num w:numId="24" w16cid:durableId="1810977918">
    <w:abstractNumId w:val="3"/>
  </w:num>
  <w:num w:numId="25" w16cid:durableId="1532960624">
    <w:abstractNumId w:val="22"/>
  </w:num>
  <w:num w:numId="26" w16cid:durableId="1036614065">
    <w:abstractNumId w:val="23"/>
  </w:num>
  <w:num w:numId="27" w16cid:durableId="1216551610">
    <w:abstractNumId w:val="0"/>
  </w:num>
  <w:num w:numId="28" w16cid:durableId="1352340751">
    <w:abstractNumId w:val="2"/>
  </w:num>
  <w:num w:numId="29" w16cid:durableId="763764023">
    <w:abstractNumId w:val="20"/>
  </w:num>
  <w:num w:numId="30" w16cid:durableId="6739965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10706"/>
    <w:rsid w:val="00020149"/>
    <w:rsid w:val="0002438C"/>
    <w:rsid w:val="000261C6"/>
    <w:rsid w:val="000358E6"/>
    <w:rsid w:val="000540F0"/>
    <w:rsid w:val="0006090D"/>
    <w:rsid w:val="00066270"/>
    <w:rsid w:val="000E1A98"/>
    <w:rsid w:val="000E683D"/>
    <w:rsid w:val="000E6947"/>
    <w:rsid w:val="00135521"/>
    <w:rsid w:val="00185D63"/>
    <w:rsid w:val="001A2EE2"/>
    <w:rsid w:val="001A68AB"/>
    <w:rsid w:val="001A7696"/>
    <w:rsid w:val="001D6E93"/>
    <w:rsid w:val="001E20F7"/>
    <w:rsid w:val="00220772"/>
    <w:rsid w:val="002404C9"/>
    <w:rsid w:val="002B0E85"/>
    <w:rsid w:val="002F6E48"/>
    <w:rsid w:val="00301DE6"/>
    <w:rsid w:val="00346B6D"/>
    <w:rsid w:val="00360AC4"/>
    <w:rsid w:val="00373740"/>
    <w:rsid w:val="003755A0"/>
    <w:rsid w:val="003B4A11"/>
    <w:rsid w:val="003B5698"/>
    <w:rsid w:val="003E6D31"/>
    <w:rsid w:val="00406D87"/>
    <w:rsid w:val="00416D33"/>
    <w:rsid w:val="00430558"/>
    <w:rsid w:val="00451938"/>
    <w:rsid w:val="004523D7"/>
    <w:rsid w:val="00480B21"/>
    <w:rsid w:val="00482172"/>
    <w:rsid w:val="00486C47"/>
    <w:rsid w:val="004E14F8"/>
    <w:rsid w:val="004F08D9"/>
    <w:rsid w:val="004F2E8D"/>
    <w:rsid w:val="005308CB"/>
    <w:rsid w:val="00531B52"/>
    <w:rsid w:val="005639E0"/>
    <w:rsid w:val="00593BD6"/>
    <w:rsid w:val="005A7FFA"/>
    <w:rsid w:val="005E3A93"/>
    <w:rsid w:val="00632D38"/>
    <w:rsid w:val="00647CA8"/>
    <w:rsid w:val="00722465"/>
    <w:rsid w:val="007277AF"/>
    <w:rsid w:val="0073295A"/>
    <w:rsid w:val="007473D5"/>
    <w:rsid w:val="00776807"/>
    <w:rsid w:val="007B407F"/>
    <w:rsid w:val="007D2804"/>
    <w:rsid w:val="007F095F"/>
    <w:rsid w:val="0080014B"/>
    <w:rsid w:val="0082030A"/>
    <w:rsid w:val="0088321C"/>
    <w:rsid w:val="008A08DC"/>
    <w:rsid w:val="008B1CE8"/>
    <w:rsid w:val="008C7ACD"/>
    <w:rsid w:val="008D618D"/>
    <w:rsid w:val="008E4E5B"/>
    <w:rsid w:val="008F2198"/>
    <w:rsid w:val="008F3573"/>
    <w:rsid w:val="009151DE"/>
    <w:rsid w:val="0093781D"/>
    <w:rsid w:val="00940C58"/>
    <w:rsid w:val="0099359C"/>
    <w:rsid w:val="00997F52"/>
    <w:rsid w:val="009A741D"/>
    <w:rsid w:val="009B2CD4"/>
    <w:rsid w:val="009D2003"/>
    <w:rsid w:val="009E091A"/>
    <w:rsid w:val="00A02D6C"/>
    <w:rsid w:val="00A06683"/>
    <w:rsid w:val="00A12BAA"/>
    <w:rsid w:val="00A21DF5"/>
    <w:rsid w:val="00A61AAD"/>
    <w:rsid w:val="00A92FE1"/>
    <w:rsid w:val="00A9726F"/>
    <w:rsid w:val="00AB2705"/>
    <w:rsid w:val="00AB5BF6"/>
    <w:rsid w:val="00AC65C1"/>
    <w:rsid w:val="00AF1A90"/>
    <w:rsid w:val="00B05244"/>
    <w:rsid w:val="00B12ECA"/>
    <w:rsid w:val="00B94911"/>
    <w:rsid w:val="00BC3C72"/>
    <w:rsid w:val="00BC78A2"/>
    <w:rsid w:val="00C42909"/>
    <w:rsid w:val="00CE79C5"/>
    <w:rsid w:val="00CF48C5"/>
    <w:rsid w:val="00CF6D1D"/>
    <w:rsid w:val="00D11DA6"/>
    <w:rsid w:val="00D20B0A"/>
    <w:rsid w:val="00D2741A"/>
    <w:rsid w:val="00D3781D"/>
    <w:rsid w:val="00D527A7"/>
    <w:rsid w:val="00D83708"/>
    <w:rsid w:val="00DA1AF5"/>
    <w:rsid w:val="00DA5696"/>
    <w:rsid w:val="00DB0B69"/>
    <w:rsid w:val="00DF41F5"/>
    <w:rsid w:val="00EA5A49"/>
    <w:rsid w:val="00F0684E"/>
    <w:rsid w:val="00F16BE2"/>
    <w:rsid w:val="00F41782"/>
    <w:rsid w:val="00F50599"/>
    <w:rsid w:val="00F60437"/>
    <w:rsid w:val="00F74A72"/>
    <w:rsid w:val="00FC77BA"/>
    <w:rsid w:val="00FE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776807"/>
    <w:pPr>
      <w:keepNext/>
      <w:keepLines/>
      <w:numPr>
        <w:numId w:val="3"/>
      </w:numPr>
      <w:spacing w:before="360" w:after="80"/>
      <w:ind w:left="567" w:hanging="567"/>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807"/>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1A7696"/>
    <w:pPr>
      <w:spacing w:after="240" w:line="300" w:lineRule="auto"/>
    </w:pPr>
    <w:rPr>
      <w:rFonts w:ascii="Arial" w:eastAsia="Arial" w:hAnsi="Arial" w:cs="Arial"/>
      <w:kern w:val="0"/>
      <w:sz w:val="21"/>
      <w:szCs w:val="24"/>
      <w:lang w:eastAsia="en-GB"/>
      <w14:ligatures w14:val="none"/>
    </w:rPr>
  </w:style>
  <w:style w:type="character" w:customStyle="1" w:styleId="BodyTextChar">
    <w:name w:val="Body Text Char"/>
    <w:basedOn w:val="DefaultParagraphFont"/>
    <w:link w:val="BodyText"/>
    <w:uiPriority w:val="99"/>
    <w:rsid w:val="001A7696"/>
    <w:rPr>
      <w:rFonts w:ascii="Arial" w:eastAsia="Arial" w:hAnsi="Arial" w:cs="Arial"/>
      <w:kern w:val="0"/>
      <w:sz w:val="21"/>
      <w:szCs w:val="24"/>
      <w:lang w:eastAsia="en-GB"/>
      <w14:ligatures w14:val="none"/>
    </w:rPr>
  </w:style>
  <w:style w:type="paragraph" w:customStyle="1" w:styleId="HeadingLevel1">
    <w:name w:val="Heading Level 1"/>
    <w:basedOn w:val="Normal"/>
    <w:next w:val="BodyText1"/>
    <w:uiPriority w:val="9"/>
    <w:qFormat/>
    <w:rsid w:val="00135521"/>
    <w:pPr>
      <w:keepNext/>
      <w:keepLines/>
      <w:numPr>
        <w:numId w:val="7"/>
      </w:numPr>
      <w:spacing w:after="240" w:line="300" w:lineRule="auto"/>
      <w:outlineLvl w:val="0"/>
    </w:pPr>
    <w:rPr>
      <w:rFonts w:ascii="Arial" w:eastAsia="Arial" w:hAnsi="Arial" w:cs="Times New Roman"/>
      <w:b/>
      <w:kern w:val="0"/>
      <w:sz w:val="21"/>
      <w:lang w:eastAsia="en-GB"/>
      <w14:ligatures w14:val="none"/>
    </w:rPr>
  </w:style>
  <w:style w:type="paragraph" w:customStyle="1" w:styleId="HeadingLevel2">
    <w:name w:val="Heading Level 2"/>
    <w:basedOn w:val="Normal"/>
    <w:next w:val="BodyText2"/>
    <w:uiPriority w:val="9"/>
    <w:qFormat/>
    <w:rsid w:val="00135521"/>
    <w:pPr>
      <w:numPr>
        <w:ilvl w:val="1"/>
        <w:numId w:val="7"/>
      </w:numPr>
      <w:spacing w:after="240" w:line="300" w:lineRule="auto"/>
      <w:outlineLvl w:val="1"/>
    </w:pPr>
    <w:rPr>
      <w:rFonts w:ascii="Arial" w:eastAsia="Arial" w:hAnsi="Arial" w:cs="Times New Roman"/>
      <w:kern w:val="0"/>
      <w:sz w:val="21"/>
      <w:lang w:eastAsia="en-GB"/>
      <w14:ligatures w14:val="none"/>
    </w:rPr>
  </w:style>
  <w:style w:type="paragraph" w:customStyle="1" w:styleId="HeadingLevel3">
    <w:name w:val="Heading Level 3"/>
    <w:basedOn w:val="Normal"/>
    <w:next w:val="BodyText3"/>
    <w:uiPriority w:val="9"/>
    <w:qFormat/>
    <w:rsid w:val="00135521"/>
    <w:pPr>
      <w:numPr>
        <w:ilvl w:val="2"/>
        <w:numId w:val="7"/>
      </w:numPr>
      <w:spacing w:after="240" w:line="300" w:lineRule="auto"/>
      <w:outlineLvl w:val="2"/>
    </w:pPr>
    <w:rPr>
      <w:rFonts w:ascii="Arial" w:eastAsia="Arial" w:hAnsi="Arial" w:cs="Times New Roman"/>
      <w:kern w:val="0"/>
      <w:sz w:val="21"/>
      <w:lang w:eastAsia="en-GB"/>
      <w14:ligatures w14:val="none"/>
    </w:rPr>
  </w:style>
  <w:style w:type="paragraph" w:customStyle="1" w:styleId="HeadingLevel4">
    <w:name w:val="Heading Level 4"/>
    <w:basedOn w:val="Normal"/>
    <w:next w:val="Normal"/>
    <w:uiPriority w:val="9"/>
    <w:qFormat/>
    <w:rsid w:val="00135521"/>
    <w:pPr>
      <w:numPr>
        <w:ilvl w:val="3"/>
        <w:numId w:val="7"/>
      </w:numPr>
      <w:spacing w:after="240" w:line="300" w:lineRule="auto"/>
      <w:outlineLvl w:val="3"/>
    </w:pPr>
    <w:rPr>
      <w:rFonts w:ascii="Arial" w:eastAsia="Arial" w:hAnsi="Arial" w:cs="Times New Roman"/>
      <w:kern w:val="0"/>
      <w:sz w:val="21"/>
      <w:lang w:eastAsia="en-GB"/>
      <w14:ligatures w14:val="none"/>
    </w:rPr>
  </w:style>
  <w:style w:type="paragraph" w:customStyle="1" w:styleId="HeadingLevel5">
    <w:name w:val="Heading Level 5"/>
    <w:basedOn w:val="Normal"/>
    <w:next w:val="Normal"/>
    <w:uiPriority w:val="9"/>
    <w:qFormat/>
    <w:rsid w:val="00135521"/>
    <w:pPr>
      <w:numPr>
        <w:ilvl w:val="4"/>
        <w:numId w:val="7"/>
      </w:numPr>
      <w:spacing w:after="240" w:line="300" w:lineRule="auto"/>
      <w:outlineLvl w:val="4"/>
    </w:pPr>
    <w:rPr>
      <w:rFonts w:ascii="Arial" w:eastAsia="Arial" w:hAnsi="Arial" w:cs="Times New Roman"/>
      <w:kern w:val="0"/>
      <w:sz w:val="21"/>
      <w:lang w:eastAsia="en-GB"/>
      <w14:ligatures w14:val="none"/>
    </w:rPr>
  </w:style>
  <w:style w:type="paragraph" w:customStyle="1" w:styleId="BodyText1">
    <w:name w:val="Body Text 1"/>
    <w:basedOn w:val="Normal"/>
    <w:link w:val="BodyText1Char"/>
    <w:uiPriority w:val="2"/>
    <w:qFormat/>
    <w:rsid w:val="00135521"/>
    <w:pPr>
      <w:spacing w:after="240" w:line="300" w:lineRule="auto"/>
      <w:ind w:left="720"/>
    </w:pPr>
    <w:rPr>
      <w:rFonts w:ascii="Arial" w:eastAsia="Arial" w:hAnsi="Arial" w:cs="Arial"/>
      <w:kern w:val="0"/>
      <w:sz w:val="21"/>
      <w:szCs w:val="24"/>
      <w:lang w:eastAsia="en-GB"/>
      <w14:ligatures w14:val="none"/>
    </w:rPr>
  </w:style>
  <w:style w:type="character" w:customStyle="1" w:styleId="BodyText1Char">
    <w:name w:val="Body Text 1 Char"/>
    <w:basedOn w:val="DefaultParagraphFont"/>
    <w:link w:val="BodyText1"/>
    <w:uiPriority w:val="2"/>
    <w:rsid w:val="00135521"/>
    <w:rPr>
      <w:rFonts w:ascii="Arial" w:eastAsia="Arial" w:hAnsi="Arial" w:cs="Arial"/>
      <w:kern w:val="0"/>
      <w:sz w:val="21"/>
      <w:szCs w:val="24"/>
      <w:lang w:eastAsia="en-GB"/>
      <w14:ligatures w14:val="none"/>
    </w:rPr>
  </w:style>
  <w:style w:type="numbering" w:customStyle="1" w:styleId="HeadingNumbering">
    <w:name w:val="Heading Numbering"/>
    <w:uiPriority w:val="99"/>
    <w:rsid w:val="00135521"/>
    <w:pPr>
      <w:numPr>
        <w:numId w:val="7"/>
      </w:numPr>
    </w:pPr>
  </w:style>
  <w:style w:type="paragraph" w:customStyle="1" w:styleId="HeadingLevel6">
    <w:name w:val="Heading Level 6"/>
    <w:basedOn w:val="Normal"/>
    <w:uiPriority w:val="9"/>
    <w:semiHidden/>
    <w:rsid w:val="00135521"/>
    <w:pPr>
      <w:keepNext/>
      <w:keepLines/>
      <w:numPr>
        <w:ilvl w:val="5"/>
        <w:numId w:val="7"/>
      </w:numPr>
      <w:spacing w:after="240" w:line="300" w:lineRule="auto"/>
      <w:outlineLvl w:val="5"/>
    </w:pPr>
    <w:rPr>
      <w:rFonts w:ascii="Arial" w:eastAsia="Arial" w:hAnsi="Arial" w:cs="Times New Roman"/>
      <w:b/>
      <w:kern w:val="0"/>
      <w:sz w:val="21"/>
      <w:lang w:eastAsia="en-GB"/>
      <w14:ligatures w14:val="none"/>
    </w:rPr>
  </w:style>
  <w:style w:type="paragraph" w:customStyle="1" w:styleId="HeadingLevel7">
    <w:name w:val="Heading Level 7"/>
    <w:basedOn w:val="Normal"/>
    <w:uiPriority w:val="9"/>
    <w:semiHidden/>
    <w:rsid w:val="00135521"/>
    <w:pPr>
      <w:keepNext/>
      <w:keepLines/>
      <w:numPr>
        <w:ilvl w:val="6"/>
        <w:numId w:val="7"/>
      </w:numPr>
      <w:spacing w:after="240" w:line="300" w:lineRule="auto"/>
      <w:outlineLvl w:val="6"/>
    </w:pPr>
    <w:rPr>
      <w:rFonts w:ascii="Arial" w:eastAsia="Arial" w:hAnsi="Arial" w:cs="Times New Roman"/>
      <w:b/>
      <w:kern w:val="0"/>
      <w:sz w:val="21"/>
      <w:lang w:eastAsia="en-GB"/>
      <w14:ligatures w14:val="none"/>
    </w:rPr>
  </w:style>
  <w:style w:type="paragraph" w:customStyle="1" w:styleId="HeadingLevel8">
    <w:name w:val="Heading Level 8"/>
    <w:basedOn w:val="Normal"/>
    <w:uiPriority w:val="9"/>
    <w:semiHidden/>
    <w:rsid w:val="00135521"/>
    <w:pPr>
      <w:keepNext/>
      <w:keepLines/>
      <w:numPr>
        <w:ilvl w:val="7"/>
        <w:numId w:val="7"/>
      </w:numPr>
      <w:spacing w:after="240" w:line="300" w:lineRule="auto"/>
      <w:outlineLvl w:val="7"/>
    </w:pPr>
    <w:rPr>
      <w:rFonts w:ascii="Arial" w:eastAsia="Arial" w:hAnsi="Arial" w:cs="Times New Roman"/>
      <w:b/>
      <w:kern w:val="0"/>
      <w:sz w:val="21"/>
      <w:lang w:eastAsia="en-GB"/>
      <w14:ligatures w14:val="none"/>
    </w:rPr>
  </w:style>
  <w:style w:type="paragraph" w:customStyle="1" w:styleId="HeadingLevel9">
    <w:name w:val="Heading Level 9"/>
    <w:basedOn w:val="Normal"/>
    <w:uiPriority w:val="9"/>
    <w:semiHidden/>
    <w:rsid w:val="00135521"/>
    <w:pPr>
      <w:keepNext/>
      <w:keepLines/>
      <w:numPr>
        <w:ilvl w:val="8"/>
        <w:numId w:val="7"/>
      </w:numPr>
      <w:spacing w:after="240" w:line="300" w:lineRule="auto"/>
      <w:outlineLvl w:val="8"/>
    </w:pPr>
    <w:rPr>
      <w:rFonts w:ascii="Arial" w:eastAsia="Arial" w:hAnsi="Arial" w:cs="Times New Roman"/>
      <w:b/>
      <w:kern w:val="0"/>
      <w:sz w:val="21"/>
      <w:lang w:eastAsia="en-GB"/>
      <w14:ligatures w14:val="none"/>
    </w:rPr>
  </w:style>
  <w:style w:type="paragraph" w:styleId="BodyText2">
    <w:name w:val="Body Text 2"/>
    <w:basedOn w:val="Normal"/>
    <w:link w:val="BodyText2Char"/>
    <w:uiPriority w:val="99"/>
    <w:unhideWhenUsed/>
    <w:rsid w:val="00135521"/>
    <w:pPr>
      <w:spacing w:after="120" w:line="480" w:lineRule="auto"/>
    </w:pPr>
  </w:style>
  <w:style w:type="character" w:customStyle="1" w:styleId="BodyText2Char">
    <w:name w:val="Body Text 2 Char"/>
    <w:basedOn w:val="DefaultParagraphFont"/>
    <w:link w:val="BodyText2"/>
    <w:uiPriority w:val="99"/>
    <w:rsid w:val="00135521"/>
    <w:rPr>
      <w:rFonts w:ascii="Calibri" w:hAnsi="Calibri"/>
    </w:rPr>
  </w:style>
  <w:style w:type="paragraph" w:styleId="BodyText3">
    <w:name w:val="Body Text 3"/>
    <w:basedOn w:val="Normal"/>
    <w:link w:val="BodyText3Char"/>
    <w:uiPriority w:val="99"/>
    <w:semiHidden/>
    <w:unhideWhenUsed/>
    <w:rsid w:val="00135521"/>
    <w:pPr>
      <w:spacing w:after="120"/>
    </w:pPr>
    <w:rPr>
      <w:sz w:val="16"/>
      <w:szCs w:val="16"/>
    </w:rPr>
  </w:style>
  <w:style w:type="character" w:customStyle="1" w:styleId="BodyText3Char">
    <w:name w:val="Body Text 3 Char"/>
    <w:basedOn w:val="DefaultParagraphFont"/>
    <w:link w:val="BodyText3"/>
    <w:uiPriority w:val="99"/>
    <w:semiHidden/>
    <w:rsid w:val="00135521"/>
    <w:rPr>
      <w:rFonts w:ascii="Calibri" w:hAnsi="Calibri"/>
      <w:sz w:val="16"/>
      <w:szCs w:val="16"/>
    </w:rPr>
  </w:style>
  <w:style w:type="paragraph" w:customStyle="1" w:styleId="BrowneClauseLevel5">
    <w:name w:val="Browne_Clause Level 5"/>
    <w:qFormat/>
    <w:rsid w:val="00C42909"/>
    <w:pPr>
      <w:numPr>
        <w:ilvl w:val="4"/>
        <w:numId w:val="9"/>
      </w:numPr>
      <w:spacing w:after="180" w:line="300" w:lineRule="auto"/>
      <w:jc w:val="both"/>
    </w:pPr>
    <w:rPr>
      <w:rFonts w:ascii="Arial" w:hAnsi="Arial" w:cs="Arial"/>
      <w:color w:val="000000" w:themeColor="text1"/>
      <w:kern w:val="0"/>
      <w:sz w:val="21"/>
      <w14:ligatures w14:val="none"/>
    </w:rPr>
  </w:style>
  <w:style w:type="paragraph" w:customStyle="1" w:styleId="BrowneClauseLevel1">
    <w:name w:val="Browne_Clause Level 1"/>
    <w:qFormat/>
    <w:rsid w:val="00C42909"/>
    <w:pPr>
      <w:keepNext/>
      <w:numPr>
        <w:numId w:val="9"/>
      </w:numPr>
      <w:spacing w:after="180" w:line="300" w:lineRule="auto"/>
      <w:jc w:val="both"/>
      <w:outlineLvl w:val="2"/>
    </w:pPr>
    <w:rPr>
      <w:rFonts w:ascii="Arial" w:hAnsi="Arial" w:cs="Arial"/>
      <w:b/>
      <w:bCs/>
      <w:color w:val="000000" w:themeColor="text1"/>
      <w:kern w:val="0"/>
      <w:sz w:val="21"/>
      <w14:ligatures w14:val="none"/>
    </w:rPr>
  </w:style>
  <w:style w:type="numbering" w:customStyle="1" w:styleId="BrowneClauses">
    <w:name w:val="Browne_Clauses"/>
    <w:uiPriority w:val="99"/>
    <w:rsid w:val="00C42909"/>
    <w:pPr>
      <w:numPr>
        <w:numId w:val="8"/>
      </w:numPr>
    </w:pPr>
  </w:style>
  <w:style w:type="paragraph" w:customStyle="1" w:styleId="BrowneClauseLevel2">
    <w:name w:val="Browne_Clause Level 2"/>
    <w:qFormat/>
    <w:rsid w:val="00C42909"/>
    <w:pPr>
      <w:numPr>
        <w:ilvl w:val="1"/>
        <w:numId w:val="9"/>
      </w:numPr>
      <w:spacing w:after="180" w:line="300" w:lineRule="auto"/>
      <w:jc w:val="both"/>
    </w:pPr>
    <w:rPr>
      <w:rFonts w:ascii="Arial" w:hAnsi="Arial" w:cs="Arial"/>
      <w:kern w:val="0"/>
      <w:sz w:val="21"/>
      <w14:ligatures w14:val="none"/>
    </w:rPr>
  </w:style>
  <w:style w:type="paragraph" w:customStyle="1" w:styleId="BrowneClauseLevel3">
    <w:name w:val="Browne_Clause Level 3"/>
    <w:qFormat/>
    <w:rsid w:val="00C42909"/>
    <w:pPr>
      <w:numPr>
        <w:ilvl w:val="2"/>
        <w:numId w:val="9"/>
      </w:numPr>
      <w:spacing w:after="180" w:line="300" w:lineRule="auto"/>
      <w:jc w:val="both"/>
    </w:pPr>
    <w:rPr>
      <w:rFonts w:ascii="Arial" w:hAnsi="Arial" w:cs="Arial"/>
      <w:color w:val="000000" w:themeColor="text1"/>
      <w:kern w:val="0"/>
      <w:sz w:val="21"/>
      <w14:ligatures w14:val="none"/>
    </w:rPr>
  </w:style>
  <w:style w:type="paragraph" w:customStyle="1" w:styleId="BrowneClauseLevel4">
    <w:name w:val="Browne_Clause Level 4"/>
    <w:qFormat/>
    <w:rsid w:val="00C42909"/>
    <w:pPr>
      <w:numPr>
        <w:ilvl w:val="3"/>
        <w:numId w:val="9"/>
      </w:numPr>
      <w:spacing w:after="180" w:line="300" w:lineRule="auto"/>
      <w:jc w:val="both"/>
    </w:pPr>
    <w:rPr>
      <w:rFonts w:ascii="Arial" w:hAnsi="Arial" w:cs="Arial"/>
      <w:color w:val="000000" w:themeColor="text1"/>
      <w:kern w:val="0"/>
      <w:sz w:val="21"/>
      <w14:ligatures w14:val="none"/>
    </w:rPr>
  </w:style>
  <w:style w:type="paragraph" w:customStyle="1" w:styleId="BrowneBodyTextLevel1">
    <w:name w:val="Browne_Body Text Level 1"/>
    <w:qFormat/>
    <w:rsid w:val="00AB5BF6"/>
    <w:pPr>
      <w:spacing w:after="180" w:line="300" w:lineRule="auto"/>
      <w:ind w:left="624"/>
      <w:jc w:val="both"/>
    </w:pPr>
    <w:rPr>
      <w:rFonts w:ascii="Arial" w:hAnsi="Arial" w:cs="Arial"/>
      <w:kern w:val="0"/>
      <w:sz w:val="21"/>
      <w14:ligatures w14:val="none"/>
    </w:rPr>
  </w:style>
  <w:style w:type="paragraph" w:customStyle="1" w:styleId="BrowneBodyText">
    <w:name w:val="Browne_Body Text"/>
    <w:qFormat/>
    <w:rsid w:val="00AB5BF6"/>
    <w:pPr>
      <w:spacing w:after="180" w:line="300" w:lineRule="auto"/>
    </w:pPr>
    <w:rPr>
      <w:rFonts w:ascii="Arial" w:hAnsi="Arial" w:cs="Arial"/>
      <w:kern w:val="0"/>
      <w:sz w:val="21"/>
      <w14:ligatures w14:val="none"/>
    </w:rPr>
  </w:style>
  <w:style w:type="paragraph" w:customStyle="1" w:styleId="HeadNum2">
    <w:name w:val="Head Num 2"/>
    <w:basedOn w:val="Normal"/>
    <w:uiPriority w:val="1"/>
    <w:rsid w:val="00AB5BF6"/>
    <w:pPr>
      <w:tabs>
        <w:tab w:val="num" w:pos="720"/>
      </w:tabs>
      <w:spacing w:after="240" w:line="240" w:lineRule="auto"/>
      <w:ind w:left="720" w:hanging="720"/>
      <w:jc w:val="both"/>
    </w:pPr>
    <w:rPr>
      <w:rFonts w:ascii="Trebuchet MS" w:eastAsia="Times New Roman" w:hAnsi="Trebuchet MS"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amwic.org" TargetMode="External"/><Relationship Id="rId18" Type="http://schemas.openxmlformats.org/officeDocument/2006/relationships/hyperlink" Target="http://www.rapecrisis.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qualityhumanright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ictimsupport.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rotect-advice.org.uk" TargetMode="External"/><Relationship Id="rId20" Type="http://schemas.openxmlformats.org/officeDocument/2006/relationships/hyperlink" Target="http://www.acas.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qualityadvisoryservice.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rightsofwome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amwic.org" TargetMode="External"/><Relationship Id="rId22" Type="http://schemas.openxmlformats.org/officeDocument/2006/relationships/hyperlink" Target="http://www.educationsupport.org.uk"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048CE4DA502140A08C02AB886ED68B" ma:contentTypeVersion="15" ma:contentTypeDescription="Create a new document." ma:contentTypeScope="" ma:versionID="86ccb6f32879ef3dc6b4527e4ee7d4fb">
  <xsd:schema xmlns:xsd="http://www.w3.org/2001/XMLSchema" xmlns:xs="http://www.w3.org/2001/XMLSchema" xmlns:p="http://schemas.microsoft.com/office/2006/metadata/properties" xmlns:ns2="7bdd318f-471b-4c3c-918c-62e2e8942067" xmlns:ns3="16dbc3c0-a4ca-4f10-9e7f-2f9e97429883" targetNamespace="http://schemas.microsoft.com/office/2006/metadata/properties" ma:root="true" ma:fieldsID="dca48d22968f3cc95d48d4b8e8b8beb9" ns2:_="" ns3:_="">
    <xsd:import namespace="7bdd318f-471b-4c3c-918c-62e2e8942067"/>
    <xsd:import namespace="16dbc3c0-a4ca-4f10-9e7f-2f9e97429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318f-471b-4c3c-918c-62e2e8942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3a33d4-485d-42d8-afca-f8ad4790eb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bc3c0-a4ca-4f10-9e7f-2f9e974298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dd318f-471b-4c3c-918c-62e2e89420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2.xml><?xml version="1.0" encoding="utf-8"?>
<ds:datastoreItem xmlns:ds="http://schemas.openxmlformats.org/officeDocument/2006/customXml" ds:itemID="{730CD908-23D0-4542-A1B4-0DFA54C7EA7A}"/>
</file>

<file path=customXml/itemProps3.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4.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5440</Words>
  <Characters>31012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B Simpson</cp:lastModifiedBy>
  <cp:revision>2</cp:revision>
  <dcterms:created xsi:type="dcterms:W3CDTF">2026-06-11T19:30:00Z</dcterms:created>
  <dcterms:modified xsi:type="dcterms:W3CDTF">2026-06-11T19:30:00Z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0x01010012048CE4DA502140A08C02AB886ED68B</vt:lpwstr>
  </property>
  <property fmtid="{D5CDD505-2E9C-101B-9397-08002B2CF9AE}" pid="3" name="MediaServiceImageTags">
    <vt:lpwstr/>
  </property>
</Properties>
</file>