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11" w:rsidRDefault="00D04C68" w:rsidP="00D04C68">
      <w:pPr>
        <w:jc w:val="center"/>
        <w:rPr>
          <w:color w:val="C00000"/>
          <w:sz w:val="32"/>
        </w:rPr>
      </w:pPr>
      <w:r w:rsidRPr="00D04C68">
        <w:rPr>
          <w:color w:val="C00000"/>
          <w:sz w:val="32"/>
        </w:rPr>
        <w:t>Aberford C of E Primary School</w:t>
      </w:r>
    </w:p>
    <w:p w:rsidR="00401541" w:rsidRDefault="00401541" w:rsidP="00401541">
      <w:pPr>
        <w:spacing w:after="0"/>
        <w:jc w:val="center"/>
        <w:rPr>
          <w:b/>
          <w:sz w:val="24"/>
          <w:szCs w:val="24"/>
          <w:u w:val="single"/>
        </w:rPr>
      </w:pPr>
      <w:r>
        <w:rPr>
          <w:b/>
          <w:sz w:val="24"/>
          <w:szCs w:val="24"/>
          <w:u w:val="single"/>
        </w:rPr>
        <w:t>BEST VALUE STATEMENT</w:t>
      </w:r>
    </w:p>
    <w:p w:rsidR="00401541" w:rsidRDefault="00E3708B" w:rsidP="00401541">
      <w:pPr>
        <w:spacing w:after="0"/>
        <w:jc w:val="center"/>
        <w:rPr>
          <w:b/>
          <w:sz w:val="24"/>
          <w:szCs w:val="24"/>
          <w:u w:val="single"/>
        </w:rPr>
      </w:pPr>
      <w:r>
        <w:rPr>
          <w:b/>
          <w:sz w:val="24"/>
          <w:szCs w:val="24"/>
          <w:u w:val="single"/>
        </w:rPr>
        <w:t>2024-25</w:t>
      </w:r>
    </w:p>
    <w:p w:rsidR="00401541" w:rsidRDefault="00401541" w:rsidP="00401541">
      <w:pPr>
        <w:spacing w:after="0"/>
        <w:jc w:val="center"/>
        <w:rPr>
          <w:b/>
          <w:sz w:val="24"/>
          <w:szCs w:val="24"/>
          <w:u w:val="single"/>
        </w:rPr>
      </w:pPr>
    </w:p>
    <w:p w:rsidR="00401541" w:rsidRDefault="00401541" w:rsidP="00401541">
      <w:pPr>
        <w:spacing w:after="0"/>
        <w:jc w:val="both"/>
        <w:rPr>
          <w:sz w:val="24"/>
          <w:szCs w:val="24"/>
        </w:rPr>
      </w:pPr>
      <w:r>
        <w:rPr>
          <w:sz w:val="24"/>
          <w:szCs w:val="24"/>
        </w:rPr>
        <w:t>The Governors of Aberford C of E Primary School are committed to achieving Best Value in all decisions made. We will use the principles of Best Value as defined in the Leeds City Council Contracts Procedures Rules, as they apply to securing continuous improvement in this school and will:</w:t>
      </w:r>
    </w:p>
    <w:p w:rsidR="00401541" w:rsidRDefault="00401541" w:rsidP="00401541">
      <w:pPr>
        <w:spacing w:after="0"/>
        <w:jc w:val="both"/>
        <w:rPr>
          <w:sz w:val="24"/>
          <w:szCs w:val="24"/>
        </w:rPr>
      </w:pPr>
    </w:p>
    <w:p w:rsidR="00401541" w:rsidRDefault="00401541" w:rsidP="00401541">
      <w:pPr>
        <w:pStyle w:val="ListParagraph"/>
        <w:numPr>
          <w:ilvl w:val="0"/>
          <w:numId w:val="1"/>
        </w:numPr>
        <w:spacing w:after="0" w:line="240" w:lineRule="auto"/>
        <w:jc w:val="both"/>
        <w:rPr>
          <w:sz w:val="24"/>
          <w:szCs w:val="24"/>
        </w:rPr>
      </w:pPr>
      <w:r>
        <w:rPr>
          <w:sz w:val="24"/>
          <w:szCs w:val="24"/>
        </w:rPr>
        <w:t>Regularly review the functions of the school, challenging how and why services are provided and setting targets and performance indicators for improvement.</w:t>
      </w:r>
    </w:p>
    <w:p w:rsidR="00401541" w:rsidRDefault="00401541" w:rsidP="00401541">
      <w:pPr>
        <w:pStyle w:val="ListParagraph"/>
        <w:numPr>
          <w:ilvl w:val="0"/>
          <w:numId w:val="1"/>
        </w:numPr>
        <w:spacing w:after="0" w:line="240" w:lineRule="auto"/>
        <w:jc w:val="both"/>
        <w:rPr>
          <w:sz w:val="24"/>
          <w:szCs w:val="24"/>
        </w:rPr>
      </w:pPr>
      <w:r>
        <w:rPr>
          <w:sz w:val="24"/>
          <w:szCs w:val="24"/>
        </w:rPr>
        <w:t>Monitor outcomes and compare performance with similar schools and within the school.</w:t>
      </w:r>
    </w:p>
    <w:p w:rsidR="00401541" w:rsidRDefault="00401541" w:rsidP="00401541">
      <w:pPr>
        <w:pStyle w:val="ListParagraph"/>
        <w:numPr>
          <w:ilvl w:val="0"/>
          <w:numId w:val="1"/>
        </w:numPr>
        <w:spacing w:after="0" w:line="240" w:lineRule="auto"/>
        <w:jc w:val="both"/>
        <w:rPr>
          <w:sz w:val="24"/>
          <w:szCs w:val="24"/>
        </w:rPr>
      </w:pPr>
      <w:r>
        <w:rPr>
          <w:sz w:val="24"/>
          <w:szCs w:val="24"/>
        </w:rPr>
        <w:t>Promote fair competition through quotations and tenders where appropriate to ensure that goods and services are secured in the most economic, efficient and effective way.  This will include:</w:t>
      </w:r>
    </w:p>
    <w:p w:rsidR="00401541" w:rsidRDefault="00401541" w:rsidP="00401541">
      <w:pPr>
        <w:numPr>
          <w:ilvl w:val="0"/>
          <w:numId w:val="2"/>
        </w:numPr>
        <w:tabs>
          <w:tab w:val="num" w:pos="1080"/>
        </w:tabs>
        <w:spacing w:after="0" w:line="240" w:lineRule="auto"/>
        <w:ind w:left="1080"/>
        <w:jc w:val="both"/>
        <w:rPr>
          <w:sz w:val="24"/>
          <w:szCs w:val="24"/>
        </w:rPr>
      </w:pPr>
      <w:r>
        <w:rPr>
          <w:sz w:val="24"/>
          <w:szCs w:val="24"/>
        </w:rPr>
        <w:t>For contracts up to the value of £1,000:</w:t>
      </w:r>
    </w:p>
    <w:p w:rsidR="00401541" w:rsidRDefault="00401541" w:rsidP="00401541">
      <w:pPr>
        <w:numPr>
          <w:ilvl w:val="0"/>
          <w:numId w:val="3"/>
        </w:numPr>
        <w:spacing w:after="0" w:line="240" w:lineRule="auto"/>
        <w:jc w:val="both"/>
        <w:rPr>
          <w:sz w:val="24"/>
          <w:szCs w:val="24"/>
        </w:rPr>
      </w:pPr>
      <w:r>
        <w:rPr>
          <w:sz w:val="24"/>
          <w:szCs w:val="24"/>
        </w:rPr>
        <w:t>Written quotations will not be required but should be obtained where possible</w:t>
      </w:r>
    </w:p>
    <w:p w:rsidR="00401541" w:rsidRDefault="00401541" w:rsidP="00401541">
      <w:pPr>
        <w:numPr>
          <w:ilvl w:val="0"/>
          <w:numId w:val="3"/>
        </w:numPr>
        <w:spacing w:after="0" w:line="240" w:lineRule="auto"/>
        <w:jc w:val="both"/>
        <w:rPr>
          <w:sz w:val="24"/>
          <w:szCs w:val="24"/>
        </w:rPr>
      </w:pPr>
      <w:r>
        <w:rPr>
          <w:sz w:val="24"/>
          <w:szCs w:val="24"/>
        </w:rPr>
        <w:t>Supplier to submit an invoice for works undertaken</w:t>
      </w:r>
    </w:p>
    <w:p w:rsidR="00401541" w:rsidRDefault="00401541" w:rsidP="00401541">
      <w:pPr>
        <w:numPr>
          <w:ilvl w:val="0"/>
          <w:numId w:val="3"/>
        </w:numPr>
        <w:spacing w:after="0" w:line="240" w:lineRule="auto"/>
        <w:jc w:val="both"/>
        <w:rPr>
          <w:sz w:val="24"/>
          <w:szCs w:val="24"/>
        </w:rPr>
      </w:pPr>
      <w:r>
        <w:rPr>
          <w:sz w:val="24"/>
          <w:szCs w:val="24"/>
        </w:rPr>
        <w:t xml:space="preserve">Preferred suppliers may be used without obtaining further quotations from other suppliers at the discretion of the </w:t>
      </w:r>
      <w:proofErr w:type="spellStart"/>
      <w:r>
        <w:rPr>
          <w:sz w:val="24"/>
          <w:szCs w:val="24"/>
        </w:rPr>
        <w:t>headteacher</w:t>
      </w:r>
      <w:proofErr w:type="spellEnd"/>
    </w:p>
    <w:p w:rsidR="00401541" w:rsidRDefault="00401541" w:rsidP="00401541">
      <w:pPr>
        <w:numPr>
          <w:ilvl w:val="0"/>
          <w:numId w:val="2"/>
        </w:numPr>
        <w:tabs>
          <w:tab w:val="num" w:pos="1080"/>
        </w:tabs>
        <w:spacing w:after="0" w:line="240" w:lineRule="auto"/>
        <w:ind w:left="1080"/>
        <w:jc w:val="both"/>
        <w:rPr>
          <w:sz w:val="24"/>
          <w:szCs w:val="24"/>
        </w:rPr>
      </w:pPr>
      <w:r>
        <w:rPr>
          <w:sz w:val="24"/>
          <w:szCs w:val="24"/>
        </w:rPr>
        <w:t>For contracts over the value of £1,000 up to £5,000:</w:t>
      </w:r>
    </w:p>
    <w:p w:rsidR="00401541" w:rsidRDefault="00401541" w:rsidP="00401541">
      <w:pPr>
        <w:numPr>
          <w:ilvl w:val="0"/>
          <w:numId w:val="4"/>
        </w:numPr>
        <w:spacing w:after="0" w:line="240" w:lineRule="auto"/>
        <w:jc w:val="both"/>
        <w:rPr>
          <w:sz w:val="24"/>
          <w:szCs w:val="24"/>
        </w:rPr>
      </w:pPr>
      <w:r>
        <w:rPr>
          <w:sz w:val="24"/>
          <w:szCs w:val="24"/>
        </w:rPr>
        <w:t>A minimum of one written quotation to be obtained prior to commencement of work</w:t>
      </w:r>
    </w:p>
    <w:p w:rsidR="00401541" w:rsidRDefault="00401541" w:rsidP="00401541">
      <w:pPr>
        <w:numPr>
          <w:ilvl w:val="0"/>
          <w:numId w:val="4"/>
        </w:numPr>
        <w:spacing w:after="0" w:line="240" w:lineRule="auto"/>
        <w:jc w:val="both"/>
        <w:rPr>
          <w:sz w:val="24"/>
          <w:szCs w:val="24"/>
        </w:rPr>
      </w:pPr>
      <w:r>
        <w:rPr>
          <w:sz w:val="24"/>
          <w:szCs w:val="24"/>
        </w:rPr>
        <w:t xml:space="preserve">Authorisation at the discretion of the </w:t>
      </w:r>
      <w:proofErr w:type="spellStart"/>
      <w:r>
        <w:rPr>
          <w:sz w:val="24"/>
          <w:szCs w:val="24"/>
        </w:rPr>
        <w:t>headteacher</w:t>
      </w:r>
      <w:proofErr w:type="spellEnd"/>
      <w:r>
        <w:rPr>
          <w:sz w:val="24"/>
          <w:szCs w:val="24"/>
        </w:rPr>
        <w:t xml:space="preserve"> without reference to the governing body</w:t>
      </w:r>
    </w:p>
    <w:p w:rsidR="00401541" w:rsidRDefault="00401541" w:rsidP="00401541">
      <w:pPr>
        <w:numPr>
          <w:ilvl w:val="0"/>
          <w:numId w:val="4"/>
        </w:numPr>
        <w:spacing w:after="0" w:line="240" w:lineRule="auto"/>
        <w:jc w:val="both"/>
        <w:rPr>
          <w:sz w:val="24"/>
          <w:szCs w:val="24"/>
        </w:rPr>
      </w:pPr>
      <w:r>
        <w:rPr>
          <w:sz w:val="24"/>
          <w:szCs w:val="24"/>
        </w:rPr>
        <w:t>Supplier to submit an invoice for works undertaken</w:t>
      </w:r>
    </w:p>
    <w:p w:rsidR="00401541" w:rsidRDefault="00401541" w:rsidP="00401541">
      <w:pPr>
        <w:numPr>
          <w:ilvl w:val="0"/>
          <w:numId w:val="2"/>
        </w:numPr>
        <w:tabs>
          <w:tab w:val="num" w:pos="1080"/>
        </w:tabs>
        <w:spacing w:after="0" w:line="240" w:lineRule="auto"/>
        <w:ind w:left="1080"/>
        <w:jc w:val="both"/>
        <w:rPr>
          <w:sz w:val="24"/>
          <w:szCs w:val="24"/>
        </w:rPr>
      </w:pPr>
      <w:r>
        <w:rPr>
          <w:sz w:val="24"/>
          <w:szCs w:val="24"/>
        </w:rPr>
        <w:t>For contracts over the value of £5,000 up to £20,000:</w:t>
      </w:r>
    </w:p>
    <w:p w:rsidR="00401541" w:rsidRDefault="00401541" w:rsidP="00401541">
      <w:pPr>
        <w:numPr>
          <w:ilvl w:val="0"/>
          <w:numId w:val="5"/>
        </w:numPr>
        <w:spacing w:after="0" w:line="240" w:lineRule="auto"/>
        <w:jc w:val="both"/>
        <w:rPr>
          <w:sz w:val="24"/>
          <w:szCs w:val="24"/>
        </w:rPr>
      </w:pPr>
      <w:r>
        <w:rPr>
          <w:sz w:val="24"/>
          <w:szCs w:val="24"/>
        </w:rPr>
        <w:t>Three written quotations to be obtained prior to commencement of work</w:t>
      </w:r>
    </w:p>
    <w:p w:rsidR="00401541" w:rsidRDefault="00401541" w:rsidP="00401541">
      <w:pPr>
        <w:numPr>
          <w:ilvl w:val="0"/>
          <w:numId w:val="5"/>
        </w:numPr>
        <w:spacing w:after="0" w:line="240" w:lineRule="auto"/>
        <w:jc w:val="both"/>
        <w:rPr>
          <w:sz w:val="24"/>
          <w:szCs w:val="24"/>
        </w:rPr>
      </w:pPr>
      <w:r>
        <w:rPr>
          <w:sz w:val="24"/>
          <w:szCs w:val="24"/>
        </w:rPr>
        <w:t>If three quotes cannot be obtained there will be clear documentation of reasons why not</w:t>
      </w:r>
    </w:p>
    <w:p w:rsidR="00401541" w:rsidRDefault="00401541" w:rsidP="00401541">
      <w:pPr>
        <w:numPr>
          <w:ilvl w:val="0"/>
          <w:numId w:val="5"/>
        </w:numPr>
        <w:spacing w:after="0" w:line="240" w:lineRule="auto"/>
        <w:jc w:val="both"/>
        <w:rPr>
          <w:sz w:val="24"/>
          <w:szCs w:val="24"/>
        </w:rPr>
      </w:pPr>
      <w:r>
        <w:rPr>
          <w:sz w:val="24"/>
          <w:szCs w:val="24"/>
        </w:rPr>
        <w:t>Authorisation by the Resources Committee under authority delegated by the Full Governing Body</w:t>
      </w:r>
    </w:p>
    <w:p w:rsidR="00401541" w:rsidRDefault="00401541" w:rsidP="00401541">
      <w:pPr>
        <w:numPr>
          <w:ilvl w:val="0"/>
          <w:numId w:val="5"/>
        </w:numPr>
        <w:spacing w:after="0" w:line="240" w:lineRule="auto"/>
        <w:jc w:val="both"/>
        <w:rPr>
          <w:sz w:val="24"/>
          <w:szCs w:val="24"/>
        </w:rPr>
      </w:pPr>
      <w:r>
        <w:rPr>
          <w:sz w:val="24"/>
          <w:szCs w:val="24"/>
        </w:rPr>
        <w:t>Supplier to submit an invoice for works undertaken</w:t>
      </w:r>
    </w:p>
    <w:p w:rsidR="00401541" w:rsidRDefault="00401541" w:rsidP="00401541">
      <w:pPr>
        <w:numPr>
          <w:ilvl w:val="0"/>
          <w:numId w:val="2"/>
        </w:numPr>
        <w:tabs>
          <w:tab w:val="num" w:pos="1080"/>
        </w:tabs>
        <w:spacing w:after="0" w:line="240" w:lineRule="auto"/>
        <w:ind w:left="1080"/>
        <w:jc w:val="both"/>
        <w:rPr>
          <w:sz w:val="24"/>
          <w:szCs w:val="24"/>
        </w:rPr>
      </w:pPr>
      <w:r>
        <w:rPr>
          <w:sz w:val="24"/>
          <w:szCs w:val="24"/>
        </w:rPr>
        <w:t>For contracts over the value of £20,000:</w:t>
      </w:r>
    </w:p>
    <w:p w:rsidR="00401541" w:rsidRDefault="00401541" w:rsidP="00401541">
      <w:pPr>
        <w:numPr>
          <w:ilvl w:val="0"/>
          <w:numId w:val="6"/>
        </w:numPr>
        <w:spacing w:after="0" w:line="240" w:lineRule="auto"/>
        <w:jc w:val="both"/>
        <w:rPr>
          <w:sz w:val="24"/>
          <w:szCs w:val="24"/>
        </w:rPr>
      </w:pPr>
      <w:r>
        <w:rPr>
          <w:sz w:val="24"/>
          <w:szCs w:val="24"/>
        </w:rPr>
        <w:t>Three written quotations to be obtained prior to commencement of work</w:t>
      </w:r>
    </w:p>
    <w:p w:rsidR="00401541" w:rsidRDefault="00401541" w:rsidP="00401541">
      <w:pPr>
        <w:numPr>
          <w:ilvl w:val="0"/>
          <w:numId w:val="6"/>
        </w:numPr>
        <w:spacing w:after="0" w:line="240" w:lineRule="auto"/>
        <w:jc w:val="both"/>
        <w:rPr>
          <w:sz w:val="24"/>
          <w:szCs w:val="24"/>
        </w:rPr>
      </w:pPr>
      <w:r>
        <w:rPr>
          <w:sz w:val="24"/>
          <w:szCs w:val="24"/>
        </w:rPr>
        <w:t>Authorisation by the Full Governing Body</w:t>
      </w:r>
    </w:p>
    <w:p w:rsidR="00401541" w:rsidRDefault="00401541" w:rsidP="00401541">
      <w:pPr>
        <w:numPr>
          <w:ilvl w:val="0"/>
          <w:numId w:val="6"/>
        </w:numPr>
        <w:spacing w:after="0" w:line="240" w:lineRule="auto"/>
        <w:jc w:val="both"/>
        <w:rPr>
          <w:sz w:val="24"/>
          <w:szCs w:val="24"/>
        </w:rPr>
      </w:pPr>
      <w:r>
        <w:rPr>
          <w:sz w:val="24"/>
          <w:szCs w:val="24"/>
        </w:rPr>
        <w:t>Supplier to submit an invoice for works undertaken</w:t>
      </w:r>
    </w:p>
    <w:p w:rsidR="00401541" w:rsidRDefault="00401541" w:rsidP="00401541">
      <w:pPr>
        <w:numPr>
          <w:ilvl w:val="0"/>
          <w:numId w:val="2"/>
        </w:numPr>
        <w:tabs>
          <w:tab w:val="num" w:pos="1080"/>
        </w:tabs>
        <w:spacing w:after="0" w:line="240" w:lineRule="auto"/>
        <w:ind w:left="1080"/>
        <w:jc w:val="both"/>
        <w:rPr>
          <w:sz w:val="24"/>
          <w:szCs w:val="24"/>
        </w:rPr>
      </w:pPr>
      <w:r>
        <w:rPr>
          <w:sz w:val="24"/>
          <w:szCs w:val="24"/>
        </w:rPr>
        <w:t>All members of staff and the governing body will complete an annual declaration of interests</w:t>
      </w:r>
    </w:p>
    <w:p w:rsidR="00401541" w:rsidRDefault="00401541" w:rsidP="00401541">
      <w:pPr>
        <w:spacing w:after="0" w:line="240" w:lineRule="auto"/>
        <w:ind w:left="1080"/>
        <w:jc w:val="both"/>
        <w:rPr>
          <w:sz w:val="24"/>
          <w:szCs w:val="24"/>
        </w:rPr>
      </w:pPr>
    </w:p>
    <w:p w:rsidR="00401541" w:rsidRDefault="00401541" w:rsidP="00401541">
      <w:pPr>
        <w:spacing w:after="0" w:line="240" w:lineRule="auto"/>
        <w:ind w:left="1080"/>
        <w:jc w:val="both"/>
        <w:rPr>
          <w:sz w:val="24"/>
          <w:szCs w:val="24"/>
        </w:rPr>
      </w:pPr>
    </w:p>
    <w:p w:rsidR="00401541" w:rsidRDefault="00401541" w:rsidP="00401541">
      <w:pPr>
        <w:spacing w:after="0" w:line="240" w:lineRule="auto"/>
        <w:ind w:left="1080"/>
        <w:jc w:val="both"/>
        <w:rPr>
          <w:sz w:val="24"/>
          <w:szCs w:val="24"/>
        </w:rPr>
      </w:pPr>
    </w:p>
    <w:p w:rsidR="00401541" w:rsidRDefault="00401541" w:rsidP="00401541">
      <w:pPr>
        <w:spacing w:after="0" w:line="240" w:lineRule="auto"/>
        <w:ind w:left="1080"/>
        <w:jc w:val="both"/>
        <w:rPr>
          <w:sz w:val="24"/>
          <w:szCs w:val="24"/>
        </w:rPr>
      </w:pPr>
    </w:p>
    <w:p w:rsidR="00401541" w:rsidRDefault="00401541" w:rsidP="00401541">
      <w:pPr>
        <w:spacing w:after="0" w:line="240" w:lineRule="auto"/>
        <w:ind w:left="1080"/>
        <w:jc w:val="both"/>
        <w:rPr>
          <w:sz w:val="24"/>
          <w:szCs w:val="24"/>
        </w:rPr>
      </w:pPr>
    </w:p>
    <w:p w:rsidR="00401541" w:rsidRDefault="00401541" w:rsidP="00401541">
      <w:pPr>
        <w:numPr>
          <w:ilvl w:val="0"/>
          <w:numId w:val="2"/>
        </w:numPr>
        <w:tabs>
          <w:tab w:val="num" w:pos="1080"/>
        </w:tabs>
        <w:spacing w:after="0" w:line="240" w:lineRule="auto"/>
        <w:ind w:left="1080"/>
        <w:jc w:val="both"/>
        <w:rPr>
          <w:sz w:val="24"/>
          <w:szCs w:val="24"/>
        </w:rPr>
      </w:pPr>
      <w:r>
        <w:rPr>
          <w:sz w:val="24"/>
          <w:szCs w:val="24"/>
        </w:rPr>
        <w:lastRenderedPageBreak/>
        <w:t>Awarding of contracts to suppliers who have a financial interest in common with a member of staff or a member of the governing body will require additional approval by the Resources committee prior to the contract being awarded.</w:t>
      </w:r>
    </w:p>
    <w:p w:rsidR="00401541" w:rsidRDefault="00401541" w:rsidP="00401541">
      <w:pPr>
        <w:spacing w:after="0"/>
        <w:jc w:val="both"/>
        <w:rPr>
          <w:sz w:val="24"/>
          <w:szCs w:val="24"/>
        </w:rPr>
      </w:pPr>
    </w:p>
    <w:p w:rsidR="00401541" w:rsidRDefault="00401541" w:rsidP="00401541">
      <w:pPr>
        <w:spacing w:after="0"/>
        <w:jc w:val="both"/>
        <w:rPr>
          <w:sz w:val="24"/>
          <w:szCs w:val="24"/>
        </w:rPr>
      </w:pPr>
      <w:r>
        <w:rPr>
          <w:sz w:val="24"/>
          <w:szCs w:val="24"/>
        </w:rPr>
        <w:t>We will strive to ensure that the school is using its resources effectively to meet the needs of pupils.</w:t>
      </w:r>
    </w:p>
    <w:p w:rsidR="00401541" w:rsidRDefault="00401541" w:rsidP="00401541">
      <w:pPr>
        <w:spacing w:after="0"/>
        <w:jc w:val="both"/>
        <w:rPr>
          <w:sz w:val="24"/>
          <w:szCs w:val="24"/>
        </w:rPr>
      </w:pPr>
    </w:p>
    <w:p w:rsidR="00401541" w:rsidRDefault="00401541" w:rsidP="00401541">
      <w:pPr>
        <w:spacing w:after="0"/>
        <w:jc w:val="both"/>
        <w:rPr>
          <w:sz w:val="24"/>
          <w:szCs w:val="24"/>
        </w:rPr>
      </w:pPr>
      <w:r>
        <w:rPr>
          <w:sz w:val="24"/>
          <w:szCs w:val="24"/>
        </w:rPr>
        <w:t>This Best Value statement will be submitted with the annual budget plan and both will be monitored, with the School Improvement Plan, in order to determine the extent of continuous improvement.</w:t>
      </w:r>
    </w:p>
    <w:p w:rsidR="00401541" w:rsidRDefault="00401541" w:rsidP="00401541">
      <w:pPr>
        <w:spacing w:after="0"/>
        <w:jc w:val="both"/>
        <w:rPr>
          <w:sz w:val="24"/>
          <w:szCs w:val="24"/>
        </w:rPr>
      </w:pPr>
    </w:p>
    <w:p w:rsidR="00401541" w:rsidRDefault="00401541" w:rsidP="00401541">
      <w:pPr>
        <w:spacing w:after="0"/>
        <w:jc w:val="both"/>
        <w:rPr>
          <w:sz w:val="24"/>
          <w:szCs w:val="24"/>
        </w:rPr>
      </w:pPr>
      <w:r>
        <w:rPr>
          <w:sz w:val="24"/>
          <w:szCs w:val="24"/>
        </w:rPr>
        <w:t>By order of the Governing Body of Aberford C of E Primary School</w:t>
      </w:r>
    </w:p>
    <w:p w:rsidR="00401541" w:rsidRDefault="00401541" w:rsidP="00401541">
      <w:pPr>
        <w:spacing w:after="0"/>
        <w:jc w:val="both"/>
        <w:rPr>
          <w:sz w:val="24"/>
          <w:szCs w:val="24"/>
        </w:rPr>
      </w:pPr>
    </w:p>
    <w:p w:rsidR="00401541" w:rsidRDefault="00401541" w:rsidP="00401541">
      <w:pPr>
        <w:spacing w:after="0"/>
        <w:jc w:val="both"/>
        <w:rPr>
          <w:sz w:val="24"/>
          <w:szCs w:val="24"/>
        </w:rPr>
      </w:pPr>
    </w:p>
    <w:p w:rsidR="00401541" w:rsidRDefault="00401541" w:rsidP="00401541">
      <w:pPr>
        <w:spacing w:after="0"/>
        <w:jc w:val="both"/>
        <w:rPr>
          <w:sz w:val="24"/>
          <w:szCs w:val="24"/>
        </w:rPr>
      </w:pPr>
      <w:r>
        <w:rPr>
          <w:sz w:val="24"/>
          <w:szCs w:val="24"/>
        </w:rPr>
        <w:t xml:space="preserve">Head Teacher </w:t>
      </w:r>
      <w:r>
        <w:rPr>
          <w:rFonts w:ascii="Blackadder ITC" w:hAnsi="Blackadder ITC"/>
          <w:sz w:val="24"/>
          <w:szCs w:val="24"/>
        </w:rPr>
        <w:t>Nicola Crossley</w:t>
      </w:r>
      <w:r>
        <w:rPr>
          <w:sz w:val="24"/>
          <w:szCs w:val="24"/>
        </w:rPr>
        <w:t xml:space="preserve"> </w:t>
      </w:r>
    </w:p>
    <w:p w:rsidR="00401541" w:rsidRDefault="00401541" w:rsidP="00401541">
      <w:pPr>
        <w:spacing w:after="0"/>
        <w:jc w:val="both"/>
        <w:rPr>
          <w:sz w:val="24"/>
          <w:szCs w:val="24"/>
        </w:rPr>
      </w:pPr>
    </w:p>
    <w:p w:rsidR="00401541" w:rsidRDefault="00401541" w:rsidP="00401541">
      <w:pPr>
        <w:spacing w:after="0"/>
        <w:jc w:val="both"/>
        <w:rPr>
          <w:sz w:val="24"/>
          <w:szCs w:val="24"/>
        </w:rPr>
      </w:pPr>
      <w:r>
        <w:rPr>
          <w:sz w:val="24"/>
          <w:szCs w:val="24"/>
        </w:rPr>
        <w:t xml:space="preserve">Chair of Resources Committee </w:t>
      </w:r>
      <w:r w:rsidR="003F015E">
        <w:rPr>
          <w:rFonts w:ascii="Blackadder ITC" w:hAnsi="Blackadder ITC"/>
          <w:sz w:val="24"/>
          <w:szCs w:val="24"/>
        </w:rPr>
        <w:t>Mike Oakes</w:t>
      </w:r>
    </w:p>
    <w:p w:rsidR="00401541" w:rsidRDefault="00401541" w:rsidP="00401541">
      <w:pPr>
        <w:spacing w:after="0"/>
        <w:jc w:val="both"/>
        <w:rPr>
          <w:sz w:val="24"/>
          <w:szCs w:val="24"/>
        </w:rPr>
      </w:pPr>
    </w:p>
    <w:p w:rsidR="00401541" w:rsidRDefault="00401541" w:rsidP="00401541">
      <w:pPr>
        <w:spacing w:after="0"/>
        <w:jc w:val="both"/>
        <w:rPr>
          <w:sz w:val="24"/>
          <w:szCs w:val="24"/>
        </w:rPr>
      </w:pPr>
      <w:r>
        <w:rPr>
          <w:sz w:val="24"/>
          <w:szCs w:val="24"/>
        </w:rPr>
        <w:t xml:space="preserve">Chair of Governors </w:t>
      </w:r>
      <w:r>
        <w:rPr>
          <w:rFonts w:ascii="Brush Script MT" w:hAnsi="Brush Script MT"/>
          <w:sz w:val="24"/>
          <w:szCs w:val="24"/>
        </w:rPr>
        <w:t>Emma Johnson</w:t>
      </w:r>
      <w:r>
        <w:rPr>
          <w:sz w:val="24"/>
          <w:szCs w:val="24"/>
        </w:rPr>
        <w:t xml:space="preserve"> </w:t>
      </w:r>
    </w:p>
    <w:p w:rsidR="00401541" w:rsidRDefault="00401541" w:rsidP="00401541">
      <w:pPr>
        <w:spacing w:after="0"/>
        <w:jc w:val="both"/>
        <w:rPr>
          <w:sz w:val="24"/>
          <w:szCs w:val="24"/>
        </w:rPr>
      </w:pPr>
      <w:r>
        <w:rPr>
          <w:sz w:val="24"/>
          <w:szCs w:val="24"/>
        </w:rPr>
        <w:t xml:space="preserve">Date </w:t>
      </w:r>
      <w:r w:rsidR="00E3708B">
        <w:rPr>
          <w:sz w:val="24"/>
          <w:szCs w:val="24"/>
        </w:rPr>
        <w:t>September 2024</w:t>
      </w:r>
      <w:bookmarkStart w:id="0" w:name="_GoBack"/>
      <w:bookmarkEnd w:id="0"/>
    </w:p>
    <w:p w:rsidR="00401541" w:rsidRPr="00D04C68" w:rsidRDefault="00401541" w:rsidP="00D04C68">
      <w:pPr>
        <w:jc w:val="center"/>
        <w:rPr>
          <w:color w:val="C00000"/>
          <w:sz w:val="32"/>
        </w:rPr>
      </w:pPr>
    </w:p>
    <w:sectPr w:rsidR="00401541" w:rsidRPr="00D04C6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A9" w:rsidRDefault="00025FA9" w:rsidP="008766F4">
      <w:pPr>
        <w:spacing w:after="0" w:line="240" w:lineRule="auto"/>
      </w:pPr>
      <w:r>
        <w:separator/>
      </w:r>
    </w:p>
  </w:endnote>
  <w:endnote w:type="continuationSeparator" w:id="0">
    <w:p w:rsidR="00025FA9" w:rsidRDefault="00025FA9"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A9" w:rsidRDefault="00025FA9" w:rsidP="008766F4">
      <w:pPr>
        <w:spacing w:after="0" w:line="240" w:lineRule="auto"/>
      </w:pPr>
      <w:r>
        <w:separator/>
      </w:r>
    </w:p>
  </w:footnote>
  <w:footnote w:type="continuationSeparator" w:id="0">
    <w:p w:rsidR="00025FA9" w:rsidRDefault="00025FA9"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F4" w:rsidRDefault="00B5161B">
    <w:pPr>
      <w:pStyle w:val="Header"/>
    </w:pP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-354330</wp:posOffset>
          </wp:positionV>
          <wp:extent cx="864000" cy="86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8766F4">
      <w:rPr>
        <w:noProof/>
        <w:lang w:eastAsia="en-GB"/>
      </w:rPr>
      <w:drawing>
        <wp:anchor distT="0" distB="0" distL="114300" distR="114300" simplePos="0" relativeHeight="251658240" behindDoc="0" locked="0" layoutInCell="1" allowOverlap="1">
          <wp:simplePos x="0" y="0"/>
          <wp:positionH relativeFrom="column">
            <wp:posOffset>-1466850</wp:posOffset>
          </wp:positionH>
          <wp:positionV relativeFrom="paragraph">
            <wp:posOffset>-543541</wp:posOffset>
          </wp:positionV>
          <wp:extent cx="12131459" cy="54165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2CBA"/>
    <w:multiLevelType w:val="hybridMultilevel"/>
    <w:tmpl w:val="137E18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BE66D95"/>
    <w:multiLevelType w:val="hybridMultilevel"/>
    <w:tmpl w:val="7DEE9A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39F4D19"/>
    <w:multiLevelType w:val="hybridMultilevel"/>
    <w:tmpl w:val="FA94B3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EE3BB3"/>
    <w:multiLevelType w:val="hybridMultilevel"/>
    <w:tmpl w:val="0A826A68"/>
    <w:lvl w:ilvl="0" w:tplc="08090019">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8D65AB5"/>
    <w:multiLevelType w:val="hybridMultilevel"/>
    <w:tmpl w:val="18E8C5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C325408"/>
    <w:multiLevelType w:val="singleLevel"/>
    <w:tmpl w:val="0809001B"/>
    <w:lvl w:ilvl="0">
      <w:start w:val="1"/>
      <w:numFmt w:val="lowerRoman"/>
      <w:lvlText w:val="%1."/>
      <w:lvlJc w:val="right"/>
      <w:pPr>
        <w:ind w:left="720" w:hanging="36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4"/>
    <w:rsid w:val="00025FA9"/>
    <w:rsid w:val="003F015E"/>
    <w:rsid w:val="00401541"/>
    <w:rsid w:val="00816C66"/>
    <w:rsid w:val="008766F4"/>
    <w:rsid w:val="00B5161B"/>
    <w:rsid w:val="00D04C68"/>
    <w:rsid w:val="00DE0FB5"/>
    <w:rsid w:val="00E3708B"/>
    <w:rsid w:val="00EE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16482"/>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paragraph" w:styleId="ListParagraph">
    <w:name w:val="List Paragraph"/>
    <w:basedOn w:val="Normal"/>
    <w:uiPriority w:val="34"/>
    <w:qFormat/>
    <w:rsid w:val="0040154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7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Sarah Goddard</cp:lastModifiedBy>
  <cp:revision>2</cp:revision>
  <dcterms:created xsi:type="dcterms:W3CDTF">2025-02-03T12:00:00Z</dcterms:created>
  <dcterms:modified xsi:type="dcterms:W3CDTF">2025-02-03T12:00:00Z</dcterms:modified>
</cp:coreProperties>
</file>