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E2A5" w14:textId="77777777" w:rsidR="004B6664" w:rsidRDefault="00D04C68" w:rsidP="00D04C68">
      <w:pPr>
        <w:jc w:val="center"/>
        <w:rPr>
          <w:color w:val="C00000"/>
          <w:sz w:val="32"/>
        </w:rPr>
      </w:pPr>
      <w:r w:rsidRPr="00D04C68">
        <w:rPr>
          <w:color w:val="C00000"/>
          <w:sz w:val="32"/>
        </w:rPr>
        <w:t>Aberford C of E Primary School</w:t>
      </w:r>
    </w:p>
    <w:p w14:paraId="7068C142" w14:textId="77777777" w:rsidR="00FF2035" w:rsidRDefault="00FF2035" w:rsidP="00FF2035">
      <w:pPr>
        <w:pStyle w:val="aLCPHeading"/>
      </w:pPr>
      <w:r>
        <w:t>Charging Policy</w:t>
      </w:r>
    </w:p>
    <w:p w14:paraId="7DCB01B3" w14:textId="77777777" w:rsidR="002A3764" w:rsidRDefault="002A3764" w:rsidP="00FF2035">
      <w:pPr>
        <w:pStyle w:val="aLCPHeading"/>
      </w:pPr>
    </w:p>
    <w:p w14:paraId="700D32A0" w14:textId="77777777" w:rsidR="00FF2035" w:rsidRDefault="00FF2035" w:rsidP="00FF2035">
      <w:pPr>
        <w:pStyle w:val="aLCPBodytext"/>
      </w:pPr>
    </w:p>
    <w:p w14:paraId="455C150B" w14:textId="77777777" w:rsidR="00FF2035" w:rsidRPr="008C6BE2" w:rsidRDefault="00FF2035" w:rsidP="00FF2035">
      <w:pPr>
        <w:pStyle w:val="aLCPSubhead"/>
        <w:jc w:val="both"/>
        <w:rPr>
          <w:rFonts w:asciiTheme="minorHAnsi" w:eastAsia="Arial Unicode MS" w:hAnsiTheme="minorHAnsi" w:cstheme="minorHAnsi"/>
          <w:szCs w:val="24"/>
        </w:rPr>
      </w:pPr>
      <w:r w:rsidRPr="008C6BE2">
        <w:rPr>
          <w:rFonts w:asciiTheme="minorHAnsi" w:hAnsiTheme="minorHAnsi" w:cstheme="minorHAnsi"/>
          <w:szCs w:val="24"/>
        </w:rPr>
        <w:t xml:space="preserve">1 </w:t>
      </w:r>
      <w:r w:rsidRPr="008C6BE2">
        <w:rPr>
          <w:rFonts w:asciiTheme="minorHAnsi" w:hAnsiTheme="minorHAnsi" w:cstheme="minorHAnsi"/>
          <w:szCs w:val="24"/>
        </w:rPr>
        <w:tab/>
        <w:t>Introduction</w:t>
      </w:r>
    </w:p>
    <w:p w14:paraId="78A016A4" w14:textId="77777777" w:rsidR="00FF2035" w:rsidRPr="008C6BE2" w:rsidRDefault="00FF2035" w:rsidP="00FF2035">
      <w:pPr>
        <w:pStyle w:val="aLCPBodytext"/>
        <w:jc w:val="both"/>
        <w:rPr>
          <w:rFonts w:asciiTheme="minorHAnsi" w:hAnsiTheme="minorHAnsi" w:cstheme="minorHAnsi"/>
          <w:sz w:val="24"/>
          <w:szCs w:val="24"/>
        </w:rPr>
      </w:pPr>
    </w:p>
    <w:p w14:paraId="30919501" w14:textId="77777777" w:rsidR="008C6BE2" w:rsidRPr="008C6BE2" w:rsidRDefault="008C6BE2" w:rsidP="008C6BE2">
      <w:pPr>
        <w:pStyle w:val="NormalWeb"/>
        <w:shd w:val="clear" w:color="auto" w:fill="FFFFFF"/>
        <w:spacing w:before="0" w:beforeAutospacing="0" w:after="0" w:afterAutospacing="0"/>
        <w:ind w:left="680" w:right="118" w:hanging="680"/>
        <w:rPr>
          <w:rFonts w:asciiTheme="minorHAnsi" w:hAnsiTheme="minorHAnsi" w:cstheme="minorHAnsi"/>
          <w:color w:val="000000" w:themeColor="text1"/>
        </w:rPr>
      </w:pPr>
      <w:r w:rsidRPr="008C6BE2">
        <w:rPr>
          <w:rFonts w:asciiTheme="minorHAnsi" w:hAnsiTheme="minorHAnsi" w:cstheme="minorHAnsi"/>
          <w:color w:val="000000" w:themeColor="text1"/>
        </w:rPr>
        <w:t>1.1</w:t>
      </w:r>
      <w:r w:rsidRPr="008C6BE2">
        <w:rPr>
          <w:rFonts w:asciiTheme="minorHAnsi" w:hAnsiTheme="minorHAnsi" w:cstheme="minorHAnsi"/>
          <w:color w:val="000000" w:themeColor="text1"/>
        </w:rPr>
        <w:tab/>
        <w:t>The Governing Body of the School are responsible for determining the content of this policy and the Head Teacher for its implementation. Any determinations with respect to individual parents will be considered by the Head Teacher and School Business Manager.</w:t>
      </w:r>
      <w:r w:rsidRPr="008C6BE2">
        <w:rPr>
          <w:rFonts w:asciiTheme="minorHAnsi" w:hAnsiTheme="minorHAnsi" w:cstheme="minorHAnsi"/>
          <w:color w:val="000000" w:themeColor="text1"/>
        </w:rPr>
        <w:br/>
      </w:r>
      <w:r w:rsidRPr="008C6BE2">
        <w:rPr>
          <w:rFonts w:asciiTheme="minorHAnsi" w:hAnsiTheme="minorHAnsi" w:cstheme="minorHAnsi"/>
          <w:color w:val="000000" w:themeColor="text1"/>
        </w:rPr>
        <w:br/>
        <w:t>The aim of this policy is to set out what charges will be levied for activities, what remissions will be implemented and the circumstances under which voluntary contributions will be requested from parents.</w:t>
      </w:r>
    </w:p>
    <w:p w14:paraId="5C0E11EA" w14:textId="77777777" w:rsidR="00FF2035" w:rsidRPr="008C6BE2" w:rsidRDefault="00FF2035" w:rsidP="00FF2035">
      <w:pPr>
        <w:pStyle w:val="aLCPBodytext"/>
        <w:jc w:val="both"/>
        <w:rPr>
          <w:rFonts w:asciiTheme="minorHAnsi" w:hAnsiTheme="minorHAnsi" w:cstheme="minorHAnsi"/>
          <w:sz w:val="24"/>
          <w:szCs w:val="24"/>
        </w:rPr>
      </w:pPr>
    </w:p>
    <w:p w14:paraId="22D233F2" w14:textId="77777777" w:rsidR="00FF2035" w:rsidRPr="008C6BE2" w:rsidRDefault="00FF2035" w:rsidP="00FF2035">
      <w:pPr>
        <w:pStyle w:val="aLCPSubhead"/>
        <w:jc w:val="both"/>
        <w:rPr>
          <w:rFonts w:asciiTheme="minorHAnsi" w:hAnsiTheme="minorHAnsi" w:cstheme="minorHAnsi"/>
          <w:szCs w:val="24"/>
        </w:rPr>
      </w:pPr>
      <w:r w:rsidRPr="008C6BE2">
        <w:rPr>
          <w:rFonts w:asciiTheme="minorHAnsi" w:hAnsiTheme="minorHAnsi" w:cstheme="minorHAnsi"/>
          <w:szCs w:val="24"/>
        </w:rPr>
        <w:t xml:space="preserve">2 </w:t>
      </w:r>
      <w:r w:rsidRPr="008C6BE2">
        <w:rPr>
          <w:rFonts w:asciiTheme="minorHAnsi" w:hAnsiTheme="minorHAnsi" w:cstheme="minorHAnsi"/>
          <w:szCs w:val="24"/>
        </w:rPr>
        <w:tab/>
        <w:t>Voluntary contributions</w:t>
      </w:r>
    </w:p>
    <w:p w14:paraId="751FA101" w14:textId="77777777" w:rsidR="00FF2035" w:rsidRPr="008C6BE2" w:rsidRDefault="00FF2035" w:rsidP="00FF2035">
      <w:pPr>
        <w:pStyle w:val="aLCPBodytext"/>
        <w:jc w:val="both"/>
        <w:rPr>
          <w:rFonts w:asciiTheme="minorHAnsi" w:hAnsiTheme="minorHAnsi" w:cstheme="minorHAnsi"/>
          <w:sz w:val="24"/>
          <w:szCs w:val="24"/>
        </w:rPr>
      </w:pPr>
    </w:p>
    <w:p w14:paraId="59709840" w14:textId="77777777"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2.1</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w:t>
      </w:r>
    </w:p>
    <w:p w14:paraId="4F8DB6E0" w14:textId="77777777" w:rsidR="00FF2035" w:rsidRPr="008C6BE2" w:rsidRDefault="00FF2035" w:rsidP="00FF2035">
      <w:pPr>
        <w:pStyle w:val="aLCPBodytext"/>
        <w:jc w:val="both"/>
        <w:rPr>
          <w:rFonts w:asciiTheme="minorHAnsi" w:hAnsiTheme="minorHAnsi" w:cstheme="minorHAnsi"/>
          <w:sz w:val="24"/>
          <w:szCs w:val="24"/>
        </w:rPr>
      </w:pPr>
    </w:p>
    <w:p w14:paraId="0AAD913C" w14:textId="77777777"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2.2</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w:t>
      </w:r>
    </w:p>
    <w:p w14:paraId="3FA966D1" w14:textId="77777777" w:rsidR="00FF2035" w:rsidRPr="008C6BE2" w:rsidRDefault="00FF2035" w:rsidP="00FF2035">
      <w:pPr>
        <w:pStyle w:val="aLCPBodytext"/>
        <w:jc w:val="both"/>
        <w:rPr>
          <w:rFonts w:asciiTheme="minorHAnsi" w:hAnsiTheme="minorHAnsi" w:cstheme="minorHAnsi"/>
          <w:sz w:val="24"/>
          <w:szCs w:val="24"/>
        </w:rPr>
      </w:pPr>
    </w:p>
    <w:p w14:paraId="60DA265B" w14:textId="77777777"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2.3</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 xml:space="preserve">The following is a list </w:t>
      </w:r>
      <w:r w:rsidR="00F5684D" w:rsidRPr="008C6BE2">
        <w:rPr>
          <w:rFonts w:asciiTheme="minorHAnsi" w:hAnsiTheme="minorHAnsi" w:cstheme="minorHAnsi"/>
          <w:sz w:val="24"/>
          <w:szCs w:val="24"/>
        </w:rPr>
        <w:t>of additional activities organis</w:t>
      </w:r>
      <w:r w:rsidRPr="008C6BE2">
        <w:rPr>
          <w:rFonts w:asciiTheme="minorHAnsi" w:hAnsiTheme="minorHAnsi" w:cstheme="minorHAnsi"/>
          <w:sz w:val="24"/>
          <w:szCs w:val="24"/>
        </w:rPr>
        <w:t>ed by the school, which require voluntary contributions from parents. These activities are known as ‘optional extras’. This list is not exhaustive:</w:t>
      </w:r>
    </w:p>
    <w:p w14:paraId="2BFE675F" w14:textId="77777777" w:rsidR="00FF2035" w:rsidRPr="008C6BE2" w:rsidRDefault="00FF2035" w:rsidP="00FF2035">
      <w:pPr>
        <w:pStyle w:val="aLCPbulletlist"/>
        <w:jc w:val="both"/>
        <w:rPr>
          <w:rFonts w:asciiTheme="minorHAnsi" w:hAnsiTheme="minorHAnsi" w:cstheme="minorHAnsi"/>
          <w:sz w:val="24"/>
          <w:szCs w:val="24"/>
        </w:rPr>
      </w:pPr>
      <w:r w:rsidRPr="008C6BE2">
        <w:rPr>
          <w:rFonts w:asciiTheme="minorHAnsi" w:hAnsiTheme="minorHAnsi" w:cstheme="minorHAnsi"/>
          <w:sz w:val="24"/>
          <w:szCs w:val="24"/>
        </w:rPr>
        <w:t>visits to museums;</w:t>
      </w:r>
    </w:p>
    <w:p w14:paraId="59D07A15" w14:textId="77777777" w:rsidR="00FF2035" w:rsidRPr="008C6BE2" w:rsidRDefault="00FF2035" w:rsidP="00FF2035">
      <w:pPr>
        <w:pStyle w:val="aLCPbulletlist"/>
        <w:jc w:val="both"/>
        <w:rPr>
          <w:rFonts w:asciiTheme="minorHAnsi" w:hAnsiTheme="minorHAnsi" w:cstheme="minorHAnsi"/>
          <w:sz w:val="24"/>
          <w:szCs w:val="24"/>
        </w:rPr>
      </w:pPr>
      <w:r w:rsidRPr="008C6BE2">
        <w:rPr>
          <w:rFonts w:asciiTheme="minorHAnsi" w:hAnsiTheme="minorHAnsi" w:cstheme="minorHAnsi"/>
          <w:sz w:val="24"/>
          <w:szCs w:val="24"/>
        </w:rPr>
        <w:t>sporting activities which require transport expenses;</w:t>
      </w:r>
    </w:p>
    <w:p w14:paraId="2DE857EA" w14:textId="77777777" w:rsidR="00FF2035" w:rsidRPr="008C6BE2" w:rsidRDefault="00FF2035" w:rsidP="00FF2035">
      <w:pPr>
        <w:pStyle w:val="aLCPbulletlist"/>
        <w:jc w:val="both"/>
        <w:rPr>
          <w:rFonts w:asciiTheme="minorHAnsi" w:hAnsiTheme="minorHAnsi" w:cstheme="minorHAnsi"/>
          <w:sz w:val="24"/>
          <w:szCs w:val="24"/>
        </w:rPr>
      </w:pPr>
      <w:r w:rsidRPr="008C6BE2">
        <w:rPr>
          <w:rFonts w:asciiTheme="minorHAnsi" w:hAnsiTheme="minorHAnsi" w:cstheme="minorHAnsi"/>
          <w:sz w:val="24"/>
          <w:szCs w:val="24"/>
        </w:rPr>
        <w:t>outdoor adventure activities;</w:t>
      </w:r>
    </w:p>
    <w:p w14:paraId="45816F25" w14:textId="77777777" w:rsidR="00FF2035" w:rsidRPr="008C6BE2" w:rsidRDefault="00FF2035" w:rsidP="00FF2035">
      <w:pPr>
        <w:pStyle w:val="aLCPbulletlist"/>
        <w:jc w:val="both"/>
        <w:rPr>
          <w:rFonts w:asciiTheme="minorHAnsi" w:hAnsiTheme="minorHAnsi" w:cstheme="minorHAnsi"/>
          <w:sz w:val="24"/>
          <w:szCs w:val="24"/>
        </w:rPr>
      </w:pPr>
      <w:r w:rsidRPr="008C6BE2">
        <w:rPr>
          <w:rFonts w:asciiTheme="minorHAnsi" w:hAnsiTheme="minorHAnsi" w:cstheme="minorHAnsi"/>
          <w:sz w:val="24"/>
          <w:szCs w:val="24"/>
        </w:rPr>
        <w:t>visits to the theatre;</w:t>
      </w:r>
    </w:p>
    <w:p w14:paraId="1191AEB1" w14:textId="77777777" w:rsidR="00FF2035" w:rsidRPr="008C6BE2" w:rsidRDefault="00FF2035" w:rsidP="00FF2035">
      <w:pPr>
        <w:pStyle w:val="aLCPbulletlist"/>
        <w:jc w:val="both"/>
        <w:rPr>
          <w:rFonts w:asciiTheme="minorHAnsi" w:hAnsiTheme="minorHAnsi" w:cstheme="minorHAnsi"/>
          <w:sz w:val="24"/>
          <w:szCs w:val="24"/>
        </w:rPr>
      </w:pPr>
      <w:r w:rsidRPr="008C6BE2">
        <w:rPr>
          <w:rFonts w:asciiTheme="minorHAnsi" w:hAnsiTheme="minorHAnsi" w:cstheme="minorHAnsi"/>
          <w:sz w:val="24"/>
          <w:szCs w:val="24"/>
        </w:rPr>
        <w:t>musical events.</w:t>
      </w:r>
    </w:p>
    <w:p w14:paraId="1CE78462" w14:textId="77777777" w:rsidR="00FF2035" w:rsidRPr="008C6BE2" w:rsidRDefault="00FF2035" w:rsidP="00FF2035">
      <w:pPr>
        <w:pStyle w:val="aLCPBodytext"/>
        <w:jc w:val="both"/>
        <w:rPr>
          <w:rFonts w:asciiTheme="minorHAnsi" w:hAnsiTheme="minorHAnsi" w:cstheme="minorHAnsi"/>
          <w:sz w:val="24"/>
          <w:szCs w:val="24"/>
        </w:rPr>
      </w:pPr>
    </w:p>
    <w:p w14:paraId="78CE7366" w14:textId="77777777" w:rsidR="00FF2035" w:rsidRPr="008C6BE2" w:rsidRDefault="00FF2035" w:rsidP="00FF2035">
      <w:pPr>
        <w:pStyle w:val="aLCPSubhead"/>
        <w:jc w:val="both"/>
        <w:rPr>
          <w:rFonts w:asciiTheme="minorHAnsi" w:hAnsiTheme="minorHAnsi" w:cstheme="minorHAnsi"/>
          <w:szCs w:val="24"/>
        </w:rPr>
      </w:pPr>
      <w:r w:rsidRPr="008C6BE2">
        <w:rPr>
          <w:rFonts w:asciiTheme="minorHAnsi" w:hAnsiTheme="minorHAnsi" w:cstheme="minorHAnsi"/>
          <w:szCs w:val="24"/>
        </w:rPr>
        <w:t xml:space="preserve">3 </w:t>
      </w:r>
      <w:r w:rsidRPr="008C6BE2">
        <w:rPr>
          <w:rFonts w:asciiTheme="minorHAnsi" w:hAnsiTheme="minorHAnsi" w:cstheme="minorHAnsi"/>
          <w:szCs w:val="24"/>
        </w:rPr>
        <w:tab/>
        <w:t>Residential visits</w:t>
      </w:r>
    </w:p>
    <w:p w14:paraId="232DFB0E" w14:textId="77777777" w:rsidR="00FF2035" w:rsidRPr="008C6BE2" w:rsidRDefault="00FF2035" w:rsidP="00FF2035">
      <w:pPr>
        <w:pStyle w:val="aLCPBodytext"/>
        <w:jc w:val="both"/>
        <w:rPr>
          <w:rFonts w:asciiTheme="minorHAnsi" w:hAnsiTheme="minorHAnsi" w:cstheme="minorHAnsi"/>
          <w:sz w:val="24"/>
          <w:szCs w:val="24"/>
        </w:rPr>
      </w:pPr>
    </w:p>
    <w:p w14:paraId="36050A40" w14:textId="77777777"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3.1</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 xml:space="preserve">If the school organises a residential visit in school time or mainly school time, which is to provide education directly related to the National Curriculum, we do not make any charge for the education or travel expenses. However, we do make a charge to cover the costs of board and lodging. Parents who receive state benefits are exempt from payment. </w:t>
      </w:r>
    </w:p>
    <w:p w14:paraId="7A66FBA2" w14:textId="77777777" w:rsidR="00FF2035" w:rsidRPr="008C6BE2" w:rsidRDefault="00FF2035" w:rsidP="00FF2035">
      <w:pPr>
        <w:pStyle w:val="aLCPBodytext"/>
        <w:jc w:val="both"/>
        <w:rPr>
          <w:rFonts w:asciiTheme="minorHAnsi" w:hAnsiTheme="minorHAnsi" w:cstheme="minorHAnsi"/>
          <w:sz w:val="24"/>
          <w:szCs w:val="24"/>
        </w:rPr>
      </w:pPr>
    </w:p>
    <w:p w14:paraId="5BD07381" w14:textId="77777777" w:rsidR="00FF2035" w:rsidRPr="008C6BE2" w:rsidRDefault="00FF2035" w:rsidP="00FF2035">
      <w:pPr>
        <w:pStyle w:val="aLCPSubhead"/>
        <w:jc w:val="both"/>
        <w:rPr>
          <w:rFonts w:asciiTheme="minorHAnsi" w:hAnsiTheme="minorHAnsi" w:cstheme="minorHAnsi"/>
          <w:szCs w:val="24"/>
        </w:rPr>
      </w:pPr>
      <w:r w:rsidRPr="008C6BE2">
        <w:rPr>
          <w:rFonts w:asciiTheme="minorHAnsi" w:hAnsiTheme="minorHAnsi" w:cstheme="minorHAnsi"/>
          <w:szCs w:val="24"/>
        </w:rPr>
        <w:t>4</w:t>
      </w:r>
      <w:r w:rsidRPr="008C6BE2">
        <w:rPr>
          <w:rFonts w:asciiTheme="minorHAnsi" w:hAnsiTheme="minorHAnsi" w:cstheme="minorHAnsi"/>
          <w:szCs w:val="24"/>
        </w:rPr>
        <w:tab/>
        <w:t>Music tuition</w:t>
      </w:r>
    </w:p>
    <w:p w14:paraId="66EC0D3A" w14:textId="77777777" w:rsidR="00FF2035" w:rsidRPr="008C6BE2" w:rsidRDefault="00FF2035" w:rsidP="00FF2035">
      <w:pPr>
        <w:pStyle w:val="aLCPBodytext"/>
        <w:jc w:val="both"/>
        <w:rPr>
          <w:rFonts w:asciiTheme="minorHAnsi" w:hAnsiTheme="minorHAnsi" w:cstheme="minorHAnsi"/>
          <w:sz w:val="24"/>
          <w:szCs w:val="24"/>
        </w:rPr>
      </w:pPr>
    </w:p>
    <w:p w14:paraId="08C46375" w14:textId="77777777"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4.1</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All children study music as part of the normal school curriculum. We do not charge for this.</w:t>
      </w:r>
    </w:p>
    <w:p w14:paraId="71283CDE" w14:textId="77777777" w:rsidR="00FF2035" w:rsidRPr="008C6BE2" w:rsidRDefault="00FF2035" w:rsidP="00FF2035">
      <w:pPr>
        <w:pStyle w:val="aLCPBodytext"/>
        <w:jc w:val="both"/>
        <w:rPr>
          <w:rFonts w:asciiTheme="minorHAnsi" w:hAnsiTheme="minorHAnsi" w:cstheme="minorHAnsi"/>
          <w:sz w:val="24"/>
          <w:szCs w:val="24"/>
        </w:rPr>
      </w:pPr>
    </w:p>
    <w:p w14:paraId="2FB407C9" w14:textId="77777777"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4.2</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There is a charge for individual or group music tuition if this is not part of the National Curriculum. The peripatetic music teachers teach individual or small group lessons. We make a charge for these lessons. Parents in receipt of state benefits are exempt from payment. We give parents information about additional music tuition at the start of each academic year.</w:t>
      </w:r>
    </w:p>
    <w:p w14:paraId="289B7CAB" w14:textId="77777777" w:rsidR="00FF2035" w:rsidRPr="008C6BE2" w:rsidRDefault="00FF2035" w:rsidP="00FF2035">
      <w:pPr>
        <w:pStyle w:val="aLCPBodytext"/>
        <w:jc w:val="both"/>
        <w:rPr>
          <w:rFonts w:asciiTheme="minorHAnsi" w:hAnsiTheme="minorHAnsi" w:cstheme="minorHAnsi"/>
          <w:sz w:val="24"/>
          <w:szCs w:val="24"/>
        </w:rPr>
      </w:pPr>
    </w:p>
    <w:p w14:paraId="700A6D02" w14:textId="77777777" w:rsidR="00FF2035" w:rsidRPr="008C6BE2" w:rsidRDefault="00FF2035" w:rsidP="00FF2035">
      <w:pPr>
        <w:pStyle w:val="aLCPSubhead"/>
        <w:jc w:val="both"/>
        <w:rPr>
          <w:rFonts w:asciiTheme="minorHAnsi" w:hAnsiTheme="minorHAnsi" w:cstheme="minorHAnsi"/>
          <w:szCs w:val="24"/>
        </w:rPr>
      </w:pPr>
      <w:r w:rsidRPr="008C6BE2">
        <w:rPr>
          <w:rFonts w:asciiTheme="minorHAnsi" w:hAnsiTheme="minorHAnsi" w:cstheme="minorHAnsi"/>
          <w:szCs w:val="24"/>
        </w:rPr>
        <w:t xml:space="preserve">5 </w:t>
      </w:r>
      <w:r w:rsidRPr="008C6BE2">
        <w:rPr>
          <w:rFonts w:asciiTheme="minorHAnsi" w:hAnsiTheme="minorHAnsi" w:cstheme="minorHAnsi"/>
          <w:szCs w:val="24"/>
        </w:rPr>
        <w:tab/>
        <w:t>Swimming</w:t>
      </w:r>
    </w:p>
    <w:p w14:paraId="5B04CB1A" w14:textId="77777777" w:rsidR="00FF2035" w:rsidRPr="008C6BE2" w:rsidRDefault="00FF2035" w:rsidP="00FF2035">
      <w:pPr>
        <w:pStyle w:val="aLCPBodytext"/>
        <w:jc w:val="both"/>
        <w:rPr>
          <w:rFonts w:asciiTheme="minorHAnsi" w:hAnsiTheme="minorHAnsi" w:cstheme="minorHAnsi"/>
          <w:sz w:val="24"/>
          <w:szCs w:val="24"/>
        </w:rPr>
      </w:pPr>
    </w:p>
    <w:p w14:paraId="61F09B81" w14:textId="77777777"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5.1</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The school organises swimming lessons for all children in Key Stage 2. These take place in school time and are part of the National Curriculum. We make no charge for this activity. We inform parents when these lessons are to take place, and we ask parents for their written permission for their child to take part in swimming lessons.</w:t>
      </w:r>
    </w:p>
    <w:p w14:paraId="668A95C1" w14:textId="77777777" w:rsidR="00FF2035" w:rsidRPr="008C6BE2" w:rsidRDefault="00FF2035" w:rsidP="00FF2035">
      <w:pPr>
        <w:pStyle w:val="aLCPBodytext"/>
        <w:jc w:val="both"/>
        <w:rPr>
          <w:rFonts w:asciiTheme="minorHAnsi" w:hAnsiTheme="minorHAnsi" w:cstheme="minorHAnsi"/>
          <w:sz w:val="24"/>
          <w:szCs w:val="24"/>
        </w:rPr>
      </w:pPr>
    </w:p>
    <w:p w14:paraId="6D9FEA8C" w14:textId="77777777" w:rsidR="00FF2035" w:rsidRPr="008C6BE2" w:rsidRDefault="00FF2035" w:rsidP="00FF2035">
      <w:pPr>
        <w:pStyle w:val="aLCPSubhead"/>
        <w:jc w:val="both"/>
        <w:rPr>
          <w:rFonts w:asciiTheme="minorHAnsi" w:hAnsiTheme="minorHAnsi" w:cstheme="minorHAnsi"/>
          <w:szCs w:val="24"/>
        </w:rPr>
      </w:pPr>
      <w:r w:rsidRPr="008C6BE2">
        <w:rPr>
          <w:rFonts w:asciiTheme="minorHAnsi" w:hAnsiTheme="minorHAnsi" w:cstheme="minorHAnsi"/>
          <w:szCs w:val="24"/>
        </w:rPr>
        <w:t>6</w:t>
      </w:r>
      <w:r w:rsidRPr="008C6BE2">
        <w:rPr>
          <w:rFonts w:asciiTheme="minorHAnsi" w:hAnsiTheme="minorHAnsi" w:cstheme="minorHAnsi"/>
          <w:szCs w:val="24"/>
        </w:rPr>
        <w:tab/>
        <w:t>After School Sports Clubs</w:t>
      </w:r>
    </w:p>
    <w:p w14:paraId="2AF5EA1B" w14:textId="77777777" w:rsidR="00FF2035" w:rsidRPr="008C6BE2" w:rsidRDefault="00FF2035" w:rsidP="00FF2035">
      <w:pPr>
        <w:pStyle w:val="aLCPBodytext"/>
        <w:jc w:val="both"/>
        <w:rPr>
          <w:rFonts w:asciiTheme="minorHAnsi" w:hAnsiTheme="minorHAnsi" w:cstheme="minorHAnsi"/>
          <w:sz w:val="24"/>
          <w:szCs w:val="24"/>
        </w:rPr>
      </w:pPr>
    </w:p>
    <w:p w14:paraId="3722E15B" w14:textId="77777777" w:rsidR="008C6BE2" w:rsidRPr="008C6BE2" w:rsidRDefault="00FF2035" w:rsidP="008C6BE2">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6.1</w:t>
      </w:r>
      <w:r w:rsidRPr="008C6BE2">
        <w:rPr>
          <w:rFonts w:asciiTheme="minorHAnsi" w:hAnsiTheme="minorHAnsi" w:cstheme="minorHAnsi"/>
          <w:sz w:val="24"/>
          <w:szCs w:val="24"/>
        </w:rPr>
        <w:tab/>
      </w:r>
      <w:r w:rsidR="008C6BE2" w:rsidRPr="008C6BE2">
        <w:rPr>
          <w:rFonts w:asciiTheme="minorHAnsi" w:hAnsiTheme="minorHAnsi" w:cstheme="minorHAnsi"/>
          <w:color w:val="000000" w:themeColor="text1"/>
          <w:sz w:val="24"/>
          <w:szCs w:val="24"/>
        </w:rPr>
        <w:t xml:space="preserve">Aberford offers additional extra-curricular activities such as clubs after school. These may be run by qualified coaches, or other providers, who are not members of the school staff. A small charge may be made for clubs that involve extra resources i.e. baking </w:t>
      </w:r>
    </w:p>
    <w:p w14:paraId="502C27D7" w14:textId="77777777" w:rsidR="008C6BE2" w:rsidRPr="008C6BE2" w:rsidRDefault="008C6BE2" w:rsidP="00FF2035">
      <w:pPr>
        <w:pStyle w:val="aLCPBodytext"/>
        <w:jc w:val="both"/>
        <w:rPr>
          <w:rFonts w:asciiTheme="minorHAnsi" w:hAnsiTheme="minorHAnsi" w:cstheme="minorHAnsi"/>
          <w:sz w:val="24"/>
          <w:szCs w:val="24"/>
        </w:rPr>
      </w:pPr>
    </w:p>
    <w:p w14:paraId="49013D65" w14:textId="77777777" w:rsidR="00F5684D" w:rsidRPr="008C6BE2" w:rsidRDefault="00F5684D" w:rsidP="00FF2035">
      <w:pPr>
        <w:pStyle w:val="aLCPBodytext"/>
        <w:jc w:val="both"/>
        <w:rPr>
          <w:rFonts w:asciiTheme="minorHAnsi" w:hAnsiTheme="minorHAnsi" w:cstheme="minorHAnsi"/>
          <w:sz w:val="24"/>
          <w:szCs w:val="24"/>
        </w:rPr>
      </w:pPr>
    </w:p>
    <w:p w14:paraId="4F9D20CF" w14:textId="77777777" w:rsidR="00F5684D" w:rsidRPr="008C6BE2" w:rsidRDefault="00F5684D" w:rsidP="00F5684D">
      <w:pPr>
        <w:pStyle w:val="NormalWeb"/>
        <w:shd w:val="clear" w:color="auto" w:fill="FFFFFF"/>
        <w:spacing w:before="0" w:beforeAutospacing="0" w:after="0" w:afterAutospacing="0"/>
        <w:ind w:right="118"/>
        <w:rPr>
          <w:rFonts w:asciiTheme="minorHAnsi" w:hAnsiTheme="minorHAnsi" w:cstheme="minorHAnsi"/>
          <w:b/>
          <w:bCs/>
          <w:color w:val="000000" w:themeColor="text1"/>
          <w:u w:val="single"/>
        </w:rPr>
      </w:pPr>
      <w:r w:rsidRPr="008C6BE2">
        <w:rPr>
          <w:rFonts w:asciiTheme="minorHAnsi" w:hAnsiTheme="minorHAnsi" w:cstheme="minorHAnsi"/>
          <w:b/>
        </w:rPr>
        <w:t>7</w:t>
      </w:r>
      <w:r w:rsidRPr="008C6BE2">
        <w:rPr>
          <w:rFonts w:asciiTheme="minorHAnsi" w:hAnsiTheme="minorHAnsi" w:cstheme="minorHAnsi"/>
        </w:rPr>
        <w:tab/>
      </w:r>
      <w:r w:rsidRPr="008C6BE2">
        <w:rPr>
          <w:rFonts w:asciiTheme="minorHAnsi" w:hAnsiTheme="minorHAnsi" w:cstheme="minorHAnsi"/>
          <w:b/>
          <w:bCs/>
          <w:color w:val="000000" w:themeColor="text1"/>
        </w:rPr>
        <w:t>Breakfast Club</w:t>
      </w:r>
    </w:p>
    <w:p w14:paraId="5A008C39" w14:textId="77777777" w:rsidR="00F5684D" w:rsidRPr="008C6BE2" w:rsidRDefault="00F5684D" w:rsidP="00F5684D">
      <w:pPr>
        <w:pStyle w:val="NormalWeb"/>
        <w:shd w:val="clear" w:color="auto" w:fill="FFFFFF"/>
        <w:spacing w:before="0" w:beforeAutospacing="0" w:after="0" w:afterAutospacing="0"/>
        <w:ind w:right="118"/>
        <w:rPr>
          <w:rFonts w:asciiTheme="minorHAnsi" w:hAnsiTheme="minorHAnsi" w:cstheme="minorHAnsi"/>
          <w:b/>
          <w:bCs/>
          <w:color w:val="000000" w:themeColor="text1"/>
          <w:u w:val="single"/>
        </w:rPr>
      </w:pPr>
    </w:p>
    <w:p w14:paraId="62105D8B" w14:textId="77777777" w:rsidR="00F5684D" w:rsidRPr="008C6BE2" w:rsidRDefault="00F5684D" w:rsidP="00F5684D">
      <w:pPr>
        <w:pStyle w:val="aLCPBodytext"/>
        <w:ind w:firstLine="0"/>
        <w:jc w:val="both"/>
        <w:rPr>
          <w:rFonts w:asciiTheme="minorHAnsi" w:hAnsiTheme="minorHAnsi" w:cstheme="minorHAnsi"/>
          <w:color w:val="000000" w:themeColor="text1"/>
          <w:sz w:val="24"/>
          <w:szCs w:val="24"/>
        </w:rPr>
      </w:pPr>
      <w:r w:rsidRPr="008C6BE2">
        <w:rPr>
          <w:rFonts w:asciiTheme="minorHAnsi" w:hAnsiTheme="minorHAnsi" w:cstheme="minorHAnsi"/>
          <w:color w:val="000000" w:themeColor="text1"/>
          <w:sz w:val="24"/>
          <w:szCs w:val="24"/>
        </w:rPr>
        <w:t>To ensure the provision of a high quality, safe and stimulating service a fee of between £5.00 &amp; £3.00 is to be charged.</w:t>
      </w:r>
    </w:p>
    <w:p w14:paraId="28E17A7C" w14:textId="77777777" w:rsidR="00F5684D" w:rsidRPr="008C6BE2" w:rsidRDefault="00F5684D" w:rsidP="00F5684D">
      <w:pPr>
        <w:pStyle w:val="aLCPBodytext"/>
        <w:jc w:val="both"/>
        <w:rPr>
          <w:rFonts w:asciiTheme="minorHAnsi" w:hAnsiTheme="minorHAnsi" w:cstheme="minorHAnsi"/>
          <w:color w:val="000000" w:themeColor="text1"/>
          <w:sz w:val="24"/>
          <w:szCs w:val="24"/>
        </w:rPr>
      </w:pPr>
    </w:p>
    <w:p w14:paraId="6D24AA7B" w14:textId="77777777" w:rsidR="00F5684D" w:rsidRPr="008C6BE2" w:rsidRDefault="00F5684D" w:rsidP="00F5684D">
      <w:pPr>
        <w:pStyle w:val="aLCPBodytext"/>
        <w:jc w:val="both"/>
        <w:rPr>
          <w:rFonts w:asciiTheme="minorHAnsi" w:hAnsiTheme="minorHAnsi" w:cstheme="minorHAnsi"/>
          <w:b/>
          <w:color w:val="000000" w:themeColor="text1"/>
          <w:sz w:val="24"/>
          <w:szCs w:val="24"/>
          <w:u w:val="single"/>
        </w:rPr>
      </w:pPr>
      <w:r w:rsidRPr="008C6BE2">
        <w:rPr>
          <w:rFonts w:asciiTheme="minorHAnsi" w:hAnsiTheme="minorHAnsi" w:cstheme="minorHAnsi"/>
          <w:b/>
          <w:color w:val="000000" w:themeColor="text1"/>
          <w:sz w:val="24"/>
          <w:szCs w:val="24"/>
        </w:rPr>
        <w:t>8</w:t>
      </w:r>
      <w:r w:rsidRPr="008C6BE2">
        <w:rPr>
          <w:rFonts w:asciiTheme="minorHAnsi" w:hAnsiTheme="minorHAnsi" w:cstheme="minorHAnsi"/>
          <w:color w:val="000000" w:themeColor="text1"/>
          <w:sz w:val="24"/>
          <w:szCs w:val="24"/>
        </w:rPr>
        <w:tab/>
      </w:r>
      <w:r w:rsidRPr="008C6BE2">
        <w:rPr>
          <w:rFonts w:asciiTheme="minorHAnsi" w:hAnsiTheme="minorHAnsi" w:cstheme="minorHAnsi"/>
          <w:b/>
          <w:color w:val="000000" w:themeColor="text1"/>
          <w:sz w:val="24"/>
          <w:szCs w:val="24"/>
        </w:rPr>
        <w:t>Milk</w:t>
      </w:r>
    </w:p>
    <w:p w14:paraId="32AD1CCE" w14:textId="77777777" w:rsidR="00F5684D" w:rsidRPr="008C6BE2" w:rsidRDefault="00F5684D" w:rsidP="00F5684D">
      <w:pPr>
        <w:pStyle w:val="aLCPBodytext"/>
        <w:jc w:val="both"/>
        <w:rPr>
          <w:rFonts w:asciiTheme="minorHAnsi" w:hAnsiTheme="minorHAnsi" w:cstheme="minorHAnsi"/>
          <w:b/>
          <w:sz w:val="24"/>
          <w:szCs w:val="24"/>
          <w:u w:val="single"/>
        </w:rPr>
      </w:pPr>
    </w:p>
    <w:p w14:paraId="3636E8DF" w14:textId="77777777" w:rsidR="00F5684D" w:rsidRPr="008C6BE2" w:rsidRDefault="00F5684D" w:rsidP="00F5684D">
      <w:pPr>
        <w:pStyle w:val="aLCPBodytext"/>
        <w:jc w:val="both"/>
        <w:rPr>
          <w:rFonts w:asciiTheme="minorHAnsi" w:hAnsiTheme="minorHAnsi" w:cstheme="minorHAnsi"/>
          <w:sz w:val="24"/>
          <w:szCs w:val="24"/>
        </w:rPr>
      </w:pPr>
      <w:r w:rsidRPr="008C6BE2">
        <w:rPr>
          <w:rFonts w:asciiTheme="minorHAnsi" w:hAnsiTheme="minorHAnsi" w:cstheme="minorHAnsi"/>
          <w:b/>
          <w:sz w:val="24"/>
          <w:szCs w:val="24"/>
        </w:rPr>
        <w:tab/>
      </w:r>
      <w:r w:rsidRPr="008C6BE2">
        <w:rPr>
          <w:rFonts w:asciiTheme="minorHAnsi" w:hAnsiTheme="minorHAnsi" w:cstheme="minorHAnsi"/>
          <w:sz w:val="24"/>
          <w:szCs w:val="24"/>
        </w:rPr>
        <w:t>All pupils are offered a carton of milk throughout the year, a charge of £36 is made</w:t>
      </w:r>
      <w:r w:rsidR="00C669AE">
        <w:rPr>
          <w:rFonts w:asciiTheme="minorHAnsi" w:hAnsiTheme="minorHAnsi" w:cstheme="minorHAnsi"/>
          <w:sz w:val="24"/>
          <w:szCs w:val="24"/>
        </w:rPr>
        <w:t xml:space="preserve"> direct from Fresh Pastures</w:t>
      </w:r>
      <w:r w:rsidRPr="008C6BE2">
        <w:rPr>
          <w:rFonts w:asciiTheme="minorHAnsi" w:hAnsiTheme="minorHAnsi" w:cstheme="minorHAnsi"/>
          <w:sz w:val="24"/>
          <w:szCs w:val="24"/>
        </w:rPr>
        <w:t xml:space="preserve"> if a pupil would like milk.  PP children are exempt from this payment</w:t>
      </w:r>
    </w:p>
    <w:p w14:paraId="73908B46" w14:textId="77777777" w:rsidR="00FF2035" w:rsidRPr="008C6BE2" w:rsidRDefault="00FF2035" w:rsidP="00FF2035">
      <w:pPr>
        <w:pStyle w:val="aLCPBodytext"/>
        <w:jc w:val="both"/>
        <w:rPr>
          <w:rFonts w:asciiTheme="minorHAnsi" w:hAnsiTheme="minorHAnsi" w:cstheme="minorHAnsi"/>
          <w:sz w:val="24"/>
          <w:szCs w:val="24"/>
        </w:rPr>
      </w:pPr>
    </w:p>
    <w:p w14:paraId="0B3BFB96" w14:textId="77777777" w:rsidR="00FF2035" w:rsidRPr="008C6BE2" w:rsidRDefault="00FF2035" w:rsidP="00FF2035">
      <w:pPr>
        <w:pStyle w:val="aLCPBodytext"/>
        <w:jc w:val="both"/>
        <w:rPr>
          <w:rFonts w:asciiTheme="minorHAnsi" w:hAnsiTheme="minorHAnsi" w:cstheme="minorHAnsi"/>
          <w:sz w:val="24"/>
          <w:szCs w:val="2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B6664" w:rsidRPr="00DA50A5" w14:paraId="01533043" w14:textId="77777777" w:rsidTr="00267B42">
        <w:tc>
          <w:tcPr>
            <w:tcW w:w="2127" w:type="dxa"/>
            <w:shd w:val="clear" w:color="auto" w:fill="BFBFBF"/>
          </w:tcPr>
          <w:p w14:paraId="7463E488" w14:textId="3F8FE61A" w:rsidR="004B6664" w:rsidRPr="00DA50A5" w:rsidRDefault="004B6664" w:rsidP="00267B42">
            <w:pPr>
              <w:spacing w:line="276" w:lineRule="auto"/>
              <w:jc w:val="both"/>
              <w:rPr>
                <w:b/>
              </w:rPr>
            </w:pPr>
            <w:r w:rsidRPr="00DA50A5">
              <w:rPr>
                <w:b/>
              </w:rPr>
              <w:t>Approved by</w:t>
            </w:r>
            <w:r>
              <w:rPr>
                <w:b/>
              </w:rPr>
              <w:t xml:space="preserve">: </w:t>
            </w:r>
          </w:p>
        </w:tc>
        <w:tc>
          <w:tcPr>
            <w:tcW w:w="3727" w:type="dxa"/>
            <w:shd w:val="clear" w:color="auto" w:fill="BFBFBF"/>
          </w:tcPr>
          <w:p w14:paraId="37432D5E" w14:textId="3906AF5E" w:rsidR="004B6664" w:rsidRPr="00DA50A5" w:rsidRDefault="004B6664" w:rsidP="00267B42">
            <w:pPr>
              <w:spacing w:line="276" w:lineRule="auto"/>
              <w:jc w:val="both"/>
            </w:pPr>
            <w:r>
              <w:t>The Governing Body</w:t>
            </w:r>
          </w:p>
        </w:tc>
        <w:tc>
          <w:tcPr>
            <w:tcW w:w="3587" w:type="dxa"/>
            <w:shd w:val="clear" w:color="auto" w:fill="BFBFBF"/>
          </w:tcPr>
          <w:p w14:paraId="273041A5" w14:textId="7901A99E" w:rsidR="004B6664" w:rsidRPr="00DA50A5" w:rsidRDefault="004B6664" w:rsidP="00267B42">
            <w:pPr>
              <w:spacing w:line="276" w:lineRule="auto"/>
              <w:jc w:val="both"/>
            </w:pPr>
            <w:r w:rsidRPr="00DA50A5">
              <w:rPr>
                <w:b/>
              </w:rPr>
              <w:t>Date:</w:t>
            </w:r>
            <w:r>
              <w:t xml:space="preserve">  </w:t>
            </w:r>
            <w:r>
              <w:t>April 2023</w:t>
            </w:r>
          </w:p>
        </w:tc>
      </w:tr>
      <w:tr w:rsidR="004B6664" w:rsidRPr="00DA50A5" w14:paraId="58AB49A0" w14:textId="77777777" w:rsidTr="00267B42">
        <w:tc>
          <w:tcPr>
            <w:tcW w:w="2127" w:type="dxa"/>
            <w:shd w:val="clear" w:color="auto" w:fill="BFBFBF"/>
          </w:tcPr>
          <w:p w14:paraId="6F6F1B3B" w14:textId="77777777" w:rsidR="004B6664" w:rsidRPr="00DA50A5" w:rsidRDefault="004B6664" w:rsidP="00267B42">
            <w:pPr>
              <w:spacing w:line="276" w:lineRule="auto"/>
              <w:jc w:val="both"/>
              <w:rPr>
                <w:b/>
              </w:rPr>
            </w:pPr>
            <w:r w:rsidRPr="00DA50A5">
              <w:rPr>
                <w:b/>
              </w:rPr>
              <w:t>Last reviewed on:</w:t>
            </w:r>
          </w:p>
        </w:tc>
        <w:tc>
          <w:tcPr>
            <w:tcW w:w="7314" w:type="dxa"/>
            <w:gridSpan w:val="2"/>
            <w:shd w:val="clear" w:color="auto" w:fill="BFBFBF"/>
          </w:tcPr>
          <w:p w14:paraId="14749CAD" w14:textId="77777777" w:rsidR="004B6664" w:rsidRPr="00DA50A5" w:rsidRDefault="004B6664" w:rsidP="00267B42">
            <w:pPr>
              <w:spacing w:line="276" w:lineRule="auto"/>
              <w:jc w:val="both"/>
            </w:pPr>
            <w:r>
              <w:t>September 2021</w:t>
            </w:r>
          </w:p>
        </w:tc>
      </w:tr>
      <w:tr w:rsidR="004B6664" w:rsidRPr="00DA50A5" w14:paraId="3AD449EC" w14:textId="77777777" w:rsidTr="00267B42">
        <w:tc>
          <w:tcPr>
            <w:tcW w:w="2127" w:type="dxa"/>
            <w:shd w:val="clear" w:color="auto" w:fill="BFBFBF"/>
          </w:tcPr>
          <w:p w14:paraId="3E34627B" w14:textId="77777777" w:rsidR="004B6664" w:rsidRPr="00DA50A5" w:rsidRDefault="004B6664" w:rsidP="00267B42">
            <w:pPr>
              <w:spacing w:line="276" w:lineRule="auto"/>
              <w:jc w:val="both"/>
              <w:rPr>
                <w:b/>
              </w:rPr>
            </w:pPr>
            <w:r w:rsidRPr="00DA50A5">
              <w:rPr>
                <w:b/>
              </w:rPr>
              <w:t>Next review due by:</w:t>
            </w:r>
          </w:p>
        </w:tc>
        <w:tc>
          <w:tcPr>
            <w:tcW w:w="7314" w:type="dxa"/>
            <w:gridSpan w:val="2"/>
            <w:shd w:val="clear" w:color="auto" w:fill="BFBFBF"/>
          </w:tcPr>
          <w:p w14:paraId="7AB2DCFA" w14:textId="074204FC" w:rsidR="004B6664" w:rsidRPr="00DA50A5" w:rsidRDefault="004B6664" w:rsidP="00267B42">
            <w:pPr>
              <w:spacing w:line="276" w:lineRule="auto"/>
              <w:jc w:val="both"/>
            </w:pPr>
            <w:r>
              <w:t xml:space="preserve">April </w:t>
            </w:r>
            <w:r>
              <w:t>2025</w:t>
            </w:r>
          </w:p>
        </w:tc>
      </w:tr>
    </w:tbl>
    <w:p w14:paraId="7D57C1D0" w14:textId="0AC5EA0D" w:rsidR="00610CF8" w:rsidRDefault="00610CF8" w:rsidP="008C6BE2">
      <w:pPr>
        <w:jc w:val="both"/>
        <w:rPr>
          <w:color w:val="C00000"/>
          <w:sz w:val="32"/>
        </w:rPr>
      </w:pPr>
    </w:p>
    <w:sectPr w:rsidR="00610C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1278" w14:textId="77777777" w:rsidR="00025FA9" w:rsidRDefault="00025FA9" w:rsidP="008766F4">
      <w:pPr>
        <w:spacing w:after="0" w:line="240" w:lineRule="auto"/>
      </w:pPr>
      <w:r>
        <w:separator/>
      </w:r>
    </w:p>
  </w:endnote>
  <w:endnote w:type="continuationSeparator" w:id="0">
    <w:p w14:paraId="4715237C" w14:textId="77777777"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45FE" w14:textId="77777777" w:rsidR="00025FA9" w:rsidRDefault="00025FA9" w:rsidP="008766F4">
      <w:pPr>
        <w:spacing w:after="0" w:line="240" w:lineRule="auto"/>
      </w:pPr>
      <w:r>
        <w:separator/>
      </w:r>
    </w:p>
  </w:footnote>
  <w:footnote w:type="continuationSeparator" w:id="0">
    <w:p w14:paraId="6765D48D" w14:textId="77777777"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0B05" w14:textId="77777777" w:rsidR="008766F4" w:rsidRDefault="00B5161B">
    <w:pPr>
      <w:pStyle w:val="Header"/>
    </w:pPr>
    <w:r>
      <w:rPr>
        <w:noProof/>
        <w:lang w:eastAsia="en-GB"/>
      </w:rPr>
      <w:drawing>
        <wp:anchor distT="0" distB="0" distL="114300" distR="114300" simplePos="0" relativeHeight="251659264" behindDoc="0" locked="0" layoutInCell="1" allowOverlap="1" wp14:anchorId="57E754F3" wp14:editId="60B2E509">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14:anchorId="4A0986A6" wp14:editId="6A7F7C39">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7745B"/>
    <w:multiLevelType w:val="multilevel"/>
    <w:tmpl w:val="1E4246C0"/>
    <w:lvl w:ilvl="0">
      <w:start w:val="1"/>
      <w:numFmt w:val="decimal"/>
      <w:lvlText w:val="%1"/>
      <w:lvlJc w:val="left"/>
      <w:pPr>
        <w:ind w:left="675" w:hanging="675"/>
      </w:pPr>
      <w:rPr>
        <w:rFonts w:hint="default"/>
        <w:b/>
      </w:rPr>
    </w:lvl>
    <w:lvl w:ilvl="1">
      <w:start w:val="1"/>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16cid:durableId="672613489">
    <w:abstractNumId w:val="1"/>
  </w:num>
  <w:num w:numId="2" w16cid:durableId="160071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F4"/>
    <w:rsid w:val="00025FA9"/>
    <w:rsid w:val="002A3764"/>
    <w:rsid w:val="00341EB8"/>
    <w:rsid w:val="004B6664"/>
    <w:rsid w:val="00610CF8"/>
    <w:rsid w:val="00816C66"/>
    <w:rsid w:val="008766F4"/>
    <w:rsid w:val="008C6BE2"/>
    <w:rsid w:val="00B5161B"/>
    <w:rsid w:val="00C669AE"/>
    <w:rsid w:val="00D04C68"/>
    <w:rsid w:val="00EE562B"/>
    <w:rsid w:val="00F5684D"/>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127D9F"/>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character" w:customStyle="1" w:styleId="aLCPboldbodytext">
    <w:name w:val="a LCP bold body text"/>
    <w:rsid w:val="00FF2035"/>
    <w:rPr>
      <w:rFonts w:ascii="Arial" w:hAnsi="Arial"/>
      <w:b/>
      <w:bCs/>
      <w:dstrike w:val="0"/>
      <w:sz w:val="22"/>
      <w:effect w:val="none"/>
      <w:vertAlign w:val="baseline"/>
    </w:rPr>
  </w:style>
  <w:style w:type="paragraph" w:customStyle="1" w:styleId="aLCPHeading">
    <w:name w:val="a LCP Heading"/>
    <w:basedOn w:val="Heading1"/>
    <w:autoRedefine/>
    <w:rsid w:val="00FF2035"/>
    <w:pPr>
      <w:keepLines w:val="0"/>
      <w:widowControl w:val="0"/>
      <w:suppressAutoHyphens/>
      <w:spacing w:before="0" w:line="240" w:lineRule="auto"/>
      <w:jc w:val="center"/>
    </w:pPr>
    <w:rPr>
      <w:rFonts w:ascii="Arial" w:eastAsia="Times New Roman" w:hAnsi="Arial" w:cs="Arial"/>
      <w:b/>
      <w:color w:val="auto"/>
      <w:sz w:val="28"/>
      <w:szCs w:val="20"/>
      <w:lang w:val="en-US"/>
    </w:rPr>
  </w:style>
  <w:style w:type="paragraph" w:customStyle="1" w:styleId="aLCPSubhead">
    <w:name w:val="a LCP Subhead"/>
    <w:autoRedefine/>
    <w:rsid w:val="00FF2035"/>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FF2035"/>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FF2035"/>
    <w:pPr>
      <w:numPr>
        <w:numId w:val="1"/>
      </w:numPr>
    </w:pPr>
  </w:style>
  <w:style w:type="character" w:customStyle="1" w:styleId="Heading1Char">
    <w:name w:val="Heading 1 Char"/>
    <w:basedOn w:val="DefaultParagraphFont"/>
    <w:link w:val="Heading1"/>
    <w:uiPriority w:val="9"/>
    <w:rsid w:val="00FF2035"/>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2A376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Nicola Crossley</cp:lastModifiedBy>
  <cp:revision>3</cp:revision>
  <cp:lastPrinted>2021-02-23T14:53:00Z</cp:lastPrinted>
  <dcterms:created xsi:type="dcterms:W3CDTF">2023-04-24T12:35:00Z</dcterms:created>
  <dcterms:modified xsi:type="dcterms:W3CDTF">2023-09-15T11:34:00Z</dcterms:modified>
</cp:coreProperties>
</file>