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55" w:rsidRDefault="00533F55" w:rsidP="00533F55">
      <w:pPr>
        <w:jc w:val="center"/>
      </w:pPr>
      <w:bookmarkStart w:id="0" w:name="_GoBack"/>
      <w:bookmarkEnd w:id="0"/>
      <w:r>
        <w:t xml:space="preserve">Aberford C of E Primary School </w:t>
      </w:r>
    </w:p>
    <w:p w:rsidR="00533F55" w:rsidRPr="00A10AB4" w:rsidRDefault="00533F55" w:rsidP="00533F55">
      <w:pPr>
        <w:jc w:val="center"/>
        <w:rPr>
          <w:sz w:val="4"/>
          <w:szCs w:val="12"/>
        </w:rPr>
      </w:pPr>
    </w:p>
    <w:p w:rsidR="00533F55" w:rsidRPr="00A10AB4" w:rsidRDefault="00533F55" w:rsidP="00533F55">
      <w:pPr>
        <w:jc w:val="center"/>
        <w:rPr>
          <w:b/>
          <w:sz w:val="36"/>
          <w:szCs w:val="32"/>
        </w:rPr>
      </w:pPr>
      <w:r w:rsidRPr="00A10AB4">
        <w:rPr>
          <w:b/>
          <w:sz w:val="36"/>
          <w:szCs w:val="32"/>
        </w:rPr>
        <w:t xml:space="preserve">Pupil Premium Spend Strategy   </w:t>
      </w:r>
    </w:p>
    <w:p w:rsidR="00285D27" w:rsidRPr="00EF18EB" w:rsidRDefault="00863A6F" w:rsidP="00A10AB4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36830</wp:posOffset>
                </wp:positionV>
                <wp:extent cx="7287260" cy="361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2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693" w:rsidRPr="00A10AB4" w:rsidRDefault="00842693" w:rsidP="00A10A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2018 - 2019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sz w:val="36"/>
                                <w:szCs w:val="22"/>
                                <w:lang w:eastAsia="en-US"/>
                              </w:rPr>
                              <w:t xml:space="preserve"> (£22 360 </w:t>
                            </w:r>
                            <w:r w:rsidRPr="00946FD4">
                              <w:rPr>
                                <w:rFonts w:ascii="Calibri" w:eastAsia="Calibri" w:hAnsi="Calibri"/>
                                <w:b/>
                                <w:i/>
                                <w:sz w:val="36"/>
                                <w:szCs w:val="22"/>
                                <w:lang w:eastAsia="en-US"/>
                              </w:rPr>
                              <w:t>allocated)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.9pt;margin-top:2.9pt;width:573.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F6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" stroked="f">
                <v:textbox>
                  <w:txbxContent>
                    <w:p w:rsidR="00842693" w:rsidRPr="00A10AB4" w:rsidRDefault="00842693" w:rsidP="00A10A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  2018 - 2019</w:t>
                      </w:r>
                      <w:r>
                        <w:rPr>
                          <w:rFonts w:ascii="Calibri" w:eastAsia="Calibri" w:hAnsi="Calibri"/>
                          <w:b/>
                          <w:i/>
                          <w:sz w:val="36"/>
                          <w:szCs w:val="22"/>
                          <w:lang w:eastAsia="en-US"/>
                        </w:rPr>
                        <w:t xml:space="preserve"> (£22 360 </w:t>
                      </w:r>
                      <w:r w:rsidRPr="00946FD4">
                        <w:rPr>
                          <w:rFonts w:ascii="Calibri" w:eastAsia="Calibri" w:hAnsi="Calibri"/>
                          <w:b/>
                          <w:i/>
                          <w:sz w:val="36"/>
                          <w:szCs w:val="22"/>
                          <w:lang w:eastAsia="en-US"/>
                        </w:rPr>
                        <w:t>allocated)</w:t>
                      </w:r>
                      <w:r>
                        <w:rPr>
                          <w:rFonts w:ascii="Calibri" w:eastAsia="Calibri" w:hAnsi="Calibri"/>
                          <w:b/>
                          <w:sz w:val="36"/>
                          <w:szCs w:val="22"/>
                          <w:lang w:eastAsia="en-US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285D27">
        <w:t xml:space="preserve">                      </w:t>
      </w:r>
      <w:r w:rsidR="00A10AB4">
        <w:t xml:space="preserve">                              </w:t>
      </w:r>
    </w:p>
    <w:tbl>
      <w:tblPr>
        <w:tblpPr w:leftFromText="180" w:rightFromText="180" w:vertAnchor="text" w:horzAnchor="margin" w:tblpXSpec="center" w:tblpY="85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37"/>
        <w:gridCol w:w="2869"/>
        <w:gridCol w:w="3165"/>
        <w:gridCol w:w="3287"/>
      </w:tblGrid>
      <w:tr w:rsidR="009050F2" w:rsidRPr="00285D27" w:rsidTr="0049108D">
        <w:tc>
          <w:tcPr>
            <w:tcW w:w="3085" w:type="dxa"/>
            <w:shd w:val="clear" w:color="auto" w:fill="B2A1C7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Presenting issue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Main Barriers </w:t>
            </w:r>
          </w:p>
          <w:p w:rsidR="009050F2" w:rsidRPr="00EF18EB" w:rsidRDefault="009050F2" w:rsidP="009C39BE">
            <w:pPr>
              <w:rPr>
                <w:rFonts w:ascii="Calibri" w:eastAsia="Calibri" w:hAnsi="Calibri"/>
                <w:b/>
                <w:sz w:val="1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00B0F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Action</w:t>
            </w:r>
          </w:p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FFFF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Cost </w:t>
            </w:r>
          </w:p>
        </w:tc>
        <w:tc>
          <w:tcPr>
            <w:tcW w:w="3165" w:type="dxa"/>
            <w:shd w:val="clear" w:color="auto" w:fill="FFC0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Projected impact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How measured? </w:t>
            </w:r>
          </w:p>
        </w:tc>
        <w:tc>
          <w:tcPr>
            <w:tcW w:w="3287" w:type="dxa"/>
            <w:shd w:val="clear" w:color="auto" w:fill="1DFA06"/>
          </w:tcPr>
          <w:p w:rsidR="009050F2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Actual Impact </w:t>
            </w:r>
            <w:r w:rsidR="0049108D">
              <w:rPr>
                <w:rFonts w:ascii="Calibri" w:eastAsia="Calibri" w:hAnsi="Calibri"/>
                <w:b/>
                <w:szCs w:val="22"/>
                <w:lang w:eastAsia="en-US"/>
              </w:rPr>
              <w:t xml:space="preserve">(Reviews) </w:t>
            </w:r>
          </w:p>
          <w:p w:rsidR="0049108D" w:rsidRPr="00285D27" w:rsidRDefault="0049108D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children’s self esteem is low and therefore attitudes to learning , sense of wellbeing and enjoyment of school is low.</w:t>
            </w:r>
          </w:p>
          <w:p w:rsidR="009050F2" w:rsidRDefault="009050F2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Pr="00B21BCC" w:rsidRDefault="00B21BCC" w:rsidP="00620F7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493D1C" w:rsidRDefault="00493D1C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intervention session</w:t>
            </w:r>
          </w:p>
          <w:p w:rsidR="00493D1C" w:rsidRDefault="00493D1C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support for start of school day and transitions</w:t>
            </w:r>
          </w:p>
          <w:p w:rsidR="0049108D" w:rsidRPr="009C39BE" w:rsidRDefault="0049108D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49108D" w:rsidRDefault="006A47B5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Included in 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>£8, 585</w:t>
            </w:r>
            <w:r w:rsidR="00493D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overall annual cost for Learning Mentor</w:t>
            </w:r>
          </w:p>
          <w:p w:rsidR="002607BC" w:rsidRDefault="002607B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9050F2" w:rsidRPr="009C39BE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All targeted children improve emotional wellbeing, self esteem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and show better resilience in their learning. This will co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ntribute to their success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improve their readiness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resilience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for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learning.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9050F2" w:rsidRDefault="009050F2" w:rsidP="009C39BE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  <w:p w:rsidR="00231085" w:rsidRDefault="006207B7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07B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NB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Additional wider impact on whole cohort</w:t>
            </w:r>
          </w:p>
          <w:p w:rsidR="002841A4" w:rsidRPr="006207B7" w:rsidRDefault="002841A4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FD3B89" w:rsidRDefault="007B7027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Increase in overall % of on track  (children in receipt of PPG)</w:t>
            </w:r>
          </w:p>
          <w:p w:rsidR="007B7027" w:rsidRDefault="007B7027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R: 50% - 60%</w:t>
            </w:r>
          </w:p>
          <w:p w:rsidR="007B7027" w:rsidRDefault="007B7027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W: 50% - 61%</w:t>
            </w:r>
          </w:p>
          <w:p w:rsidR="007B7027" w:rsidRDefault="007B7027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M: 45% - 56%</w:t>
            </w:r>
          </w:p>
          <w:p w:rsidR="00842693" w:rsidRDefault="00842693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42693" w:rsidRPr="009C39BE" w:rsidRDefault="00842693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Progress made in line and above rates of cohort progress for all children</w:t>
            </w:r>
          </w:p>
        </w:tc>
      </w:tr>
      <w:tr w:rsidR="00285D27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285D27" w:rsidRDefault="0049108D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 show lack of resilience and shallo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w thought processing</w:t>
            </w:r>
            <w:r w:rsidR="00242B4B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when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they are faced with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>cognitive challenge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:rsidR="00B21BCC" w:rsidRDefault="00B21BCC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21BCC" w:rsidRPr="00B21BCC" w:rsidRDefault="00B21BCC" w:rsidP="00B21BC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37" w:type="dxa"/>
            <w:shd w:val="clear" w:color="auto" w:fill="auto"/>
          </w:tcPr>
          <w:p w:rsidR="00493D1C" w:rsidRDefault="00493D1C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 and over learning with Learning Mentor/Class TA</w:t>
            </w:r>
          </w:p>
          <w:p w:rsidR="00285D27" w:rsidRPr="0025274C" w:rsidRDefault="00285D27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A47B5" w:rsidRDefault="006A47B5" w:rsidP="006A47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Included in 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8, 585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annual cost for Learning Mentor</w:t>
            </w:r>
          </w:p>
          <w:p w:rsidR="00493D1C" w:rsidRPr="009C39BE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25274C" w:rsidRDefault="00493D1C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children (see PPG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data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books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) will succeed better during their learning</w:t>
            </w:r>
            <w:r w:rsidR="00A130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as evidenced through triangulation of planning, book scrutiny and observation.</w:t>
            </w:r>
          </w:p>
          <w:p w:rsidR="006207B7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1085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07B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NB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Additional wider impact on whole cohort</w:t>
            </w:r>
          </w:p>
          <w:p w:rsidR="002841A4" w:rsidRPr="009C39BE" w:rsidRDefault="002841A4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285D27" w:rsidRPr="002841A4" w:rsidRDefault="002841A4" w:rsidP="0084269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Data above supported by work scrutiny and observations. Continued focus on resilience and independence.</w:t>
            </w:r>
          </w:p>
        </w:tc>
      </w:tr>
      <w:tr w:rsidR="00313076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313076" w:rsidRDefault="00313076" w:rsidP="00800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children need early intervention </w:t>
            </w:r>
            <w:r w:rsidR="00800E70">
              <w:rPr>
                <w:rFonts w:ascii="Calibri" w:eastAsia="Calibri" w:hAnsi="Calibri"/>
                <w:sz w:val="22"/>
                <w:szCs w:val="22"/>
                <w:lang w:eastAsia="en-US"/>
              </w:rPr>
              <w:t>to consolidate learning of basic skills due to variations in home support</w:t>
            </w:r>
          </w:p>
        </w:tc>
        <w:tc>
          <w:tcPr>
            <w:tcW w:w="3437" w:type="dxa"/>
            <w:shd w:val="clear" w:color="auto" w:fill="auto"/>
          </w:tcPr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Pre/over learning</w:t>
            </w:r>
          </w:p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as detailed on PPM record</w:t>
            </w:r>
          </w:p>
        </w:tc>
        <w:tc>
          <w:tcPr>
            <w:tcW w:w="2869" w:type="dxa"/>
            <w:shd w:val="clear" w:color="auto" w:fill="auto"/>
          </w:tcPr>
          <w:p w:rsidR="00231085" w:rsidRDefault="00313076" w:rsidP="002310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Included in </w:t>
            </w:r>
            <w:r w:rsidR="002310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£8, 585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overall annual costs for </w:t>
            </w:r>
            <w:r w:rsidR="00231085"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</w:t>
            </w:r>
          </w:p>
          <w:p w:rsidR="00313076" w:rsidRDefault="00313076" w:rsidP="006A47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313076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Impact on learning and progress of whole cohort</w:t>
            </w:r>
          </w:p>
        </w:tc>
        <w:tc>
          <w:tcPr>
            <w:tcW w:w="3287" w:type="dxa"/>
          </w:tcPr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Increase in overall % of on track  (children in receipt of PPG)</w:t>
            </w:r>
          </w:p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R: 50% - 60%</w:t>
            </w:r>
          </w:p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W: 50% - 61%</w:t>
            </w:r>
          </w:p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M: 45% - 56%</w:t>
            </w:r>
          </w:p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13076" w:rsidRPr="002A4331" w:rsidRDefault="002841A4" w:rsidP="002841A4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Progress made in line and above rates of cohort progress for all children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7E28DE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Children with gaps in learning in Years 5 and 6 no securely on track for expected or good progress</w:t>
            </w:r>
          </w:p>
          <w:p w:rsidR="00285D27" w:rsidRPr="009C39BE" w:rsidRDefault="00285D27" w:rsidP="00285D27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A6E35" w:rsidRPr="007E28DE" w:rsidRDefault="007E28DE" w:rsidP="007E28D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Additional </w:t>
            </w:r>
            <w:r w:rsidR="006A47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0.5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teacher in Class 4</w:t>
            </w:r>
            <w:r w:rsidR="006A47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A6E35" w:rsidRDefault="006A47B5" w:rsidP="00B83B3F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– impact reviewed every half term and adapted as necessary</w:t>
            </w:r>
            <w:r w:rsidR="002A6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31085" w:rsidRPr="00B83B3F" w:rsidRDefault="00231085" w:rsidP="00231085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9050F2" w:rsidRDefault="00313076" w:rsidP="00242B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r w:rsidR="005C1FEA">
              <w:rPr>
                <w:rFonts w:ascii="Calibri" w:eastAsia="Calibri" w:hAnsi="Calibri"/>
                <w:sz w:val="22"/>
                <w:szCs w:val="22"/>
                <w:lang w:eastAsia="en-US"/>
              </w:rPr>
              <w:t>dditional 0.5 teacher in Class 4</w:t>
            </w:r>
          </w:p>
          <w:p w:rsidR="005C1FEA" w:rsidRPr="009C39BE" w:rsidRDefault="005C1FEA" w:rsidP="005C1F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>16, 814</w:t>
            </w:r>
          </w:p>
        </w:tc>
        <w:tc>
          <w:tcPr>
            <w:tcW w:w="3165" w:type="dxa"/>
            <w:shd w:val="clear" w:color="auto" w:fill="auto"/>
          </w:tcPr>
          <w:p w:rsidR="0025274C" w:rsidRDefault="009050F2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Target children will reach their expected outcome</w:t>
            </w:r>
            <w:r w:rsid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make expected progress in reading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see data for evidence </w:t>
            </w:r>
          </w:p>
          <w:p w:rsidR="00EF18EB" w:rsidRPr="009C39BE" w:rsidRDefault="00EF18EB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Increase in overall % of on track  (children in receipt of PPG)</w:t>
            </w:r>
          </w:p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R: 50% - 60%</w:t>
            </w:r>
          </w:p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W: 50% - 61%</w:t>
            </w:r>
          </w:p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M: 45% - 56%</w:t>
            </w:r>
          </w:p>
          <w:p w:rsidR="002841A4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D6860" w:rsidRPr="00AD6860" w:rsidRDefault="002841A4" w:rsidP="002841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Progress made in line and above rates of cohort progress for all children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Increasing number of </w:t>
            </w:r>
            <w:r w:rsidR="00035BA4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vulnerable families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need help with various issues.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This affects support for learning, </w:t>
            </w:r>
            <w:r w:rsidRP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attendance, attitudes and punctuality.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and Extended Services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support. </w:t>
            </w:r>
          </w:p>
          <w:p w:rsidR="007E28DE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50F2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Attendance strategies including collecting children from home</w:t>
            </w:r>
          </w:p>
        </w:tc>
        <w:tc>
          <w:tcPr>
            <w:tcW w:w="2869" w:type="dxa"/>
            <w:shd w:val="clear" w:color="auto" w:fill="auto"/>
          </w:tcPr>
          <w:p w:rsidR="000C2E5D" w:rsidRDefault="000C2E5D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Included in 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8, 585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annual cost for Learning Mentor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The situation for families will improve, hence the approach and attitude towards school and learning at home and school</w:t>
            </w:r>
            <w:r w:rsidR="007E28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attendance</w:t>
            </w:r>
          </w:p>
        </w:tc>
        <w:tc>
          <w:tcPr>
            <w:tcW w:w="3287" w:type="dxa"/>
          </w:tcPr>
          <w:p w:rsidR="00AD6860" w:rsidRPr="009C39BE" w:rsidRDefault="002841A4" w:rsidP="007E28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Attendance data shows a decrease in persistent absentees with overall attendance in line with national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families cannot afford the full cost of the annual Y</w:t>
            </w:r>
            <w:r w:rsidR="000C2E5D">
              <w:rPr>
                <w:rFonts w:ascii="Calibri" w:eastAsia="Calibri" w:hAnsi="Calibri"/>
                <w:sz w:val="22"/>
                <w:szCs w:val="22"/>
                <w:lang w:eastAsia="en-US"/>
              </w:rPr>
              <w:t>5/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6 residential</w:t>
            </w:r>
            <w:r w:rsidRPr="00036C21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.</w:t>
            </w:r>
            <w:r w:rsidRPr="009C39B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9C39BE" w:rsidRDefault="009050F2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2E5D"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All PP children receive deduction from total amount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9050F2" w:rsidRPr="009C39BE" w:rsidRDefault="00E003D7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</w:t>
            </w:r>
            <w:r w:rsidR="007C52FD">
              <w:rPr>
                <w:rFonts w:ascii="Calibri" w:eastAsia="Calibri" w:hAnsi="Calibri"/>
                <w:sz w:val="22"/>
                <w:szCs w:val="22"/>
              </w:rPr>
              <w:t>1000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All children can access the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annual residential to Kingswood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all of the challenges it presents. </w:t>
            </w:r>
          </w:p>
        </w:tc>
        <w:tc>
          <w:tcPr>
            <w:tcW w:w="3287" w:type="dxa"/>
          </w:tcPr>
          <w:p w:rsidR="009050F2" w:rsidRPr="009C39BE" w:rsidRDefault="002841A4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All children participated in the residential </w:t>
            </w:r>
          </w:p>
        </w:tc>
      </w:tr>
      <w:tr w:rsidR="00270503" w:rsidRPr="009C39BE" w:rsidTr="0049108D">
        <w:tc>
          <w:tcPr>
            <w:tcW w:w="3085" w:type="dxa"/>
            <w:shd w:val="clear" w:color="auto" w:fill="auto"/>
          </w:tcPr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able PP</w:t>
            </w:r>
            <w:r w:rsidR="00592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children (FFT High prior attainment at KS1) to make good progress</w:t>
            </w: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Pr="009C39BE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70503" w:rsidRPr="000C2E5D" w:rsidRDefault="00035BA4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More able children have access to enrichment activities through school e.g. peripatetic music lessons, cluster activities</w:t>
            </w:r>
          </w:p>
        </w:tc>
        <w:tc>
          <w:tcPr>
            <w:tcW w:w="2869" w:type="dxa"/>
            <w:shd w:val="clear" w:color="auto" w:fill="auto"/>
          </w:tcPr>
          <w:p w:rsidR="00270503" w:rsidRDefault="00035BA4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£450</w:t>
            </w:r>
          </w:p>
        </w:tc>
        <w:tc>
          <w:tcPr>
            <w:tcW w:w="3165" w:type="dxa"/>
            <w:shd w:val="clear" w:color="auto" w:fill="auto"/>
          </w:tcPr>
          <w:p w:rsidR="00270503" w:rsidRPr="009C39BE" w:rsidRDefault="00035BA4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experience a wider range of learning experiences that impact on learning</w:t>
            </w:r>
          </w:p>
        </w:tc>
        <w:tc>
          <w:tcPr>
            <w:tcW w:w="3287" w:type="dxa"/>
          </w:tcPr>
          <w:p w:rsidR="00270503" w:rsidRPr="009C39BE" w:rsidRDefault="002841A4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Peripatetic music lessons funded 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5C1FEA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9050F2" w:rsidRPr="00313076" w:rsidRDefault="00285D27" w:rsidP="00C0048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3076">
              <w:rPr>
                <w:rFonts w:ascii="Calibri" w:eastAsia="Calibri" w:hAnsi="Calibri"/>
                <w:b/>
                <w:sz w:val="28"/>
                <w:szCs w:val="28"/>
              </w:rPr>
              <w:t>TOTAL = £</w:t>
            </w:r>
            <w:r w:rsidR="00C00482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  <w:r w:rsidR="006207B7">
              <w:rPr>
                <w:rFonts w:ascii="Calibri" w:eastAsia="Calibri" w:hAnsi="Calibri"/>
                <w:b/>
                <w:sz w:val="28"/>
                <w:szCs w:val="28"/>
              </w:rPr>
              <w:t>6 849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87" w:type="dxa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A0F5E" w:rsidRPr="00262D01" w:rsidRDefault="006A0F5E" w:rsidP="00BC5A09">
      <w:pPr>
        <w:rPr>
          <w:rFonts w:ascii="Arial Narrow" w:eastAsia="Calibri" w:hAnsi="Arial Narrow"/>
          <w:b/>
          <w:sz w:val="20"/>
          <w:szCs w:val="20"/>
          <w:lang w:eastAsia="en-US"/>
        </w:rPr>
      </w:pPr>
    </w:p>
    <w:sectPr w:rsidR="006A0F5E" w:rsidRPr="00262D01" w:rsidSect="00E97623">
      <w:pgSz w:w="16838" w:h="11906" w:orient="landscape"/>
      <w:pgMar w:top="426" w:right="360" w:bottom="84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3A4"/>
    <w:multiLevelType w:val="hybridMultilevel"/>
    <w:tmpl w:val="B45A5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4BA7"/>
    <w:multiLevelType w:val="hybridMultilevel"/>
    <w:tmpl w:val="3366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46A"/>
    <w:multiLevelType w:val="hybridMultilevel"/>
    <w:tmpl w:val="296C8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13E"/>
    <w:multiLevelType w:val="hybridMultilevel"/>
    <w:tmpl w:val="A9AEF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C18BD"/>
    <w:multiLevelType w:val="hybridMultilevel"/>
    <w:tmpl w:val="68A63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D7FB0"/>
    <w:multiLevelType w:val="hybridMultilevel"/>
    <w:tmpl w:val="5FD4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5714"/>
    <w:multiLevelType w:val="hybridMultilevel"/>
    <w:tmpl w:val="A7A018DC"/>
    <w:lvl w:ilvl="0" w:tplc="89423E8E">
      <w:start w:val="1"/>
      <w:numFmt w:val="bullet"/>
      <w:lvlText w:val=""/>
      <w:lvlJc w:val="left"/>
      <w:pPr>
        <w:tabs>
          <w:tab w:val="num" w:pos="1134"/>
        </w:tabs>
        <w:ind w:left="624" w:firstLine="51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279D5"/>
    <w:multiLevelType w:val="hybridMultilevel"/>
    <w:tmpl w:val="899C8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B3271"/>
    <w:multiLevelType w:val="hybridMultilevel"/>
    <w:tmpl w:val="B67AF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5FE6"/>
    <w:multiLevelType w:val="hybridMultilevel"/>
    <w:tmpl w:val="7618D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D50DD"/>
    <w:multiLevelType w:val="hybridMultilevel"/>
    <w:tmpl w:val="F2AC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37"/>
    <w:rsid w:val="00006146"/>
    <w:rsid w:val="00012C64"/>
    <w:rsid w:val="00013355"/>
    <w:rsid w:val="0001618C"/>
    <w:rsid w:val="00024851"/>
    <w:rsid w:val="00035BA4"/>
    <w:rsid w:val="00036C21"/>
    <w:rsid w:val="00050CEC"/>
    <w:rsid w:val="00074E1D"/>
    <w:rsid w:val="0009438A"/>
    <w:rsid w:val="000A1B04"/>
    <w:rsid w:val="000C2E5D"/>
    <w:rsid w:val="000D6141"/>
    <w:rsid w:val="000E785E"/>
    <w:rsid w:val="0013290E"/>
    <w:rsid w:val="0018685E"/>
    <w:rsid w:val="001A63C7"/>
    <w:rsid w:val="001C3429"/>
    <w:rsid w:val="001C5E02"/>
    <w:rsid w:val="001F15A2"/>
    <w:rsid w:val="001F3ED5"/>
    <w:rsid w:val="001F482C"/>
    <w:rsid w:val="002134A4"/>
    <w:rsid w:val="00231085"/>
    <w:rsid w:val="00242B4B"/>
    <w:rsid w:val="0025274C"/>
    <w:rsid w:val="002607BC"/>
    <w:rsid w:val="00262D01"/>
    <w:rsid w:val="00270503"/>
    <w:rsid w:val="00277FB8"/>
    <w:rsid w:val="002841A4"/>
    <w:rsid w:val="002842FE"/>
    <w:rsid w:val="00285D27"/>
    <w:rsid w:val="002950EE"/>
    <w:rsid w:val="002A4331"/>
    <w:rsid w:val="002A6E35"/>
    <w:rsid w:val="002B00A6"/>
    <w:rsid w:val="002C2836"/>
    <w:rsid w:val="002C346F"/>
    <w:rsid w:val="002D469E"/>
    <w:rsid w:val="002E6409"/>
    <w:rsid w:val="003008E2"/>
    <w:rsid w:val="0030220B"/>
    <w:rsid w:val="0030288B"/>
    <w:rsid w:val="00305DCE"/>
    <w:rsid w:val="00306DAC"/>
    <w:rsid w:val="00313076"/>
    <w:rsid w:val="00317243"/>
    <w:rsid w:val="00322DE8"/>
    <w:rsid w:val="00340D37"/>
    <w:rsid w:val="003550AA"/>
    <w:rsid w:val="00356F98"/>
    <w:rsid w:val="003B055B"/>
    <w:rsid w:val="003C348D"/>
    <w:rsid w:val="003C6E57"/>
    <w:rsid w:val="003F1BDC"/>
    <w:rsid w:val="003F305B"/>
    <w:rsid w:val="00404E8E"/>
    <w:rsid w:val="00412743"/>
    <w:rsid w:val="0049108D"/>
    <w:rsid w:val="00493D1C"/>
    <w:rsid w:val="004B325F"/>
    <w:rsid w:val="004D2003"/>
    <w:rsid w:val="00501739"/>
    <w:rsid w:val="005321AC"/>
    <w:rsid w:val="00533F55"/>
    <w:rsid w:val="00570516"/>
    <w:rsid w:val="00581A00"/>
    <w:rsid w:val="00584919"/>
    <w:rsid w:val="00591882"/>
    <w:rsid w:val="00592540"/>
    <w:rsid w:val="005B177C"/>
    <w:rsid w:val="005B398D"/>
    <w:rsid w:val="005C1FEA"/>
    <w:rsid w:val="005C2991"/>
    <w:rsid w:val="005D3EE5"/>
    <w:rsid w:val="005E4F6D"/>
    <w:rsid w:val="00602EE3"/>
    <w:rsid w:val="006207B7"/>
    <w:rsid w:val="00620F72"/>
    <w:rsid w:val="00654FCC"/>
    <w:rsid w:val="0067400E"/>
    <w:rsid w:val="0068780E"/>
    <w:rsid w:val="006A0F5E"/>
    <w:rsid w:val="006A47B5"/>
    <w:rsid w:val="006B06E0"/>
    <w:rsid w:val="006F4ADB"/>
    <w:rsid w:val="007107A4"/>
    <w:rsid w:val="007112FF"/>
    <w:rsid w:val="00720FFC"/>
    <w:rsid w:val="00796195"/>
    <w:rsid w:val="007B7027"/>
    <w:rsid w:val="007C52FD"/>
    <w:rsid w:val="007E1562"/>
    <w:rsid w:val="007E28DE"/>
    <w:rsid w:val="00800E70"/>
    <w:rsid w:val="00831861"/>
    <w:rsid w:val="00842693"/>
    <w:rsid w:val="008537C5"/>
    <w:rsid w:val="008577E0"/>
    <w:rsid w:val="00863A6F"/>
    <w:rsid w:val="008919DA"/>
    <w:rsid w:val="0089517C"/>
    <w:rsid w:val="00897AF4"/>
    <w:rsid w:val="008A30E3"/>
    <w:rsid w:val="008A5C98"/>
    <w:rsid w:val="008A79AC"/>
    <w:rsid w:val="008F2A20"/>
    <w:rsid w:val="008F7C3C"/>
    <w:rsid w:val="00902166"/>
    <w:rsid w:val="009050F2"/>
    <w:rsid w:val="00914992"/>
    <w:rsid w:val="00926415"/>
    <w:rsid w:val="00946BF1"/>
    <w:rsid w:val="00946FD4"/>
    <w:rsid w:val="00973F13"/>
    <w:rsid w:val="00982A23"/>
    <w:rsid w:val="00984CED"/>
    <w:rsid w:val="009906AB"/>
    <w:rsid w:val="00994ED6"/>
    <w:rsid w:val="009C39BE"/>
    <w:rsid w:val="009C4B6C"/>
    <w:rsid w:val="009D270B"/>
    <w:rsid w:val="00A10AB4"/>
    <w:rsid w:val="00A13098"/>
    <w:rsid w:val="00A2622F"/>
    <w:rsid w:val="00A35897"/>
    <w:rsid w:val="00A46E1F"/>
    <w:rsid w:val="00A660CF"/>
    <w:rsid w:val="00A67692"/>
    <w:rsid w:val="00A77CD2"/>
    <w:rsid w:val="00A842B7"/>
    <w:rsid w:val="00A92959"/>
    <w:rsid w:val="00A967B9"/>
    <w:rsid w:val="00AA2DAF"/>
    <w:rsid w:val="00AD1FC1"/>
    <w:rsid w:val="00AD6860"/>
    <w:rsid w:val="00AF5B37"/>
    <w:rsid w:val="00B0211D"/>
    <w:rsid w:val="00B13F3B"/>
    <w:rsid w:val="00B16AC5"/>
    <w:rsid w:val="00B21BCC"/>
    <w:rsid w:val="00B37E62"/>
    <w:rsid w:val="00B45721"/>
    <w:rsid w:val="00B83B3F"/>
    <w:rsid w:val="00B83C68"/>
    <w:rsid w:val="00B95534"/>
    <w:rsid w:val="00BC5A09"/>
    <w:rsid w:val="00BF3FCE"/>
    <w:rsid w:val="00C00482"/>
    <w:rsid w:val="00C03444"/>
    <w:rsid w:val="00C04B9B"/>
    <w:rsid w:val="00C25E5E"/>
    <w:rsid w:val="00C4550B"/>
    <w:rsid w:val="00C46510"/>
    <w:rsid w:val="00C70671"/>
    <w:rsid w:val="00CA6640"/>
    <w:rsid w:val="00CC522E"/>
    <w:rsid w:val="00CC7C55"/>
    <w:rsid w:val="00CD2D5E"/>
    <w:rsid w:val="00CF0DFF"/>
    <w:rsid w:val="00D106A5"/>
    <w:rsid w:val="00D12097"/>
    <w:rsid w:val="00D439C7"/>
    <w:rsid w:val="00D55F16"/>
    <w:rsid w:val="00D63B0C"/>
    <w:rsid w:val="00D67607"/>
    <w:rsid w:val="00D85B8B"/>
    <w:rsid w:val="00D9076D"/>
    <w:rsid w:val="00DA08D7"/>
    <w:rsid w:val="00DA5CE2"/>
    <w:rsid w:val="00DB0EAB"/>
    <w:rsid w:val="00DB6025"/>
    <w:rsid w:val="00DF22ED"/>
    <w:rsid w:val="00DF25B8"/>
    <w:rsid w:val="00DF73E9"/>
    <w:rsid w:val="00E003D7"/>
    <w:rsid w:val="00E07B9F"/>
    <w:rsid w:val="00E3524F"/>
    <w:rsid w:val="00E7113A"/>
    <w:rsid w:val="00E95572"/>
    <w:rsid w:val="00E97623"/>
    <w:rsid w:val="00EB46A7"/>
    <w:rsid w:val="00EF18EB"/>
    <w:rsid w:val="00EF685B"/>
    <w:rsid w:val="00F038DE"/>
    <w:rsid w:val="00F062CB"/>
    <w:rsid w:val="00F35275"/>
    <w:rsid w:val="00F36E11"/>
    <w:rsid w:val="00F400D8"/>
    <w:rsid w:val="00F54523"/>
    <w:rsid w:val="00FA355F"/>
    <w:rsid w:val="00FD21F5"/>
    <w:rsid w:val="00FD3B89"/>
    <w:rsid w:val="00FE59B3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E9496C-CFF8-414A-972F-465E8940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5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85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C7C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42B4B"/>
    <w:rPr>
      <w:i/>
      <w:iCs/>
    </w:rPr>
  </w:style>
  <w:style w:type="paragraph" w:styleId="ListParagraph">
    <w:name w:val="List Paragraph"/>
    <w:basedOn w:val="Normal"/>
    <w:uiPriority w:val="34"/>
    <w:qFormat/>
    <w:rsid w:val="0049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2346-F1F6-4421-B085-3CAE4B00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– Impact and Spend Summary</vt:lpstr>
    </vt:vector>
  </TitlesOfParts>
  <Company>Leeds City Council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– Impact and Spend Summary</dc:title>
  <dc:creator>20070305</dc:creator>
  <cp:lastModifiedBy>Head</cp:lastModifiedBy>
  <cp:revision>2</cp:revision>
  <cp:lastPrinted>2018-09-03T11:21:00Z</cp:lastPrinted>
  <dcterms:created xsi:type="dcterms:W3CDTF">2020-10-08T09:49:00Z</dcterms:created>
  <dcterms:modified xsi:type="dcterms:W3CDTF">2020-10-08T09:49:00Z</dcterms:modified>
</cp:coreProperties>
</file>