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11" w:rsidRDefault="00D04C68" w:rsidP="00D04C68">
      <w:pPr>
        <w:jc w:val="center"/>
        <w:rPr>
          <w:color w:val="C00000"/>
          <w:sz w:val="32"/>
        </w:rPr>
      </w:pPr>
      <w:r w:rsidRPr="00D04C68">
        <w:rPr>
          <w:color w:val="C00000"/>
          <w:sz w:val="32"/>
        </w:rPr>
        <w:t>Aberford C of E Primary School</w:t>
      </w:r>
    </w:p>
    <w:p w:rsidR="00F1602C" w:rsidRPr="00F1602C" w:rsidRDefault="00F1602C" w:rsidP="00F1602C">
      <w:pPr>
        <w:pStyle w:val="Heading1"/>
        <w:jc w:val="center"/>
        <w:rPr>
          <w:rFonts w:asciiTheme="minorHAnsi" w:hAnsiTheme="minorHAnsi" w:cstheme="minorHAnsi"/>
        </w:rPr>
      </w:pPr>
      <w:r w:rsidRPr="00F1602C">
        <w:rPr>
          <w:rFonts w:asciiTheme="minorHAnsi" w:hAnsiTheme="minorHAnsi" w:cstheme="minorHAnsi"/>
        </w:rPr>
        <w:t>School Uniform Policy</w:t>
      </w:r>
    </w:p>
    <w:p w:rsidR="00F1602C" w:rsidRDefault="00F1602C" w:rsidP="00F1602C">
      <w:pPr>
        <w:pStyle w:val="Heading2"/>
        <w:rPr>
          <w:rFonts w:asciiTheme="minorHAnsi" w:hAnsiTheme="minorHAnsi" w:cstheme="minorHAnsi"/>
          <w:color w:val="auto"/>
        </w:rPr>
      </w:pPr>
      <w:r w:rsidRPr="00F1602C">
        <w:rPr>
          <w:rFonts w:asciiTheme="minorHAnsi" w:hAnsiTheme="minorHAnsi" w:cstheme="minorHAnsi"/>
          <w:bCs/>
          <w:iCs/>
          <w:color w:val="auto"/>
        </w:rPr>
        <w:t>1</w:t>
      </w:r>
      <w:r w:rsidRPr="00F1602C">
        <w:rPr>
          <w:rFonts w:asciiTheme="minorHAnsi" w:hAnsiTheme="minorHAnsi" w:cstheme="minorHAnsi"/>
          <w:color w:val="auto"/>
        </w:rPr>
        <w:tab/>
      </w:r>
      <w:r w:rsidRPr="00F1602C">
        <w:rPr>
          <w:rFonts w:asciiTheme="minorHAnsi" w:hAnsiTheme="minorHAnsi" w:cstheme="minorHAnsi"/>
          <w:b/>
          <w:color w:val="auto"/>
        </w:rPr>
        <w:t>Introduction</w:t>
      </w:r>
    </w:p>
    <w:p w:rsidR="00F1602C" w:rsidRDefault="00F1602C" w:rsidP="00F1602C">
      <w:pPr>
        <w:pStyle w:val="BodyText"/>
        <w:numPr>
          <w:ilvl w:val="1"/>
          <w:numId w:val="14"/>
        </w:numPr>
        <w:rPr>
          <w:rFonts w:asciiTheme="minorHAnsi" w:hAnsiTheme="minorHAnsi" w:cstheme="minorHAnsi"/>
        </w:rPr>
      </w:pPr>
      <w:r w:rsidRPr="00F1602C">
        <w:rPr>
          <w:rFonts w:asciiTheme="minorHAnsi" w:hAnsiTheme="minorHAnsi" w:cstheme="minorHAnsi"/>
        </w:rPr>
        <w:t>It is our policy that all children should wear school uniform when attending school, or when participating in a school-organised event outside normal school hours. We provide a complete list of the items needed for school uniform in our school prospectus.</w:t>
      </w:r>
      <w:r>
        <w:rPr>
          <w:rFonts w:asciiTheme="minorHAnsi" w:hAnsiTheme="minorHAnsi" w:cstheme="minorHAnsi"/>
        </w:rPr>
        <w:t xml:space="preserve"> </w:t>
      </w:r>
    </w:p>
    <w:p w:rsidR="00F1602C" w:rsidRPr="00F1602C" w:rsidRDefault="00F1602C" w:rsidP="00F1602C">
      <w:pPr>
        <w:pStyle w:val="BodyText"/>
        <w:ind w:left="720"/>
        <w:rPr>
          <w:rFonts w:asciiTheme="minorHAnsi" w:hAnsiTheme="minorHAnsi" w:cstheme="minorHAnsi"/>
        </w:rPr>
      </w:pPr>
    </w:p>
    <w:p w:rsidR="00F1602C" w:rsidRDefault="00F1602C" w:rsidP="00F1602C">
      <w:pPr>
        <w:pStyle w:val="Heading2"/>
        <w:rPr>
          <w:rFonts w:asciiTheme="minorHAnsi" w:hAnsiTheme="minorHAnsi" w:cstheme="minorHAnsi"/>
          <w:color w:val="auto"/>
        </w:rPr>
      </w:pPr>
      <w:r w:rsidRPr="00F1602C">
        <w:rPr>
          <w:rFonts w:asciiTheme="minorHAnsi" w:hAnsiTheme="minorHAnsi" w:cstheme="minorHAnsi"/>
          <w:color w:val="auto"/>
        </w:rPr>
        <w:t xml:space="preserve">2 </w:t>
      </w:r>
      <w:r w:rsidRPr="00F1602C">
        <w:rPr>
          <w:rFonts w:asciiTheme="minorHAnsi" w:hAnsiTheme="minorHAnsi" w:cstheme="minorHAnsi"/>
          <w:color w:val="auto"/>
        </w:rPr>
        <w:tab/>
      </w:r>
      <w:r w:rsidRPr="00F1602C">
        <w:rPr>
          <w:rFonts w:asciiTheme="minorHAnsi" w:hAnsiTheme="minorHAnsi" w:cstheme="minorHAnsi"/>
          <w:b/>
          <w:color w:val="auto"/>
        </w:rPr>
        <w:t>Aims and objectives</w:t>
      </w:r>
    </w:p>
    <w:p w:rsidR="00F1602C" w:rsidRPr="00F1602C" w:rsidRDefault="00F1602C" w:rsidP="00F1602C">
      <w:pPr>
        <w:pStyle w:val="BodyText"/>
        <w:rPr>
          <w:rFonts w:asciiTheme="minorHAnsi" w:hAnsiTheme="minorHAnsi" w:cstheme="minorHAnsi"/>
        </w:rPr>
      </w:pPr>
      <w:r w:rsidRPr="00F1602C">
        <w:rPr>
          <w:rFonts w:asciiTheme="minorHAnsi" w:hAnsiTheme="minorHAnsi" w:cstheme="minorHAnsi"/>
        </w:rPr>
        <w:t>2.1</w:t>
      </w:r>
      <w:r w:rsidRPr="00F1602C">
        <w:rPr>
          <w:rFonts w:asciiTheme="minorHAnsi" w:hAnsiTheme="minorHAnsi" w:cstheme="minorHAnsi"/>
        </w:rPr>
        <w:tab/>
        <w:t>Our policy is based on the belief that a school uniform:</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promotes a sense of pride in the school;</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engenders a feeling of community and belonging;</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is practical and smart;</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identifies the children with the school;</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is not distracting to learning;</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makes children feel equal to their peers in terms of appearance;</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is regarded as suitable, and good value for money, by most parents and carers;</w:t>
      </w:r>
    </w:p>
    <w:p w:rsidR="00F1602C" w:rsidRDefault="00F1602C" w:rsidP="00F1602C">
      <w:pPr>
        <w:pStyle w:val="ListBullet4"/>
        <w:tabs>
          <w:tab w:val="clear" w:pos="1209"/>
        </w:tabs>
        <w:ind w:left="1077" w:hanging="357"/>
        <w:rPr>
          <w:rFonts w:asciiTheme="minorHAnsi" w:hAnsiTheme="minorHAnsi" w:cstheme="minorHAnsi"/>
        </w:rPr>
      </w:pPr>
      <w:proofErr w:type="gramStart"/>
      <w:r w:rsidRPr="00F1602C">
        <w:rPr>
          <w:rFonts w:asciiTheme="minorHAnsi" w:hAnsiTheme="minorHAnsi" w:cstheme="minorHAnsi"/>
        </w:rPr>
        <w:t>has</w:t>
      </w:r>
      <w:proofErr w:type="gramEnd"/>
      <w:r w:rsidRPr="00F1602C">
        <w:rPr>
          <w:rFonts w:asciiTheme="minorHAnsi" w:hAnsiTheme="minorHAnsi" w:cstheme="minorHAnsi"/>
        </w:rPr>
        <w:t xml:space="preserve"> been designed with health and safety in mind.</w:t>
      </w:r>
    </w:p>
    <w:p w:rsidR="00F1602C" w:rsidRPr="00F1602C" w:rsidRDefault="00F1602C" w:rsidP="00F1602C">
      <w:pPr>
        <w:pStyle w:val="ListBullet4"/>
        <w:numPr>
          <w:ilvl w:val="0"/>
          <w:numId w:val="0"/>
        </w:numPr>
        <w:ind w:left="1077"/>
        <w:rPr>
          <w:rFonts w:asciiTheme="minorHAnsi" w:hAnsiTheme="minorHAnsi" w:cstheme="minorHAnsi"/>
        </w:rPr>
      </w:pPr>
    </w:p>
    <w:p w:rsidR="00F1602C" w:rsidRDefault="00F1602C" w:rsidP="00F1602C">
      <w:pPr>
        <w:pStyle w:val="Heading2"/>
        <w:rPr>
          <w:rFonts w:asciiTheme="minorHAnsi" w:hAnsiTheme="minorHAnsi" w:cstheme="minorHAnsi"/>
          <w:color w:val="auto"/>
        </w:rPr>
      </w:pPr>
      <w:r w:rsidRPr="00F1602C">
        <w:rPr>
          <w:rFonts w:asciiTheme="minorHAnsi" w:hAnsiTheme="minorHAnsi" w:cstheme="minorHAnsi"/>
          <w:color w:val="auto"/>
        </w:rPr>
        <w:t xml:space="preserve">3 </w:t>
      </w:r>
      <w:r w:rsidRPr="00F1602C">
        <w:rPr>
          <w:rFonts w:asciiTheme="minorHAnsi" w:hAnsiTheme="minorHAnsi" w:cstheme="minorHAnsi"/>
          <w:color w:val="auto"/>
        </w:rPr>
        <w:tab/>
      </w:r>
      <w:r w:rsidRPr="00F1602C">
        <w:rPr>
          <w:rFonts w:asciiTheme="minorHAnsi" w:hAnsiTheme="minorHAnsi" w:cstheme="minorHAnsi"/>
          <w:b/>
          <w:color w:val="auto"/>
        </w:rPr>
        <w:t>Jewellery</w:t>
      </w:r>
    </w:p>
    <w:p w:rsid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 xml:space="preserve">3.1 </w:t>
      </w:r>
      <w:r w:rsidRPr="00F1602C">
        <w:rPr>
          <w:rFonts w:asciiTheme="minorHAnsi" w:hAnsiTheme="minorHAnsi" w:cstheme="minorHAnsi"/>
        </w:rPr>
        <w:tab/>
        <w:t>On health and safety grounds we do not allow children to wear jewellery in our school. The exceptions to this rule are earring studs in pierced ears, and small objects of religious significance, such as a crucifix on a chain. We ask the children either to remove these objects during PE and games, or to cover them with a plaster.</w:t>
      </w:r>
    </w:p>
    <w:p w:rsidR="00F1602C" w:rsidRPr="00F1602C" w:rsidRDefault="00F1602C" w:rsidP="00F1602C">
      <w:pPr>
        <w:pStyle w:val="BodyText"/>
        <w:rPr>
          <w:rFonts w:asciiTheme="minorHAnsi" w:hAnsiTheme="minorHAnsi" w:cstheme="minorHAnsi"/>
        </w:rPr>
      </w:pPr>
    </w:p>
    <w:p w:rsidR="00F1602C" w:rsidRDefault="00F1602C" w:rsidP="00F1602C">
      <w:pPr>
        <w:pStyle w:val="Heading2"/>
        <w:rPr>
          <w:rFonts w:asciiTheme="minorHAnsi" w:hAnsiTheme="minorHAnsi" w:cstheme="minorHAnsi"/>
          <w:color w:val="auto"/>
        </w:rPr>
      </w:pPr>
      <w:r w:rsidRPr="00F1602C">
        <w:rPr>
          <w:rFonts w:asciiTheme="minorHAnsi" w:hAnsiTheme="minorHAnsi" w:cstheme="minorHAnsi"/>
          <w:color w:val="auto"/>
        </w:rPr>
        <w:t>4</w:t>
      </w:r>
      <w:r w:rsidRPr="00F1602C">
        <w:rPr>
          <w:rFonts w:asciiTheme="minorHAnsi" w:hAnsiTheme="minorHAnsi" w:cstheme="minorHAnsi"/>
          <w:color w:val="auto"/>
        </w:rPr>
        <w:tab/>
      </w:r>
      <w:r w:rsidRPr="00F1602C">
        <w:rPr>
          <w:rFonts w:asciiTheme="minorHAnsi" w:hAnsiTheme="minorHAnsi" w:cstheme="minorHAnsi"/>
          <w:b/>
          <w:color w:val="auto"/>
        </w:rPr>
        <w:t>Extreme haircuts</w:t>
      </w:r>
    </w:p>
    <w:p w:rsid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4.1</w:t>
      </w:r>
      <w:r w:rsidRPr="00F1602C">
        <w:rPr>
          <w:rFonts w:asciiTheme="minorHAnsi" w:hAnsiTheme="minorHAnsi" w:cstheme="minorHAnsi"/>
        </w:rPr>
        <w:tab/>
        <w:t>The school does not permit children to have haircuts that could serve as a distraction to other children.</w:t>
      </w:r>
    </w:p>
    <w:p w:rsidR="00F1602C" w:rsidRPr="00F1602C" w:rsidRDefault="00F1602C" w:rsidP="00F1602C">
      <w:pPr>
        <w:pStyle w:val="BodyText"/>
        <w:rPr>
          <w:rFonts w:asciiTheme="minorHAnsi" w:hAnsiTheme="minorHAnsi" w:cstheme="minorHAnsi"/>
        </w:rPr>
      </w:pPr>
    </w:p>
    <w:p w:rsidR="00F1602C" w:rsidRDefault="00F1602C" w:rsidP="00F1602C">
      <w:pPr>
        <w:pStyle w:val="Heading2"/>
        <w:rPr>
          <w:rFonts w:asciiTheme="minorHAnsi" w:hAnsiTheme="minorHAnsi" w:cstheme="minorHAnsi"/>
          <w:color w:val="auto"/>
        </w:rPr>
      </w:pPr>
      <w:r w:rsidRPr="00F1602C">
        <w:rPr>
          <w:rFonts w:asciiTheme="minorHAnsi" w:hAnsiTheme="minorHAnsi" w:cstheme="minorHAnsi"/>
          <w:color w:val="auto"/>
        </w:rPr>
        <w:t xml:space="preserve">5 </w:t>
      </w:r>
      <w:r w:rsidRPr="00F1602C">
        <w:rPr>
          <w:rFonts w:asciiTheme="minorHAnsi" w:hAnsiTheme="minorHAnsi" w:cstheme="minorHAnsi"/>
          <w:color w:val="auto"/>
        </w:rPr>
        <w:tab/>
      </w:r>
      <w:r w:rsidRPr="00F1602C">
        <w:rPr>
          <w:rFonts w:asciiTheme="minorHAnsi" w:hAnsiTheme="minorHAnsi" w:cstheme="minorHAnsi"/>
          <w:b/>
          <w:color w:val="auto"/>
        </w:rPr>
        <w:t>Footwear</w:t>
      </w:r>
    </w:p>
    <w:p w:rsid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5.1</w:t>
      </w:r>
      <w:r w:rsidRPr="00F1602C">
        <w:rPr>
          <w:rFonts w:asciiTheme="minorHAnsi" w:hAnsiTheme="minorHAnsi" w:cstheme="minorHAnsi"/>
        </w:rPr>
        <w:tab/>
        <w:t>The school wants all children to grow into healthy adults. We believe that it is dangerous for children to wear shoes with platform soles or high heels in school, so we do not allow this. Neither do we allow children to wear trainers to school; these are appropriate for sport or as leisurewear, but are not in keeping with the smart appearance of a school uniform. We require all children to wear the types of shoe described in the uniform list.</w:t>
      </w:r>
    </w:p>
    <w:p w:rsidR="00F1602C" w:rsidRPr="00F1602C" w:rsidRDefault="00F1602C" w:rsidP="00F1602C">
      <w:pPr>
        <w:pStyle w:val="BodyText"/>
        <w:ind w:left="720" w:hanging="720"/>
        <w:rPr>
          <w:rFonts w:asciiTheme="minorHAnsi" w:hAnsiTheme="minorHAnsi" w:cstheme="minorHAnsi"/>
        </w:rPr>
      </w:pPr>
    </w:p>
    <w:p w:rsidR="00F1602C" w:rsidRPr="00F1602C" w:rsidRDefault="00F1602C" w:rsidP="00F1602C">
      <w:pPr>
        <w:pStyle w:val="Heading2"/>
        <w:rPr>
          <w:rFonts w:asciiTheme="minorHAnsi" w:hAnsiTheme="minorHAnsi" w:cstheme="minorHAnsi"/>
          <w:color w:val="auto"/>
        </w:rPr>
      </w:pPr>
      <w:r w:rsidRPr="00F1602C">
        <w:rPr>
          <w:rFonts w:asciiTheme="minorHAnsi" w:hAnsiTheme="minorHAnsi" w:cstheme="minorHAnsi"/>
          <w:color w:val="auto"/>
        </w:rPr>
        <w:t xml:space="preserve">6 </w:t>
      </w:r>
      <w:r w:rsidRPr="00F1602C">
        <w:rPr>
          <w:rFonts w:asciiTheme="minorHAnsi" w:hAnsiTheme="minorHAnsi" w:cstheme="minorHAnsi"/>
          <w:color w:val="auto"/>
        </w:rPr>
        <w:tab/>
      </w:r>
      <w:r w:rsidRPr="00F1602C">
        <w:rPr>
          <w:rFonts w:asciiTheme="minorHAnsi" w:hAnsiTheme="minorHAnsi" w:cstheme="minorHAnsi"/>
          <w:b/>
          <w:color w:val="auto"/>
        </w:rPr>
        <w:t>The role of parents and carers</w:t>
      </w:r>
    </w:p>
    <w:p w:rsidR="00F1602C" w:rsidRP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6.1</w:t>
      </w:r>
      <w:r w:rsidRPr="00F1602C">
        <w:rPr>
          <w:rFonts w:asciiTheme="minorHAnsi" w:hAnsiTheme="minorHAnsi" w:cstheme="minorHAnsi"/>
        </w:rPr>
        <w:tab/>
        <w:t>We ask all parents and carers who send their children to our school to support the school uniform policy. We believe that parents and carers have a duty to send their children to school correctly dressed and ready for their daily schoolwork. Parents and carers should ensure that their child has the correct uniform, and that it is clean and in good repair.</w:t>
      </w:r>
    </w:p>
    <w:p w:rsid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6.2</w:t>
      </w:r>
      <w:r w:rsidRPr="00F1602C">
        <w:rPr>
          <w:rFonts w:asciiTheme="minorHAnsi" w:hAnsiTheme="minorHAnsi" w:cstheme="minorHAnsi"/>
        </w:rPr>
        <w:tab/>
        <w:t xml:space="preserve">If any parent would like the school to modify the uniform policy, they should make representation, in the first instance, to the </w:t>
      </w:r>
      <w:proofErr w:type="spellStart"/>
      <w:r w:rsidRPr="00F1602C">
        <w:rPr>
          <w:rFonts w:asciiTheme="minorHAnsi" w:hAnsiTheme="minorHAnsi" w:cstheme="minorHAnsi"/>
        </w:rPr>
        <w:t>headteacher</w:t>
      </w:r>
      <w:proofErr w:type="spellEnd"/>
      <w:r w:rsidRPr="00F1602C">
        <w:rPr>
          <w:rFonts w:asciiTheme="minorHAnsi" w:hAnsiTheme="minorHAnsi" w:cstheme="minorHAnsi"/>
        </w:rPr>
        <w:t xml:space="preserve">. The school welcomes children from all backgrounds and faith communities. If there are serious reasons, for example religious objections, why parents and carers want their child to wear clothes that differ from the school uniform, the school will carefully consider such requests. Similarly, should an item of school uniform prove problematic for a pupil with disabilities then parents and carers are </w:t>
      </w:r>
      <w:r w:rsidRPr="00F1602C">
        <w:rPr>
          <w:rFonts w:asciiTheme="minorHAnsi" w:hAnsiTheme="minorHAnsi" w:cstheme="minorHAnsi"/>
        </w:rPr>
        <w:lastRenderedPageBreak/>
        <w:t xml:space="preserve">invited to draw this to the attention of the </w:t>
      </w:r>
      <w:proofErr w:type="spellStart"/>
      <w:r w:rsidRPr="00F1602C">
        <w:rPr>
          <w:rFonts w:asciiTheme="minorHAnsi" w:hAnsiTheme="minorHAnsi" w:cstheme="minorHAnsi"/>
        </w:rPr>
        <w:t>headteacher</w:t>
      </w:r>
      <w:proofErr w:type="spellEnd"/>
      <w:r w:rsidRPr="00F1602C">
        <w:rPr>
          <w:rFonts w:asciiTheme="minorHAnsi" w:hAnsiTheme="minorHAnsi" w:cstheme="minorHAnsi"/>
        </w:rPr>
        <w:t>. The school will not treat pupils with disabilities unfavourably.</w:t>
      </w:r>
    </w:p>
    <w:p w:rsidR="00F1602C" w:rsidRPr="00F1602C" w:rsidRDefault="00F1602C" w:rsidP="00F1602C">
      <w:pPr>
        <w:pStyle w:val="BodyText"/>
        <w:ind w:left="720" w:hanging="720"/>
        <w:rPr>
          <w:rFonts w:asciiTheme="minorHAnsi" w:hAnsiTheme="minorHAnsi" w:cstheme="minorHAnsi"/>
        </w:rPr>
      </w:pPr>
      <w:bookmarkStart w:id="0" w:name="_GoBack"/>
      <w:bookmarkEnd w:id="0"/>
    </w:p>
    <w:p w:rsidR="00F1602C" w:rsidRPr="00F1602C" w:rsidRDefault="00F1602C" w:rsidP="00F1602C">
      <w:pPr>
        <w:pStyle w:val="Heading2"/>
        <w:rPr>
          <w:rFonts w:asciiTheme="minorHAnsi" w:hAnsiTheme="minorHAnsi" w:cstheme="minorHAnsi"/>
          <w:color w:val="auto"/>
        </w:rPr>
      </w:pPr>
      <w:r w:rsidRPr="00F1602C">
        <w:rPr>
          <w:rFonts w:asciiTheme="minorHAnsi" w:hAnsiTheme="minorHAnsi" w:cstheme="minorHAnsi"/>
          <w:color w:val="auto"/>
        </w:rPr>
        <w:t>7</w:t>
      </w:r>
      <w:r w:rsidRPr="00F1602C">
        <w:rPr>
          <w:rFonts w:asciiTheme="minorHAnsi" w:hAnsiTheme="minorHAnsi" w:cstheme="minorHAnsi"/>
          <w:color w:val="auto"/>
        </w:rPr>
        <w:tab/>
      </w:r>
      <w:r w:rsidRPr="00F1602C">
        <w:rPr>
          <w:rFonts w:asciiTheme="minorHAnsi" w:hAnsiTheme="minorHAnsi" w:cstheme="minorHAnsi"/>
          <w:b/>
          <w:color w:val="auto"/>
        </w:rPr>
        <w:t>The role of governors</w:t>
      </w:r>
    </w:p>
    <w:p w:rsidR="00F1602C" w:rsidRP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7.1</w:t>
      </w:r>
      <w:r w:rsidRPr="00F1602C">
        <w:rPr>
          <w:rFonts w:asciiTheme="minorHAnsi" w:hAnsiTheme="minorHAnsi" w:cstheme="minorHAnsi"/>
        </w:rPr>
        <w:tab/>
        <w:t xml:space="preserve">The governing body supports the </w:t>
      </w:r>
      <w:proofErr w:type="spellStart"/>
      <w:r w:rsidRPr="00F1602C">
        <w:rPr>
          <w:rFonts w:asciiTheme="minorHAnsi" w:hAnsiTheme="minorHAnsi" w:cstheme="minorHAnsi"/>
        </w:rPr>
        <w:t>headteacher</w:t>
      </w:r>
      <w:proofErr w:type="spellEnd"/>
      <w:r w:rsidRPr="00F1602C">
        <w:rPr>
          <w:rFonts w:asciiTheme="minorHAnsi" w:hAnsiTheme="minorHAnsi" w:cstheme="minorHAnsi"/>
        </w:rPr>
        <w:t xml:space="preserve"> in implementing the School Uniform Policy. It considers all representations from parents and carers regarding this policy, and liaises with the </w:t>
      </w:r>
      <w:proofErr w:type="spellStart"/>
      <w:r w:rsidRPr="00F1602C">
        <w:rPr>
          <w:rFonts w:asciiTheme="minorHAnsi" w:hAnsiTheme="minorHAnsi" w:cstheme="minorHAnsi"/>
        </w:rPr>
        <w:t>headteacher</w:t>
      </w:r>
      <w:proofErr w:type="spellEnd"/>
      <w:r w:rsidRPr="00F1602C">
        <w:rPr>
          <w:rFonts w:asciiTheme="minorHAnsi" w:hAnsiTheme="minorHAnsi" w:cstheme="minorHAnsi"/>
        </w:rPr>
        <w:t xml:space="preserve"> to ensure that the policy is implemented fairly and with sensitivity.</w:t>
      </w:r>
    </w:p>
    <w:p w:rsidR="00F1602C" w:rsidRP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7.2</w:t>
      </w:r>
      <w:r w:rsidRPr="00F1602C">
        <w:rPr>
          <w:rFonts w:asciiTheme="minorHAnsi" w:hAnsiTheme="minorHAnsi" w:cstheme="minorHAnsi"/>
        </w:rPr>
        <w:tab/>
        <w:t>It is the governors' responsibility to ensure that the school uniform meets all national regulations concerning equal opportunities, and that our school uniform policy is consistent with our policy on equal opportunities.</w:t>
      </w:r>
    </w:p>
    <w:p w:rsid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7.3</w:t>
      </w:r>
      <w:r w:rsidRPr="00F1602C">
        <w:rPr>
          <w:rFonts w:asciiTheme="minorHAnsi" w:hAnsiTheme="minorHAnsi" w:cstheme="minorHAnsi"/>
        </w:rPr>
        <w:tab/>
        <w:t>Governors ensure that the school uniform policy helps children to dress sensibly, in clothing that is hardwearing, safe and practical.</w:t>
      </w:r>
    </w:p>
    <w:p w:rsidR="00F1602C" w:rsidRPr="00F1602C" w:rsidRDefault="00F1602C" w:rsidP="00F1602C">
      <w:pPr>
        <w:pStyle w:val="BodyText"/>
        <w:ind w:left="720" w:hanging="720"/>
        <w:rPr>
          <w:rFonts w:asciiTheme="minorHAnsi" w:hAnsiTheme="minorHAnsi" w:cstheme="minorHAnsi"/>
        </w:rPr>
      </w:pPr>
    </w:p>
    <w:p w:rsidR="00F1602C" w:rsidRPr="00F1602C" w:rsidRDefault="00F1602C" w:rsidP="00F1602C">
      <w:pPr>
        <w:pStyle w:val="Heading2"/>
        <w:rPr>
          <w:rFonts w:asciiTheme="minorHAnsi" w:hAnsiTheme="minorHAnsi" w:cstheme="minorHAnsi"/>
          <w:color w:val="auto"/>
        </w:rPr>
      </w:pPr>
      <w:r w:rsidRPr="00F1602C">
        <w:rPr>
          <w:rFonts w:asciiTheme="minorHAnsi" w:hAnsiTheme="minorHAnsi" w:cstheme="minorHAnsi"/>
          <w:color w:val="auto"/>
        </w:rPr>
        <w:t>8</w:t>
      </w:r>
      <w:r w:rsidRPr="00F1602C">
        <w:rPr>
          <w:rFonts w:asciiTheme="minorHAnsi" w:hAnsiTheme="minorHAnsi" w:cstheme="minorHAnsi"/>
          <w:color w:val="auto"/>
        </w:rPr>
        <w:tab/>
      </w:r>
      <w:r w:rsidRPr="00F1602C">
        <w:rPr>
          <w:rFonts w:asciiTheme="minorHAnsi" w:hAnsiTheme="minorHAnsi" w:cstheme="minorHAnsi"/>
          <w:b/>
          <w:color w:val="auto"/>
        </w:rPr>
        <w:t>Monitoring and review</w:t>
      </w:r>
    </w:p>
    <w:p w:rsidR="00F1602C" w:rsidRPr="00F1602C" w:rsidRDefault="00F1602C" w:rsidP="00F1602C">
      <w:pPr>
        <w:pStyle w:val="BodyText"/>
        <w:rPr>
          <w:rFonts w:asciiTheme="minorHAnsi" w:hAnsiTheme="minorHAnsi" w:cstheme="minorHAnsi"/>
        </w:rPr>
      </w:pPr>
      <w:r w:rsidRPr="00F1602C">
        <w:rPr>
          <w:rFonts w:asciiTheme="minorHAnsi" w:hAnsiTheme="minorHAnsi" w:cstheme="minorHAnsi"/>
        </w:rPr>
        <w:t>8.1</w:t>
      </w:r>
      <w:r w:rsidRPr="00F1602C">
        <w:rPr>
          <w:rFonts w:asciiTheme="minorHAnsi" w:hAnsiTheme="minorHAnsi" w:cstheme="minorHAnsi"/>
        </w:rPr>
        <w:tab/>
        <w:t>When monitoring this policy, through its committee work, the governing body will:</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seek the views of parents and carers, to be sure that they agree with the policy, and support it;</w:t>
      </w:r>
    </w:p>
    <w:p w:rsidR="00F1602C" w:rsidRPr="00F1602C" w:rsidRDefault="00F1602C" w:rsidP="00F1602C">
      <w:pPr>
        <w:pStyle w:val="ListBullet4"/>
        <w:tabs>
          <w:tab w:val="clear" w:pos="1209"/>
        </w:tabs>
        <w:ind w:left="1077" w:hanging="357"/>
        <w:rPr>
          <w:rFonts w:asciiTheme="minorHAnsi" w:hAnsiTheme="minorHAnsi" w:cstheme="minorHAnsi"/>
        </w:rPr>
      </w:pPr>
      <w:r w:rsidRPr="00F1602C">
        <w:rPr>
          <w:rFonts w:asciiTheme="minorHAnsi" w:hAnsiTheme="minorHAnsi" w:cstheme="minorHAnsi"/>
        </w:rPr>
        <w:t xml:space="preserve">consider with the </w:t>
      </w:r>
      <w:proofErr w:type="spellStart"/>
      <w:r w:rsidRPr="00F1602C">
        <w:rPr>
          <w:rFonts w:asciiTheme="minorHAnsi" w:hAnsiTheme="minorHAnsi" w:cstheme="minorHAnsi"/>
        </w:rPr>
        <w:t>headteacher</w:t>
      </w:r>
      <w:proofErr w:type="spellEnd"/>
      <w:r w:rsidRPr="00F1602C">
        <w:rPr>
          <w:rFonts w:asciiTheme="minorHAnsi" w:hAnsiTheme="minorHAnsi" w:cstheme="minorHAnsi"/>
        </w:rPr>
        <w:t xml:space="preserve"> any requests from parents or carers for individual children to have special dispensations;</w:t>
      </w:r>
    </w:p>
    <w:p w:rsidR="00F1602C" w:rsidRPr="00F1602C" w:rsidRDefault="00F1602C" w:rsidP="00F1602C">
      <w:pPr>
        <w:pStyle w:val="ListBullet4"/>
        <w:tabs>
          <w:tab w:val="clear" w:pos="1209"/>
        </w:tabs>
        <w:spacing w:after="120"/>
        <w:ind w:left="1077" w:hanging="357"/>
        <w:rPr>
          <w:rFonts w:asciiTheme="minorHAnsi" w:hAnsiTheme="minorHAnsi" w:cstheme="minorHAnsi"/>
        </w:rPr>
      </w:pPr>
      <w:proofErr w:type="gramStart"/>
      <w:r w:rsidRPr="00F1602C">
        <w:rPr>
          <w:rFonts w:asciiTheme="minorHAnsi" w:hAnsiTheme="minorHAnsi" w:cstheme="minorHAnsi"/>
        </w:rPr>
        <w:t>require</w:t>
      </w:r>
      <w:proofErr w:type="gramEnd"/>
      <w:r w:rsidRPr="00F1602C">
        <w:rPr>
          <w:rFonts w:asciiTheme="minorHAnsi" w:hAnsiTheme="minorHAnsi" w:cstheme="minorHAnsi"/>
        </w:rPr>
        <w:t xml:space="preserve"> the </w:t>
      </w:r>
      <w:proofErr w:type="spellStart"/>
      <w:r w:rsidRPr="00F1602C">
        <w:rPr>
          <w:rFonts w:asciiTheme="minorHAnsi" w:hAnsiTheme="minorHAnsi" w:cstheme="minorHAnsi"/>
        </w:rPr>
        <w:t>headteacher</w:t>
      </w:r>
      <w:proofErr w:type="spellEnd"/>
      <w:r w:rsidRPr="00F1602C">
        <w:rPr>
          <w:rFonts w:asciiTheme="minorHAnsi" w:hAnsiTheme="minorHAnsi" w:cstheme="minorHAnsi"/>
        </w:rPr>
        <w:t xml:space="preserve"> to report to the governors on the way in which the policy is being implemented.</w:t>
      </w:r>
    </w:p>
    <w:p w:rsidR="00F1602C" w:rsidRPr="00F1602C" w:rsidRDefault="00F1602C" w:rsidP="00F1602C">
      <w:pPr>
        <w:pStyle w:val="BodyText"/>
        <w:ind w:left="720" w:hanging="720"/>
        <w:rPr>
          <w:rFonts w:asciiTheme="minorHAnsi" w:hAnsiTheme="minorHAnsi" w:cstheme="minorHAnsi"/>
        </w:rPr>
      </w:pPr>
      <w:r w:rsidRPr="00F1602C">
        <w:rPr>
          <w:rFonts w:asciiTheme="minorHAnsi" w:hAnsiTheme="minorHAnsi" w:cstheme="minorHAnsi"/>
        </w:rPr>
        <w:t>8.2</w:t>
      </w:r>
      <w:r w:rsidRPr="00F1602C">
        <w:rPr>
          <w:rFonts w:asciiTheme="minorHAnsi" w:hAnsiTheme="minorHAnsi" w:cstheme="minorHAnsi"/>
        </w:rPr>
        <w:tab/>
        <w:t>This policy will be reviewed by the governing body every three years or sooner if considered necessary.</w:t>
      </w:r>
    </w:p>
    <w:p w:rsidR="00F1602C" w:rsidRPr="00F1602C" w:rsidRDefault="00F1602C" w:rsidP="00F1602C">
      <w:pPr>
        <w:pStyle w:val="BodyText"/>
        <w:rPr>
          <w:rFonts w:asciiTheme="minorHAnsi" w:hAnsiTheme="minorHAnsi" w:cstheme="minorHAnsi"/>
        </w:rPr>
      </w:pPr>
    </w:p>
    <w:p w:rsidR="00F1602C" w:rsidRPr="00F1602C" w:rsidRDefault="00F1602C" w:rsidP="00F1602C">
      <w:pPr>
        <w:pStyle w:val="Heading3"/>
        <w:rPr>
          <w:rFonts w:asciiTheme="minorHAnsi" w:hAnsiTheme="minorHAnsi" w:cstheme="minorHAnsi"/>
        </w:rPr>
      </w:pPr>
      <w:r w:rsidRPr="00F1602C">
        <w:rPr>
          <w:rFonts w:asciiTheme="minorHAnsi" w:hAnsiTheme="minorHAnsi" w:cstheme="minorHAnsi"/>
        </w:rPr>
        <w:t>Signe</w:t>
      </w:r>
      <w:r>
        <w:rPr>
          <w:rFonts w:asciiTheme="minorHAnsi" w:hAnsiTheme="minorHAnsi" w:cstheme="minorHAnsi"/>
        </w:rPr>
        <w:t>d:  Emma Johnson Chair of Governors</w:t>
      </w:r>
    </w:p>
    <w:p w:rsidR="00F1602C" w:rsidRPr="00F1602C" w:rsidRDefault="00F1602C" w:rsidP="00F1602C">
      <w:pPr>
        <w:pStyle w:val="BodyText"/>
        <w:rPr>
          <w:rFonts w:asciiTheme="minorHAnsi" w:hAnsiTheme="minorHAnsi" w:cstheme="minorHAnsi"/>
        </w:rPr>
      </w:pPr>
    </w:p>
    <w:p w:rsidR="00F1602C" w:rsidRPr="00F1602C" w:rsidRDefault="00F1602C" w:rsidP="00F1602C">
      <w:pPr>
        <w:pStyle w:val="BodyText"/>
        <w:rPr>
          <w:rFonts w:asciiTheme="minorHAnsi" w:hAnsiTheme="minorHAnsi" w:cstheme="minorHAnsi"/>
        </w:rPr>
      </w:pPr>
      <w:r w:rsidRPr="00F1602C">
        <w:rPr>
          <w:rFonts w:asciiTheme="minorHAnsi" w:hAnsiTheme="minorHAnsi" w:cstheme="minorHAnsi"/>
          <w:noProof/>
        </w:rPr>
        <w:drawing>
          <wp:inline distT="0" distB="0" distL="0" distR="0" wp14:anchorId="13668574" wp14:editId="5F1A6917">
            <wp:extent cx="838200" cy="304800"/>
            <wp:effectExtent l="0" t="0" r="0" b="0"/>
            <wp:docPr id="3" name="Picture 3" descr="C:\Users\goddard\Desktop\Emma Signa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dard\Desktop\Emma Signature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2200" cy="309891"/>
                    </a:xfrm>
                    <a:prstGeom prst="rect">
                      <a:avLst/>
                    </a:prstGeom>
                    <a:noFill/>
                    <a:ln>
                      <a:noFill/>
                    </a:ln>
                  </pic:spPr>
                </pic:pic>
              </a:graphicData>
            </a:graphic>
          </wp:inline>
        </w:drawing>
      </w:r>
    </w:p>
    <w:p w:rsidR="00F1602C" w:rsidRPr="00F1602C" w:rsidRDefault="00F1602C" w:rsidP="00F1602C">
      <w:pPr>
        <w:pStyle w:val="Heading3"/>
        <w:rPr>
          <w:rFonts w:asciiTheme="minorHAnsi" w:hAnsiTheme="minorHAnsi" w:cstheme="minorHAnsi"/>
        </w:rPr>
      </w:pPr>
      <w:r w:rsidRPr="00F1602C">
        <w:rPr>
          <w:rFonts w:asciiTheme="minorHAnsi" w:hAnsiTheme="minorHAnsi" w:cstheme="minorHAnsi"/>
        </w:rPr>
        <w:t>Date:</w:t>
      </w:r>
      <w:r>
        <w:rPr>
          <w:rFonts w:asciiTheme="minorHAnsi" w:hAnsiTheme="minorHAnsi" w:cstheme="minorHAnsi"/>
        </w:rPr>
        <w:t xml:space="preserve"> </w:t>
      </w:r>
      <w:r w:rsidRPr="00F1602C">
        <w:rPr>
          <w:rFonts w:asciiTheme="minorHAnsi" w:hAnsiTheme="minorHAnsi" w:cstheme="minorHAnsi"/>
        </w:rPr>
        <w:t>March 20</w:t>
      </w:r>
      <w:r w:rsidRPr="00F1602C">
        <w:rPr>
          <w:rFonts w:asciiTheme="minorHAnsi" w:hAnsiTheme="minorHAnsi" w:cstheme="minorHAnsi"/>
        </w:rPr>
        <w:t>25</w:t>
      </w:r>
    </w:p>
    <w:p w:rsidR="00F1602C" w:rsidRPr="00F1602C" w:rsidRDefault="00F1602C" w:rsidP="00F1602C">
      <w:pPr>
        <w:rPr>
          <w:rFonts w:cstheme="minorHAnsi"/>
        </w:rPr>
      </w:pPr>
    </w:p>
    <w:p w:rsidR="00F1602C" w:rsidRPr="00F1602C" w:rsidRDefault="00F1602C" w:rsidP="00F1602C">
      <w:pPr>
        <w:rPr>
          <w:rFonts w:cstheme="minorHAnsi"/>
          <w:b/>
        </w:rPr>
      </w:pPr>
      <w:r w:rsidRPr="00F1602C">
        <w:rPr>
          <w:rFonts w:cstheme="minorHAnsi"/>
          <w:b/>
        </w:rPr>
        <w:t xml:space="preserve">Review: </w:t>
      </w:r>
      <w:r>
        <w:rPr>
          <w:rFonts w:cstheme="minorHAnsi"/>
          <w:b/>
        </w:rPr>
        <w:t>March 2028</w:t>
      </w:r>
    </w:p>
    <w:p w:rsidR="00F1602C" w:rsidRDefault="00F1602C" w:rsidP="00D04C68">
      <w:pPr>
        <w:jc w:val="center"/>
        <w:rPr>
          <w:color w:val="C00000"/>
          <w:sz w:val="32"/>
        </w:rPr>
      </w:pPr>
    </w:p>
    <w:sectPr w:rsidR="00F160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A9" w:rsidRDefault="00025FA9" w:rsidP="008766F4">
      <w:pPr>
        <w:spacing w:after="0" w:line="240" w:lineRule="auto"/>
      </w:pPr>
      <w:r>
        <w:separator/>
      </w:r>
    </w:p>
  </w:endnote>
  <w:endnote w:type="continuationSeparator" w:id="0">
    <w:p w:rsidR="00025FA9" w:rsidRDefault="00025FA9" w:rsidP="0087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A9" w:rsidRDefault="00025FA9" w:rsidP="008766F4">
      <w:pPr>
        <w:spacing w:after="0" w:line="240" w:lineRule="auto"/>
      </w:pPr>
      <w:r>
        <w:separator/>
      </w:r>
    </w:p>
  </w:footnote>
  <w:footnote w:type="continuationSeparator" w:id="0">
    <w:p w:rsidR="00025FA9" w:rsidRDefault="00025FA9" w:rsidP="00876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6F4" w:rsidRDefault="00B5161B">
    <w:pPr>
      <w:pStyle w:val="Header"/>
    </w:pPr>
    <w:r>
      <w:rPr>
        <w:noProof/>
        <w:lang w:eastAsia="en-GB"/>
      </w:rPr>
      <w:drawing>
        <wp:anchor distT="0" distB="0" distL="114300" distR="114300" simplePos="0" relativeHeight="251659264" behindDoc="0" locked="0" layoutInCell="1" allowOverlap="1">
          <wp:simplePos x="0" y="0"/>
          <wp:positionH relativeFrom="column">
            <wp:posOffset>5562600</wp:posOffset>
          </wp:positionH>
          <wp:positionV relativeFrom="paragraph">
            <wp:posOffset>-354330</wp:posOffset>
          </wp:positionV>
          <wp:extent cx="864000" cy="86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page">
            <wp14:pctWidth>0</wp14:pctWidth>
          </wp14:sizeRelH>
          <wp14:sizeRelV relativeFrom="page">
            <wp14:pctHeight>0</wp14:pctHeight>
          </wp14:sizeRelV>
        </wp:anchor>
      </w:drawing>
    </w:r>
    <w:r w:rsidR="008766F4">
      <w:rPr>
        <w:noProof/>
        <w:lang w:eastAsia="en-GB"/>
      </w:rPr>
      <w:drawing>
        <wp:anchor distT="0" distB="0" distL="114300" distR="114300" simplePos="0" relativeHeight="251658240" behindDoc="0" locked="0" layoutInCell="1" allowOverlap="1">
          <wp:simplePos x="0" y="0"/>
          <wp:positionH relativeFrom="column">
            <wp:posOffset>-1466850</wp:posOffset>
          </wp:positionH>
          <wp:positionV relativeFrom="paragraph">
            <wp:posOffset>-543541</wp:posOffset>
          </wp:positionV>
          <wp:extent cx="12131459" cy="54165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2">
                    <a:extLst>
                      <a:ext uri="{28A0092B-C50C-407E-A947-70E740481C1C}">
                        <a14:useLocalDpi xmlns:a14="http://schemas.microsoft.com/office/drawing/2010/main" val="0"/>
                      </a:ext>
                    </a:extLst>
                  </a:blip>
                  <a:stretch>
                    <a:fillRect/>
                  </a:stretch>
                </pic:blipFill>
                <pic:spPr>
                  <a:xfrm>
                    <a:off x="0" y="0"/>
                    <a:ext cx="12131459" cy="541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92854E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C710113"/>
    <w:multiLevelType w:val="multilevel"/>
    <w:tmpl w:val="A9D4CE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2B63E6"/>
    <w:multiLevelType w:val="multilevel"/>
    <w:tmpl w:val="8CF6650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ED5333"/>
    <w:multiLevelType w:val="multilevel"/>
    <w:tmpl w:val="FFCA6F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692AA0"/>
    <w:multiLevelType w:val="multilevel"/>
    <w:tmpl w:val="C91A7E8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3C0274"/>
    <w:multiLevelType w:val="multilevel"/>
    <w:tmpl w:val="7D9684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337D50"/>
    <w:multiLevelType w:val="multilevel"/>
    <w:tmpl w:val="537E67C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C5239E6"/>
    <w:multiLevelType w:val="singleLevel"/>
    <w:tmpl w:val="B03A22D0"/>
    <w:lvl w:ilvl="0">
      <w:start w:val="1"/>
      <w:numFmt w:val="bullet"/>
      <w:lvlText w:val="–"/>
      <w:lvlJc w:val="left"/>
      <w:pPr>
        <w:tabs>
          <w:tab w:val="num" w:pos="360"/>
        </w:tabs>
        <w:ind w:left="360" w:hanging="360"/>
      </w:pPr>
      <w:rPr>
        <w:rFonts w:ascii="Comic Sans MS" w:hAnsi="Symbol" w:hint="default"/>
        <w:sz w:val="16"/>
      </w:rPr>
    </w:lvl>
  </w:abstractNum>
  <w:abstractNum w:abstractNumId="8" w15:restartNumberingAfterBreak="0">
    <w:nsid w:val="4DC2414A"/>
    <w:multiLevelType w:val="multilevel"/>
    <w:tmpl w:val="E00248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85338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59CD57A7"/>
    <w:multiLevelType w:val="multilevel"/>
    <w:tmpl w:val="C70CC8D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4433A4"/>
    <w:multiLevelType w:val="singleLevel"/>
    <w:tmpl w:val="B03A22D0"/>
    <w:lvl w:ilvl="0">
      <w:start w:val="1"/>
      <w:numFmt w:val="bullet"/>
      <w:lvlText w:val="–"/>
      <w:lvlJc w:val="left"/>
      <w:pPr>
        <w:tabs>
          <w:tab w:val="num" w:pos="360"/>
        </w:tabs>
        <w:ind w:left="360" w:hanging="360"/>
      </w:pPr>
      <w:rPr>
        <w:rFonts w:ascii="Comic Sans MS" w:hAnsi="Times New Roman" w:hint="default"/>
        <w:sz w:val="16"/>
      </w:rPr>
    </w:lvl>
  </w:abstractNum>
  <w:abstractNum w:abstractNumId="12" w15:restartNumberingAfterBreak="0">
    <w:nsid w:val="63516E8D"/>
    <w:multiLevelType w:val="multilevel"/>
    <w:tmpl w:val="B1B4B4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1370B9"/>
    <w:multiLevelType w:val="multilevel"/>
    <w:tmpl w:val="93C6BDD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3"/>
  </w:num>
  <w:num w:numId="3">
    <w:abstractNumId w:val="2"/>
  </w:num>
  <w:num w:numId="4">
    <w:abstractNumId w:val="3"/>
  </w:num>
  <w:num w:numId="5">
    <w:abstractNumId w:val="10"/>
  </w:num>
  <w:num w:numId="6">
    <w:abstractNumId w:val="12"/>
  </w:num>
  <w:num w:numId="7">
    <w:abstractNumId w:val="4"/>
  </w:num>
  <w:num w:numId="8">
    <w:abstractNumId w:val="6"/>
  </w:num>
  <w:num w:numId="9">
    <w:abstractNumId w:val="11"/>
  </w:num>
  <w:num w:numId="10">
    <w:abstractNumId w:val="1"/>
  </w:num>
  <w:num w:numId="11">
    <w:abstractNumId w:val="7"/>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F4"/>
    <w:rsid w:val="00025FA9"/>
    <w:rsid w:val="00341EB8"/>
    <w:rsid w:val="005E4B16"/>
    <w:rsid w:val="00610CF8"/>
    <w:rsid w:val="00816C66"/>
    <w:rsid w:val="008766F4"/>
    <w:rsid w:val="008C17A3"/>
    <w:rsid w:val="00B5161B"/>
    <w:rsid w:val="00B51FAE"/>
    <w:rsid w:val="00D04C68"/>
    <w:rsid w:val="00D15008"/>
    <w:rsid w:val="00DA7D8E"/>
    <w:rsid w:val="00DF0833"/>
    <w:rsid w:val="00EE562B"/>
    <w:rsid w:val="00F1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EB4FC8"/>
  <w15:chartTrackingRefBased/>
  <w15:docId w15:val="{306B8F58-A9A3-4096-AD89-A518F577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E4B16"/>
    <w:pPr>
      <w:keepNext/>
      <w:spacing w:before="240" w:after="60" w:line="240" w:lineRule="auto"/>
      <w:outlineLvl w:val="0"/>
    </w:pPr>
    <w:rPr>
      <w:rFonts w:ascii="Arial" w:eastAsia="Times New Roman" w:hAnsi="Arial" w:cs="Times New Roman"/>
      <w:b/>
      <w:kern w:val="28"/>
      <w:sz w:val="28"/>
      <w:szCs w:val="20"/>
      <w:lang w:eastAsia="en-GB"/>
    </w:rPr>
  </w:style>
  <w:style w:type="paragraph" w:styleId="Heading2">
    <w:name w:val="heading 2"/>
    <w:basedOn w:val="Normal"/>
    <w:next w:val="Normal"/>
    <w:link w:val="Heading2Char"/>
    <w:uiPriority w:val="9"/>
    <w:semiHidden/>
    <w:unhideWhenUsed/>
    <w:qFormat/>
    <w:rsid w:val="00F160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E4B16"/>
    <w:pPr>
      <w:keepNext/>
      <w:spacing w:before="240" w:after="60" w:line="240" w:lineRule="auto"/>
      <w:outlineLvl w:val="2"/>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6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F4"/>
  </w:style>
  <w:style w:type="paragraph" w:styleId="Footer">
    <w:name w:val="footer"/>
    <w:basedOn w:val="Normal"/>
    <w:link w:val="FooterChar"/>
    <w:uiPriority w:val="99"/>
    <w:unhideWhenUsed/>
    <w:rsid w:val="00876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F4"/>
  </w:style>
  <w:style w:type="table" w:styleId="TableGrid">
    <w:name w:val="Table Grid"/>
    <w:basedOn w:val="TableNormal"/>
    <w:uiPriority w:val="59"/>
    <w:rsid w:val="0061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CF8"/>
    <w:rPr>
      <w:rFonts w:ascii="Segoe UI" w:hAnsi="Segoe UI" w:cs="Segoe UI"/>
      <w:sz w:val="18"/>
      <w:szCs w:val="18"/>
    </w:rPr>
  </w:style>
  <w:style w:type="paragraph" w:customStyle="1" w:styleId="advertparagraph">
    <w:name w:val="advert_paragraph"/>
    <w:basedOn w:val="Normal"/>
    <w:rsid w:val="00DF08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0833"/>
    <w:rPr>
      <w:b/>
      <w:bCs/>
    </w:rPr>
  </w:style>
  <w:style w:type="character" w:styleId="Hyperlink">
    <w:name w:val="Hyperlink"/>
    <w:basedOn w:val="DefaultParagraphFont"/>
    <w:uiPriority w:val="99"/>
    <w:semiHidden/>
    <w:unhideWhenUsed/>
    <w:rsid w:val="00DF0833"/>
    <w:rPr>
      <w:color w:val="0000FF"/>
      <w:u w:val="single"/>
    </w:rPr>
  </w:style>
  <w:style w:type="character" w:styleId="Emphasis">
    <w:name w:val="Emphasis"/>
    <w:basedOn w:val="DefaultParagraphFont"/>
    <w:uiPriority w:val="20"/>
    <w:qFormat/>
    <w:rsid w:val="00DF0833"/>
    <w:rPr>
      <w:i/>
      <w:iCs/>
    </w:rPr>
  </w:style>
  <w:style w:type="character" w:customStyle="1" w:styleId="Heading1Char">
    <w:name w:val="Heading 1 Char"/>
    <w:basedOn w:val="DefaultParagraphFont"/>
    <w:link w:val="Heading1"/>
    <w:rsid w:val="005E4B16"/>
    <w:rPr>
      <w:rFonts w:ascii="Arial" w:eastAsia="Times New Roman" w:hAnsi="Arial" w:cs="Times New Roman"/>
      <w:b/>
      <w:kern w:val="28"/>
      <w:sz w:val="28"/>
      <w:szCs w:val="20"/>
      <w:lang w:eastAsia="en-GB"/>
    </w:rPr>
  </w:style>
  <w:style w:type="character" w:customStyle="1" w:styleId="Heading3Char">
    <w:name w:val="Heading 3 Char"/>
    <w:basedOn w:val="DefaultParagraphFont"/>
    <w:link w:val="Heading3"/>
    <w:rsid w:val="005E4B16"/>
    <w:rPr>
      <w:rFonts w:ascii="Arial" w:eastAsia="Times New Roman" w:hAnsi="Arial" w:cs="Times New Roman"/>
      <w:sz w:val="24"/>
      <w:szCs w:val="20"/>
      <w:lang w:eastAsia="en-GB"/>
    </w:rPr>
  </w:style>
  <w:style w:type="paragraph" w:styleId="BodyText">
    <w:name w:val="Body Text"/>
    <w:basedOn w:val="Normal"/>
    <w:link w:val="BodyTextChar"/>
    <w:rsid w:val="005E4B16"/>
    <w:pPr>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5E4B16"/>
    <w:rPr>
      <w:rFonts w:ascii="Arial" w:eastAsia="Times New Roman" w:hAnsi="Arial" w:cs="Times New Roman"/>
      <w:szCs w:val="20"/>
      <w:lang w:eastAsia="en-GB"/>
    </w:rPr>
  </w:style>
  <w:style w:type="paragraph" w:styleId="ListParagraph">
    <w:name w:val="List Paragraph"/>
    <w:basedOn w:val="Normal"/>
    <w:uiPriority w:val="34"/>
    <w:qFormat/>
    <w:rsid w:val="005E4B16"/>
    <w:pPr>
      <w:spacing w:after="0" w:line="240" w:lineRule="auto"/>
      <w:ind w:left="720"/>
      <w:contextualSpacing/>
    </w:pPr>
    <w:rPr>
      <w:rFonts w:ascii="Arial" w:eastAsia="Times New Roman" w:hAnsi="Arial" w:cs="Times New Roman"/>
      <w:sz w:val="24"/>
      <w:szCs w:val="20"/>
      <w:lang w:eastAsia="en-GB"/>
    </w:rPr>
  </w:style>
  <w:style w:type="character" w:customStyle="1" w:styleId="Heading2Char">
    <w:name w:val="Heading 2 Char"/>
    <w:basedOn w:val="DefaultParagraphFont"/>
    <w:link w:val="Heading2"/>
    <w:uiPriority w:val="9"/>
    <w:semiHidden/>
    <w:rsid w:val="00F1602C"/>
    <w:rPr>
      <w:rFonts w:asciiTheme="majorHAnsi" w:eastAsiaTheme="majorEastAsia" w:hAnsiTheme="majorHAnsi" w:cstheme="majorBidi"/>
      <w:color w:val="2E74B5" w:themeColor="accent1" w:themeShade="BF"/>
      <w:sz w:val="26"/>
      <w:szCs w:val="26"/>
    </w:rPr>
  </w:style>
  <w:style w:type="paragraph" w:styleId="ListBullet4">
    <w:name w:val="List Bullet 4"/>
    <w:basedOn w:val="Normal"/>
    <w:rsid w:val="00F1602C"/>
    <w:pPr>
      <w:numPr>
        <w:numId w:val="13"/>
      </w:num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Aberford Primary School</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Brown</dc:creator>
  <cp:keywords/>
  <dc:description/>
  <cp:lastModifiedBy>Sarah Goddard</cp:lastModifiedBy>
  <cp:revision>2</cp:revision>
  <cp:lastPrinted>2022-01-24T09:55:00Z</cp:lastPrinted>
  <dcterms:created xsi:type="dcterms:W3CDTF">2026-06-16T09:43:00Z</dcterms:created>
  <dcterms:modified xsi:type="dcterms:W3CDTF">2026-06-16T09:43:00Z</dcterms:modified>
</cp:coreProperties>
</file>