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79261" w14:textId="77777777" w:rsidR="005C4013" w:rsidRDefault="00694568" w:rsidP="005C4013">
      <w:pPr>
        <w:spacing w:after="0" w:line="240" w:lineRule="auto"/>
        <w:jc w:val="center"/>
        <w:rPr>
          <w:b/>
          <w:sz w:val="24"/>
          <w:szCs w:val="24"/>
        </w:rPr>
      </w:pPr>
      <w:r>
        <w:rPr>
          <w:b/>
          <w:noProof/>
          <w:sz w:val="24"/>
          <w:szCs w:val="24"/>
          <w:lang w:eastAsia="en-GB"/>
        </w:rPr>
        <w:object w:dxaOrig="1440" w:dyaOrig="1440" w14:anchorId="7D6181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pt;margin-top:.05pt;width:57pt;height:70.4pt;z-index:251660288" wrapcoords="-273 0 -273 21405 21600 21405 21600 0 -273 0">
            <v:imagedata r:id="rId8" o:title=""/>
            <w10:wrap type="tight"/>
          </v:shape>
          <o:OLEObject Type="Embed" ProgID="AcroExch.Document.DC" ShapeID="_x0000_s1026" DrawAspect="Content" ObjectID="_1663661030" r:id="rId9"/>
        </w:object>
      </w:r>
      <w:r>
        <w:rPr>
          <w:b/>
          <w:noProof/>
          <w:sz w:val="24"/>
          <w:szCs w:val="24"/>
          <w:lang w:eastAsia="en-GB"/>
        </w:rPr>
        <w:object w:dxaOrig="1440" w:dyaOrig="1440" w14:anchorId="175D9D20">
          <v:shape id="_x0000_s1027" type="#_x0000_t75" style="position:absolute;left:0;text-align:left;margin-left:676.6pt;margin-top:1.05pt;width:57pt;height:70.4pt;z-index:251661312" wrapcoords="-273 0 -273 21405 21600 21405 21600 0 -273 0">
            <v:imagedata r:id="rId8" o:title=""/>
            <w10:wrap type="tight"/>
          </v:shape>
          <o:OLEObject Type="Embed" ProgID="AcroExch.Document.DC" ShapeID="_x0000_s1027" DrawAspect="Content" ObjectID="_1663661031" r:id="rId10"/>
        </w:object>
      </w:r>
      <w:r w:rsidR="003E0415" w:rsidRPr="0068186F">
        <w:rPr>
          <w:b/>
          <w:sz w:val="24"/>
          <w:szCs w:val="24"/>
          <w:u w:val="single"/>
        </w:rPr>
        <w:t>Grant Expenditure</w:t>
      </w:r>
      <w:r w:rsidR="003E0415" w:rsidRPr="003E0415">
        <w:rPr>
          <w:b/>
          <w:sz w:val="24"/>
          <w:szCs w:val="24"/>
        </w:rPr>
        <w:t xml:space="preserve"> </w:t>
      </w:r>
    </w:p>
    <w:p w14:paraId="452F9D0D" w14:textId="2F148E65" w:rsidR="005C4013" w:rsidRPr="007F41A7" w:rsidRDefault="005C4013" w:rsidP="005C4013">
      <w:pPr>
        <w:spacing w:after="0" w:line="240" w:lineRule="auto"/>
        <w:jc w:val="center"/>
        <w:rPr>
          <w:b/>
          <w:sz w:val="24"/>
          <w:szCs w:val="24"/>
        </w:rPr>
      </w:pPr>
      <w:proofErr w:type="spellStart"/>
      <w:r w:rsidRPr="00162790">
        <w:rPr>
          <w:b/>
          <w:sz w:val="24"/>
          <w:szCs w:val="24"/>
        </w:rPr>
        <w:t>Aberford</w:t>
      </w:r>
      <w:proofErr w:type="spellEnd"/>
      <w:r w:rsidRPr="00162790">
        <w:rPr>
          <w:b/>
          <w:sz w:val="24"/>
          <w:szCs w:val="24"/>
        </w:rPr>
        <w:t xml:space="preserve"> C of E Primary School</w:t>
      </w:r>
    </w:p>
    <w:p w14:paraId="4EA8DF87" w14:textId="77777777" w:rsidR="005C4013" w:rsidRPr="003B2FA5" w:rsidRDefault="005C4013" w:rsidP="005C4013">
      <w:pPr>
        <w:spacing w:after="0" w:line="240" w:lineRule="auto"/>
        <w:jc w:val="center"/>
      </w:pPr>
      <w:r w:rsidRPr="0068186F">
        <w:rPr>
          <w:b/>
          <w:sz w:val="24"/>
          <w:szCs w:val="24"/>
          <w:u w:val="single"/>
        </w:rPr>
        <w:t xml:space="preserve">PE </w:t>
      </w:r>
    </w:p>
    <w:p w14:paraId="20CB9B7F" w14:textId="77777777" w:rsidR="003E0415" w:rsidRDefault="003E0415" w:rsidP="003E0415">
      <w:pPr>
        <w:spacing w:after="0" w:line="240" w:lineRule="auto"/>
        <w:jc w:val="center"/>
        <w:rPr>
          <w:b/>
          <w:sz w:val="24"/>
          <w:szCs w:val="24"/>
        </w:rPr>
      </w:pPr>
    </w:p>
    <w:tbl>
      <w:tblPr>
        <w:tblStyle w:val="TableGrid"/>
        <w:tblpPr w:leftFromText="180" w:rightFromText="180" w:vertAnchor="page" w:horzAnchor="margin" w:tblpY="2251"/>
        <w:tblW w:w="14425" w:type="dxa"/>
        <w:tblLayout w:type="fixed"/>
        <w:tblLook w:val="04A0" w:firstRow="1" w:lastRow="0" w:firstColumn="1" w:lastColumn="0" w:noHBand="0" w:noVBand="1"/>
      </w:tblPr>
      <w:tblGrid>
        <w:gridCol w:w="3539"/>
        <w:gridCol w:w="147"/>
        <w:gridCol w:w="704"/>
        <w:gridCol w:w="6237"/>
        <w:gridCol w:w="1275"/>
        <w:gridCol w:w="2523"/>
      </w:tblGrid>
      <w:tr w:rsidR="005C4013" w:rsidRPr="005025AF" w14:paraId="52112497" w14:textId="77777777" w:rsidTr="005C4013">
        <w:trPr>
          <w:trHeight w:val="417"/>
        </w:trPr>
        <w:tc>
          <w:tcPr>
            <w:tcW w:w="14425" w:type="dxa"/>
            <w:gridSpan w:val="6"/>
            <w:shd w:val="clear" w:color="auto" w:fill="auto"/>
          </w:tcPr>
          <w:p w14:paraId="2ADBEC9E" w14:textId="14647B67" w:rsidR="005C4013" w:rsidRDefault="005C4013" w:rsidP="005C4013">
            <w:r w:rsidRPr="005025AF">
              <w:t xml:space="preserve">In </w:t>
            </w:r>
            <w:r>
              <w:rPr>
                <w:b/>
              </w:rPr>
              <w:t>2019</w:t>
            </w:r>
            <w:r w:rsidRPr="005025AF">
              <w:rPr>
                <w:b/>
              </w:rPr>
              <w:t>-</w:t>
            </w:r>
            <w:r>
              <w:rPr>
                <w:b/>
              </w:rPr>
              <w:t>20</w:t>
            </w:r>
            <w:r>
              <w:t>, the PE Grant is targeted to:</w:t>
            </w:r>
          </w:p>
        </w:tc>
      </w:tr>
      <w:tr w:rsidR="005C4013" w:rsidRPr="005025AF" w14:paraId="524EA825" w14:textId="77777777" w:rsidTr="005C4013">
        <w:trPr>
          <w:trHeight w:val="693"/>
        </w:trPr>
        <w:tc>
          <w:tcPr>
            <w:tcW w:w="3686" w:type="dxa"/>
            <w:gridSpan w:val="2"/>
            <w:shd w:val="clear" w:color="auto" w:fill="9999FF"/>
          </w:tcPr>
          <w:p w14:paraId="0B2EA9B9" w14:textId="77777777" w:rsidR="005C4013" w:rsidRPr="005025AF" w:rsidRDefault="005C4013" w:rsidP="005C4013">
            <w:pPr>
              <w:jc w:val="center"/>
            </w:pPr>
            <w:r w:rsidRPr="005025AF">
              <w:t>Total number of pupils on roll</w:t>
            </w:r>
          </w:p>
        </w:tc>
        <w:tc>
          <w:tcPr>
            <w:tcW w:w="10739" w:type="dxa"/>
            <w:gridSpan w:val="4"/>
            <w:shd w:val="clear" w:color="auto" w:fill="auto"/>
          </w:tcPr>
          <w:p w14:paraId="1831C2B3" w14:textId="77777777" w:rsidR="005C4013" w:rsidRDefault="005C4013" w:rsidP="005C4013">
            <w:pPr>
              <w:jc w:val="center"/>
            </w:pPr>
            <w:r>
              <w:t>96</w:t>
            </w:r>
          </w:p>
          <w:p w14:paraId="4807121C" w14:textId="77777777" w:rsidR="005C4013" w:rsidRDefault="005C4013" w:rsidP="005C4013">
            <w:pPr>
              <w:jc w:val="center"/>
            </w:pPr>
          </w:p>
        </w:tc>
      </w:tr>
      <w:tr w:rsidR="005C4013" w:rsidRPr="005025AF" w14:paraId="3EC39372" w14:textId="77777777" w:rsidTr="005C4013">
        <w:trPr>
          <w:trHeight w:val="270"/>
        </w:trPr>
        <w:tc>
          <w:tcPr>
            <w:tcW w:w="3686" w:type="dxa"/>
            <w:gridSpan w:val="2"/>
            <w:shd w:val="clear" w:color="auto" w:fill="9999FF"/>
          </w:tcPr>
          <w:p w14:paraId="2E956377" w14:textId="77777777" w:rsidR="005C4013" w:rsidRPr="005025AF" w:rsidRDefault="005C4013" w:rsidP="005C4013">
            <w:pPr>
              <w:jc w:val="center"/>
            </w:pPr>
            <w:r w:rsidRPr="005025AF">
              <w:t>Total amount of PE Grant received</w:t>
            </w:r>
          </w:p>
        </w:tc>
        <w:tc>
          <w:tcPr>
            <w:tcW w:w="10739" w:type="dxa"/>
            <w:gridSpan w:val="4"/>
            <w:shd w:val="clear" w:color="auto" w:fill="auto"/>
          </w:tcPr>
          <w:p w14:paraId="3415A5C5" w14:textId="77777777" w:rsidR="005C4013" w:rsidRDefault="005C4013" w:rsidP="005C4013">
            <w:pPr>
              <w:jc w:val="center"/>
            </w:pPr>
            <w:r>
              <w:t>£17,000</w:t>
            </w:r>
          </w:p>
          <w:p w14:paraId="3D8552BB" w14:textId="77777777" w:rsidR="005C4013" w:rsidRDefault="005C4013" w:rsidP="005C4013">
            <w:pPr>
              <w:jc w:val="center"/>
            </w:pPr>
          </w:p>
        </w:tc>
      </w:tr>
      <w:tr w:rsidR="005C4013" w:rsidRPr="005025AF" w14:paraId="4BFEE01E" w14:textId="77777777" w:rsidTr="005C4013">
        <w:tc>
          <w:tcPr>
            <w:tcW w:w="10627" w:type="dxa"/>
            <w:gridSpan w:val="4"/>
            <w:shd w:val="clear" w:color="auto" w:fill="9999FF"/>
          </w:tcPr>
          <w:p w14:paraId="6FFC4923" w14:textId="77777777" w:rsidR="005C4013" w:rsidRPr="005025AF" w:rsidRDefault="005C4013" w:rsidP="005C4013">
            <w:pPr>
              <w:jc w:val="center"/>
            </w:pPr>
            <w:r>
              <w:t>Nature of support 2019</w:t>
            </w:r>
            <w:r w:rsidRPr="005025AF">
              <w:t>-</w:t>
            </w:r>
            <w:r>
              <w:t>20</w:t>
            </w:r>
          </w:p>
        </w:tc>
        <w:tc>
          <w:tcPr>
            <w:tcW w:w="3798" w:type="dxa"/>
            <w:gridSpan w:val="2"/>
            <w:shd w:val="clear" w:color="auto" w:fill="9999FF"/>
          </w:tcPr>
          <w:p w14:paraId="3C8EC3EB" w14:textId="77777777" w:rsidR="005C4013" w:rsidRDefault="005C4013" w:rsidP="005C4013">
            <w:pPr>
              <w:jc w:val="center"/>
            </w:pPr>
          </w:p>
        </w:tc>
      </w:tr>
      <w:tr w:rsidR="005C4013" w:rsidRPr="005025AF" w14:paraId="73B364B5" w14:textId="77777777" w:rsidTr="005C4013">
        <w:tc>
          <w:tcPr>
            <w:tcW w:w="3539" w:type="dxa"/>
          </w:tcPr>
          <w:p w14:paraId="0BE8BF42" w14:textId="77777777" w:rsidR="005C4013" w:rsidRPr="005025AF" w:rsidRDefault="005C4013" w:rsidP="005C4013">
            <w:pPr>
              <w:jc w:val="center"/>
            </w:pPr>
            <w:r w:rsidRPr="005025AF">
              <w:t>Spent on</w:t>
            </w:r>
          </w:p>
        </w:tc>
        <w:tc>
          <w:tcPr>
            <w:tcW w:w="851" w:type="dxa"/>
            <w:gridSpan w:val="2"/>
          </w:tcPr>
          <w:p w14:paraId="7AFE1114" w14:textId="77777777" w:rsidR="005C4013" w:rsidRPr="005025AF" w:rsidRDefault="005C4013" w:rsidP="005C4013">
            <w:pPr>
              <w:jc w:val="center"/>
            </w:pPr>
            <w:r w:rsidRPr="005025AF">
              <w:t>cost</w:t>
            </w:r>
          </w:p>
        </w:tc>
        <w:tc>
          <w:tcPr>
            <w:tcW w:w="6237" w:type="dxa"/>
          </w:tcPr>
          <w:p w14:paraId="7FE21EC1" w14:textId="77777777" w:rsidR="005C4013" w:rsidRDefault="005C4013" w:rsidP="005C4013">
            <w:pPr>
              <w:jc w:val="center"/>
            </w:pPr>
            <w:r>
              <w:t xml:space="preserve">Projected </w:t>
            </w:r>
            <w:r w:rsidRPr="005025AF">
              <w:t>Impact</w:t>
            </w:r>
          </w:p>
          <w:p w14:paraId="20C2C0EF" w14:textId="77777777" w:rsidR="005C4013" w:rsidRPr="005025AF" w:rsidRDefault="005C4013" w:rsidP="005C4013">
            <w:pPr>
              <w:jc w:val="center"/>
            </w:pPr>
          </w:p>
        </w:tc>
        <w:tc>
          <w:tcPr>
            <w:tcW w:w="3798" w:type="dxa"/>
            <w:gridSpan w:val="2"/>
          </w:tcPr>
          <w:p w14:paraId="6A705D2D" w14:textId="77777777" w:rsidR="005C4013" w:rsidRDefault="005C4013" w:rsidP="005C4013">
            <w:pPr>
              <w:jc w:val="center"/>
            </w:pPr>
            <w:r>
              <w:t>Evidence and Impact</w:t>
            </w:r>
          </w:p>
        </w:tc>
      </w:tr>
      <w:tr w:rsidR="005C4013" w:rsidRPr="005025AF" w14:paraId="4FE38061" w14:textId="77777777" w:rsidTr="005C4013">
        <w:tc>
          <w:tcPr>
            <w:tcW w:w="3539" w:type="dxa"/>
          </w:tcPr>
          <w:p w14:paraId="442B5A08" w14:textId="77777777" w:rsidR="005C4013" w:rsidRPr="005025AF" w:rsidRDefault="005C4013" w:rsidP="005C4013">
            <w:pPr>
              <w:jc w:val="center"/>
            </w:pPr>
            <w:r w:rsidRPr="005025AF">
              <w:t>Coaching from Castleford Tigers</w:t>
            </w:r>
          </w:p>
        </w:tc>
        <w:tc>
          <w:tcPr>
            <w:tcW w:w="851" w:type="dxa"/>
            <w:gridSpan w:val="2"/>
          </w:tcPr>
          <w:p w14:paraId="4E29BC7F" w14:textId="77777777" w:rsidR="005C4013" w:rsidRPr="005025AF" w:rsidRDefault="005C4013" w:rsidP="005C4013">
            <w:pPr>
              <w:jc w:val="center"/>
            </w:pPr>
            <w:r w:rsidRPr="005025AF">
              <w:t>£</w:t>
            </w:r>
            <w:r>
              <w:t>9,880</w:t>
            </w:r>
          </w:p>
        </w:tc>
        <w:tc>
          <w:tcPr>
            <w:tcW w:w="6237" w:type="dxa"/>
          </w:tcPr>
          <w:p w14:paraId="32313AF1" w14:textId="77777777" w:rsidR="005C4013" w:rsidRPr="005025AF" w:rsidRDefault="005C4013" w:rsidP="005C4013">
            <w:pPr>
              <w:jc w:val="center"/>
            </w:pPr>
            <w:r w:rsidRPr="005025AF">
              <w:t>Teaching from professional coaches in a variety of different sports.</w:t>
            </w:r>
          </w:p>
          <w:p w14:paraId="25AEEB1F" w14:textId="77777777" w:rsidR="005C4013" w:rsidRPr="005025AF" w:rsidRDefault="005C4013" w:rsidP="005C4013">
            <w:pPr>
              <w:jc w:val="center"/>
            </w:pPr>
            <w:r w:rsidRPr="005025AF">
              <w:t>After school coaching to allow for children to be selected to take part in competitions with local schools.</w:t>
            </w:r>
          </w:p>
          <w:p w14:paraId="427EC73F" w14:textId="77777777" w:rsidR="005C4013" w:rsidRPr="005025AF" w:rsidRDefault="005C4013" w:rsidP="005C4013">
            <w:pPr>
              <w:jc w:val="center"/>
            </w:pPr>
            <w:r w:rsidRPr="005025AF">
              <w:t>Staff expertise developed within school.</w:t>
            </w:r>
          </w:p>
        </w:tc>
        <w:tc>
          <w:tcPr>
            <w:tcW w:w="3798" w:type="dxa"/>
            <w:gridSpan w:val="2"/>
          </w:tcPr>
          <w:p w14:paraId="14AEA491" w14:textId="77777777" w:rsidR="005C4013" w:rsidRDefault="005C4013" w:rsidP="005C4013">
            <w:r>
              <w:t>Quality PE lessons taught in school.</w:t>
            </w:r>
          </w:p>
          <w:p w14:paraId="0AEBF8A4" w14:textId="77777777" w:rsidR="005C4013" w:rsidRDefault="005C4013" w:rsidP="005C4013">
            <w:r>
              <w:t>Increased staff subject knowledge through working with coaches.</w:t>
            </w:r>
          </w:p>
          <w:p w14:paraId="3A302AC8" w14:textId="77777777" w:rsidR="005C4013" w:rsidRDefault="005C4013" w:rsidP="005C4013">
            <w:r>
              <w:t xml:space="preserve">Strong participation in after school clubs in all year groups. </w:t>
            </w:r>
          </w:p>
          <w:p w14:paraId="19AE5444" w14:textId="5547AFCD" w:rsidR="00694568" w:rsidRPr="005025AF" w:rsidRDefault="00694568" w:rsidP="005C4013"/>
        </w:tc>
      </w:tr>
      <w:tr w:rsidR="005C4013" w:rsidRPr="005025AF" w14:paraId="3E851958" w14:textId="77777777" w:rsidTr="005C4013">
        <w:tc>
          <w:tcPr>
            <w:tcW w:w="3539" w:type="dxa"/>
          </w:tcPr>
          <w:p w14:paraId="65C0F49C" w14:textId="77777777" w:rsidR="005C4013" w:rsidRPr="005025AF" w:rsidRDefault="005C4013" w:rsidP="005C4013">
            <w:pPr>
              <w:jc w:val="center"/>
            </w:pPr>
            <w:r>
              <w:t xml:space="preserve">Go Tri Event </w:t>
            </w:r>
            <w:proofErr w:type="spellStart"/>
            <w:r>
              <w:t>Garforth</w:t>
            </w:r>
            <w:proofErr w:type="spellEnd"/>
          </w:p>
        </w:tc>
        <w:tc>
          <w:tcPr>
            <w:tcW w:w="851" w:type="dxa"/>
            <w:gridSpan w:val="2"/>
          </w:tcPr>
          <w:p w14:paraId="3674E9AD" w14:textId="77777777" w:rsidR="005C4013" w:rsidRPr="005025AF" w:rsidRDefault="005C4013" w:rsidP="005C4013">
            <w:pPr>
              <w:jc w:val="center"/>
            </w:pPr>
            <w:r>
              <w:t>£250</w:t>
            </w:r>
          </w:p>
        </w:tc>
        <w:tc>
          <w:tcPr>
            <w:tcW w:w="6237" w:type="dxa"/>
          </w:tcPr>
          <w:p w14:paraId="3E3565FE" w14:textId="77777777" w:rsidR="005C4013" w:rsidRDefault="005C4013" w:rsidP="005C4013">
            <w:pPr>
              <w:jc w:val="center"/>
            </w:pPr>
            <w:r>
              <w:t>Opportunities for children to try out participating in a Triathlon</w:t>
            </w:r>
          </w:p>
          <w:p w14:paraId="21969A71" w14:textId="77777777" w:rsidR="005C4013" w:rsidRDefault="005C4013" w:rsidP="005C4013">
            <w:pPr>
              <w:jc w:val="center"/>
            </w:pPr>
          </w:p>
          <w:p w14:paraId="29AF9A5F" w14:textId="77777777" w:rsidR="005C4013" w:rsidRPr="005025AF" w:rsidRDefault="005C4013" w:rsidP="005C4013">
            <w:pPr>
              <w:jc w:val="center"/>
            </w:pPr>
          </w:p>
        </w:tc>
        <w:tc>
          <w:tcPr>
            <w:tcW w:w="3798" w:type="dxa"/>
            <w:gridSpan w:val="2"/>
          </w:tcPr>
          <w:p w14:paraId="50C206A0" w14:textId="77777777" w:rsidR="005C4013" w:rsidRDefault="005C4013" w:rsidP="005C4013">
            <w:pPr>
              <w:jc w:val="center"/>
            </w:pPr>
            <w:r>
              <w:t>Event on hold due to school closures.</w:t>
            </w:r>
          </w:p>
        </w:tc>
      </w:tr>
      <w:tr w:rsidR="005C4013" w:rsidRPr="005025AF" w14:paraId="3573B57C" w14:textId="77777777" w:rsidTr="005C4013">
        <w:tc>
          <w:tcPr>
            <w:tcW w:w="3539" w:type="dxa"/>
          </w:tcPr>
          <w:p w14:paraId="132A0A0E" w14:textId="77777777" w:rsidR="005C4013" w:rsidRPr="005025AF" w:rsidRDefault="005C4013" w:rsidP="005C4013">
            <w:pPr>
              <w:jc w:val="center"/>
            </w:pPr>
            <w:r>
              <w:t xml:space="preserve">Schools’ Yorkshire Tour + Tour De </w:t>
            </w:r>
            <w:proofErr w:type="spellStart"/>
            <w:r>
              <w:t>Garforth</w:t>
            </w:r>
            <w:proofErr w:type="spellEnd"/>
            <w:r>
              <w:t xml:space="preserve"> Cycling Days</w:t>
            </w:r>
          </w:p>
        </w:tc>
        <w:tc>
          <w:tcPr>
            <w:tcW w:w="851" w:type="dxa"/>
            <w:gridSpan w:val="2"/>
          </w:tcPr>
          <w:p w14:paraId="4ED080B2" w14:textId="77777777" w:rsidR="005C4013" w:rsidRPr="005025AF" w:rsidRDefault="005C4013" w:rsidP="005C4013">
            <w:pPr>
              <w:jc w:val="center"/>
            </w:pPr>
            <w:r>
              <w:t>£250</w:t>
            </w:r>
          </w:p>
        </w:tc>
        <w:tc>
          <w:tcPr>
            <w:tcW w:w="6237" w:type="dxa"/>
          </w:tcPr>
          <w:p w14:paraId="2FE5FCB0" w14:textId="77777777" w:rsidR="005C4013" w:rsidRPr="005025AF" w:rsidRDefault="005C4013" w:rsidP="005C4013">
            <w:pPr>
              <w:jc w:val="center"/>
            </w:pPr>
            <w:r>
              <w:t>Opportunities for children to participate in cycle events with other schools and develop a love of cycling</w:t>
            </w:r>
          </w:p>
        </w:tc>
        <w:tc>
          <w:tcPr>
            <w:tcW w:w="3798" w:type="dxa"/>
            <w:gridSpan w:val="2"/>
          </w:tcPr>
          <w:p w14:paraId="251BC57B" w14:textId="77777777" w:rsidR="005C4013" w:rsidRDefault="005C4013" w:rsidP="005C4013">
            <w:pPr>
              <w:jc w:val="center"/>
            </w:pPr>
            <w:r>
              <w:t>Event on hold due to closures.</w:t>
            </w:r>
          </w:p>
        </w:tc>
      </w:tr>
      <w:tr w:rsidR="005C4013" w:rsidRPr="005025AF" w14:paraId="0D811C1E" w14:textId="77777777" w:rsidTr="005C4013">
        <w:tc>
          <w:tcPr>
            <w:tcW w:w="3539" w:type="dxa"/>
          </w:tcPr>
          <w:p w14:paraId="3306198F" w14:textId="77777777" w:rsidR="005C4013" w:rsidRDefault="005C4013" w:rsidP="005C4013">
            <w:pPr>
              <w:jc w:val="center"/>
            </w:pPr>
            <w:r>
              <w:t>Healthy Schools programme</w:t>
            </w:r>
          </w:p>
          <w:p w14:paraId="0C0F4FAE" w14:textId="77777777" w:rsidR="005C4013" w:rsidRDefault="005C4013" w:rsidP="005C4013">
            <w:pPr>
              <w:jc w:val="center"/>
            </w:pPr>
          </w:p>
        </w:tc>
        <w:tc>
          <w:tcPr>
            <w:tcW w:w="851" w:type="dxa"/>
            <w:gridSpan w:val="2"/>
          </w:tcPr>
          <w:p w14:paraId="427079B0" w14:textId="77777777" w:rsidR="005C4013" w:rsidRDefault="005C4013" w:rsidP="005C4013">
            <w:pPr>
              <w:jc w:val="center"/>
            </w:pPr>
            <w:r>
              <w:t>£699</w:t>
            </w:r>
          </w:p>
        </w:tc>
        <w:tc>
          <w:tcPr>
            <w:tcW w:w="6237" w:type="dxa"/>
          </w:tcPr>
          <w:p w14:paraId="6FF9269B" w14:textId="77777777" w:rsidR="005C4013" w:rsidRPr="005025AF" w:rsidRDefault="005C4013" w:rsidP="005C4013">
            <w:pPr>
              <w:jc w:val="center"/>
            </w:pPr>
            <w:r>
              <w:t>Explicit links with Active Schools to promote healthy lifestyles and choices alongside regular activity</w:t>
            </w:r>
          </w:p>
        </w:tc>
        <w:tc>
          <w:tcPr>
            <w:tcW w:w="3798" w:type="dxa"/>
            <w:gridSpan w:val="2"/>
          </w:tcPr>
          <w:p w14:paraId="69F21AB4" w14:textId="77777777" w:rsidR="005C4013" w:rsidRDefault="005C4013" w:rsidP="005C4013">
            <w:pPr>
              <w:jc w:val="center"/>
            </w:pPr>
            <w:r>
              <w:t>CPD for PSHE leader and support to implement policy and practice into school.</w:t>
            </w:r>
          </w:p>
          <w:p w14:paraId="444B0810" w14:textId="64E6164B" w:rsidR="00694568" w:rsidRDefault="00694568" w:rsidP="005C4013">
            <w:pPr>
              <w:jc w:val="center"/>
            </w:pPr>
          </w:p>
        </w:tc>
      </w:tr>
      <w:tr w:rsidR="005C4013" w:rsidRPr="005025AF" w14:paraId="040A0F06" w14:textId="77777777" w:rsidTr="005C4013">
        <w:tc>
          <w:tcPr>
            <w:tcW w:w="3539" w:type="dxa"/>
          </w:tcPr>
          <w:p w14:paraId="2D205742" w14:textId="77777777" w:rsidR="005C4013" w:rsidRPr="005025AF" w:rsidRDefault="005C4013" w:rsidP="005C4013">
            <w:pPr>
              <w:jc w:val="center"/>
            </w:pPr>
            <w:r>
              <w:t>Planned opportunities to participate in a wider variety of sporting opportunities – whole school</w:t>
            </w:r>
          </w:p>
        </w:tc>
        <w:tc>
          <w:tcPr>
            <w:tcW w:w="851" w:type="dxa"/>
            <w:gridSpan w:val="2"/>
          </w:tcPr>
          <w:p w14:paraId="4CC046D5" w14:textId="77777777" w:rsidR="005C4013" w:rsidRPr="005025AF" w:rsidRDefault="005C4013" w:rsidP="005C4013">
            <w:pPr>
              <w:jc w:val="center"/>
            </w:pPr>
            <w:r>
              <w:t>£1500</w:t>
            </w:r>
          </w:p>
        </w:tc>
        <w:tc>
          <w:tcPr>
            <w:tcW w:w="6237" w:type="dxa"/>
          </w:tcPr>
          <w:p w14:paraId="076A3AA4" w14:textId="77777777" w:rsidR="005C4013" w:rsidRPr="005025AF" w:rsidRDefault="005C4013" w:rsidP="005C4013">
            <w:pPr>
              <w:jc w:val="center"/>
            </w:pPr>
            <w:r>
              <w:t>Opportunities to trial different sporting activities and develop skills in alternative sports</w:t>
            </w:r>
          </w:p>
        </w:tc>
        <w:tc>
          <w:tcPr>
            <w:tcW w:w="3798" w:type="dxa"/>
            <w:gridSpan w:val="2"/>
          </w:tcPr>
          <w:p w14:paraId="11585037" w14:textId="29F12446" w:rsidR="005C4013" w:rsidRDefault="005C4013" w:rsidP="005C4013">
            <w:pPr>
              <w:jc w:val="center"/>
            </w:pPr>
            <w:r>
              <w:t>New equipment purchased to enable a wider range of sports to be taught.</w:t>
            </w:r>
          </w:p>
        </w:tc>
      </w:tr>
      <w:tr w:rsidR="005C4013" w:rsidRPr="005025AF" w14:paraId="56848863" w14:textId="77777777" w:rsidTr="005C4013">
        <w:trPr>
          <w:trHeight w:val="641"/>
        </w:trPr>
        <w:tc>
          <w:tcPr>
            <w:tcW w:w="3539" w:type="dxa"/>
          </w:tcPr>
          <w:p w14:paraId="10EEFFC5" w14:textId="77777777" w:rsidR="005C4013" w:rsidRPr="005025AF" w:rsidRDefault="005C4013" w:rsidP="005C4013">
            <w:pPr>
              <w:jc w:val="center"/>
            </w:pPr>
            <w:r>
              <w:t>Big Dance Off competition</w:t>
            </w:r>
          </w:p>
        </w:tc>
        <w:tc>
          <w:tcPr>
            <w:tcW w:w="851" w:type="dxa"/>
            <w:gridSpan w:val="2"/>
          </w:tcPr>
          <w:p w14:paraId="3BD6F0F3" w14:textId="77777777" w:rsidR="005C4013" w:rsidRPr="005025AF" w:rsidRDefault="005C4013" w:rsidP="005C4013">
            <w:pPr>
              <w:jc w:val="center"/>
            </w:pPr>
            <w:r>
              <w:t>£405</w:t>
            </w:r>
          </w:p>
        </w:tc>
        <w:tc>
          <w:tcPr>
            <w:tcW w:w="6237" w:type="dxa"/>
          </w:tcPr>
          <w:p w14:paraId="3FE65F96" w14:textId="77777777" w:rsidR="005C4013" w:rsidRPr="005025AF" w:rsidRDefault="005C4013" w:rsidP="005C4013">
            <w:pPr>
              <w:jc w:val="center"/>
            </w:pPr>
            <w:r>
              <w:t>Competition opportunity across schools in the wider Yorkshire region</w:t>
            </w:r>
          </w:p>
        </w:tc>
        <w:tc>
          <w:tcPr>
            <w:tcW w:w="3798" w:type="dxa"/>
            <w:gridSpan w:val="2"/>
          </w:tcPr>
          <w:p w14:paraId="03EDD802" w14:textId="19F85262" w:rsidR="005C4013" w:rsidRDefault="005C4013" w:rsidP="005C4013">
            <w:pPr>
              <w:jc w:val="center"/>
            </w:pPr>
            <w:r>
              <w:t>Event on hold due to closures.</w:t>
            </w:r>
          </w:p>
        </w:tc>
      </w:tr>
      <w:tr w:rsidR="005C4013" w:rsidRPr="005025AF" w14:paraId="3BE5E0F0" w14:textId="77777777" w:rsidTr="005C4013">
        <w:tc>
          <w:tcPr>
            <w:tcW w:w="3539" w:type="dxa"/>
          </w:tcPr>
          <w:p w14:paraId="357118A1" w14:textId="77777777" w:rsidR="005C4013" w:rsidRDefault="005C4013" w:rsidP="005C4013">
            <w:pPr>
              <w:jc w:val="center"/>
            </w:pPr>
            <w:r>
              <w:t>Active Learning Sports Leader</w:t>
            </w:r>
          </w:p>
        </w:tc>
        <w:tc>
          <w:tcPr>
            <w:tcW w:w="851" w:type="dxa"/>
            <w:gridSpan w:val="2"/>
          </w:tcPr>
          <w:p w14:paraId="4ECAAA16" w14:textId="77777777" w:rsidR="005C4013" w:rsidRDefault="005C4013" w:rsidP="005C4013">
            <w:pPr>
              <w:jc w:val="center"/>
            </w:pPr>
            <w:r>
              <w:t>£4200</w:t>
            </w:r>
          </w:p>
        </w:tc>
        <w:tc>
          <w:tcPr>
            <w:tcW w:w="6237" w:type="dxa"/>
          </w:tcPr>
          <w:p w14:paraId="4FEBE06A" w14:textId="77777777" w:rsidR="005C4013" w:rsidRDefault="005C4013" w:rsidP="005C4013">
            <w:pPr>
              <w:jc w:val="center"/>
            </w:pPr>
            <w:r>
              <w:t>To target active learning across the curriculum and lead sports during lunchtimes to increase physical activity and improve learning</w:t>
            </w:r>
          </w:p>
        </w:tc>
        <w:tc>
          <w:tcPr>
            <w:tcW w:w="3798" w:type="dxa"/>
            <w:gridSpan w:val="2"/>
          </w:tcPr>
          <w:p w14:paraId="270D14DB" w14:textId="451F963F" w:rsidR="005C4013" w:rsidRDefault="005C4013" w:rsidP="005C4013">
            <w:pPr>
              <w:jc w:val="center"/>
            </w:pPr>
            <w:r>
              <w:t xml:space="preserve">Equipment purchased for lunchtime activities. Sheds purchased to store these resources. Training for Sports </w:t>
            </w:r>
            <w:r>
              <w:lastRenderedPageBreak/>
              <w:t xml:space="preserve">Leader. Release time given for Sports Leader to plan and to train children. </w:t>
            </w:r>
          </w:p>
        </w:tc>
      </w:tr>
      <w:tr w:rsidR="00694568" w:rsidRPr="005025AF" w14:paraId="523EA05D" w14:textId="77777777" w:rsidTr="00694568">
        <w:tc>
          <w:tcPr>
            <w:tcW w:w="14425" w:type="dxa"/>
            <w:gridSpan w:val="6"/>
            <w:shd w:val="clear" w:color="auto" w:fill="B17ED8"/>
          </w:tcPr>
          <w:p w14:paraId="30E2E374" w14:textId="77777777" w:rsidR="00694568" w:rsidRDefault="00694568" w:rsidP="00694568">
            <w:pPr>
              <w:jc w:val="center"/>
            </w:pPr>
            <w:r>
              <w:lastRenderedPageBreak/>
              <w:t>Swimming 2019/2020</w:t>
            </w:r>
          </w:p>
          <w:p w14:paraId="5EC1F771" w14:textId="77777777" w:rsidR="00694568" w:rsidRDefault="00694568" w:rsidP="005C4013">
            <w:pPr>
              <w:jc w:val="center"/>
            </w:pPr>
          </w:p>
        </w:tc>
      </w:tr>
      <w:tr w:rsidR="00694568" w:rsidRPr="005025AF" w14:paraId="6AA51CC4" w14:textId="77777777" w:rsidTr="00694568">
        <w:tc>
          <w:tcPr>
            <w:tcW w:w="14425" w:type="dxa"/>
            <w:gridSpan w:val="6"/>
            <w:shd w:val="clear" w:color="auto" w:fill="auto"/>
          </w:tcPr>
          <w:p w14:paraId="36BCADF0" w14:textId="77777777" w:rsidR="00694568" w:rsidRDefault="00694568" w:rsidP="00694568">
            <w:pPr>
              <w:rPr>
                <w:b/>
                <w:u w:val="single"/>
              </w:rPr>
            </w:pPr>
            <w:r>
              <w:rPr>
                <w:b/>
                <w:u w:val="single"/>
              </w:rPr>
              <w:t>Meeting national curriculum requirements for swimming and water safety</w:t>
            </w:r>
          </w:p>
          <w:p w14:paraId="6F069593" w14:textId="77777777" w:rsidR="00694568" w:rsidRDefault="00694568" w:rsidP="00694568">
            <w:pPr>
              <w:jc w:val="center"/>
            </w:pPr>
          </w:p>
        </w:tc>
      </w:tr>
      <w:tr w:rsidR="00694568" w:rsidRPr="005025AF" w14:paraId="64389B06" w14:textId="77777777" w:rsidTr="00694568">
        <w:tc>
          <w:tcPr>
            <w:tcW w:w="14425" w:type="dxa"/>
            <w:gridSpan w:val="6"/>
            <w:shd w:val="clear" w:color="auto" w:fill="auto"/>
          </w:tcPr>
          <w:p w14:paraId="471DFB25" w14:textId="7F69A321" w:rsidR="00694568" w:rsidRDefault="00694568" w:rsidP="00694568">
            <w:r>
              <w:rPr>
                <w:b/>
              </w:rPr>
              <w:t xml:space="preserve">At </w:t>
            </w:r>
            <w:proofErr w:type="spellStart"/>
            <w:r>
              <w:rPr>
                <w:b/>
              </w:rPr>
              <w:t>Aberford</w:t>
            </w:r>
            <w:proofErr w:type="spellEnd"/>
            <w:r>
              <w:rPr>
                <w:b/>
              </w:rPr>
              <w:t xml:space="preserve"> C of E Primary School our children go swimming for the summer term in years 3 and 4. Our children are working towards the goal to be able to swim at least 25 metres unaided.</w:t>
            </w:r>
          </w:p>
        </w:tc>
      </w:tr>
      <w:tr w:rsidR="00694568" w:rsidRPr="005025AF" w14:paraId="3F4C9341" w14:textId="77777777" w:rsidTr="00694568">
        <w:tc>
          <w:tcPr>
            <w:tcW w:w="11902" w:type="dxa"/>
            <w:gridSpan w:val="5"/>
            <w:shd w:val="clear" w:color="auto" w:fill="auto"/>
          </w:tcPr>
          <w:p w14:paraId="32B9F375" w14:textId="51CBDA38" w:rsidR="00694568" w:rsidRDefault="00694568" w:rsidP="00694568">
            <w:pPr>
              <w:jc w:val="center"/>
            </w:pPr>
            <w:r>
              <w:t>What percentage of your current Year 6 cohort can swim competently, confidently and proficiently over a distance of at least 25 metres?</w:t>
            </w:r>
          </w:p>
        </w:tc>
        <w:tc>
          <w:tcPr>
            <w:tcW w:w="2523" w:type="dxa"/>
            <w:shd w:val="clear" w:color="auto" w:fill="auto"/>
          </w:tcPr>
          <w:p w14:paraId="1A335B91" w14:textId="147F88C3" w:rsidR="00694568" w:rsidRDefault="00694568" w:rsidP="00694568">
            <w:pPr>
              <w:jc w:val="center"/>
            </w:pPr>
            <w:r>
              <w:t>100%</w:t>
            </w:r>
          </w:p>
        </w:tc>
      </w:tr>
      <w:tr w:rsidR="00694568" w:rsidRPr="005025AF" w14:paraId="3C94F83E" w14:textId="77777777" w:rsidTr="00694568">
        <w:tc>
          <w:tcPr>
            <w:tcW w:w="11902" w:type="dxa"/>
            <w:gridSpan w:val="5"/>
            <w:shd w:val="clear" w:color="auto" w:fill="auto"/>
          </w:tcPr>
          <w:p w14:paraId="244EBF0C" w14:textId="7BAE6253" w:rsidR="00694568" w:rsidRDefault="00694568" w:rsidP="00694568">
            <w:pPr>
              <w:jc w:val="center"/>
            </w:pPr>
            <w:r>
              <w:t>What percentage of your current Year 6 cohort can use a range of strokes effectively [for example, front crawl, backstroke and breaststroke]?</w:t>
            </w:r>
          </w:p>
        </w:tc>
        <w:tc>
          <w:tcPr>
            <w:tcW w:w="2523" w:type="dxa"/>
            <w:shd w:val="clear" w:color="auto" w:fill="auto"/>
          </w:tcPr>
          <w:p w14:paraId="7C03E5D4" w14:textId="6BFF00E9" w:rsidR="00694568" w:rsidRDefault="00694568" w:rsidP="00694568">
            <w:pPr>
              <w:jc w:val="center"/>
            </w:pPr>
            <w:r>
              <w:t>100%</w:t>
            </w:r>
          </w:p>
        </w:tc>
      </w:tr>
      <w:tr w:rsidR="00694568" w:rsidRPr="005025AF" w14:paraId="1A2FC410" w14:textId="77777777" w:rsidTr="00694568">
        <w:tc>
          <w:tcPr>
            <w:tcW w:w="11902" w:type="dxa"/>
            <w:gridSpan w:val="5"/>
            <w:shd w:val="clear" w:color="auto" w:fill="auto"/>
          </w:tcPr>
          <w:p w14:paraId="6BCB13E4" w14:textId="77777777" w:rsidR="00694568" w:rsidRDefault="00694568" w:rsidP="00694568">
            <w:pPr>
              <w:jc w:val="center"/>
            </w:pPr>
            <w:r>
              <w:t>What percentage of your current Year 6 cohort can perform safe self-rescue in different water-based situations?</w:t>
            </w:r>
          </w:p>
          <w:p w14:paraId="2B3313F4" w14:textId="159E0FA6" w:rsidR="00694568" w:rsidRDefault="00694568" w:rsidP="00694568">
            <w:pPr>
              <w:jc w:val="center"/>
            </w:pPr>
            <w:bookmarkStart w:id="0" w:name="_GoBack"/>
            <w:bookmarkEnd w:id="0"/>
          </w:p>
        </w:tc>
        <w:tc>
          <w:tcPr>
            <w:tcW w:w="2523" w:type="dxa"/>
            <w:shd w:val="clear" w:color="auto" w:fill="auto"/>
          </w:tcPr>
          <w:p w14:paraId="619131C9" w14:textId="25F89F0C" w:rsidR="00694568" w:rsidRDefault="00694568" w:rsidP="00694568">
            <w:pPr>
              <w:jc w:val="center"/>
            </w:pPr>
            <w:r>
              <w:t>100%</w:t>
            </w:r>
          </w:p>
        </w:tc>
      </w:tr>
      <w:tr w:rsidR="00694568" w:rsidRPr="005025AF" w14:paraId="3ED56BEC" w14:textId="77777777" w:rsidTr="00694568">
        <w:tc>
          <w:tcPr>
            <w:tcW w:w="11902" w:type="dxa"/>
            <w:gridSpan w:val="5"/>
            <w:shd w:val="clear" w:color="auto" w:fill="auto"/>
          </w:tcPr>
          <w:p w14:paraId="40DC7408" w14:textId="4DFA5797" w:rsidR="00694568" w:rsidRDefault="00694568" w:rsidP="00694568">
            <w:pPr>
              <w:jc w:val="center"/>
            </w:pPr>
            <w:r>
              <w:t>Schools can choose to use the Primary PE and Sport Premium to provide additional provision for swimming but this must be for activity over and above the national curriculum requirements. Have you used it in this way?</w:t>
            </w:r>
          </w:p>
        </w:tc>
        <w:tc>
          <w:tcPr>
            <w:tcW w:w="2523" w:type="dxa"/>
            <w:shd w:val="clear" w:color="auto" w:fill="auto"/>
          </w:tcPr>
          <w:p w14:paraId="645C2A73" w14:textId="17FF1998" w:rsidR="00694568" w:rsidRDefault="00694568" w:rsidP="00694568">
            <w:pPr>
              <w:jc w:val="center"/>
            </w:pPr>
            <w:r>
              <w:t>No</w:t>
            </w:r>
          </w:p>
        </w:tc>
      </w:tr>
    </w:tbl>
    <w:p w14:paraId="5EC71AD7" w14:textId="082396FF" w:rsidR="00E95AEA" w:rsidRDefault="00E95AEA" w:rsidP="00E95AEA"/>
    <w:p w14:paraId="58646EB4" w14:textId="77777777" w:rsidR="00694568" w:rsidRDefault="00694568" w:rsidP="00E95AEA"/>
    <w:sectPr w:rsidR="00694568" w:rsidSect="005C4013">
      <w:pgSz w:w="16838" w:h="11906" w:orient="landscape"/>
      <w:pgMar w:top="709" w:right="28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C3B"/>
    <w:rsid w:val="00054376"/>
    <w:rsid w:val="000F7A2B"/>
    <w:rsid w:val="001264BA"/>
    <w:rsid w:val="00313F2E"/>
    <w:rsid w:val="00366C3B"/>
    <w:rsid w:val="003B2FA5"/>
    <w:rsid w:val="003E0415"/>
    <w:rsid w:val="00534872"/>
    <w:rsid w:val="005C4013"/>
    <w:rsid w:val="00694568"/>
    <w:rsid w:val="006B7288"/>
    <w:rsid w:val="0075748A"/>
    <w:rsid w:val="00792716"/>
    <w:rsid w:val="007D6CFB"/>
    <w:rsid w:val="007F41A7"/>
    <w:rsid w:val="008E2F28"/>
    <w:rsid w:val="009206C2"/>
    <w:rsid w:val="00B348E0"/>
    <w:rsid w:val="00B91A89"/>
    <w:rsid w:val="00C06611"/>
    <w:rsid w:val="00C210E0"/>
    <w:rsid w:val="00C36F8D"/>
    <w:rsid w:val="00E95AEA"/>
    <w:rsid w:val="00EB6256"/>
    <w:rsid w:val="00ED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9A03E3"/>
  <w15:docId w15:val="{EFB8A8E9-2F66-4685-B9BD-2B3A1A50C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6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922755">
      <w:bodyDiv w:val="1"/>
      <w:marLeft w:val="0"/>
      <w:marRight w:val="0"/>
      <w:marTop w:val="0"/>
      <w:marBottom w:val="0"/>
      <w:divBdr>
        <w:top w:val="none" w:sz="0" w:space="0" w:color="auto"/>
        <w:left w:val="none" w:sz="0" w:space="0" w:color="auto"/>
        <w:bottom w:val="none" w:sz="0" w:space="0" w:color="auto"/>
        <w:right w:val="none" w:sz="0" w:space="0" w:color="auto"/>
      </w:divBdr>
    </w:div>
    <w:div w:id="144507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2842F29A71D64A95A126C0BBB97475" ma:contentTypeVersion="12" ma:contentTypeDescription="Create a new document." ma:contentTypeScope="" ma:versionID="b8b986dd0a867f0f4864506c19c79f3f">
  <xsd:schema xmlns:xsd="http://www.w3.org/2001/XMLSchema" xmlns:xs="http://www.w3.org/2001/XMLSchema" xmlns:p="http://schemas.microsoft.com/office/2006/metadata/properties" xmlns:ns3="61d57bf0-f7c4-4ae3-89f3-842a3fc6bc07" xmlns:ns4="791d2582-b0bc-4647-aa42-609b65618152" targetNamespace="http://schemas.microsoft.com/office/2006/metadata/properties" ma:root="true" ma:fieldsID="782e858dfac9b71bb4c95025d22ec38f" ns3:_="" ns4:_="">
    <xsd:import namespace="61d57bf0-f7c4-4ae3-89f3-842a3fc6bc07"/>
    <xsd:import namespace="791d2582-b0bc-4647-aa42-609b656181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57bf0-f7c4-4ae3-89f3-842a3fc6b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1d2582-b0bc-4647-aa42-609b6561815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F6528-07A8-47B6-84D6-851FEBE24B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79C43A-B583-42D1-8EAB-593E493F0EA4}">
  <ds:schemaRefs>
    <ds:schemaRef ds:uri="http://schemas.microsoft.com/sharepoint/v3/contenttype/forms"/>
  </ds:schemaRefs>
</ds:datastoreItem>
</file>

<file path=customXml/itemProps3.xml><?xml version="1.0" encoding="utf-8"?>
<ds:datastoreItem xmlns:ds="http://schemas.openxmlformats.org/officeDocument/2006/customXml" ds:itemID="{2138AB3B-87C8-473D-8E9A-6C515B4835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57bf0-f7c4-4ae3-89f3-842a3fc6bc07"/>
    <ds:schemaRef ds:uri="791d2582-b0bc-4647-aa42-609b656181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B3A703-5E9B-43FB-ABA3-918A5390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Woodlesford Primary</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2020-10-08T10:17:00Z</dcterms:created>
  <dcterms:modified xsi:type="dcterms:W3CDTF">2020-10-08T10:17:00Z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0x010100D72842F29A71D64A95A126C0BBB97475</vt:lpwstr>
  </property>
</Properties>
</file>