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689" w:type="dxa"/>
        <w:tblInd w:w="-856" w:type="dxa"/>
        <w:tblLook w:val="04A0" w:firstRow="1" w:lastRow="0" w:firstColumn="1" w:lastColumn="0" w:noHBand="0" w:noVBand="1"/>
      </w:tblPr>
      <w:tblGrid>
        <w:gridCol w:w="11344"/>
        <w:gridCol w:w="11345"/>
      </w:tblGrid>
      <w:tr w:rsidR="00F7229C" w:rsidRPr="00DF6464" w14:paraId="722BFE98" w14:textId="77777777" w:rsidTr="00295BDF">
        <w:trPr>
          <w:trHeight w:val="1833"/>
        </w:trPr>
        <w:tc>
          <w:tcPr>
            <w:tcW w:w="22689" w:type="dxa"/>
            <w:gridSpan w:val="2"/>
          </w:tcPr>
          <w:p w14:paraId="336A071E" w14:textId="4045E545" w:rsidR="00F7229C" w:rsidRPr="00DF6464" w:rsidRDefault="00F7229C" w:rsidP="00F7229C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 w:rsidRPr="00DF6464">
              <w:rPr>
                <w:rFonts w:ascii="Verdana" w:hAnsi="Verdana"/>
                <w:b/>
                <w:sz w:val="36"/>
                <w:szCs w:val="28"/>
                <w:u w:val="single"/>
              </w:rPr>
              <w:t>Subject:</w:t>
            </w:r>
            <w:r w:rsidR="00DF6464" w:rsidRPr="00DF6464">
              <w:rPr>
                <w:rFonts w:ascii="Verdana" w:hAnsi="Verdana"/>
                <w:b/>
                <w:sz w:val="36"/>
                <w:szCs w:val="28"/>
              </w:rPr>
              <w:t xml:space="preserve"> Computing</w:t>
            </w:r>
          </w:p>
          <w:p w14:paraId="61A2FED2" w14:textId="77777777" w:rsidR="00F7229C" w:rsidRPr="00DF6464" w:rsidRDefault="00F7229C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13F2E0D2" w14:textId="77777777" w:rsidR="00F7229C" w:rsidRPr="00DF6464" w:rsidRDefault="00F7229C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73FAA8D6" w14:textId="4D82D11F" w:rsidR="00F7229C" w:rsidRPr="00DF6464" w:rsidRDefault="00F7229C" w:rsidP="00F7229C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 w:rsidRPr="00DF6464">
              <w:rPr>
                <w:rFonts w:ascii="Verdana" w:hAnsi="Verdana"/>
                <w:b/>
                <w:sz w:val="36"/>
                <w:szCs w:val="28"/>
                <w:u w:val="single"/>
              </w:rPr>
              <w:t>Year:</w:t>
            </w:r>
            <w:r w:rsidRPr="00DF6464">
              <w:rPr>
                <w:rFonts w:ascii="Verdana" w:hAnsi="Verdana"/>
                <w:b/>
                <w:sz w:val="36"/>
                <w:szCs w:val="28"/>
              </w:rPr>
              <w:t xml:space="preserve"> </w:t>
            </w:r>
            <w:r w:rsidR="00DF6464" w:rsidRPr="00DF6464">
              <w:rPr>
                <w:rFonts w:ascii="Verdana" w:hAnsi="Verdana"/>
                <w:b/>
                <w:sz w:val="36"/>
                <w:szCs w:val="28"/>
              </w:rPr>
              <w:t>Year 7</w:t>
            </w:r>
            <w:r w:rsidR="00E85871">
              <w:rPr>
                <w:rFonts w:ascii="Verdana" w:hAnsi="Verdana"/>
                <w:b/>
                <w:sz w:val="36"/>
                <w:szCs w:val="28"/>
              </w:rPr>
              <w:t xml:space="preserve"> Rotation</w:t>
            </w:r>
          </w:p>
        </w:tc>
      </w:tr>
      <w:tr w:rsidR="00DA2B65" w:rsidRPr="00E06E9A" w14:paraId="3B54218A" w14:textId="77777777" w:rsidTr="00DA2B65">
        <w:trPr>
          <w:trHeight w:val="12096"/>
        </w:trPr>
        <w:tc>
          <w:tcPr>
            <w:tcW w:w="11344" w:type="dxa"/>
          </w:tcPr>
          <w:p w14:paraId="364BDBA7" w14:textId="6CCE7697" w:rsidR="00DA2B65" w:rsidRPr="00DA2B65" w:rsidRDefault="00DA2B65" w:rsidP="00DA2B65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 w:rsidRPr="00DA2B65">
              <w:rPr>
                <w:rFonts w:ascii="Verdana" w:hAnsi="Verdana"/>
                <w:b/>
                <w:sz w:val="36"/>
                <w:szCs w:val="28"/>
                <w:u w:val="single"/>
              </w:rPr>
              <w:t>Topic 1</w:t>
            </w:r>
          </w:p>
          <w:p w14:paraId="2A48FB7E" w14:textId="05681D79" w:rsidR="00DA2B65" w:rsidRPr="00DA2B65" w:rsidRDefault="00DA2B65" w:rsidP="00DA2B65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Gaining support for a cause</w:t>
            </w:r>
          </w:p>
          <w:p w14:paraId="72154AA4" w14:textId="77777777" w:rsidR="00DA2B65" w:rsidRDefault="00DA2B65" w:rsidP="00F13AA2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5E48B33C" w14:textId="092495C5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Apply the key features of a word processor to format a document</w:t>
            </w:r>
          </w:p>
          <w:p w14:paraId="2610F335" w14:textId="17DD31F3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Evaluate formatting techniques to understand why we format documents</w:t>
            </w:r>
          </w:p>
          <w:p w14:paraId="734EFCE3" w14:textId="5E5E88D6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Identify the key features of a word processor</w:t>
            </w:r>
          </w:p>
          <w:p w14:paraId="772B6B25" w14:textId="02E2AB2E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Select the most appropriate software to use to complete a task</w:t>
            </w:r>
          </w:p>
          <w:p w14:paraId="08F32EF7" w14:textId="4CCDB995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Apply appropriate formatting techniques</w:t>
            </w:r>
          </w:p>
          <w:p w14:paraId="745D6244" w14:textId="69352510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Demonstrate an understanding of licensing issues involving online content by applying appropriate Creative Commons licences</w:t>
            </w:r>
          </w:p>
          <w:p w14:paraId="3D8FAECF" w14:textId="29871521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Demonstrate the ability to credit the original source of an image</w:t>
            </w:r>
          </w:p>
          <w:p w14:paraId="46950CC7" w14:textId="122B3729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Select appropriate images for a given context</w:t>
            </w:r>
          </w:p>
          <w:p w14:paraId="0533C126" w14:textId="1EEFDE2A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Apply techniques in order to identify whether or not a source is credible</w:t>
            </w:r>
          </w:p>
          <w:p w14:paraId="24CDB8C2" w14:textId="45AB35B8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Critique digital content for credibility</w:t>
            </w:r>
          </w:p>
          <w:p w14:paraId="11046D61" w14:textId="07C7FA7C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Apply referencing techniques and understand the concept of plagiarism</w:t>
            </w:r>
          </w:p>
          <w:p w14:paraId="36E560F7" w14:textId="77777777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Evaluate online sources for use in own work</w:t>
            </w:r>
          </w:p>
          <w:p w14:paraId="0F09B20D" w14:textId="0BC8F180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Apply referencing techniques that credit authors appropriately</w:t>
            </w:r>
          </w:p>
          <w:p w14:paraId="02006675" w14:textId="73FDE79B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Construct a blog using appropriate software</w:t>
            </w:r>
          </w:p>
          <w:p w14:paraId="64673FCA" w14:textId="360D2CE0" w:rsidR="00DA2B65" w:rsidRPr="00DA2B65" w:rsidRDefault="00DA2B65" w:rsidP="00DA2B65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Design the layout of the content to make it suitable for the audience</w:t>
            </w:r>
          </w:p>
          <w:p w14:paraId="147797FC" w14:textId="52EA51D9" w:rsidR="00DA2B65" w:rsidRPr="00DA2B65" w:rsidRDefault="00DA2B65" w:rsidP="00F13AA2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36"/>
                <w:szCs w:val="28"/>
              </w:rPr>
            </w:pPr>
            <w:r w:rsidRPr="00DA2B65">
              <w:rPr>
                <w:rFonts w:ascii="Verdana" w:hAnsi="Verdana"/>
                <w:sz w:val="36"/>
                <w:szCs w:val="28"/>
              </w:rPr>
              <w:t>Organise the content of blog based on credible sources</w:t>
            </w:r>
          </w:p>
        </w:tc>
        <w:tc>
          <w:tcPr>
            <w:tcW w:w="11345" w:type="dxa"/>
          </w:tcPr>
          <w:p w14:paraId="783953AD" w14:textId="77777777" w:rsidR="00DA2B65" w:rsidRPr="00DF6464" w:rsidRDefault="00DA2B65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Topic 2</w:t>
            </w:r>
          </w:p>
          <w:p w14:paraId="4A4BFEFF" w14:textId="5E7FB34C" w:rsidR="00DA2B65" w:rsidRDefault="00644178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2D Animation</w:t>
            </w:r>
          </w:p>
          <w:p w14:paraId="16ABF02E" w14:textId="77777777" w:rsidR="00644178" w:rsidRDefault="00644178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274AC71A" w14:textId="77777777" w:rsidR="00644178" w:rsidRPr="00644178" w:rsidRDefault="00644178" w:rsidP="00F13AA2">
            <w:pPr>
              <w:jc w:val="center"/>
              <w:rPr>
                <w:rFonts w:ascii="Verdana" w:hAnsi="Verdana"/>
                <w:bCs/>
                <w:sz w:val="36"/>
                <w:szCs w:val="28"/>
              </w:rPr>
            </w:pPr>
          </w:p>
          <w:p w14:paraId="0556C0B5" w14:textId="30F2EBDD" w:rsidR="00B26B3F" w:rsidRPr="00176BFE" w:rsidRDefault="00176BFE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sz w:val="36"/>
                <w:szCs w:val="36"/>
              </w:rPr>
            </w:pPr>
            <w:r>
              <w:rPr>
                <w:rFonts w:ascii="Verdana" w:hAnsi="Verdana" w:cs="Segoe UI"/>
                <w:sz w:val="36"/>
                <w:szCs w:val="36"/>
              </w:rPr>
              <w:t>U</w:t>
            </w:r>
            <w:r w:rsidR="00B26B3F" w:rsidRPr="00176BFE">
              <w:rPr>
                <w:rFonts w:ascii="Verdana" w:hAnsi="Verdana" w:cs="Segoe UI"/>
                <w:sz w:val="36"/>
                <w:szCs w:val="36"/>
              </w:rPr>
              <w:t>nderstand the different types of animation</w:t>
            </w:r>
          </w:p>
          <w:p w14:paraId="1E9692CA" w14:textId="5D30AEF7" w:rsidR="00176BFE" w:rsidRDefault="00176BFE" w:rsidP="00176BF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sz w:val="36"/>
                <w:szCs w:val="36"/>
              </w:rPr>
            </w:pPr>
            <w:r>
              <w:rPr>
                <w:rFonts w:ascii="Verdana" w:hAnsi="Verdana" w:cs="Segoe UI"/>
                <w:sz w:val="36"/>
                <w:szCs w:val="36"/>
              </w:rPr>
              <w:t>C</w:t>
            </w:r>
            <w:r w:rsidR="00B26B3F" w:rsidRPr="00176BFE">
              <w:rPr>
                <w:rFonts w:ascii="Verdana" w:hAnsi="Verdana" w:cs="Segoe UI"/>
                <w:sz w:val="36"/>
                <w:szCs w:val="36"/>
              </w:rPr>
              <w:t xml:space="preserve">reate a </w:t>
            </w:r>
            <w:r w:rsidRPr="00176BFE">
              <w:rPr>
                <w:rFonts w:ascii="Verdana" w:hAnsi="Verdana" w:cs="Segoe UI"/>
                <w:sz w:val="36"/>
                <w:szCs w:val="36"/>
              </w:rPr>
              <w:t>frame-by-frame</w:t>
            </w:r>
            <w:r w:rsidR="00B26B3F" w:rsidRPr="00176BFE">
              <w:rPr>
                <w:rFonts w:ascii="Verdana" w:hAnsi="Verdana" w:cs="Segoe UI"/>
                <w:sz w:val="36"/>
                <w:szCs w:val="36"/>
              </w:rPr>
              <w:t xml:space="preserve"> animation using animation software</w:t>
            </w:r>
          </w:p>
          <w:p w14:paraId="05DE4104" w14:textId="25E4C82C" w:rsidR="00176BFE" w:rsidRPr="00176BFE" w:rsidRDefault="00176BFE" w:rsidP="00176BFE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sz w:val="36"/>
                <w:szCs w:val="36"/>
              </w:rPr>
            </w:pPr>
            <w:r>
              <w:rPr>
                <w:rFonts w:ascii="Verdana" w:hAnsi="Verdana" w:cs="Segoe UI"/>
                <w:sz w:val="36"/>
                <w:szCs w:val="36"/>
              </w:rPr>
              <w:t>M</w:t>
            </w:r>
            <w:r w:rsidR="00B26B3F" w:rsidRPr="00176BFE">
              <w:rPr>
                <w:rFonts w:ascii="Verdana" w:hAnsi="Verdana" w:cs="Segoe UI"/>
                <w:sz w:val="36"/>
                <w:szCs w:val="36"/>
              </w:rPr>
              <w:t>ake effective use of layers when creating an animation</w:t>
            </w:r>
          </w:p>
          <w:p w14:paraId="27815F59" w14:textId="68CE384B" w:rsidR="00A11DAB" w:rsidRPr="00176BFE" w:rsidRDefault="00A11DAB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bCs/>
                <w:sz w:val="36"/>
                <w:szCs w:val="32"/>
              </w:rPr>
            </w:pPr>
            <w:r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To understand the purpose of </w:t>
            </w:r>
            <w:proofErr w:type="spellStart"/>
            <w:r w:rsidRPr="00176BFE">
              <w:rPr>
                <w:rFonts w:ascii="Verdana" w:hAnsi="Verdana" w:cs="Segoe UI"/>
                <w:bCs/>
                <w:sz w:val="36"/>
                <w:szCs w:val="32"/>
              </w:rPr>
              <w:t>tweening</w:t>
            </w:r>
            <w:proofErr w:type="spellEnd"/>
            <w:r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 and why it’s used in animation</w:t>
            </w:r>
          </w:p>
          <w:p w14:paraId="2933A1CA" w14:textId="443E6B49" w:rsidR="00A11DAB" w:rsidRPr="00176BFE" w:rsidRDefault="00176BFE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bCs/>
                <w:sz w:val="36"/>
                <w:szCs w:val="32"/>
              </w:rPr>
            </w:pPr>
            <w:r>
              <w:rPr>
                <w:rFonts w:ascii="Verdana" w:hAnsi="Verdana" w:cs="Segoe UI"/>
                <w:bCs/>
                <w:sz w:val="36"/>
                <w:szCs w:val="32"/>
              </w:rPr>
              <w:t>C</w:t>
            </w:r>
            <w:r w:rsidR="00A11DAB"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reate an animation that uses </w:t>
            </w:r>
            <w:proofErr w:type="spellStart"/>
            <w:r w:rsidR="00A11DAB" w:rsidRPr="00176BFE">
              <w:rPr>
                <w:rFonts w:ascii="Verdana" w:hAnsi="Verdana" w:cs="Segoe UI"/>
                <w:bCs/>
                <w:sz w:val="36"/>
                <w:szCs w:val="32"/>
              </w:rPr>
              <w:t>tweening</w:t>
            </w:r>
            <w:proofErr w:type="spellEnd"/>
          </w:p>
          <w:p w14:paraId="3CD28EA9" w14:textId="67C5E70C" w:rsidR="00A11DAB" w:rsidRPr="00176BFE" w:rsidRDefault="00176BFE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bCs/>
                <w:sz w:val="36"/>
                <w:szCs w:val="32"/>
              </w:rPr>
            </w:pPr>
            <w:r>
              <w:rPr>
                <w:rFonts w:ascii="Verdana" w:hAnsi="Verdana" w:cs="Segoe UI"/>
                <w:bCs/>
                <w:sz w:val="36"/>
                <w:szCs w:val="32"/>
              </w:rPr>
              <w:t>C</w:t>
            </w:r>
            <w:r w:rsidR="00A11DAB" w:rsidRPr="00176BFE">
              <w:rPr>
                <w:rFonts w:ascii="Verdana" w:hAnsi="Verdana" w:cs="Segoe UI"/>
                <w:bCs/>
                <w:sz w:val="36"/>
                <w:szCs w:val="32"/>
              </w:rPr>
              <w:t>onsolidate understanding of animation types</w:t>
            </w:r>
          </w:p>
          <w:p w14:paraId="6ED7FAEB" w14:textId="258F1CEA" w:rsidR="00BB0A2C" w:rsidRPr="00176BFE" w:rsidRDefault="00176BFE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bCs/>
                <w:sz w:val="36"/>
                <w:szCs w:val="32"/>
              </w:rPr>
            </w:pPr>
            <w:r>
              <w:rPr>
                <w:rFonts w:ascii="Verdana" w:hAnsi="Verdana" w:cs="Segoe UI"/>
                <w:bCs/>
                <w:sz w:val="36"/>
                <w:szCs w:val="32"/>
              </w:rPr>
              <w:t>Create custom assets</w:t>
            </w:r>
            <w:r w:rsidR="00BB0A2C"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 in </w:t>
            </w:r>
            <w:r>
              <w:rPr>
                <w:rFonts w:ascii="Verdana" w:hAnsi="Verdana" w:cs="Segoe UI"/>
                <w:bCs/>
                <w:sz w:val="36"/>
                <w:szCs w:val="32"/>
              </w:rPr>
              <w:t>animation software</w:t>
            </w:r>
            <w:r w:rsidR="00BB0A2C"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 </w:t>
            </w:r>
          </w:p>
          <w:p w14:paraId="097A19DE" w14:textId="5D3E0BD2" w:rsidR="00A11DAB" w:rsidRPr="00176BFE" w:rsidRDefault="00256893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bCs/>
                <w:sz w:val="36"/>
                <w:szCs w:val="32"/>
              </w:rPr>
            </w:pPr>
            <w:r>
              <w:rPr>
                <w:rFonts w:ascii="Verdana" w:hAnsi="Verdana" w:cs="Segoe UI"/>
                <w:bCs/>
                <w:sz w:val="36"/>
                <w:szCs w:val="32"/>
              </w:rPr>
              <w:t>I</w:t>
            </w:r>
            <w:r w:rsidR="00BB0A2C" w:rsidRPr="00176BFE">
              <w:rPr>
                <w:rFonts w:ascii="Verdana" w:hAnsi="Verdana" w:cs="Segoe UI"/>
                <w:bCs/>
                <w:sz w:val="36"/>
                <w:szCs w:val="32"/>
              </w:rPr>
              <w:t>dentify a wide range of tools used in animation software</w:t>
            </w:r>
          </w:p>
          <w:p w14:paraId="0EBCA3AC" w14:textId="198450F7" w:rsidR="00195542" w:rsidRPr="00176BFE" w:rsidRDefault="00256893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bCs/>
                <w:sz w:val="36"/>
                <w:szCs w:val="32"/>
              </w:rPr>
            </w:pPr>
            <w:r>
              <w:rPr>
                <w:rFonts w:ascii="Verdana" w:hAnsi="Verdana" w:cs="Segoe UI"/>
                <w:bCs/>
                <w:sz w:val="36"/>
                <w:szCs w:val="32"/>
              </w:rPr>
              <w:t>C</w:t>
            </w:r>
            <w:r w:rsidR="00195542"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reate a </w:t>
            </w:r>
            <w:r>
              <w:rPr>
                <w:rFonts w:ascii="Verdana" w:hAnsi="Verdana" w:cs="Segoe UI"/>
                <w:bCs/>
                <w:sz w:val="36"/>
                <w:szCs w:val="32"/>
              </w:rPr>
              <w:t>custom</w:t>
            </w:r>
            <w:r w:rsidR="00195542"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 animation that successfully assembles all the </w:t>
            </w:r>
            <w:r>
              <w:rPr>
                <w:rFonts w:ascii="Verdana" w:hAnsi="Verdana" w:cs="Segoe UI"/>
                <w:bCs/>
                <w:sz w:val="36"/>
                <w:szCs w:val="32"/>
              </w:rPr>
              <w:t>elements</w:t>
            </w:r>
            <w:r w:rsidR="00195542"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 together</w:t>
            </w:r>
          </w:p>
          <w:p w14:paraId="75DFC88F" w14:textId="0077C80F" w:rsidR="00195542" w:rsidRPr="00176BFE" w:rsidRDefault="00256893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bCs/>
                <w:sz w:val="36"/>
                <w:szCs w:val="32"/>
              </w:rPr>
            </w:pPr>
            <w:r>
              <w:rPr>
                <w:rFonts w:ascii="Verdana" w:hAnsi="Verdana" w:cs="Segoe UI"/>
                <w:bCs/>
                <w:sz w:val="36"/>
                <w:szCs w:val="32"/>
              </w:rPr>
              <w:t>Enhance an animation to include additional features</w:t>
            </w:r>
            <w:r w:rsidR="00195542" w:rsidRPr="00176BFE">
              <w:rPr>
                <w:rFonts w:ascii="Verdana" w:hAnsi="Verdana" w:cs="Segoe UI"/>
                <w:bCs/>
                <w:sz w:val="36"/>
                <w:szCs w:val="32"/>
              </w:rPr>
              <w:t xml:space="preserve"> </w:t>
            </w:r>
          </w:p>
          <w:p w14:paraId="60F79B16" w14:textId="0B4B31CD" w:rsidR="00BB0A2C" w:rsidRPr="00176BFE" w:rsidRDefault="00512C56" w:rsidP="00195542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Segoe UI"/>
                <w:bCs/>
                <w:sz w:val="36"/>
                <w:szCs w:val="32"/>
              </w:rPr>
            </w:pPr>
            <w:r>
              <w:rPr>
                <w:rFonts w:ascii="Verdana" w:hAnsi="Verdana" w:cs="Segoe UI"/>
                <w:bCs/>
                <w:sz w:val="36"/>
                <w:szCs w:val="32"/>
              </w:rPr>
              <w:t>Implement detailed movement effects into an animation to provide smooth effects and changes</w:t>
            </w:r>
          </w:p>
          <w:p w14:paraId="77B64BA8" w14:textId="77777777" w:rsidR="00A11DAB" w:rsidRDefault="00A11DAB" w:rsidP="00B26B3F">
            <w:pPr>
              <w:jc w:val="center"/>
              <w:rPr>
                <w:rFonts w:ascii="Segoe UI" w:hAnsi="Segoe UI" w:cs="Segoe UI"/>
              </w:rPr>
            </w:pPr>
          </w:p>
          <w:p w14:paraId="732CC61E" w14:textId="59351F6D" w:rsidR="00DA2B65" w:rsidRPr="00F7229C" w:rsidRDefault="00DA2B65" w:rsidP="00B26B3F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 w:rsidRPr="00DF6464"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 </w:t>
            </w:r>
          </w:p>
        </w:tc>
      </w:tr>
    </w:tbl>
    <w:p w14:paraId="64078BC1" w14:textId="77777777" w:rsidR="00D30558" w:rsidRPr="00E06E9A" w:rsidRDefault="00D30558" w:rsidP="002D633C">
      <w:pPr>
        <w:rPr>
          <w:rFonts w:ascii="Verdana" w:hAnsi="Verdana"/>
          <w:szCs w:val="18"/>
        </w:rPr>
      </w:pPr>
    </w:p>
    <w:sectPr w:rsidR="00D30558" w:rsidRPr="00E06E9A" w:rsidSect="005D6408">
      <w:pgSz w:w="23814" w:h="16839" w:orient="landscape" w:code="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DD5"/>
    <w:multiLevelType w:val="hybridMultilevel"/>
    <w:tmpl w:val="9AD2D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6D9"/>
    <w:multiLevelType w:val="hybridMultilevel"/>
    <w:tmpl w:val="DCBCBAC0"/>
    <w:lvl w:ilvl="0" w:tplc="0ED8D336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E77E32"/>
    <w:multiLevelType w:val="hybridMultilevel"/>
    <w:tmpl w:val="2620D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E48"/>
    <w:multiLevelType w:val="hybridMultilevel"/>
    <w:tmpl w:val="DC56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0CD2"/>
    <w:multiLevelType w:val="hybridMultilevel"/>
    <w:tmpl w:val="33246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72147"/>
    <w:multiLevelType w:val="hybridMultilevel"/>
    <w:tmpl w:val="2BD620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E6EA0"/>
    <w:multiLevelType w:val="hybridMultilevel"/>
    <w:tmpl w:val="1A0E0FC4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56DEE"/>
    <w:multiLevelType w:val="hybridMultilevel"/>
    <w:tmpl w:val="CB889C9A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67FA"/>
    <w:multiLevelType w:val="hybridMultilevel"/>
    <w:tmpl w:val="90CA2CB4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47D5B"/>
    <w:multiLevelType w:val="hybridMultilevel"/>
    <w:tmpl w:val="CABE5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2022F3"/>
    <w:multiLevelType w:val="hybridMultilevel"/>
    <w:tmpl w:val="FB7E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E0D05"/>
    <w:multiLevelType w:val="hybridMultilevel"/>
    <w:tmpl w:val="2FB23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F1E9B"/>
    <w:multiLevelType w:val="hybridMultilevel"/>
    <w:tmpl w:val="A294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B9"/>
    <w:rsid w:val="000155D7"/>
    <w:rsid w:val="000833E8"/>
    <w:rsid w:val="00083F87"/>
    <w:rsid w:val="00096245"/>
    <w:rsid w:val="000A56EF"/>
    <w:rsid w:val="000D0EF4"/>
    <w:rsid w:val="00176BFE"/>
    <w:rsid w:val="00195542"/>
    <w:rsid w:val="001A7743"/>
    <w:rsid w:val="001B3343"/>
    <w:rsid w:val="001D76C6"/>
    <w:rsid w:val="002028CF"/>
    <w:rsid w:val="00256893"/>
    <w:rsid w:val="00295BDF"/>
    <w:rsid w:val="002B0D86"/>
    <w:rsid w:val="002C1064"/>
    <w:rsid w:val="002D2067"/>
    <w:rsid w:val="002D633C"/>
    <w:rsid w:val="0033024B"/>
    <w:rsid w:val="00340FC2"/>
    <w:rsid w:val="00353319"/>
    <w:rsid w:val="003A1D3E"/>
    <w:rsid w:val="0044463F"/>
    <w:rsid w:val="0045369D"/>
    <w:rsid w:val="00477BE1"/>
    <w:rsid w:val="00484764"/>
    <w:rsid w:val="00485B48"/>
    <w:rsid w:val="00512C56"/>
    <w:rsid w:val="00584403"/>
    <w:rsid w:val="005A6170"/>
    <w:rsid w:val="005D6408"/>
    <w:rsid w:val="005F1033"/>
    <w:rsid w:val="00607E29"/>
    <w:rsid w:val="00644178"/>
    <w:rsid w:val="00687B4E"/>
    <w:rsid w:val="006B5A55"/>
    <w:rsid w:val="006C4D88"/>
    <w:rsid w:val="006D652E"/>
    <w:rsid w:val="00744BC0"/>
    <w:rsid w:val="0082425B"/>
    <w:rsid w:val="008342B9"/>
    <w:rsid w:val="00881D1A"/>
    <w:rsid w:val="0094788F"/>
    <w:rsid w:val="009E321C"/>
    <w:rsid w:val="00A0495B"/>
    <w:rsid w:val="00A11DAB"/>
    <w:rsid w:val="00A8154D"/>
    <w:rsid w:val="00AB2460"/>
    <w:rsid w:val="00B15259"/>
    <w:rsid w:val="00B26B3F"/>
    <w:rsid w:val="00B547B6"/>
    <w:rsid w:val="00B7002E"/>
    <w:rsid w:val="00B86EA4"/>
    <w:rsid w:val="00BA5E55"/>
    <w:rsid w:val="00BB0A2C"/>
    <w:rsid w:val="00BB520F"/>
    <w:rsid w:val="00CF26E2"/>
    <w:rsid w:val="00D30558"/>
    <w:rsid w:val="00D57B40"/>
    <w:rsid w:val="00DA2B65"/>
    <w:rsid w:val="00DE5536"/>
    <w:rsid w:val="00DF6464"/>
    <w:rsid w:val="00E06E9A"/>
    <w:rsid w:val="00E569B6"/>
    <w:rsid w:val="00E85871"/>
    <w:rsid w:val="00E85E4E"/>
    <w:rsid w:val="00E927F4"/>
    <w:rsid w:val="00EB2D41"/>
    <w:rsid w:val="00ED11C3"/>
    <w:rsid w:val="00ED6CAA"/>
    <w:rsid w:val="00EE154C"/>
    <w:rsid w:val="00F13AA2"/>
    <w:rsid w:val="00F16AA0"/>
    <w:rsid w:val="00F52F8D"/>
    <w:rsid w:val="00F7229C"/>
    <w:rsid w:val="00F847C7"/>
    <w:rsid w:val="00F84D08"/>
    <w:rsid w:val="00FA1C04"/>
    <w:rsid w:val="00FB3654"/>
    <w:rsid w:val="00FB6744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02A7"/>
  <w15:chartTrackingRefBased/>
  <w15:docId w15:val="{1198419E-C0E4-443E-A428-25D31FBD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0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11A3A23BAAB40AE16A96799C33256" ma:contentTypeVersion="15" ma:contentTypeDescription="Create a new document." ma:contentTypeScope="" ma:versionID="c45711dac1b358ebff93150192aaa04a">
  <xsd:schema xmlns:xsd="http://www.w3.org/2001/XMLSchema" xmlns:xs="http://www.w3.org/2001/XMLSchema" xmlns:p="http://schemas.microsoft.com/office/2006/metadata/properties" xmlns:ns2="81c0adaf-483a-4021-9779-1b68012d9d0d" xmlns:ns3="75ac612f-fcb9-46d2-98a6-461a664a4543" targetNamespace="http://schemas.microsoft.com/office/2006/metadata/properties" ma:root="true" ma:fieldsID="864d70b56f23edc876ad85a9aa7dc189" ns2:_="" ns3:_="">
    <xsd:import namespace="81c0adaf-483a-4021-9779-1b68012d9d0d"/>
    <xsd:import namespace="75ac612f-fcb9-46d2-98a6-461a664a4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adaf-483a-4021-9779-1b68012d9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7041b9-c78b-48f0-b4f2-0193ba038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612f-fcb9-46d2-98a6-461a664a45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1a3b57-6cea-4472-9d82-1c8dd848f485}" ma:internalName="TaxCatchAll" ma:showField="CatchAllData" ma:web="75ac612f-fcb9-46d2-98a6-461a664a4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C650A-88B7-4201-99A9-0FB1F4C70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17459-6BAE-493E-A603-29F24803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adaf-483a-4021-9779-1b68012d9d0d"/>
    <ds:schemaRef ds:uri="75ac612f-fcb9-46d2-98a6-461a664a4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Porter</dc:creator>
  <cp:keywords/>
  <dc:description/>
  <cp:lastModifiedBy>Mr R Arnold</cp:lastModifiedBy>
  <cp:revision>18</cp:revision>
  <cp:lastPrinted>2019-10-30T13:43:00Z</cp:lastPrinted>
  <dcterms:created xsi:type="dcterms:W3CDTF">2023-06-16T09:03:00Z</dcterms:created>
  <dcterms:modified xsi:type="dcterms:W3CDTF">2023-06-16T12:08:00Z</dcterms:modified>
</cp:coreProperties>
</file>