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DDE03" w14:textId="592650B0" w:rsidR="00D50748" w:rsidRDefault="000D3BD0">
      <w:pPr>
        <w:rPr>
          <w:noProof/>
        </w:rPr>
      </w:pPr>
      <w:r>
        <w:rPr>
          <w:noProof/>
        </w:rPr>
        <w:t xml:space="preserve">                                                                                                                                                                                                             </w:t>
      </w:r>
    </w:p>
    <w:p w14:paraId="337B1E04" w14:textId="77777777" w:rsidR="000D3BD0" w:rsidRDefault="000D3BD0">
      <w:pPr>
        <w:rPr>
          <w:noProof/>
        </w:rPr>
      </w:pPr>
    </w:p>
    <w:p w14:paraId="153B3BEC" w14:textId="77777777" w:rsidR="000D3BD0" w:rsidRPr="00C72353" w:rsidRDefault="000D3BD0">
      <w:pPr>
        <w:rPr>
          <w:rFonts w:ascii="Tahoma" w:hAnsi="Tahoma" w:cs="Tahoma"/>
          <w:b/>
          <w:noProof/>
          <w:sz w:val="32"/>
          <w:szCs w:val="32"/>
        </w:rPr>
      </w:pPr>
      <w:r w:rsidRPr="00C72353">
        <w:rPr>
          <w:rFonts w:ascii="Tahoma" w:hAnsi="Tahoma" w:cs="Tahoma"/>
          <w:b/>
          <w:noProof/>
          <w:sz w:val="32"/>
          <w:szCs w:val="32"/>
        </w:rPr>
        <w:t>Recovery, development and improvement planning.</w:t>
      </w:r>
    </w:p>
    <w:p w14:paraId="1C76969E" w14:textId="77777777" w:rsidR="000D3BD0" w:rsidRPr="00C72353" w:rsidRDefault="000D3BD0">
      <w:pPr>
        <w:rPr>
          <w:rFonts w:ascii="Tahoma" w:hAnsi="Tahoma" w:cs="Tahoma"/>
          <w:b/>
          <w:sz w:val="24"/>
        </w:rPr>
      </w:pPr>
    </w:p>
    <w:tbl>
      <w:tblPr>
        <w:tblStyle w:val="TableGrid"/>
        <w:tblW w:w="0" w:type="auto"/>
        <w:tblLook w:val="04A0" w:firstRow="1" w:lastRow="0" w:firstColumn="1" w:lastColumn="0" w:noHBand="0" w:noVBand="1"/>
      </w:tblPr>
      <w:tblGrid>
        <w:gridCol w:w="15694"/>
      </w:tblGrid>
      <w:tr w:rsidR="000D3BD0" w:rsidRPr="000D3BD0" w14:paraId="074B9949" w14:textId="77777777" w:rsidTr="004B134F">
        <w:tc>
          <w:tcPr>
            <w:tcW w:w="15694" w:type="dxa"/>
          </w:tcPr>
          <w:p w14:paraId="0C7CE2A0" w14:textId="77777777" w:rsidR="000D3BD0" w:rsidRPr="000D3BD0" w:rsidRDefault="000D3BD0" w:rsidP="000D3BD0">
            <w:pPr>
              <w:rPr>
                <w:rFonts w:ascii="Tahoma" w:hAnsi="Tahoma" w:cs="Tahoma"/>
                <w:b/>
                <w:sz w:val="28"/>
                <w:szCs w:val="28"/>
              </w:rPr>
            </w:pPr>
            <w:r w:rsidRPr="000D3BD0">
              <w:rPr>
                <w:rFonts w:ascii="Tahoma" w:hAnsi="Tahoma" w:cs="Tahoma"/>
                <w:b/>
                <w:sz w:val="28"/>
                <w:szCs w:val="28"/>
              </w:rPr>
              <w:t>Review of school improvement priorities 2019/2020:</w:t>
            </w:r>
          </w:p>
          <w:p w14:paraId="2E0EC295" w14:textId="77777777" w:rsidR="000D3BD0" w:rsidRPr="000D3BD0" w:rsidRDefault="000D3BD0" w:rsidP="000D3BD0">
            <w:pPr>
              <w:rPr>
                <w:rFonts w:ascii="Tahoma" w:hAnsi="Tahoma" w:cs="Tahoma"/>
                <w:b/>
                <w:i/>
                <w:color w:val="0070C0"/>
                <w:sz w:val="24"/>
                <w:szCs w:val="24"/>
              </w:rPr>
            </w:pPr>
            <w:r w:rsidRPr="000D3BD0">
              <w:rPr>
                <w:rFonts w:ascii="Tahoma" w:hAnsi="Tahoma" w:cs="Tahoma"/>
                <w:b/>
                <w:i/>
                <w:color w:val="0070C0"/>
                <w:sz w:val="24"/>
                <w:szCs w:val="24"/>
              </w:rPr>
              <w:t>(These can be reviewed and taken forward if applicable, or referenced as the previous priorities focused upon)</w:t>
            </w:r>
          </w:p>
        </w:tc>
      </w:tr>
    </w:tbl>
    <w:p w14:paraId="7A44401C" w14:textId="77777777" w:rsidR="000D3BD0" w:rsidRPr="000D3BD0" w:rsidRDefault="000D3BD0" w:rsidP="000D3BD0">
      <w:pPr>
        <w:rPr>
          <w:rFonts w:ascii="Tahoma" w:hAnsi="Tahoma" w:cs="Tahoma"/>
        </w:rPr>
      </w:pPr>
    </w:p>
    <w:tbl>
      <w:tblPr>
        <w:tblStyle w:val="TableGrid"/>
        <w:tblW w:w="15730" w:type="dxa"/>
        <w:tblLook w:val="04A0" w:firstRow="1" w:lastRow="0" w:firstColumn="1" w:lastColumn="0" w:noHBand="0" w:noVBand="1"/>
      </w:tblPr>
      <w:tblGrid>
        <w:gridCol w:w="15730"/>
      </w:tblGrid>
      <w:tr w:rsidR="000D3BD0" w:rsidRPr="000D3BD0" w14:paraId="2D8B33B7" w14:textId="77777777" w:rsidTr="004B134F">
        <w:tc>
          <w:tcPr>
            <w:tcW w:w="15730" w:type="dxa"/>
          </w:tcPr>
          <w:p w14:paraId="275C7406" w14:textId="77777777" w:rsidR="000D3BD0" w:rsidRPr="000D3BD0" w:rsidRDefault="000D3BD0" w:rsidP="000D3BD0">
            <w:pPr>
              <w:rPr>
                <w:rFonts w:ascii="Tahoma" w:hAnsi="Tahoma" w:cs="Tahoma"/>
                <w:b/>
                <w:sz w:val="24"/>
              </w:rPr>
            </w:pPr>
            <w:r w:rsidRPr="000D3BD0">
              <w:rPr>
                <w:rFonts w:ascii="Tahoma" w:hAnsi="Tahoma" w:cs="Tahoma"/>
                <w:b/>
                <w:sz w:val="24"/>
              </w:rPr>
              <w:t>Summary review of previous school improvement priorities:</w:t>
            </w:r>
          </w:p>
          <w:p w14:paraId="20DBDBC7" w14:textId="77777777" w:rsidR="000D3BD0" w:rsidRPr="000D3BD0" w:rsidRDefault="000D3BD0" w:rsidP="000D3BD0">
            <w:pPr>
              <w:rPr>
                <w:rFonts w:ascii="Tahoma" w:hAnsi="Tahoma" w:cs="Tahoma"/>
                <w:b/>
                <w:sz w:val="24"/>
              </w:rPr>
            </w:pPr>
          </w:p>
        </w:tc>
      </w:tr>
      <w:tr w:rsidR="000D3BD0" w:rsidRPr="000D3BD0" w14:paraId="098BA5D0" w14:textId="77777777" w:rsidTr="004B134F">
        <w:tc>
          <w:tcPr>
            <w:tcW w:w="15730" w:type="dxa"/>
          </w:tcPr>
          <w:p w14:paraId="504BC5D3" w14:textId="77777777" w:rsidR="000D3BD0" w:rsidRPr="000D3BD0" w:rsidRDefault="000D3BD0" w:rsidP="000D3BD0">
            <w:pPr>
              <w:rPr>
                <w:rFonts w:ascii="Tahoma" w:hAnsi="Tahoma" w:cs="Tahoma"/>
                <w:sz w:val="24"/>
              </w:rPr>
            </w:pPr>
            <w:r w:rsidRPr="000D3BD0">
              <w:rPr>
                <w:rFonts w:ascii="Tahoma" w:hAnsi="Tahoma" w:cs="Tahoma"/>
                <w:sz w:val="24"/>
              </w:rPr>
              <w:t>Priority:</w:t>
            </w:r>
          </w:p>
          <w:p w14:paraId="05F12166" w14:textId="77777777" w:rsidR="000D3BD0" w:rsidRPr="000D3BD0" w:rsidRDefault="000D3BD0" w:rsidP="000D3BD0">
            <w:pPr>
              <w:rPr>
                <w:rFonts w:ascii="Tahoma" w:hAnsi="Tahoma" w:cs="Tahoma"/>
                <w:sz w:val="24"/>
              </w:rPr>
            </w:pPr>
          </w:p>
          <w:p w14:paraId="0E9AEF32" w14:textId="77777777" w:rsidR="000D3BD0" w:rsidRPr="000D3BD0" w:rsidRDefault="000D3BD0" w:rsidP="000D3BD0">
            <w:pPr>
              <w:rPr>
                <w:rFonts w:ascii="Tahoma" w:hAnsi="Tahoma" w:cs="Tahoma"/>
                <w:sz w:val="24"/>
              </w:rPr>
            </w:pPr>
            <w:r w:rsidRPr="000D3BD0">
              <w:rPr>
                <w:rFonts w:ascii="Tahoma" w:hAnsi="Tahoma" w:cs="Tahoma"/>
                <w:sz w:val="24"/>
              </w:rPr>
              <w:t>Impact:</w:t>
            </w:r>
          </w:p>
          <w:p w14:paraId="68D6F9EC" w14:textId="77777777" w:rsidR="000D3BD0" w:rsidRPr="000D3BD0" w:rsidRDefault="000D3BD0" w:rsidP="000D3BD0">
            <w:pPr>
              <w:rPr>
                <w:rFonts w:ascii="Tahoma" w:hAnsi="Tahoma" w:cs="Tahoma"/>
                <w:sz w:val="24"/>
              </w:rPr>
            </w:pPr>
          </w:p>
          <w:p w14:paraId="1A3ECBBF" w14:textId="77777777" w:rsidR="000D3BD0" w:rsidRPr="000D3BD0" w:rsidRDefault="000D3BD0" w:rsidP="000D3BD0">
            <w:pPr>
              <w:rPr>
                <w:rFonts w:ascii="Tahoma" w:hAnsi="Tahoma" w:cs="Tahoma"/>
                <w:sz w:val="24"/>
              </w:rPr>
            </w:pPr>
            <w:r w:rsidRPr="000D3BD0">
              <w:rPr>
                <w:rFonts w:ascii="Tahoma" w:hAnsi="Tahoma" w:cs="Tahoma"/>
                <w:sz w:val="24"/>
              </w:rPr>
              <w:t>What next? And/or carry forward because:</w:t>
            </w:r>
          </w:p>
          <w:p w14:paraId="761B1F46" w14:textId="77777777" w:rsidR="000D3BD0" w:rsidRPr="000D3BD0" w:rsidRDefault="000D3BD0" w:rsidP="000D3BD0">
            <w:pPr>
              <w:rPr>
                <w:rFonts w:ascii="Tahoma" w:hAnsi="Tahoma" w:cs="Tahoma"/>
                <w:color w:val="0070C0"/>
                <w:sz w:val="24"/>
              </w:rPr>
            </w:pPr>
          </w:p>
        </w:tc>
      </w:tr>
      <w:tr w:rsidR="000D3BD0" w:rsidRPr="000D3BD0" w14:paraId="0904C641" w14:textId="77777777" w:rsidTr="004B134F">
        <w:tc>
          <w:tcPr>
            <w:tcW w:w="15730" w:type="dxa"/>
          </w:tcPr>
          <w:p w14:paraId="4D64C6E6" w14:textId="77777777" w:rsidR="000D3BD0" w:rsidRPr="000D3BD0" w:rsidRDefault="000D3BD0" w:rsidP="000D3BD0">
            <w:pPr>
              <w:rPr>
                <w:rFonts w:ascii="Tahoma" w:hAnsi="Tahoma" w:cs="Tahoma"/>
                <w:sz w:val="24"/>
              </w:rPr>
            </w:pPr>
            <w:r w:rsidRPr="000D3BD0">
              <w:rPr>
                <w:rFonts w:ascii="Tahoma" w:hAnsi="Tahoma" w:cs="Tahoma"/>
                <w:sz w:val="24"/>
              </w:rPr>
              <w:t>Priority:</w:t>
            </w:r>
          </w:p>
          <w:p w14:paraId="2E2F3115" w14:textId="77777777" w:rsidR="000D3BD0" w:rsidRPr="000D3BD0" w:rsidRDefault="000D3BD0" w:rsidP="000D3BD0">
            <w:pPr>
              <w:rPr>
                <w:rFonts w:ascii="Tahoma" w:hAnsi="Tahoma" w:cs="Tahoma"/>
                <w:sz w:val="24"/>
              </w:rPr>
            </w:pPr>
          </w:p>
          <w:p w14:paraId="637AD010" w14:textId="77777777" w:rsidR="000D3BD0" w:rsidRPr="000D3BD0" w:rsidRDefault="000D3BD0" w:rsidP="000D3BD0">
            <w:pPr>
              <w:rPr>
                <w:rFonts w:ascii="Tahoma" w:hAnsi="Tahoma" w:cs="Tahoma"/>
                <w:sz w:val="24"/>
              </w:rPr>
            </w:pPr>
            <w:r w:rsidRPr="000D3BD0">
              <w:rPr>
                <w:rFonts w:ascii="Tahoma" w:hAnsi="Tahoma" w:cs="Tahoma"/>
                <w:sz w:val="24"/>
              </w:rPr>
              <w:t>Impact:</w:t>
            </w:r>
          </w:p>
          <w:p w14:paraId="798CE30E" w14:textId="77777777" w:rsidR="000D3BD0" w:rsidRPr="000D3BD0" w:rsidRDefault="000D3BD0" w:rsidP="000D3BD0">
            <w:pPr>
              <w:rPr>
                <w:rFonts w:ascii="Tahoma" w:hAnsi="Tahoma" w:cs="Tahoma"/>
                <w:color w:val="0070C0"/>
                <w:sz w:val="24"/>
              </w:rPr>
            </w:pPr>
          </w:p>
          <w:p w14:paraId="2CEF89D9" w14:textId="77777777" w:rsidR="000D3BD0" w:rsidRPr="000D3BD0" w:rsidRDefault="000D3BD0" w:rsidP="000D3BD0">
            <w:pPr>
              <w:rPr>
                <w:rFonts w:ascii="Tahoma" w:hAnsi="Tahoma" w:cs="Tahoma"/>
                <w:sz w:val="24"/>
              </w:rPr>
            </w:pPr>
            <w:r w:rsidRPr="000D3BD0">
              <w:rPr>
                <w:rFonts w:ascii="Tahoma" w:hAnsi="Tahoma" w:cs="Tahoma"/>
                <w:sz w:val="24"/>
              </w:rPr>
              <w:t>What next? And/or carry forward because:</w:t>
            </w:r>
          </w:p>
          <w:p w14:paraId="7C8803C0" w14:textId="77777777" w:rsidR="000D3BD0" w:rsidRPr="000D3BD0" w:rsidRDefault="000D3BD0" w:rsidP="000D3BD0">
            <w:pPr>
              <w:rPr>
                <w:rFonts w:ascii="Tahoma" w:hAnsi="Tahoma" w:cs="Tahoma"/>
                <w:color w:val="0070C0"/>
                <w:sz w:val="24"/>
              </w:rPr>
            </w:pPr>
          </w:p>
        </w:tc>
      </w:tr>
      <w:tr w:rsidR="000D3BD0" w:rsidRPr="000D3BD0" w14:paraId="4DF7EDB8" w14:textId="77777777" w:rsidTr="004B134F">
        <w:tc>
          <w:tcPr>
            <w:tcW w:w="15730" w:type="dxa"/>
          </w:tcPr>
          <w:p w14:paraId="17365580" w14:textId="77777777" w:rsidR="000D3BD0" w:rsidRPr="000D3BD0" w:rsidRDefault="000D3BD0" w:rsidP="000D3BD0">
            <w:pPr>
              <w:rPr>
                <w:rFonts w:ascii="Tahoma" w:hAnsi="Tahoma" w:cs="Tahoma"/>
                <w:sz w:val="24"/>
              </w:rPr>
            </w:pPr>
            <w:r w:rsidRPr="000D3BD0">
              <w:rPr>
                <w:rFonts w:ascii="Tahoma" w:hAnsi="Tahoma" w:cs="Tahoma"/>
                <w:sz w:val="24"/>
              </w:rPr>
              <w:t>Priority:</w:t>
            </w:r>
          </w:p>
          <w:p w14:paraId="1A7AD795" w14:textId="77777777" w:rsidR="000D3BD0" w:rsidRPr="000D3BD0" w:rsidRDefault="000D3BD0" w:rsidP="000D3BD0">
            <w:pPr>
              <w:rPr>
                <w:rFonts w:ascii="Tahoma" w:hAnsi="Tahoma" w:cs="Tahoma"/>
                <w:sz w:val="24"/>
              </w:rPr>
            </w:pPr>
          </w:p>
          <w:p w14:paraId="75AD3EED" w14:textId="77777777" w:rsidR="000D3BD0" w:rsidRPr="000D3BD0" w:rsidRDefault="000D3BD0" w:rsidP="000D3BD0">
            <w:pPr>
              <w:rPr>
                <w:rFonts w:ascii="Tahoma" w:hAnsi="Tahoma" w:cs="Tahoma"/>
                <w:sz w:val="24"/>
              </w:rPr>
            </w:pPr>
            <w:r w:rsidRPr="000D3BD0">
              <w:rPr>
                <w:rFonts w:ascii="Tahoma" w:hAnsi="Tahoma" w:cs="Tahoma"/>
                <w:sz w:val="24"/>
              </w:rPr>
              <w:t>Impact:</w:t>
            </w:r>
          </w:p>
          <w:p w14:paraId="1253F519" w14:textId="77777777" w:rsidR="000D3BD0" w:rsidRPr="000D3BD0" w:rsidRDefault="000D3BD0" w:rsidP="000D3BD0">
            <w:pPr>
              <w:rPr>
                <w:rFonts w:ascii="Tahoma" w:hAnsi="Tahoma" w:cs="Tahoma"/>
                <w:color w:val="0070C0"/>
                <w:sz w:val="24"/>
              </w:rPr>
            </w:pPr>
          </w:p>
          <w:p w14:paraId="39EE823F" w14:textId="77777777" w:rsidR="000D3BD0" w:rsidRPr="000D3BD0" w:rsidRDefault="000D3BD0" w:rsidP="000D3BD0">
            <w:pPr>
              <w:rPr>
                <w:rFonts w:ascii="Tahoma" w:hAnsi="Tahoma" w:cs="Tahoma"/>
                <w:sz w:val="24"/>
              </w:rPr>
            </w:pPr>
            <w:r w:rsidRPr="000D3BD0">
              <w:rPr>
                <w:rFonts w:ascii="Tahoma" w:hAnsi="Tahoma" w:cs="Tahoma"/>
                <w:sz w:val="24"/>
              </w:rPr>
              <w:t>What next? And/or carry forward because:</w:t>
            </w:r>
          </w:p>
          <w:p w14:paraId="0E076D47" w14:textId="77777777" w:rsidR="000D3BD0" w:rsidRPr="000D3BD0" w:rsidRDefault="000D3BD0" w:rsidP="000D3BD0">
            <w:pPr>
              <w:rPr>
                <w:rFonts w:ascii="Tahoma" w:hAnsi="Tahoma" w:cs="Tahoma"/>
                <w:color w:val="0070C0"/>
                <w:sz w:val="24"/>
              </w:rPr>
            </w:pPr>
          </w:p>
        </w:tc>
      </w:tr>
    </w:tbl>
    <w:p w14:paraId="3B679D23" w14:textId="77777777" w:rsidR="000D3BD0" w:rsidRPr="000D3BD0" w:rsidRDefault="000D3BD0" w:rsidP="000D3BD0">
      <w:pPr>
        <w:rPr>
          <w:rFonts w:ascii="Tahoma" w:hAnsi="Tahoma" w:cs="Tahoma"/>
        </w:rPr>
      </w:pPr>
    </w:p>
    <w:tbl>
      <w:tblPr>
        <w:tblStyle w:val="TableGrid"/>
        <w:tblW w:w="15730" w:type="dxa"/>
        <w:tblLook w:val="04A0" w:firstRow="1" w:lastRow="0" w:firstColumn="1" w:lastColumn="0" w:noHBand="0" w:noVBand="1"/>
      </w:tblPr>
      <w:tblGrid>
        <w:gridCol w:w="15730"/>
      </w:tblGrid>
      <w:tr w:rsidR="000D3BD0" w:rsidRPr="000D3BD0" w14:paraId="4B2E9F7C" w14:textId="77777777" w:rsidTr="004B134F">
        <w:tc>
          <w:tcPr>
            <w:tcW w:w="15730" w:type="dxa"/>
          </w:tcPr>
          <w:p w14:paraId="110413C5" w14:textId="77777777" w:rsidR="000D3BD0" w:rsidRPr="000D3BD0" w:rsidRDefault="000D3BD0" w:rsidP="000D3BD0">
            <w:pPr>
              <w:rPr>
                <w:rFonts w:ascii="Tahoma" w:hAnsi="Tahoma" w:cs="Tahoma"/>
                <w:b/>
                <w:sz w:val="24"/>
              </w:rPr>
            </w:pPr>
            <w:r w:rsidRPr="000D3BD0">
              <w:rPr>
                <w:rFonts w:ascii="Tahoma" w:hAnsi="Tahoma" w:cs="Tahoma"/>
                <w:b/>
                <w:sz w:val="24"/>
              </w:rPr>
              <w:t xml:space="preserve">Priorities being taken forward 2020/2021: </w:t>
            </w:r>
          </w:p>
          <w:p w14:paraId="64772E0D" w14:textId="77777777" w:rsidR="000D3BD0" w:rsidRPr="000D3BD0" w:rsidRDefault="000D3BD0" w:rsidP="000D3BD0">
            <w:pPr>
              <w:rPr>
                <w:rFonts w:ascii="Tahoma" w:hAnsi="Tahoma" w:cs="Tahoma"/>
                <w:sz w:val="24"/>
              </w:rPr>
            </w:pPr>
          </w:p>
        </w:tc>
      </w:tr>
      <w:tr w:rsidR="000D3BD0" w:rsidRPr="000D3BD0" w14:paraId="52F4796D" w14:textId="77777777" w:rsidTr="004B134F">
        <w:tc>
          <w:tcPr>
            <w:tcW w:w="15730" w:type="dxa"/>
          </w:tcPr>
          <w:p w14:paraId="56A92E10" w14:textId="77777777" w:rsidR="000D3BD0" w:rsidRPr="000D3BD0" w:rsidRDefault="000D3BD0" w:rsidP="000D3BD0">
            <w:pPr>
              <w:rPr>
                <w:rFonts w:ascii="Tahoma" w:hAnsi="Tahoma" w:cs="Tahoma"/>
                <w:b/>
                <w:i/>
                <w:color w:val="0070C0"/>
                <w:sz w:val="24"/>
              </w:rPr>
            </w:pPr>
            <w:r w:rsidRPr="000D3BD0">
              <w:rPr>
                <w:rFonts w:ascii="Tahoma" w:hAnsi="Tahoma" w:cs="Tahoma"/>
                <w:b/>
                <w:i/>
                <w:color w:val="0070C0"/>
                <w:sz w:val="24"/>
              </w:rPr>
              <w:t>Future thoughts you may want to discuss and consider:</w:t>
            </w:r>
          </w:p>
          <w:p w14:paraId="335909BC" w14:textId="77777777" w:rsidR="000D3BD0" w:rsidRPr="000D3BD0" w:rsidRDefault="000D3BD0" w:rsidP="000D3BD0">
            <w:pPr>
              <w:numPr>
                <w:ilvl w:val="0"/>
                <w:numId w:val="1"/>
              </w:numPr>
              <w:contextualSpacing/>
              <w:rPr>
                <w:rFonts w:ascii="Tahoma" w:hAnsi="Tahoma" w:cs="Tahoma"/>
                <w:i/>
                <w:color w:val="0070C0"/>
                <w:sz w:val="24"/>
              </w:rPr>
            </w:pPr>
            <w:r w:rsidRPr="000D3BD0">
              <w:rPr>
                <w:rFonts w:ascii="Tahoma" w:hAnsi="Tahoma" w:cs="Tahoma"/>
                <w:i/>
                <w:color w:val="0070C0"/>
                <w:sz w:val="24"/>
              </w:rPr>
              <w:t>How should leaders/teachers address the loss of learning especially if vulnerable children and those with SEND have been most affected? How can this be managed without negatively affecting children’s well-being?</w:t>
            </w:r>
          </w:p>
          <w:p w14:paraId="79D736AD" w14:textId="77777777" w:rsidR="000D3BD0" w:rsidRPr="000D3BD0" w:rsidRDefault="000D3BD0" w:rsidP="000D3BD0">
            <w:pPr>
              <w:numPr>
                <w:ilvl w:val="0"/>
                <w:numId w:val="1"/>
              </w:numPr>
              <w:contextualSpacing/>
              <w:rPr>
                <w:rFonts w:ascii="Tahoma" w:hAnsi="Tahoma" w:cs="Tahoma"/>
                <w:i/>
                <w:color w:val="0070C0"/>
                <w:sz w:val="24"/>
              </w:rPr>
            </w:pPr>
            <w:r w:rsidRPr="000D3BD0">
              <w:rPr>
                <w:rFonts w:ascii="Tahoma" w:hAnsi="Tahoma" w:cs="Tahoma"/>
                <w:i/>
                <w:color w:val="0070C0"/>
                <w:sz w:val="24"/>
              </w:rPr>
              <w:lastRenderedPageBreak/>
              <w:t>Review the curriculum design – what are the gaps in coverage? Prioritise some areas for catch-up but accept that every gap can’t be tackled. Consider the quality of the curriculum so pupils are able to ‘catch up’, are ready to learn and consequently, achieve well.</w:t>
            </w:r>
          </w:p>
          <w:p w14:paraId="505992B1" w14:textId="77777777" w:rsidR="000D3BD0" w:rsidRPr="000D3BD0" w:rsidRDefault="000D3BD0" w:rsidP="000D3BD0">
            <w:pPr>
              <w:numPr>
                <w:ilvl w:val="0"/>
                <w:numId w:val="1"/>
              </w:numPr>
              <w:contextualSpacing/>
              <w:rPr>
                <w:rFonts w:ascii="Tahoma" w:hAnsi="Tahoma" w:cs="Tahoma"/>
                <w:i/>
                <w:color w:val="0070C0"/>
                <w:sz w:val="24"/>
              </w:rPr>
            </w:pPr>
            <w:r w:rsidRPr="000D3BD0">
              <w:rPr>
                <w:rFonts w:ascii="Tahoma" w:hAnsi="Tahoma" w:cs="Tahoma"/>
                <w:i/>
                <w:color w:val="0070C0"/>
                <w:sz w:val="24"/>
              </w:rPr>
              <w:t>How are actions in the previous phases of recovery going to impact upon what this may look like in the future?</w:t>
            </w:r>
          </w:p>
          <w:p w14:paraId="175D7648" w14:textId="77777777" w:rsidR="000D3BD0" w:rsidRPr="000D3BD0" w:rsidRDefault="000D3BD0" w:rsidP="000D3BD0">
            <w:pPr>
              <w:numPr>
                <w:ilvl w:val="0"/>
                <w:numId w:val="1"/>
              </w:numPr>
              <w:contextualSpacing/>
              <w:rPr>
                <w:rFonts w:ascii="Tahoma" w:hAnsi="Tahoma" w:cs="Tahoma"/>
                <w:i/>
                <w:color w:val="0070C0"/>
                <w:sz w:val="24"/>
              </w:rPr>
            </w:pPr>
            <w:r w:rsidRPr="000D3BD0">
              <w:rPr>
                <w:rFonts w:ascii="Tahoma" w:hAnsi="Tahoma" w:cs="Tahoma"/>
                <w:i/>
                <w:color w:val="0070C0"/>
                <w:sz w:val="24"/>
              </w:rPr>
              <w:t>Rather than think about how to ‘get back’ to what it was, does it have to be considered what will be different? What has been better than before and how can this inform further school development?</w:t>
            </w:r>
          </w:p>
          <w:p w14:paraId="778F63CC" w14:textId="77777777" w:rsidR="000D3BD0" w:rsidRPr="000D3BD0" w:rsidRDefault="000D3BD0" w:rsidP="000D3BD0">
            <w:pPr>
              <w:rPr>
                <w:rFonts w:ascii="Tahoma" w:hAnsi="Tahoma" w:cs="Tahoma"/>
                <w:color w:val="0070C0"/>
                <w:sz w:val="24"/>
              </w:rPr>
            </w:pPr>
          </w:p>
        </w:tc>
      </w:tr>
    </w:tbl>
    <w:p w14:paraId="07E32F3B" w14:textId="77777777" w:rsidR="000D3BD0" w:rsidRPr="00C72353" w:rsidRDefault="000D3BD0">
      <w:pPr>
        <w:rPr>
          <w:rFonts w:ascii="Tahoma" w:hAnsi="Tahoma" w:cs="Tahoma"/>
          <w:sz w:val="24"/>
        </w:rPr>
      </w:pPr>
    </w:p>
    <w:tbl>
      <w:tblPr>
        <w:tblStyle w:val="TableGrid1"/>
        <w:tblW w:w="0" w:type="auto"/>
        <w:tblLook w:val="04A0" w:firstRow="1" w:lastRow="0" w:firstColumn="1" w:lastColumn="0" w:noHBand="0" w:noVBand="1"/>
      </w:tblPr>
      <w:tblGrid>
        <w:gridCol w:w="15694"/>
      </w:tblGrid>
      <w:tr w:rsidR="000D3BD0" w:rsidRPr="000D3BD0" w14:paraId="4D99282C" w14:textId="77777777" w:rsidTr="004B134F">
        <w:tc>
          <w:tcPr>
            <w:tcW w:w="15694" w:type="dxa"/>
          </w:tcPr>
          <w:p w14:paraId="31979BBD"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Priorities:</w:t>
            </w:r>
          </w:p>
          <w:p w14:paraId="203E6912"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Safeguarding</w:t>
            </w:r>
            <w:r w:rsidRPr="000D3BD0">
              <w:rPr>
                <w:rFonts w:ascii="Tahoma" w:hAnsi="Tahoma" w:cs="Tahoma"/>
                <w:sz w:val="24"/>
                <w:szCs w:val="24"/>
              </w:rPr>
              <w:t xml:space="preserve">  </w:t>
            </w:r>
          </w:p>
          <w:p w14:paraId="15518EFD"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Health and safety</w:t>
            </w:r>
          </w:p>
          <w:p w14:paraId="74E74345"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Leadership and management</w:t>
            </w:r>
          </w:p>
          <w:p w14:paraId="670C9338"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Governance</w:t>
            </w:r>
          </w:p>
          <w:p w14:paraId="6878AD93"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Staffing</w:t>
            </w:r>
          </w:p>
          <w:p w14:paraId="78A7BF42"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Parents/Community</w:t>
            </w:r>
          </w:p>
          <w:p w14:paraId="56614588"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Phased return of pupils</w:t>
            </w:r>
          </w:p>
          <w:p w14:paraId="6CB5444D" w14:textId="77777777" w:rsidR="000D3BD0" w:rsidRPr="00C72353"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Vulnerable pupils</w:t>
            </w:r>
          </w:p>
          <w:p w14:paraId="010A2C45" w14:textId="77777777" w:rsidR="000D3BD0" w:rsidRPr="00C72353"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Home/School alignment/blending</w:t>
            </w:r>
          </w:p>
          <w:p w14:paraId="7E5114ED"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Managing transition</w:t>
            </w:r>
            <w:r w:rsidRPr="000D3BD0">
              <w:rPr>
                <w:rFonts w:ascii="Tahoma" w:hAnsi="Tahoma" w:cs="Tahoma"/>
                <w:sz w:val="24"/>
                <w:szCs w:val="24"/>
              </w:rPr>
              <w:t xml:space="preserve"> </w:t>
            </w:r>
          </w:p>
          <w:p w14:paraId="079CBB58"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Getting curriculum back on track (including assessment/attainment/progress academically of pupils)</w:t>
            </w:r>
          </w:p>
          <w:p w14:paraId="22CBC58F" w14:textId="77777777" w:rsidR="000D3BD0" w:rsidRPr="000D3BD0" w:rsidRDefault="000D3BD0" w:rsidP="000D3BD0">
            <w:pPr>
              <w:numPr>
                <w:ilvl w:val="0"/>
                <w:numId w:val="2"/>
              </w:numPr>
              <w:contextualSpacing/>
              <w:rPr>
                <w:rFonts w:ascii="Tahoma" w:hAnsi="Tahoma" w:cs="Tahoma"/>
                <w:sz w:val="24"/>
                <w:szCs w:val="24"/>
              </w:rPr>
            </w:pPr>
            <w:r w:rsidRPr="00C72353">
              <w:rPr>
                <w:rFonts w:ascii="Tahoma" w:hAnsi="Tahoma" w:cs="Tahoma"/>
                <w:sz w:val="24"/>
                <w:szCs w:val="24"/>
              </w:rPr>
              <w:t>Process of pupil ‘catch up’</w:t>
            </w:r>
            <w:r w:rsidRPr="000D3BD0">
              <w:rPr>
                <w:rFonts w:ascii="Tahoma" w:hAnsi="Tahoma" w:cs="Tahoma"/>
                <w:sz w:val="24"/>
                <w:szCs w:val="24"/>
              </w:rPr>
              <w:t xml:space="preserve"> </w:t>
            </w:r>
          </w:p>
          <w:p w14:paraId="7E66C754" w14:textId="77777777" w:rsidR="000D3BD0" w:rsidRPr="000D3BD0" w:rsidRDefault="000D3BD0" w:rsidP="000D3BD0">
            <w:pPr>
              <w:contextualSpacing/>
              <w:rPr>
                <w:rFonts w:ascii="Tahoma" w:hAnsi="Tahoma" w:cs="Tahoma"/>
                <w:sz w:val="16"/>
                <w:szCs w:val="16"/>
              </w:rPr>
            </w:pPr>
          </w:p>
          <w:p w14:paraId="47F9CD30" w14:textId="77777777" w:rsidR="000D3BD0" w:rsidRPr="000D3BD0" w:rsidRDefault="000D3BD0" w:rsidP="000D3BD0">
            <w:pPr>
              <w:contextualSpacing/>
              <w:rPr>
                <w:rFonts w:ascii="Tahoma" w:hAnsi="Tahoma" w:cs="Tahoma"/>
                <w:i/>
                <w:color w:val="0070C0"/>
                <w:sz w:val="24"/>
                <w:szCs w:val="24"/>
              </w:rPr>
            </w:pPr>
            <w:r w:rsidRPr="000D3BD0">
              <w:rPr>
                <w:rFonts w:ascii="Tahoma" w:hAnsi="Tahoma" w:cs="Tahoma"/>
                <w:i/>
                <w:color w:val="0070C0"/>
                <w:sz w:val="24"/>
                <w:szCs w:val="24"/>
              </w:rPr>
              <w:t xml:space="preserve">Leaders can add/delete those priorities that are relevant for their school. </w:t>
            </w:r>
          </w:p>
          <w:p w14:paraId="55418506" w14:textId="77777777" w:rsidR="000D3BD0" w:rsidRPr="000D3BD0" w:rsidRDefault="000D3BD0" w:rsidP="000D3BD0">
            <w:pPr>
              <w:contextualSpacing/>
              <w:rPr>
                <w:rFonts w:ascii="Tahoma" w:hAnsi="Tahoma" w:cs="Tahoma"/>
                <w:i/>
                <w:color w:val="0070C0"/>
                <w:sz w:val="24"/>
                <w:szCs w:val="24"/>
              </w:rPr>
            </w:pPr>
            <w:r w:rsidRPr="000D3BD0">
              <w:rPr>
                <w:rFonts w:ascii="Tahoma" w:hAnsi="Tahoma" w:cs="Tahoma"/>
                <w:i/>
                <w:color w:val="0070C0"/>
                <w:sz w:val="24"/>
                <w:szCs w:val="24"/>
              </w:rPr>
              <w:t>These may change over time to reflect the various stages a school gets to and their own school/setting context/situation/focus.</w:t>
            </w:r>
          </w:p>
        </w:tc>
      </w:tr>
    </w:tbl>
    <w:p w14:paraId="07A6F688" w14:textId="77777777" w:rsidR="000D3BD0" w:rsidRPr="000D3BD0" w:rsidRDefault="000D3BD0" w:rsidP="000D3BD0">
      <w:pPr>
        <w:rPr>
          <w:rFonts w:ascii="Tahoma" w:hAnsi="Tahoma" w:cs="Tahoma"/>
        </w:rPr>
      </w:pPr>
    </w:p>
    <w:tbl>
      <w:tblPr>
        <w:tblStyle w:val="TableGrid1"/>
        <w:tblW w:w="15871" w:type="dxa"/>
        <w:tblLook w:val="04A0" w:firstRow="1" w:lastRow="0" w:firstColumn="1" w:lastColumn="0" w:noHBand="0" w:noVBand="1"/>
      </w:tblPr>
      <w:tblGrid>
        <w:gridCol w:w="15871"/>
      </w:tblGrid>
      <w:tr w:rsidR="000D3BD0" w:rsidRPr="000D3BD0" w14:paraId="3A68929A" w14:textId="77777777" w:rsidTr="000D3BD0">
        <w:tc>
          <w:tcPr>
            <w:tcW w:w="15871" w:type="dxa"/>
          </w:tcPr>
          <w:p w14:paraId="2B4C6B04" w14:textId="77777777" w:rsidR="000D3BD0" w:rsidRPr="000D3BD0" w:rsidRDefault="000D3BD0" w:rsidP="000D3BD0">
            <w:pPr>
              <w:contextualSpacing/>
              <w:rPr>
                <w:rFonts w:ascii="Tahoma" w:hAnsi="Tahoma" w:cs="Tahoma"/>
                <w:i/>
                <w:sz w:val="20"/>
                <w:szCs w:val="20"/>
              </w:rPr>
            </w:pPr>
            <w:r w:rsidRPr="000D3BD0">
              <w:rPr>
                <w:rFonts w:ascii="Tahoma" w:hAnsi="Tahoma" w:cs="Tahoma"/>
                <w:b/>
                <w:sz w:val="20"/>
                <w:szCs w:val="20"/>
              </w:rPr>
              <w:t xml:space="preserve">Processes over time: </w:t>
            </w:r>
            <w:r w:rsidRPr="000D3BD0">
              <w:rPr>
                <w:rFonts w:ascii="Tahoma" w:hAnsi="Tahoma" w:cs="Tahoma"/>
                <w:i/>
                <w:sz w:val="20"/>
                <w:szCs w:val="20"/>
              </w:rPr>
              <w:t>(schools will be in different places throughout the process dependent upon their core plan of phased admittance of pupils, context of school and initial capacity considering the impact of the pandemic on staff and pupils)</w:t>
            </w:r>
          </w:p>
          <w:p w14:paraId="2DB2475B" w14:textId="77777777" w:rsidR="000D3BD0" w:rsidRPr="000D3BD0" w:rsidRDefault="000D3BD0" w:rsidP="000D3BD0">
            <w:pPr>
              <w:contextualSpacing/>
              <w:rPr>
                <w:rFonts w:ascii="Tahoma" w:hAnsi="Tahoma" w:cs="Tahoma"/>
                <w:i/>
                <w:sz w:val="20"/>
                <w:szCs w:val="20"/>
              </w:rPr>
            </w:pPr>
          </w:p>
          <w:p w14:paraId="2B682BCD" w14:textId="77777777" w:rsidR="000D3BD0" w:rsidRPr="000D3BD0" w:rsidRDefault="000D3BD0" w:rsidP="000D3BD0">
            <w:pPr>
              <w:rPr>
                <w:rFonts w:ascii="Tahoma" w:hAnsi="Tahoma" w:cs="Tahoma"/>
                <w:sz w:val="20"/>
                <w:szCs w:val="20"/>
              </w:rPr>
            </w:pPr>
            <w:r w:rsidRPr="000D3BD0">
              <w:rPr>
                <w:rFonts w:ascii="Tahoma" w:hAnsi="Tahoma" w:cs="Tahoma"/>
                <w:b/>
                <w:sz w:val="20"/>
                <w:szCs w:val="20"/>
              </w:rPr>
              <w:t>Consider the current situation – phase II</w:t>
            </w:r>
            <w:r w:rsidRPr="000D3BD0">
              <w:rPr>
                <w:rFonts w:ascii="Tahoma" w:hAnsi="Tahoma" w:cs="Tahoma"/>
                <w:sz w:val="20"/>
                <w:szCs w:val="20"/>
              </w:rPr>
              <w:t xml:space="preserve"> – starting to admit more pupils in line with DfE guidance and local authority support and guidance</w:t>
            </w:r>
          </w:p>
          <w:p w14:paraId="566524B9" w14:textId="77777777" w:rsidR="000D3BD0" w:rsidRPr="000D3BD0" w:rsidRDefault="000D3BD0" w:rsidP="000D3BD0">
            <w:pPr>
              <w:numPr>
                <w:ilvl w:val="0"/>
                <w:numId w:val="3"/>
              </w:numPr>
              <w:contextualSpacing/>
              <w:rPr>
                <w:rFonts w:ascii="Tahoma" w:hAnsi="Tahoma" w:cs="Tahoma"/>
                <w:sz w:val="20"/>
                <w:szCs w:val="20"/>
              </w:rPr>
            </w:pPr>
            <w:r w:rsidRPr="000D3BD0">
              <w:rPr>
                <w:rFonts w:ascii="Tahoma" w:hAnsi="Tahoma" w:cs="Tahoma"/>
                <w:sz w:val="20"/>
                <w:szCs w:val="20"/>
              </w:rPr>
              <w:t>How will this be achieved safely and considering the purpose of pupils being in school linked to what they are learning and their social, emotional and personal well-being?</w:t>
            </w:r>
          </w:p>
          <w:p w14:paraId="013EB177" w14:textId="77777777" w:rsidR="000D3BD0" w:rsidRPr="000D3BD0" w:rsidRDefault="000D3BD0" w:rsidP="000D3BD0">
            <w:pPr>
              <w:numPr>
                <w:ilvl w:val="0"/>
                <w:numId w:val="3"/>
              </w:numPr>
              <w:contextualSpacing/>
              <w:rPr>
                <w:rFonts w:ascii="Tahoma" w:hAnsi="Tahoma" w:cs="Tahoma"/>
                <w:sz w:val="20"/>
                <w:szCs w:val="20"/>
              </w:rPr>
            </w:pPr>
            <w:r w:rsidRPr="000D3BD0">
              <w:rPr>
                <w:rFonts w:ascii="Tahoma" w:hAnsi="Tahoma" w:cs="Tahoma"/>
                <w:sz w:val="20"/>
                <w:szCs w:val="20"/>
              </w:rPr>
              <w:t>Core plan for admittance of pupils until all are back in school – reviewed and adapted considering guidance from public health and DfE.</w:t>
            </w:r>
          </w:p>
          <w:p w14:paraId="5D2AD70E" w14:textId="77777777" w:rsidR="000D3BD0" w:rsidRPr="000D3BD0" w:rsidRDefault="000D3BD0" w:rsidP="000D3BD0">
            <w:pPr>
              <w:rPr>
                <w:rFonts w:ascii="Tahoma" w:hAnsi="Tahoma" w:cs="Tahoma"/>
                <w:b/>
                <w:sz w:val="12"/>
                <w:szCs w:val="12"/>
              </w:rPr>
            </w:pPr>
          </w:p>
          <w:p w14:paraId="4F891019" w14:textId="77777777" w:rsidR="000D3BD0" w:rsidRPr="000D3BD0" w:rsidRDefault="000D3BD0" w:rsidP="000D3BD0">
            <w:pPr>
              <w:rPr>
                <w:rFonts w:ascii="Tahoma" w:hAnsi="Tahoma" w:cs="Tahoma"/>
                <w:sz w:val="20"/>
                <w:szCs w:val="20"/>
              </w:rPr>
            </w:pPr>
            <w:r w:rsidRPr="000D3BD0">
              <w:rPr>
                <w:rFonts w:ascii="Tahoma" w:hAnsi="Tahoma" w:cs="Tahoma"/>
                <w:b/>
                <w:sz w:val="20"/>
                <w:szCs w:val="20"/>
              </w:rPr>
              <w:t>The next phase – phase III</w:t>
            </w:r>
            <w:r w:rsidRPr="000D3BD0">
              <w:rPr>
                <w:rFonts w:ascii="Tahoma" w:hAnsi="Tahoma" w:cs="Tahoma"/>
                <w:sz w:val="20"/>
                <w:szCs w:val="20"/>
              </w:rPr>
              <w:t xml:space="preserve"> – more pupils in school but some may still be accessing home schooling and/or be part time. Consideration to the starting points and next steps for pupil achievement.</w:t>
            </w:r>
          </w:p>
          <w:p w14:paraId="583B767B" w14:textId="77777777" w:rsidR="000D3BD0" w:rsidRPr="000D3BD0" w:rsidRDefault="000D3BD0" w:rsidP="000D3BD0">
            <w:pPr>
              <w:rPr>
                <w:rFonts w:ascii="Tahoma" w:hAnsi="Tahoma" w:cs="Tahoma"/>
                <w:b/>
                <w:sz w:val="12"/>
                <w:szCs w:val="12"/>
              </w:rPr>
            </w:pPr>
          </w:p>
          <w:p w14:paraId="7C3D3FFF" w14:textId="77777777" w:rsidR="000D3BD0" w:rsidRPr="000D3BD0" w:rsidRDefault="000D3BD0" w:rsidP="000D3BD0">
            <w:pPr>
              <w:rPr>
                <w:rFonts w:ascii="Tahoma" w:hAnsi="Tahoma" w:cs="Tahoma"/>
                <w:sz w:val="20"/>
                <w:szCs w:val="20"/>
              </w:rPr>
            </w:pPr>
            <w:r w:rsidRPr="000D3BD0">
              <w:rPr>
                <w:rFonts w:ascii="Tahoma" w:hAnsi="Tahoma" w:cs="Tahoma"/>
                <w:b/>
                <w:sz w:val="20"/>
                <w:szCs w:val="20"/>
              </w:rPr>
              <w:t>Sustaining phase – phase IV</w:t>
            </w:r>
            <w:r w:rsidRPr="000D3BD0">
              <w:rPr>
                <w:rFonts w:ascii="Tahoma" w:hAnsi="Tahoma" w:cs="Tahoma"/>
                <w:sz w:val="20"/>
                <w:szCs w:val="20"/>
              </w:rPr>
              <w:t xml:space="preserve"> – all pupils in school full time and to </w:t>
            </w:r>
            <w:r w:rsidRPr="000D3BD0">
              <w:rPr>
                <w:rFonts w:ascii="Tahoma" w:hAnsi="Tahoma" w:cs="Tahoma"/>
                <w:b/>
                <w:sz w:val="20"/>
                <w:szCs w:val="20"/>
              </w:rPr>
              <w:t>phase V</w:t>
            </w:r>
            <w:r w:rsidRPr="000D3BD0">
              <w:rPr>
                <w:rFonts w:ascii="Tahoma" w:hAnsi="Tahoma" w:cs="Tahoma"/>
                <w:sz w:val="20"/>
                <w:szCs w:val="20"/>
              </w:rPr>
              <w:t xml:space="preserve"> moving to how the school is moving forward – new ways of working living during/after the pandemic.</w:t>
            </w:r>
          </w:p>
          <w:p w14:paraId="54CD0861" w14:textId="77777777" w:rsidR="000D3BD0" w:rsidRPr="000D3BD0" w:rsidRDefault="000D3BD0" w:rsidP="000D3BD0">
            <w:pPr>
              <w:numPr>
                <w:ilvl w:val="0"/>
                <w:numId w:val="4"/>
              </w:numPr>
              <w:contextualSpacing/>
              <w:rPr>
                <w:rFonts w:ascii="Tahoma" w:hAnsi="Tahoma" w:cs="Tahoma"/>
                <w:sz w:val="20"/>
                <w:szCs w:val="20"/>
              </w:rPr>
            </w:pPr>
            <w:r w:rsidRPr="000D3BD0">
              <w:rPr>
                <w:rFonts w:ascii="Tahoma" w:hAnsi="Tahoma" w:cs="Tahoma"/>
                <w:sz w:val="20"/>
                <w:szCs w:val="20"/>
              </w:rPr>
              <w:lastRenderedPageBreak/>
              <w:t>How will the curriculum provision ensure pupils’ well-being is considered and the transition for them all is successful?</w:t>
            </w:r>
          </w:p>
          <w:p w14:paraId="58C75D0F" w14:textId="77777777" w:rsidR="000D3BD0" w:rsidRPr="000D3BD0" w:rsidRDefault="000D3BD0" w:rsidP="000D3BD0">
            <w:pPr>
              <w:numPr>
                <w:ilvl w:val="0"/>
                <w:numId w:val="4"/>
              </w:numPr>
              <w:contextualSpacing/>
              <w:rPr>
                <w:rFonts w:ascii="Tahoma" w:hAnsi="Tahoma" w:cs="Tahoma"/>
                <w:sz w:val="20"/>
                <w:szCs w:val="20"/>
              </w:rPr>
            </w:pPr>
            <w:r w:rsidRPr="000D3BD0">
              <w:rPr>
                <w:rFonts w:ascii="Tahoma" w:hAnsi="Tahoma" w:cs="Tahoma"/>
                <w:sz w:val="20"/>
                <w:szCs w:val="20"/>
              </w:rPr>
              <w:t>How will leaders adapt and develop the curriculum provision for pupils considering the ‘catch up’ required and ensuring gaps are diminished in their learning?</w:t>
            </w:r>
          </w:p>
          <w:p w14:paraId="7349F0E5" w14:textId="77777777" w:rsidR="000D3BD0" w:rsidRPr="000D3BD0" w:rsidRDefault="000D3BD0" w:rsidP="000D3BD0">
            <w:pPr>
              <w:numPr>
                <w:ilvl w:val="0"/>
                <w:numId w:val="4"/>
              </w:numPr>
              <w:contextualSpacing/>
              <w:rPr>
                <w:rFonts w:ascii="Tahoma" w:hAnsi="Tahoma" w:cs="Tahoma"/>
                <w:sz w:val="20"/>
                <w:szCs w:val="20"/>
              </w:rPr>
            </w:pPr>
            <w:r w:rsidRPr="000D3BD0">
              <w:rPr>
                <w:rFonts w:ascii="Tahoma" w:hAnsi="Tahoma" w:cs="Tahoma"/>
                <w:sz w:val="20"/>
                <w:szCs w:val="20"/>
              </w:rPr>
              <w:t>How will leaders ensure pupils needs are met and they achieve well.</w:t>
            </w:r>
          </w:p>
          <w:p w14:paraId="76AB8955" w14:textId="77777777" w:rsidR="000D3BD0" w:rsidRPr="000D3BD0" w:rsidRDefault="000D3BD0" w:rsidP="000D3BD0">
            <w:pPr>
              <w:contextualSpacing/>
              <w:rPr>
                <w:rFonts w:ascii="Tahoma" w:hAnsi="Tahoma" w:cs="Tahoma"/>
                <w:b/>
                <w:sz w:val="20"/>
                <w:szCs w:val="20"/>
              </w:rPr>
            </w:pPr>
            <w:r w:rsidRPr="000D3BD0">
              <w:rPr>
                <w:rFonts w:ascii="Tahoma" w:hAnsi="Tahoma" w:cs="Tahoma"/>
                <w:b/>
                <w:sz w:val="20"/>
                <w:szCs w:val="20"/>
              </w:rPr>
              <w:t>RAG:</w:t>
            </w:r>
          </w:p>
          <w:p w14:paraId="2DC083BB" w14:textId="77777777" w:rsidR="000D3BD0" w:rsidRPr="000D3BD0" w:rsidRDefault="000D3BD0" w:rsidP="000D3BD0">
            <w:pPr>
              <w:contextualSpacing/>
              <w:rPr>
                <w:rFonts w:ascii="Tahoma" w:hAnsi="Tahoma" w:cs="Tahoma"/>
                <w:sz w:val="20"/>
                <w:szCs w:val="20"/>
              </w:rPr>
            </w:pPr>
            <w:r w:rsidRPr="000D3BD0">
              <w:rPr>
                <w:rFonts w:ascii="Tahoma" w:hAnsi="Tahoma" w:cs="Tahoma"/>
                <w:noProof/>
                <w:sz w:val="20"/>
                <w:szCs w:val="20"/>
                <w:lang w:eastAsia="en-GB"/>
              </w:rPr>
              <mc:AlternateContent>
                <mc:Choice Requires="wps">
                  <w:drawing>
                    <wp:anchor distT="0" distB="0" distL="114300" distR="114300" simplePos="0" relativeHeight="251659264" behindDoc="0" locked="0" layoutInCell="1" allowOverlap="1" wp14:anchorId="18FBE382" wp14:editId="1253B943">
                      <wp:simplePos x="0" y="0"/>
                      <wp:positionH relativeFrom="column">
                        <wp:posOffset>15875</wp:posOffset>
                      </wp:positionH>
                      <wp:positionV relativeFrom="paragraph">
                        <wp:posOffset>7620</wp:posOffset>
                      </wp:positionV>
                      <wp:extent cx="256540" cy="125095"/>
                      <wp:effectExtent l="0" t="0" r="10160" b="27305"/>
                      <wp:wrapNone/>
                      <wp:docPr id="1" name="Rectangle 1"/>
                      <wp:cNvGraphicFramePr/>
                      <a:graphic xmlns:a="http://schemas.openxmlformats.org/drawingml/2006/main">
                        <a:graphicData uri="http://schemas.microsoft.com/office/word/2010/wordprocessingShape">
                          <wps:wsp>
                            <wps:cNvSpPr/>
                            <wps:spPr>
                              <a:xfrm>
                                <a:off x="0" y="0"/>
                                <a:ext cx="256540" cy="125095"/>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v:rect id="Rectangle 1" style="position:absolute;margin-left:1.25pt;margin-top:.6pt;width:20.2pt;height: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1pt" w14:anchorId="47ED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"/>
                  </w:pict>
                </mc:Fallback>
              </mc:AlternateContent>
            </w:r>
            <w:r w:rsidRPr="000D3BD0">
              <w:rPr>
                <w:rFonts w:ascii="Tahoma" w:hAnsi="Tahoma" w:cs="Tahoma"/>
                <w:sz w:val="20"/>
                <w:szCs w:val="20"/>
              </w:rPr>
              <w:t xml:space="preserve">        Red – no evidence to demonstrate impact</w:t>
            </w:r>
          </w:p>
          <w:p w14:paraId="4D8A6E88" w14:textId="77777777" w:rsidR="000D3BD0" w:rsidRPr="000D3BD0" w:rsidRDefault="000D3BD0" w:rsidP="000D3BD0">
            <w:pPr>
              <w:contextualSpacing/>
              <w:rPr>
                <w:rFonts w:ascii="Tahoma" w:hAnsi="Tahoma" w:cs="Tahoma"/>
                <w:sz w:val="20"/>
                <w:szCs w:val="20"/>
              </w:rPr>
            </w:pPr>
            <w:r w:rsidRPr="000D3BD0">
              <w:rPr>
                <w:rFonts w:ascii="Tahoma" w:hAnsi="Tahoma" w:cs="Tahoma"/>
                <w:noProof/>
                <w:sz w:val="20"/>
                <w:szCs w:val="20"/>
                <w:lang w:eastAsia="en-GB"/>
              </w:rPr>
              <mc:AlternateContent>
                <mc:Choice Requires="wps">
                  <w:drawing>
                    <wp:anchor distT="0" distB="0" distL="114300" distR="114300" simplePos="0" relativeHeight="251660288" behindDoc="0" locked="0" layoutInCell="1" allowOverlap="1" wp14:anchorId="30F6FA4F" wp14:editId="0DED80AB">
                      <wp:simplePos x="0" y="0"/>
                      <wp:positionH relativeFrom="column">
                        <wp:posOffset>17145</wp:posOffset>
                      </wp:positionH>
                      <wp:positionV relativeFrom="paragraph">
                        <wp:posOffset>15875</wp:posOffset>
                      </wp:positionV>
                      <wp:extent cx="256540" cy="125095"/>
                      <wp:effectExtent l="0" t="0" r="10160" b="27305"/>
                      <wp:wrapNone/>
                      <wp:docPr id="3" name="Rectangle 3"/>
                      <wp:cNvGraphicFramePr/>
                      <a:graphic xmlns:a="http://schemas.openxmlformats.org/drawingml/2006/main">
                        <a:graphicData uri="http://schemas.microsoft.com/office/word/2010/wordprocessingShape">
                          <wps:wsp>
                            <wps:cNvSpPr/>
                            <wps:spPr>
                              <a:xfrm>
                                <a:off x="0" y="0"/>
                                <a:ext cx="256540" cy="12509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v:rect id="Rectangle 3" style="position:absolute;margin-left:1.35pt;margin-top:1.25pt;width:20.2pt;height:9.8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ffc000" strokecolor="#ffc000" strokeweight="1pt" w14:anchorId="1FBBA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"/>
                  </w:pict>
                </mc:Fallback>
              </mc:AlternateContent>
            </w:r>
            <w:r w:rsidRPr="000D3BD0">
              <w:rPr>
                <w:rFonts w:ascii="Tahoma" w:hAnsi="Tahoma" w:cs="Tahoma"/>
                <w:sz w:val="20"/>
                <w:szCs w:val="20"/>
              </w:rPr>
              <w:t xml:space="preserve">        Amber – developing with partial evidence of impact</w:t>
            </w:r>
          </w:p>
          <w:p w14:paraId="52BF29D4" w14:textId="77777777" w:rsidR="000D3BD0" w:rsidRPr="000D3BD0" w:rsidRDefault="000D3BD0" w:rsidP="000D3BD0">
            <w:pPr>
              <w:contextualSpacing/>
              <w:rPr>
                <w:rFonts w:ascii="Tahoma" w:hAnsi="Tahoma" w:cs="Tahoma"/>
                <w:sz w:val="20"/>
                <w:szCs w:val="20"/>
              </w:rPr>
            </w:pPr>
            <w:r w:rsidRPr="000D3BD0">
              <w:rPr>
                <w:rFonts w:ascii="Tahoma" w:hAnsi="Tahoma" w:cs="Tahoma"/>
                <w:noProof/>
                <w:sz w:val="20"/>
                <w:szCs w:val="20"/>
                <w:lang w:eastAsia="en-GB"/>
              </w:rPr>
              <mc:AlternateContent>
                <mc:Choice Requires="wps">
                  <w:drawing>
                    <wp:anchor distT="0" distB="0" distL="114300" distR="114300" simplePos="0" relativeHeight="251661312" behindDoc="0" locked="0" layoutInCell="1" allowOverlap="1" wp14:anchorId="6B6DDD09" wp14:editId="70C595F5">
                      <wp:simplePos x="0" y="0"/>
                      <wp:positionH relativeFrom="column">
                        <wp:posOffset>17145</wp:posOffset>
                      </wp:positionH>
                      <wp:positionV relativeFrom="paragraph">
                        <wp:posOffset>21254</wp:posOffset>
                      </wp:positionV>
                      <wp:extent cx="256540" cy="125095"/>
                      <wp:effectExtent l="0" t="0" r="10160" b="27305"/>
                      <wp:wrapNone/>
                      <wp:docPr id="9" name="Rectangle 9"/>
                      <wp:cNvGraphicFramePr/>
                      <a:graphic xmlns:a="http://schemas.openxmlformats.org/drawingml/2006/main">
                        <a:graphicData uri="http://schemas.microsoft.com/office/word/2010/wordprocessingShape">
                          <wps:wsp>
                            <wps:cNvSpPr/>
                            <wps:spPr>
                              <a:xfrm>
                                <a:off x="0" y="0"/>
                                <a:ext cx="256540" cy="125095"/>
                              </a:xfrm>
                              <a:prstGeom prst="rect">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16="http://schemas.microsoft.com/office/drawing/2014/main" xmlns:a="http://schemas.openxmlformats.org/drawingml/2006/main">
                  <w:pict>
                    <v:rect id="Rectangle 9" style="position:absolute;margin-left:1.35pt;margin-top:1.65pt;width:20.2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b050" strokecolor="#00b050" strokeweight="1pt" w14:anchorId="03F05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"/>
                  </w:pict>
                </mc:Fallback>
              </mc:AlternateContent>
            </w:r>
            <w:r w:rsidRPr="000D3BD0">
              <w:rPr>
                <w:rFonts w:ascii="Tahoma" w:hAnsi="Tahoma" w:cs="Tahoma"/>
                <w:sz w:val="20"/>
                <w:szCs w:val="20"/>
              </w:rPr>
              <w:t xml:space="preserve">        Green – fully embedded with evidenced impact</w:t>
            </w:r>
          </w:p>
          <w:p w14:paraId="0AB47C5E" w14:textId="77777777" w:rsidR="000D3BD0" w:rsidRPr="000D3BD0" w:rsidRDefault="000D3BD0" w:rsidP="000D3BD0">
            <w:pPr>
              <w:contextualSpacing/>
              <w:rPr>
                <w:rFonts w:ascii="Tahoma" w:hAnsi="Tahoma" w:cs="Tahoma"/>
                <w:i/>
                <w:sz w:val="20"/>
                <w:szCs w:val="20"/>
              </w:rPr>
            </w:pPr>
          </w:p>
          <w:p w14:paraId="4913C72A" w14:textId="77777777" w:rsidR="000D3BD0" w:rsidRPr="000D3BD0" w:rsidRDefault="000D3BD0" w:rsidP="000D3BD0">
            <w:pPr>
              <w:contextualSpacing/>
              <w:rPr>
                <w:rFonts w:ascii="Tahoma" w:hAnsi="Tahoma" w:cs="Tahoma"/>
                <w:i/>
                <w:sz w:val="20"/>
                <w:szCs w:val="20"/>
              </w:rPr>
            </w:pPr>
            <w:r w:rsidRPr="000D3BD0">
              <w:rPr>
                <w:rFonts w:ascii="Tahoma" w:hAnsi="Tahoma" w:cs="Tahoma"/>
                <w:i/>
                <w:sz w:val="20"/>
                <w:szCs w:val="20"/>
              </w:rPr>
              <w:t>Note: evidence does not necessarily always have to be written evidence in documents. It will be leaders’ clarity of explanation and articulation and shared knowledge and understanding in the rationale required.</w:t>
            </w:r>
          </w:p>
          <w:p w14:paraId="16CC65C2" w14:textId="77777777" w:rsidR="000D3BD0" w:rsidRPr="000D3BD0" w:rsidRDefault="000D3BD0" w:rsidP="000D3BD0">
            <w:pPr>
              <w:contextualSpacing/>
              <w:rPr>
                <w:rFonts w:ascii="Tahoma" w:hAnsi="Tahoma" w:cs="Tahoma"/>
                <w:i/>
                <w:sz w:val="20"/>
                <w:szCs w:val="20"/>
              </w:rPr>
            </w:pPr>
          </w:p>
        </w:tc>
      </w:tr>
    </w:tbl>
    <w:p w14:paraId="58CCF097" w14:textId="77777777" w:rsidR="000D3BD0" w:rsidRPr="00C72353" w:rsidRDefault="000D3BD0">
      <w:pPr>
        <w:rPr>
          <w:rFonts w:ascii="Tahoma" w:hAnsi="Tahoma" w:cs="Tahoma"/>
          <w:sz w:val="24"/>
        </w:rPr>
      </w:pPr>
    </w:p>
    <w:p w14:paraId="4936B81B" w14:textId="38DD7C6E" w:rsidR="000D3BD0" w:rsidRPr="00C72353" w:rsidRDefault="000D3BD0">
      <w:pPr>
        <w:rPr>
          <w:rFonts w:ascii="Tahoma" w:hAnsi="Tahoma" w:cs="Tahoma"/>
          <w:b/>
          <w:sz w:val="24"/>
        </w:rPr>
      </w:pPr>
      <w:r w:rsidRPr="00C72353">
        <w:rPr>
          <w:rFonts w:ascii="Tahoma" w:hAnsi="Tahoma" w:cs="Tahoma"/>
          <w:b/>
          <w:sz w:val="24"/>
        </w:rPr>
        <w:t>Safeguarding:</w:t>
      </w:r>
      <w:r w:rsidR="00824AFC">
        <w:rPr>
          <w:rFonts w:ascii="Tahoma" w:hAnsi="Tahoma" w:cs="Tahoma"/>
          <w:b/>
          <w:sz w:val="24"/>
        </w:rPr>
        <w:t xml:space="preserve"> </w:t>
      </w:r>
      <w:r w:rsidR="00824AFC">
        <w:rPr>
          <w:rFonts w:ascii="Tahoma" w:hAnsi="Tahoma" w:cs="Tahoma"/>
          <w:b/>
          <w:sz w:val="24"/>
        </w:rPr>
        <w:br/>
      </w:r>
      <w:r w:rsidR="00824AFC">
        <w:rPr>
          <w:rFonts w:ascii="Tahoma" w:hAnsi="Tahoma" w:cs="Tahoma"/>
          <w:b/>
          <w:sz w:val="24"/>
        </w:rPr>
        <w:br/>
        <w:t>Rationale for this is ….</w:t>
      </w:r>
      <w:r w:rsidR="00824AFC">
        <w:rPr>
          <w:rFonts w:ascii="Tahoma" w:hAnsi="Tahoma" w:cs="Tahoma"/>
          <w:b/>
          <w:sz w:val="24"/>
        </w:rPr>
        <w:br/>
      </w:r>
    </w:p>
    <w:p w14:paraId="5341C930"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2"/>
        <w:tblW w:w="0" w:type="auto"/>
        <w:tblLook w:val="04A0" w:firstRow="1" w:lastRow="0" w:firstColumn="1" w:lastColumn="0" w:noHBand="0" w:noVBand="1"/>
      </w:tblPr>
      <w:tblGrid>
        <w:gridCol w:w="3206"/>
        <w:gridCol w:w="1891"/>
        <w:gridCol w:w="2021"/>
        <w:gridCol w:w="2499"/>
        <w:gridCol w:w="3143"/>
        <w:gridCol w:w="800"/>
      </w:tblGrid>
      <w:tr w:rsidR="00824AFC" w:rsidRPr="000D3BD0" w14:paraId="4DB67909" w14:textId="77777777" w:rsidTr="00824AFC">
        <w:tc>
          <w:tcPr>
            <w:tcW w:w="3206" w:type="dxa"/>
          </w:tcPr>
          <w:p w14:paraId="1DD00710" w14:textId="77777777" w:rsidR="00824AFC" w:rsidRPr="000D3BD0" w:rsidRDefault="00824AFC" w:rsidP="000D3BD0">
            <w:pPr>
              <w:rPr>
                <w:rFonts w:ascii="Tahoma" w:hAnsi="Tahoma" w:cs="Tahoma"/>
                <w:b/>
                <w:sz w:val="24"/>
              </w:rPr>
            </w:pPr>
            <w:bookmarkStart w:id="0" w:name="_Hlk43126582"/>
            <w:bookmarkStart w:id="1" w:name="_Hlk43126611"/>
            <w:bookmarkStart w:id="2" w:name="_Hlk43027672"/>
            <w:r w:rsidRPr="000D3BD0">
              <w:rPr>
                <w:rFonts w:ascii="Tahoma" w:hAnsi="Tahoma" w:cs="Tahoma"/>
                <w:b/>
                <w:sz w:val="24"/>
              </w:rPr>
              <w:t>Action</w:t>
            </w:r>
          </w:p>
        </w:tc>
        <w:tc>
          <w:tcPr>
            <w:tcW w:w="1891" w:type="dxa"/>
          </w:tcPr>
          <w:p w14:paraId="6659DF11" w14:textId="77777777" w:rsidR="00824AFC" w:rsidRPr="000D3BD0" w:rsidRDefault="00824AFC" w:rsidP="000D3BD0">
            <w:pPr>
              <w:rPr>
                <w:rFonts w:ascii="Tahoma" w:hAnsi="Tahoma" w:cs="Tahoma"/>
                <w:b/>
                <w:sz w:val="24"/>
              </w:rPr>
            </w:pPr>
            <w:r w:rsidRPr="000D3BD0">
              <w:rPr>
                <w:rFonts w:ascii="Tahoma" w:hAnsi="Tahoma" w:cs="Tahoma"/>
                <w:b/>
                <w:sz w:val="24"/>
              </w:rPr>
              <w:t>Success criteria/</w:t>
            </w:r>
          </w:p>
          <w:p w14:paraId="20CF7C0C" w14:textId="77777777" w:rsidR="00824AFC" w:rsidRPr="000D3BD0" w:rsidRDefault="00824AFC" w:rsidP="000D3BD0">
            <w:pPr>
              <w:rPr>
                <w:rFonts w:ascii="Tahoma" w:hAnsi="Tahoma" w:cs="Tahoma"/>
                <w:b/>
                <w:sz w:val="24"/>
              </w:rPr>
            </w:pPr>
            <w:r w:rsidRPr="000D3BD0">
              <w:rPr>
                <w:rFonts w:ascii="Tahoma" w:hAnsi="Tahoma" w:cs="Tahoma"/>
                <w:b/>
                <w:sz w:val="24"/>
              </w:rPr>
              <w:t>measure</w:t>
            </w:r>
          </w:p>
        </w:tc>
        <w:tc>
          <w:tcPr>
            <w:tcW w:w="2021" w:type="dxa"/>
          </w:tcPr>
          <w:p w14:paraId="52D6AF46" w14:textId="77777777" w:rsidR="00824AFC" w:rsidRPr="000D3BD0" w:rsidRDefault="00824AFC" w:rsidP="000D3BD0">
            <w:pPr>
              <w:rPr>
                <w:rFonts w:ascii="Tahoma" w:hAnsi="Tahoma" w:cs="Tahoma"/>
                <w:b/>
                <w:sz w:val="24"/>
              </w:rPr>
            </w:pPr>
            <w:r w:rsidRPr="000D3BD0">
              <w:rPr>
                <w:rFonts w:ascii="Tahoma" w:hAnsi="Tahoma" w:cs="Tahoma"/>
                <w:b/>
                <w:sz w:val="24"/>
              </w:rPr>
              <w:t>Timescale/</w:t>
            </w:r>
          </w:p>
          <w:p w14:paraId="110F053F" w14:textId="77777777" w:rsidR="00824AFC" w:rsidRPr="000D3BD0" w:rsidRDefault="00824AFC" w:rsidP="000D3BD0">
            <w:pPr>
              <w:rPr>
                <w:rFonts w:ascii="Tahoma" w:hAnsi="Tahoma" w:cs="Tahoma"/>
                <w:b/>
                <w:sz w:val="24"/>
              </w:rPr>
            </w:pPr>
            <w:r w:rsidRPr="000D3BD0">
              <w:rPr>
                <w:rFonts w:ascii="Tahoma" w:hAnsi="Tahoma" w:cs="Tahoma"/>
                <w:b/>
                <w:sz w:val="24"/>
              </w:rPr>
              <w:t>resources/cost</w:t>
            </w:r>
          </w:p>
          <w:p w14:paraId="0848FC2F" w14:textId="77777777" w:rsidR="00824AFC" w:rsidRPr="000D3BD0" w:rsidRDefault="00824AFC" w:rsidP="000D3BD0">
            <w:pPr>
              <w:rPr>
                <w:rFonts w:ascii="Tahoma" w:hAnsi="Tahoma" w:cs="Tahoma"/>
                <w:b/>
                <w:sz w:val="24"/>
              </w:rPr>
            </w:pPr>
          </w:p>
        </w:tc>
        <w:tc>
          <w:tcPr>
            <w:tcW w:w="2499" w:type="dxa"/>
          </w:tcPr>
          <w:p w14:paraId="72FF56B0" w14:textId="77777777" w:rsidR="00824AFC" w:rsidRPr="00C72353" w:rsidRDefault="00824AFC" w:rsidP="000D3BD0">
            <w:pPr>
              <w:rPr>
                <w:rFonts w:ascii="Tahoma" w:hAnsi="Tahoma" w:cs="Tahoma"/>
                <w:b/>
                <w:sz w:val="24"/>
              </w:rPr>
            </w:pPr>
            <w:r w:rsidRPr="000D3BD0">
              <w:rPr>
                <w:rFonts w:ascii="Tahoma" w:hAnsi="Tahoma" w:cs="Tahoma"/>
                <w:b/>
                <w:sz w:val="24"/>
              </w:rPr>
              <w:t>Monitoring</w:t>
            </w:r>
          </w:p>
          <w:p w14:paraId="48AD7FF2" w14:textId="77777777" w:rsidR="00824AFC" w:rsidRPr="000D3BD0" w:rsidRDefault="00824AFC" w:rsidP="000D3BD0">
            <w:pPr>
              <w:rPr>
                <w:rFonts w:ascii="Tahoma" w:hAnsi="Tahoma" w:cs="Tahoma"/>
                <w:b/>
                <w:sz w:val="24"/>
              </w:rPr>
            </w:pPr>
            <w:r w:rsidRPr="00C72353">
              <w:rPr>
                <w:rFonts w:ascii="Tahoma" w:hAnsi="Tahoma" w:cs="Tahoma"/>
                <w:b/>
                <w:sz w:val="24"/>
              </w:rPr>
              <w:t>Key questions</w:t>
            </w:r>
          </w:p>
          <w:p w14:paraId="431230DE" w14:textId="77777777" w:rsidR="00824AFC" w:rsidRPr="000D3BD0" w:rsidRDefault="00824AFC" w:rsidP="000D3BD0">
            <w:pPr>
              <w:rPr>
                <w:rFonts w:ascii="Tahoma" w:hAnsi="Tahoma" w:cs="Tahoma"/>
                <w:b/>
                <w:sz w:val="24"/>
              </w:rPr>
            </w:pPr>
            <w:r w:rsidRPr="000D3BD0">
              <w:rPr>
                <w:rFonts w:ascii="Tahoma" w:hAnsi="Tahoma" w:cs="Tahoma"/>
                <w:b/>
                <w:sz w:val="24"/>
              </w:rPr>
              <w:t>Accountable lead</w:t>
            </w:r>
          </w:p>
          <w:p w14:paraId="2BE99934" w14:textId="77777777" w:rsidR="00824AFC" w:rsidRPr="000D3BD0" w:rsidRDefault="00824AFC" w:rsidP="000D3BD0">
            <w:pPr>
              <w:rPr>
                <w:rFonts w:ascii="Tahoma" w:hAnsi="Tahoma" w:cs="Tahoma"/>
                <w:b/>
                <w:sz w:val="24"/>
              </w:rPr>
            </w:pPr>
          </w:p>
        </w:tc>
        <w:tc>
          <w:tcPr>
            <w:tcW w:w="3143" w:type="dxa"/>
          </w:tcPr>
          <w:p w14:paraId="3BA73097" w14:textId="77777777" w:rsidR="00824AFC" w:rsidRPr="000D3BD0" w:rsidRDefault="00824AFC" w:rsidP="000D3BD0">
            <w:pPr>
              <w:rPr>
                <w:rFonts w:ascii="Tahoma" w:hAnsi="Tahoma" w:cs="Tahoma"/>
                <w:b/>
                <w:sz w:val="24"/>
              </w:rPr>
            </w:pPr>
            <w:r w:rsidRPr="000D3BD0">
              <w:rPr>
                <w:rFonts w:ascii="Tahoma" w:hAnsi="Tahoma" w:cs="Tahoma"/>
                <w:b/>
                <w:sz w:val="24"/>
              </w:rPr>
              <w:t xml:space="preserve">    Evaluation</w:t>
            </w:r>
          </w:p>
        </w:tc>
        <w:tc>
          <w:tcPr>
            <w:tcW w:w="800" w:type="dxa"/>
          </w:tcPr>
          <w:p w14:paraId="17FFDC63" w14:textId="77777777" w:rsidR="00824AFC" w:rsidRPr="000D3BD0" w:rsidRDefault="00824AFC" w:rsidP="000D3BD0">
            <w:pPr>
              <w:rPr>
                <w:rFonts w:ascii="Tahoma" w:hAnsi="Tahoma" w:cs="Tahoma"/>
                <w:b/>
                <w:sz w:val="24"/>
              </w:rPr>
            </w:pPr>
            <w:r w:rsidRPr="000D3BD0">
              <w:rPr>
                <w:rFonts w:ascii="Tahoma" w:hAnsi="Tahoma" w:cs="Tahoma"/>
                <w:b/>
                <w:sz w:val="24"/>
              </w:rPr>
              <w:t>RAG</w:t>
            </w:r>
          </w:p>
        </w:tc>
      </w:tr>
      <w:bookmarkEnd w:id="0"/>
      <w:tr w:rsidR="00824AFC" w:rsidRPr="000D3BD0" w14:paraId="73D6DBD3" w14:textId="77777777" w:rsidTr="00824AFC">
        <w:tc>
          <w:tcPr>
            <w:tcW w:w="3206" w:type="dxa"/>
          </w:tcPr>
          <w:p w14:paraId="6C4E3B83" w14:textId="77777777" w:rsidR="00824AFC" w:rsidRPr="000D3BD0" w:rsidRDefault="00824AFC" w:rsidP="000D3BD0">
            <w:pPr>
              <w:rPr>
                <w:rFonts w:ascii="Tahoma" w:hAnsi="Tahoma" w:cs="Tahoma"/>
                <w:b/>
                <w:sz w:val="24"/>
              </w:rPr>
            </w:pPr>
          </w:p>
          <w:p w14:paraId="104E0A5A" w14:textId="77777777" w:rsidR="00824AFC" w:rsidRPr="000D3BD0" w:rsidRDefault="00824AFC" w:rsidP="000D3BD0">
            <w:pPr>
              <w:rPr>
                <w:rFonts w:ascii="Tahoma" w:hAnsi="Tahoma" w:cs="Tahoma"/>
                <w:b/>
                <w:sz w:val="24"/>
              </w:rPr>
            </w:pPr>
          </w:p>
        </w:tc>
        <w:tc>
          <w:tcPr>
            <w:tcW w:w="1891" w:type="dxa"/>
          </w:tcPr>
          <w:p w14:paraId="3855E889" w14:textId="77777777" w:rsidR="00824AFC" w:rsidRPr="000D3BD0" w:rsidRDefault="00824AFC" w:rsidP="000D3BD0">
            <w:pPr>
              <w:rPr>
                <w:rFonts w:ascii="Tahoma" w:hAnsi="Tahoma" w:cs="Tahoma"/>
                <w:b/>
                <w:sz w:val="24"/>
              </w:rPr>
            </w:pPr>
          </w:p>
        </w:tc>
        <w:tc>
          <w:tcPr>
            <w:tcW w:w="2021" w:type="dxa"/>
          </w:tcPr>
          <w:p w14:paraId="52C6A004" w14:textId="77777777" w:rsidR="00824AFC" w:rsidRPr="000D3BD0" w:rsidRDefault="00824AFC" w:rsidP="000D3BD0">
            <w:pPr>
              <w:rPr>
                <w:rFonts w:ascii="Tahoma" w:hAnsi="Tahoma" w:cs="Tahoma"/>
                <w:b/>
                <w:sz w:val="24"/>
              </w:rPr>
            </w:pPr>
          </w:p>
        </w:tc>
        <w:tc>
          <w:tcPr>
            <w:tcW w:w="2499" w:type="dxa"/>
          </w:tcPr>
          <w:p w14:paraId="28F5A7E6" w14:textId="77777777" w:rsidR="00824AFC" w:rsidRPr="000D3BD0" w:rsidRDefault="00824AFC" w:rsidP="000D3BD0">
            <w:pPr>
              <w:rPr>
                <w:rFonts w:ascii="Tahoma" w:hAnsi="Tahoma" w:cs="Tahoma"/>
                <w:b/>
                <w:sz w:val="24"/>
              </w:rPr>
            </w:pPr>
          </w:p>
        </w:tc>
        <w:tc>
          <w:tcPr>
            <w:tcW w:w="3143" w:type="dxa"/>
          </w:tcPr>
          <w:p w14:paraId="7336F25A" w14:textId="77777777" w:rsidR="00824AFC" w:rsidRPr="000D3BD0" w:rsidRDefault="00824AFC" w:rsidP="000D3BD0">
            <w:pPr>
              <w:rPr>
                <w:rFonts w:ascii="Tahoma" w:hAnsi="Tahoma" w:cs="Tahoma"/>
                <w:b/>
                <w:sz w:val="24"/>
              </w:rPr>
            </w:pPr>
          </w:p>
        </w:tc>
        <w:tc>
          <w:tcPr>
            <w:tcW w:w="800" w:type="dxa"/>
          </w:tcPr>
          <w:p w14:paraId="1DFC51B2" w14:textId="77777777" w:rsidR="00824AFC" w:rsidRPr="000D3BD0" w:rsidRDefault="00824AFC" w:rsidP="000D3BD0">
            <w:pPr>
              <w:rPr>
                <w:rFonts w:ascii="Tahoma" w:hAnsi="Tahoma" w:cs="Tahoma"/>
                <w:b/>
                <w:sz w:val="24"/>
              </w:rPr>
            </w:pPr>
          </w:p>
        </w:tc>
      </w:tr>
      <w:bookmarkEnd w:id="1"/>
      <w:bookmarkEnd w:id="2"/>
    </w:tbl>
    <w:p w14:paraId="14BC1668" w14:textId="77777777" w:rsidR="000D3BD0" w:rsidRPr="000D3BD0" w:rsidRDefault="000D3BD0" w:rsidP="000D3BD0">
      <w:pPr>
        <w:rPr>
          <w:rFonts w:ascii="Tahoma" w:hAnsi="Tahoma" w:cs="Tahoma"/>
          <w:b/>
          <w:sz w:val="24"/>
        </w:rPr>
      </w:pPr>
    </w:p>
    <w:p w14:paraId="0EB444DD" w14:textId="76BF3215" w:rsidR="000D3BD0" w:rsidRPr="00C72353" w:rsidRDefault="000D3BD0" w:rsidP="000D3BD0">
      <w:pPr>
        <w:rPr>
          <w:rFonts w:ascii="Tahoma" w:hAnsi="Tahoma" w:cs="Tahoma"/>
          <w:b/>
          <w:sz w:val="24"/>
          <w:szCs w:val="24"/>
        </w:rPr>
      </w:pPr>
      <w:r w:rsidRPr="00C72353">
        <w:rPr>
          <w:rFonts w:ascii="Tahoma" w:hAnsi="Tahoma" w:cs="Tahoma"/>
          <w:b/>
          <w:sz w:val="24"/>
          <w:szCs w:val="24"/>
        </w:rPr>
        <w:t>Health and safety:</w:t>
      </w:r>
      <w:r w:rsidR="00824AFC">
        <w:rPr>
          <w:rFonts w:ascii="Tahoma" w:hAnsi="Tahoma" w:cs="Tahoma"/>
          <w:b/>
          <w:sz w:val="24"/>
          <w:szCs w:val="24"/>
        </w:rPr>
        <w:br/>
      </w:r>
      <w:r w:rsidR="00824AFC">
        <w:rPr>
          <w:rFonts w:ascii="Tahoma" w:hAnsi="Tahoma" w:cs="Tahoma"/>
          <w:b/>
          <w:sz w:val="24"/>
          <w:szCs w:val="24"/>
        </w:rPr>
        <w:br/>
        <w:t>Rationale for this is…..</w:t>
      </w:r>
      <w:r w:rsidR="00824AFC">
        <w:rPr>
          <w:rFonts w:ascii="Tahoma" w:hAnsi="Tahoma" w:cs="Tahoma"/>
          <w:b/>
          <w:sz w:val="24"/>
          <w:szCs w:val="24"/>
        </w:rPr>
        <w:br/>
      </w:r>
      <w:r w:rsidR="00824AFC">
        <w:rPr>
          <w:rFonts w:ascii="Tahoma" w:hAnsi="Tahoma" w:cs="Tahoma"/>
          <w:b/>
          <w:sz w:val="24"/>
          <w:szCs w:val="24"/>
        </w:rPr>
        <w:br/>
      </w:r>
    </w:p>
    <w:p w14:paraId="34C284CA"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3"/>
        <w:tblW w:w="0" w:type="auto"/>
        <w:tblLook w:val="04A0" w:firstRow="1" w:lastRow="0" w:firstColumn="1" w:lastColumn="0" w:noHBand="0" w:noVBand="1"/>
      </w:tblPr>
      <w:tblGrid>
        <w:gridCol w:w="3206"/>
        <w:gridCol w:w="1891"/>
        <w:gridCol w:w="2021"/>
        <w:gridCol w:w="2499"/>
        <w:gridCol w:w="3143"/>
        <w:gridCol w:w="800"/>
      </w:tblGrid>
      <w:tr w:rsidR="00824AFC" w:rsidRPr="000D3BD0" w14:paraId="3676E017" w14:textId="77777777" w:rsidTr="00824AFC">
        <w:tc>
          <w:tcPr>
            <w:tcW w:w="3206" w:type="dxa"/>
          </w:tcPr>
          <w:p w14:paraId="256CFD32" w14:textId="77777777" w:rsidR="00824AFC" w:rsidRPr="000D3BD0" w:rsidRDefault="00824AFC" w:rsidP="000D3BD0">
            <w:pPr>
              <w:rPr>
                <w:rFonts w:ascii="Tahoma" w:hAnsi="Tahoma" w:cs="Tahoma"/>
                <w:b/>
                <w:sz w:val="24"/>
              </w:rPr>
            </w:pPr>
            <w:r w:rsidRPr="000D3BD0">
              <w:rPr>
                <w:rFonts w:ascii="Tahoma" w:hAnsi="Tahoma" w:cs="Tahoma"/>
                <w:b/>
                <w:sz w:val="24"/>
              </w:rPr>
              <w:t>Action</w:t>
            </w:r>
          </w:p>
        </w:tc>
        <w:tc>
          <w:tcPr>
            <w:tcW w:w="1891" w:type="dxa"/>
          </w:tcPr>
          <w:p w14:paraId="0F531DC7" w14:textId="77777777" w:rsidR="00824AFC" w:rsidRPr="000D3BD0" w:rsidRDefault="00824AFC" w:rsidP="000D3BD0">
            <w:pPr>
              <w:rPr>
                <w:rFonts w:ascii="Tahoma" w:hAnsi="Tahoma" w:cs="Tahoma"/>
                <w:b/>
                <w:sz w:val="24"/>
              </w:rPr>
            </w:pPr>
            <w:r w:rsidRPr="000D3BD0">
              <w:rPr>
                <w:rFonts w:ascii="Tahoma" w:hAnsi="Tahoma" w:cs="Tahoma"/>
                <w:b/>
                <w:sz w:val="24"/>
              </w:rPr>
              <w:t>Success criteria/</w:t>
            </w:r>
          </w:p>
          <w:p w14:paraId="02AA081B" w14:textId="77777777" w:rsidR="00824AFC" w:rsidRPr="000D3BD0" w:rsidRDefault="00824AFC" w:rsidP="000D3BD0">
            <w:pPr>
              <w:rPr>
                <w:rFonts w:ascii="Tahoma" w:hAnsi="Tahoma" w:cs="Tahoma"/>
                <w:b/>
                <w:sz w:val="24"/>
              </w:rPr>
            </w:pPr>
            <w:r w:rsidRPr="000D3BD0">
              <w:rPr>
                <w:rFonts w:ascii="Tahoma" w:hAnsi="Tahoma" w:cs="Tahoma"/>
                <w:b/>
                <w:sz w:val="24"/>
              </w:rPr>
              <w:t>measure</w:t>
            </w:r>
          </w:p>
        </w:tc>
        <w:tc>
          <w:tcPr>
            <w:tcW w:w="2021" w:type="dxa"/>
          </w:tcPr>
          <w:p w14:paraId="500598BF" w14:textId="77777777" w:rsidR="00824AFC" w:rsidRPr="000D3BD0" w:rsidRDefault="00824AFC" w:rsidP="000D3BD0">
            <w:pPr>
              <w:rPr>
                <w:rFonts w:ascii="Tahoma" w:hAnsi="Tahoma" w:cs="Tahoma"/>
                <w:b/>
                <w:sz w:val="24"/>
              </w:rPr>
            </w:pPr>
            <w:r w:rsidRPr="000D3BD0">
              <w:rPr>
                <w:rFonts w:ascii="Tahoma" w:hAnsi="Tahoma" w:cs="Tahoma"/>
                <w:b/>
                <w:sz w:val="24"/>
              </w:rPr>
              <w:t>Timescale/</w:t>
            </w:r>
          </w:p>
          <w:p w14:paraId="01C1C649" w14:textId="77777777" w:rsidR="00824AFC" w:rsidRPr="000D3BD0" w:rsidRDefault="00824AFC" w:rsidP="000D3BD0">
            <w:pPr>
              <w:rPr>
                <w:rFonts w:ascii="Tahoma" w:hAnsi="Tahoma" w:cs="Tahoma"/>
                <w:b/>
                <w:sz w:val="24"/>
              </w:rPr>
            </w:pPr>
            <w:r w:rsidRPr="000D3BD0">
              <w:rPr>
                <w:rFonts w:ascii="Tahoma" w:hAnsi="Tahoma" w:cs="Tahoma"/>
                <w:b/>
                <w:sz w:val="24"/>
              </w:rPr>
              <w:t>resources/cost</w:t>
            </w:r>
          </w:p>
          <w:p w14:paraId="01E0A269" w14:textId="77777777" w:rsidR="00824AFC" w:rsidRPr="000D3BD0" w:rsidRDefault="00824AFC" w:rsidP="000D3BD0">
            <w:pPr>
              <w:rPr>
                <w:rFonts w:ascii="Tahoma" w:hAnsi="Tahoma" w:cs="Tahoma"/>
                <w:b/>
                <w:sz w:val="24"/>
              </w:rPr>
            </w:pPr>
          </w:p>
        </w:tc>
        <w:tc>
          <w:tcPr>
            <w:tcW w:w="2499" w:type="dxa"/>
          </w:tcPr>
          <w:p w14:paraId="21C338FE" w14:textId="77777777" w:rsidR="00824AFC" w:rsidRPr="00C72353" w:rsidRDefault="00824AFC" w:rsidP="000D3BD0">
            <w:pPr>
              <w:rPr>
                <w:rFonts w:ascii="Tahoma" w:hAnsi="Tahoma" w:cs="Tahoma"/>
                <w:b/>
                <w:sz w:val="24"/>
              </w:rPr>
            </w:pPr>
            <w:r w:rsidRPr="000D3BD0">
              <w:rPr>
                <w:rFonts w:ascii="Tahoma" w:hAnsi="Tahoma" w:cs="Tahoma"/>
                <w:b/>
                <w:sz w:val="24"/>
              </w:rPr>
              <w:t>Monitoring</w:t>
            </w:r>
          </w:p>
          <w:p w14:paraId="596E1E24" w14:textId="77777777" w:rsidR="00824AFC" w:rsidRPr="000D3BD0" w:rsidRDefault="00824AFC" w:rsidP="000D3BD0">
            <w:pPr>
              <w:rPr>
                <w:rFonts w:ascii="Tahoma" w:hAnsi="Tahoma" w:cs="Tahoma"/>
                <w:b/>
                <w:sz w:val="24"/>
              </w:rPr>
            </w:pPr>
            <w:r w:rsidRPr="00C72353">
              <w:rPr>
                <w:rFonts w:ascii="Tahoma" w:hAnsi="Tahoma" w:cs="Tahoma"/>
                <w:b/>
                <w:sz w:val="24"/>
              </w:rPr>
              <w:t>Key questions</w:t>
            </w:r>
          </w:p>
          <w:p w14:paraId="70873446" w14:textId="77777777" w:rsidR="00824AFC" w:rsidRPr="000D3BD0" w:rsidRDefault="00824AFC" w:rsidP="000D3BD0">
            <w:pPr>
              <w:rPr>
                <w:rFonts w:ascii="Tahoma" w:hAnsi="Tahoma" w:cs="Tahoma"/>
                <w:b/>
                <w:sz w:val="24"/>
              </w:rPr>
            </w:pPr>
            <w:r w:rsidRPr="000D3BD0">
              <w:rPr>
                <w:rFonts w:ascii="Tahoma" w:hAnsi="Tahoma" w:cs="Tahoma"/>
                <w:b/>
                <w:sz w:val="24"/>
              </w:rPr>
              <w:t>Accountable lead</w:t>
            </w:r>
          </w:p>
          <w:p w14:paraId="0DED6289" w14:textId="77777777" w:rsidR="00824AFC" w:rsidRPr="000D3BD0" w:rsidRDefault="00824AFC" w:rsidP="000D3BD0">
            <w:pPr>
              <w:rPr>
                <w:rFonts w:ascii="Tahoma" w:hAnsi="Tahoma" w:cs="Tahoma"/>
                <w:b/>
                <w:sz w:val="24"/>
              </w:rPr>
            </w:pPr>
          </w:p>
        </w:tc>
        <w:tc>
          <w:tcPr>
            <w:tcW w:w="3143" w:type="dxa"/>
          </w:tcPr>
          <w:p w14:paraId="66E9D40B" w14:textId="77777777" w:rsidR="00824AFC" w:rsidRPr="000D3BD0" w:rsidRDefault="00824AFC" w:rsidP="000D3BD0">
            <w:pPr>
              <w:rPr>
                <w:rFonts w:ascii="Tahoma" w:hAnsi="Tahoma" w:cs="Tahoma"/>
                <w:b/>
                <w:sz w:val="24"/>
              </w:rPr>
            </w:pPr>
            <w:r w:rsidRPr="000D3BD0">
              <w:rPr>
                <w:rFonts w:ascii="Tahoma" w:hAnsi="Tahoma" w:cs="Tahoma"/>
                <w:b/>
                <w:sz w:val="24"/>
              </w:rPr>
              <w:t xml:space="preserve">    Evaluation</w:t>
            </w:r>
          </w:p>
        </w:tc>
        <w:tc>
          <w:tcPr>
            <w:tcW w:w="800" w:type="dxa"/>
          </w:tcPr>
          <w:p w14:paraId="3378A5A1" w14:textId="77777777" w:rsidR="00824AFC" w:rsidRPr="000D3BD0" w:rsidRDefault="00824AFC" w:rsidP="000D3BD0">
            <w:pPr>
              <w:rPr>
                <w:rFonts w:ascii="Tahoma" w:hAnsi="Tahoma" w:cs="Tahoma"/>
                <w:b/>
                <w:sz w:val="24"/>
              </w:rPr>
            </w:pPr>
            <w:r w:rsidRPr="000D3BD0">
              <w:rPr>
                <w:rFonts w:ascii="Tahoma" w:hAnsi="Tahoma" w:cs="Tahoma"/>
                <w:b/>
                <w:sz w:val="24"/>
              </w:rPr>
              <w:t>RAG</w:t>
            </w:r>
          </w:p>
        </w:tc>
      </w:tr>
      <w:tr w:rsidR="00824AFC" w:rsidRPr="000D3BD0" w14:paraId="7DF8CF9F" w14:textId="77777777" w:rsidTr="00824AFC">
        <w:tc>
          <w:tcPr>
            <w:tcW w:w="3206" w:type="dxa"/>
          </w:tcPr>
          <w:p w14:paraId="097F9A97" w14:textId="77777777" w:rsidR="00824AFC" w:rsidRPr="000D3BD0" w:rsidRDefault="00824AFC" w:rsidP="000D3BD0">
            <w:pPr>
              <w:rPr>
                <w:rFonts w:ascii="Tahoma" w:hAnsi="Tahoma" w:cs="Tahoma"/>
                <w:b/>
                <w:sz w:val="24"/>
              </w:rPr>
            </w:pPr>
          </w:p>
          <w:p w14:paraId="7F5A4A39" w14:textId="77777777" w:rsidR="00824AFC" w:rsidRPr="000D3BD0" w:rsidRDefault="00824AFC" w:rsidP="000D3BD0">
            <w:pPr>
              <w:rPr>
                <w:rFonts w:ascii="Tahoma" w:hAnsi="Tahoma" w:cs="Tahoma"/>
                <w:b/>
                <w:sz w:val="24"/>
              </w:rPr>
            </w:pPr>
          </w:p>
        </w:tc>
        <w:tc>
          <w:tcPr>
            <w:tcW w:w="1891" w:type="dxa"/>
          </w:tcPr>
          <w:p w14:paraId="025B0915" w14:textId="77777777" w:rsidR="00824AFC" w:rsidRPr="000D3BD0" w:rsidRDefault="00824AFC" w:rsidP="000D3BD0">
            <w:pPr>
              <w:rPr>
                <w:rFonts w:ascii="Tahoma" w:hAnsi="Tahoma" w:cs="Tahoma"/>
                <w:b/>
                <w:sz w:val="24"/>
              </w:rPr>
            </w:pPr>
          </w:p>
        </w:tc>
        <w:tc>
          <w:tcPr>
            <w:tcW w:w="2021" w:type="dxa"/>
          </w:tcPr>
          <w:p w14:paraId="79780D8B" w14:textId="77777777" w:rsidR="00824AFC" w:rsidRPr="000D3BD0" w:rsidRDefault="00824AFC" w:rsidP="000D3BD0">
            <w:pPr>
              <w:rPr>
                <w:rFonts w:ascii="Tahoma" w:hAnsi="Tahoma" w:cs="Tahoma"/>
                <w:b/>
                <w:sz w:val="24"/>
              </w:rPr>
            </w:pPr>
          </w:p>
        </w:tc>
        <w:tc>
          <w:tcPr>
            <w:tcW w:w="2499" w:type="dxa"/>
          </w:tcPr>
          <w:p w14:paraId="0DAC8011" w14:textId="77777777" w:rsidR="00824AFC" w:rsidRPr="000D3BD0" w:rsidRDefault="00824AFC" w:rsidP="000D3BD0">
            <w:pPr>
              <w:rPr>
                <w:rFonts w:ascii="Tahoma" w:hAnsi="Tahoma" w:cs="Tahoma"/>
                <w:b/>
                <w:sz w:val="24"/>
              </w:rPr>
            </w:pPr>
          </w:p>
        </w:tc>
        <w:tc>
          <w:tcPr>
            <w:tcW w:w="3143" w:type="dxa"/>
          </w:tcPr>
          <w:p w14:paraId="2DB9CC3E" w14:textId="77777777" w:rsidR="00824AFC" w:rsidRPr="000D3BD0" w:rsidRDefault="00824AFC" w:rsidP="000D3BD0">
            <w:pPr>
              <w:rPr>
                <w:rFonts w:ascii="Tahoma" w:hAnsi="Tahoma" w:cs="Tahoma"/>
                <w:b/>
                <w:sz w:val="24"/>
              </w:rPr>
            </w:pPr>
          </w:p>
        </w:tc>
        <w:tc>
          <w:tcPr>
            <w:tcW w:w="800" w:type="dxa"/>
          </w:tcPr>
          <w:p w14:paraId="4BDD259D" w14:textId="77777777" w:rsidR="00824AFC" w:rsidRPr="000D3BD0" w:rsidRDefault="00824AFC" w:rsidP="000D3BD0">
            <w:pPr>
              <w:rPr>
                <w:rFonts w:ascii="Tahoma" w:hAnsi="Tahoma" w:cs="Tahoma"/>
                <w:b/>
                <w:sz w:val="24"/>
              </w:rPr>
            </w:pPr>
          </w:p>
        </w:tc>
      </w:tr>
    </w:tbl>
    <w:p w14:paraId="4D4213ED" w14:textId="77777777" w:rsidR="000D3BD0" w:rsidRPr="00C72353" w:rsidRDefault="000D3BD0" w:rsidP="000D3BD0">
      <w:pPr>
        <w:rPr>
          <w:rFonts w:ascii="Tahoma" w:hAnsi="Tahoma" w:cs="Tahoma"/>
          <w:b/>
          <w:sz w:val="24"/>
        </w:rPr>
      </w:pPr>
    </w:p>
    <w:p w14:paraId="7B034D07" w14:textId="77777777" w:rsidR="00C72353" w:rsidRPr="00C72353" w:rsidRDefault="00C72353" w:rsidP="000D3BD0">
      <w:pPr>
        <w:rPr>
          <w:rFonts w:ascii="Tahoma" w:hAnsi="Tahoma" w:cs="Tahoma"/>
          <w:b/>
          <w:sz w:val="24"/>
        </w:rPr>
      </w:pPr>
    </w:p>
    <w:p w14:paraId="48AEEEE4" w14:textId="77777777" w:rsidR="00C72353" w:rsidRPr="00C72353" w:rsidRDefault="00C72353" w:rsidP="000D3BD0">
      <w:pPr>
        <w:rPr>
          <w:rFonts w:ascii="Tahoma" w:hAnsi="Tahoma" w:cs="Tahoma"/>
          <w:b/>
          <w:sz w:val="24"/>
        </w:rPr>
      </w:pPr>
    </w:p>
    <w:p w14:paraId="7A0F89A6" w14:textId="77777777" w:rsidR="00C72353" w:rsidRPr="00C72353" w:rsidRDefault="00C72353" w:rsidP="000D3BD0">
      <w:pPr>
        <w:rPr>
          <w:rFonts w:ascii="Tahoma" w:hAnsi="Tahoma" w:cs="Tahoma"/>
          <w:b/>
          <w:sz w:val="24"/>
        </w:rPr>
      </w:pPr>
    </w:p>
    <w:p w14:paraId="4120A9EE" w14:textId="47B4F96E" w:rsidR="000D3BD0" w:rsidRPr="000D3BD0" w:rsidRDefault="000D3BD0" w:rsidP="000D3BD0">
      <w:pPr>
        <w:rPr>
          <w:rFonts w:ascii="Tahoma" w:hAnsi="Tahoma" w:cs="Tahoma"/>
          <w:b/>
          <w:sz w:val="24"/>
        </w:rPr>
      </w:pPr>
      <w:r w:rsidRPr="00C72353">
        <w:rPr>
          <w:rFonts w:ascii="Tahoma" w:hAnsi="Tahoma" w:cs="Tahoma"/>
          <w:b/>
          <w:sz w:val="24"/>
        </w:rPr>
        <w:t>Leadership and management:</w:t>
      </w:r>
      <w:r w:rsidR="00824AFC">
        <w:rPr>
          <w:rFonts w:ascii="Tahoma" w:hAnsi="Tahoma" w:cs="Tahoma"/>
          <w:b/>
          <w:sz w:val="24"/>
        </w:rPr>
        <w:br/>
      </w:r>
      <w:r w:rsidR="00824AFC">
        <w:rPr>
          <w:rFonts w:ascii="Tahoma" w:hAnsi="Tahoma" w:cs="Tahoma"/>
          <w:b/>
          <w:sz w:val="24"/>
        </w:rPr>
        <w:br/>
        <w:t>Rationale for this is…..</w:t>
      </w:r>
      <w:r w:rsidR="00824AFC">
        <w:rPr>
          <w:rFonts w:ascii="Tahoma" w:hAnsi="Tahoma" w:cs="Tahoma"/>
          <w:b/>
          <w:sz w:val="24"/>
        </w:rPr>
        <w:br/>
      </w:r>
    </w:p>
    <w:p w14:paraId="1D23D66C"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4"/>
        <w:tblW w:w="0" w:type="auto"/>
        <w:tblLook w:val="04A0" w:firstRow="1" w:lastRow="0" w:firstColumn="1" w:lastColumn="0" w:noHBand="0" w:noVBand="1"/>
      </w:tblPr>
      <w:tblGrid>
        <w:gridCol w:w="3206"/>
        <w:gridCol w:w="1891"/>
        <w:gridCol w:w="2021"/>
        <w:gridCol w:w="2499"/>
        <w:gridCol w:w="3143"/>
        <w:gridCol w:w="800"/>
      </w:tblGrid>
      <w:tr w:rsidR="00824AFC" w:rsidRPr="000D3BD0" w14:paraId="2EEC75D4" w14:textId="77777777" w:rsidTr="000D3BD0">
        <w:tc>
          <w:tcPr>
            <w:tcW w:w="3206" w:type="dxa"/>
          </w:tcPr>
          <w:p w14:paraId="02E5A13D" w14:textId="77777777" w:rsidR="00824AFC" w:rsidRPr="000D3BD0" w:rsidRDefault="00824AFC" w:rsidP="000D3BD0">
            <w:pPr>
              <w:rPr>
                <w:rFonts w:ascii="Tahoma" w:hAnsi="Tahoma" w:cs="Tahoma"/>
                <w:b/>
                <w:sz w:val="24"/>
              </w:rPr>
            </w:pPr>
            <w:r w:rsidRPr="000D3BD0">
              <w:rPr>
                <w:rFonts w:ascii="Tahoma" w:hAnsi="Tahoma" w:cs="Tahoma"/>
                <w:b/>
                <w:sz w:val="24"/>
              </w:rPr>
              <w:t>Action</w:t>
            </w:r>
          </w:p>
        </w:tc>
        <w:tc>
          <w:tcPr>
            <w:tcW w:w="1891" w:type="dxa"/>
          </w:tcPr>
          <w:p w14:paraId="1D7CFF03" w14:textId="77777777" w:rsidR="00824AFC" w:rsidRPr="000D3BD0" w:rsidRDefault="00824AFC" w:rsidP="000D3BD0">
            <w:pPr>
              <w:rPr>
                <w:rFonts w:ascii="Tahoma" w:hAnsi="Tahoma" w:cs="Tahoma"/>
                <w:b/>
                <w:sz w:val="24"/>
              </w:rPr>
            </w:pPr>
            <w:r w:rsidRPr="000D3BD0">
              <w:rPr>
                <w:rFonts w:ascii="Tahoma" w:hAnsi="Tahoma" w:cs="Tahoma"/>
                <w:b/>
                <w:sz w:val="24"/>
              </w:rPr>
              <w:t>Success criteria/</w:t>
            </w:r>
          </w:p>
          <w:p w14:paraId="5F4FD793" w14:textId="77777777" w:rsidR="00824AFC" w:rsidRPr="000D3BD0" w:rsidRDefault="00824AFC" w:rsidP="000D3BD0">
            <w:pPr>
              <w:rPr>
                <w:rFonts w:ascii="Tahoma" w:hAnsi="Tahoma" w:cs="Tahoma"/>
                <w:b/>
                <w:sz w:val="24"/>
              </w:rPr>
            </w:pPr>
            <w:r w:rsidRPr="000D3BD0">
              <w:rPr>
                <w:rFonts w:ascii="Tahoma" w:hAnsi="Tahoma" w:cs="Tahoma"/>
                <w:b/>
                <w:sz w:val="24"/>
              </w:rPr>
              <w:t>measure</w:t>
            </w:r>
          </w:p>
        </w:tc>
        <w:tc>
          <w:tcPr>
            <w:tcW w:w="2021" w:type="dxa"/>
          </w:tcPr>
          <w:p w14:paraId="150E192B" w14:textId="77777777" w:rsidR="00824AFC" w:rsidRPr="000D3BD0" w:rsidRDefault="00824AFC" w:rsidP="000D3BD0">
            <w:pPr>
              <w:rPr>
                <w:rFonts w:ascii="Tahoma" w:hAnsi="Tahoma" w:cs="Tahoma"/>
                <w:b/>
                <w:sz w:val="24"/>
              </w:rPr>
            </w:pPr>
            <w:r w:rsidRPr="000D3BD0">
              <w:rPr>
                <w:rFonts w:ascii="Tahoma" w:hAnsi="Tahoma" w:cs="Tahoma"/>
                <w:b/>
                <w:sz w:val="24"/>
              </w:rPr>
              <w:t>Timescale/</w:t>
            </w:r>
          </w:p>
          <w:p w14:paraId="58E83646" w14:textId="77777777" w:rsidR="00824AFC" w:rsidRPr="000D3BD0" w:rsidRDefault="00824AFC" w:rsidP="000D3BD0">
            <w:pPr>
              <w:rPr>
                <w:rFonts w:ascii="Tahoma" w:hAnsi="Tahoma" w:cs="Tahoma"/>
                <w:b/>
                <w:sz w:val="24"/>
              </w:rPr>
            </w:pPr>
            <w:r w:rsidRPr="000D3BD0">
              <w:rPr>
                <w:rFonts w:ascii="Tahoma" w:hAnsi="Tahoma" w:cs="Tahoma"/>
                <w:b/>
                <w:sz w:val="24"/>
              </w:rPr>
              <w:t>resources/cost</w:t>
            </w:r>
          </w:p>
          <w:p w14:paraId="5F770959" w14:textId="77777777" w:rsidR="00824AFC" w:rsidRPr="000D3BD0" w:rsidRDefault="00824AFC" w:rsidP="000D3BD0">
            <w:pPr>
              <w:rPr>
                <w:rFonts w:ascii="Tahoma" w:hAnsi="Tahoma" w:cs="Tahoma"/>
                <w:b/>
                <w:sz w:val="24"/>
              </w:rPr>
            </w:pPr>
          </w:p>
        </w:tc>
        <w:tc>
          <w:tcPr>
            <w:tcW w:w="2499" w:type="dxa"/>
          </w:tcPr>
          <w:p w14:paraId="74AE8713" w14:textId="77777777" w:rsidR="00824AFC" w:rsidRPr="00C72353" w:rsidRDefault="00824AFC" w:rsidP="000D3BD0">
            <w:pPr>
              <w:rPr>
                <w:rFonts w:ascii="Tahoma" w:hAnsi="Tahoma" w:cs="Tahoma"/>
                <w:b/>
                <w:sz w:val="24"/>
              </w:rPr>
            </w:pPr>
            <w:r w:rsidRPr="000D3BD0">
              <w:rPr>
                <w:rFonts w:ascii="Tahoma" w:hAnsi="Tahoma" w:cs="Tahoma"/>
                <w:b/>
                <w:sz w:val="24"/>
              </w:rPr>
              <w:t>Monitoring</w:t>
            </w:r>
          </w:p>
          <w:p w14:paraId="6680EBBF" w14:textId="77777777" w:rsidR="00824AFC" w:rsidRPr="000D3BD0" w:rsidRDefault="00824AFC" w:rsidP="000D3BD0">
            <w:pPr>
              <w:rPr>
                <w:rFonts w:ascii="Tahoma" w:hAnsi="Tahoma" w:cs="Tahoma"/>
                <w:b/>
                <w:sz w:val="24"/>
              </w:rPr>
            </w:pPr>
            <w:r w:rsidRPr="00C72353">
              <w:rPr>
                <w:rFonts w:ascii="Tahoma" w:hAnsi="Tahoma" w:cs="Tahoma"/>
                <w:b/>
                <w:sz w:val="24"/>
              </w:rPr>
              <w:t>Key questions</w:t>
            </w:r>
          </w:p>
          <w:p w14:paraId="7AE0E45C" w14:textId="77777777" w:rsidR="00824AFC" w:rsidRPr="000D3BD0" w:rsidRDefault="00824AFC" w:rsidP="000D3BD0">
            <w:pPr>
              <w:rPr>
                <w:rFonts w:ascii="Tahoma" w:hAnsi="Tahoma" w:cs="Tahoma"/>
                <w:b/>
                <w:sz w:val="24"/>
              </w:rPr>
            </w:pPr>
            <w:r w:rsidRPr="000D3BD0">
              <w:rPr>
                <w:rFonts w:ascii="Tahoma" w:hAnsi="Tahoma" w:cs="Tahoma"/>
                <w:b/>
                <w:sz w:val="24"/>
              </w:rPr>
              <w:t>Accountable lead</w:t>
            </w:r>
          </w:p>
          <w:p w14:paraId="20A5A5CB" w14:textId="77777777" w:rsidR="00824AFC" w:rsidRPr="000D3BD0" w:rsidRDefault="00824AFC" w:rsidP="000D3BD0">
            <w:pPr>
              <w:rPr>
                <w:rFonts w:ascii="Tahoma" w:hAnsi="Tahoma" w:cs="Tahoma"/>
                <w:b/>
                <w:sz w:val="24"/>
              </w:rPr>
            </w:pPr>
          </w:p>
        </w:tc>
        <w:tc>
          <w:tcPr>
            <w:tcW w:w="3143" w:type="dxa"/>
          </w:tcPr>
          <w:p w14:paraId="0DD626B4" w14:textId="77777777" w:rsidR="00824AFC" w:rsidRPr="000D3BD0" w:rsidRDefault="00824AFC" w:rsidP="000D3BD0">
            <w:pPr>
              <w:rPr>
                <w:rFonts w:ascii="Tahoma" w:hAnsi="Tahoma" w:cs="Tahoma"/>
                <w:b/>
                <w:sz w:val="24"/>
              </w:rPr>
            </w:pPr>
            <w:r w:rsidRPr="000D3BD0">
              <w:rPr>
                <w:rFonts w:ascii="Tahoma" w:hAnsi="Tahoma" w:cs="Tahoma"/>
                <w:b/>
                <w:sz w:val="24"/>
              </w:rPr>
              <w:t xml:space="preserve">    Evaluation</w:t>
            </w:r>
          </w:p>
        </w:tc>
        <w:tc>
          <w:tcPr>
            <w:tcW w:w="800" w:type="dxa"/>
          </w:tcPr>
          <w:p w14:paraId="6B978594" w14:textId="77777777" w:rsidR="00824AFC" w:rsidRPr="000D3BD0" w:rsidRDefault="00824AFC" w:rsidP="000D3BD0">
            <w:pPr>
              <w:rPr>
                <w:rFonts w:ascii="Tahoma" w:hAnsi="Tahoma" w:cs="Tahoma"/>
                <w:b/>
                <w:sz w:val="24"/>
              </w:rPr>
            </w:pPr>
            <w:r w:rsidRPr="000D3BD0">
              <w:rPr>
                <w:rFonts w:ascii="Tahoma" w:hAnsi="Tahoma" w:cs="Tahoma"/>
                <w:b/>
                <w:sz w:val="24"/>
              </w:rPr>
              <w:t>RAG</w:t>
            </w:r>
          </w:p>
        </w:tc>
      </w:tr>
      <w:tr w:rsidR="00824AFC" w:rsidRPr="000D3BD0" w14:paraId="6B410791" w14:textId="77777777" w:rsidTr="000D3BD0">
        <w:tc>
          <w:tcPr>
            <w:tcW w:w="3206" w:type="dxa"/>
          </w:tcPr>
          <w:p w14:paraId="4071119E" w14:textId="77777777" w:rsidR="00824AFC" w:rsidRPr="000D3BD0" w:rsidRDefault="00824AFC" w:rsidP="000D3BD0">
            <w:pPr>
              <w:rPr>
                <w:rFonts w:ascii="Tahoma" w:hAnsi="Tahoma" w:cs="Tahoma"/>
                <w:b/>
                <w:sz w:val="24"/>
              </w:rPr>
            </w:pPr>
          </w:p>
          <w:p w14:paraId="4CBDBECD" w14:textId="77777777" w:rsidR="00824AFC" w:rsidRPr="000D3BD0" w:rsidRDefault="00824AFC" w:rsidP="000D3BD0">
            <w:pPr>
              <w:rPr>
                <w:rFonts w:ascii="Tahoma" w:hAnsi="Tahoma" w:cs="Tahoma"/>
                <w:b/>
                <w:sz w:val="24"/>
              </w:rPr>
            </w:pPr>
          </w:p>
        </w:tc>
        <w:tc>
          <w:tcPr>
            <w:tcW w:w="1891" w:type="dxa"/>
          </w:tcPr>
          <w:p w14:paraId="0C236C5B" w14:textId="77777777" w:rsidR="00824AFC" w:rsidRPr="000D3BD0" w:rsidRDefault="00824AFC" w:rsidP="000D3BD0">
            <w:pPr>
              <w:rPr>
                <w:rFonts w:ascii="Tahoma" w:hAnsi="Tahoma" w:cs="Tahoma"/>
                <w:b/>
                <w:sz w:val="24"/>
              </w:rPr>
            </w:pPr>
          </w:p>
        </w:tc>
        <w:tc>
          <w:tcPr>
            <w:tcW w:w="2021" w:type="dxa"/>
          </w:tcPr>
          <w:p w14:paraId="46009562" w14:textId="77777777" w:rsidR="00824AFC" w:rsidRPr="000D3BD0" w:rsidRDefault="00824AFC" w:rsidP="000D3BD0">
            <w:pPr>
              <w:rPr>
                <w:rFonts w:ascii="Tahoma" w:hAnsi="Tahoma" w:cs="Tahoma"/>
                <w:b/>
                <w:sz w:val="24"/>
              </w:rPr>
            </w:pPr>
          </w:p>
        </w:tc>
        <w:tc>
          <w:tcPr>
            <w:tcW w:w="2499" w:type="dxa"/>
          </w:tcPr>
          <w:p w14:paraId="1F6F9E88" w14:textId="77777777" w:rsidR="00824AFC" w:rsidRPr="000D3BD0" w:rsidRDefault="00824AFC" w:rsidP="000D3BD0">
            <w:pPr>
              <w:rPr>
                <w:rFonts w:ascii="Tahoma" w:hAnsi="Tahoma" w:cs="Tahoma"/>
                <w:b/>
                <w:sz w:val="24"/>
              </w:rPr>
            </w:pPr>
          </w:p>
        </w:tc>
        <w:tc>
          <w:tcPr>
            <w:tcW w:w="3143" w:type="dxa"/>
          </w:tcPr>
          <w:p w14:paraId="1821774A" w14:textId="77777777" w:rsidR="00824AFC" w:rsidRPr="000D3BD0" w:rsidRDefault="00824AFC" w:rsidP="000D3BD0">
            <w:pPr>
              <w:rPr>
                <w:rFonts w:ascii="Tahoma" w:hAnsi="Tahoma" w:cs="Tahoma"/>
                <w:b/>
                <w:sz w:val="24"/>
              </w:rPr>
            </w:pPr>
          </w:p>
        </w:tc>
        <w:tc>
          <w:tcPr>
            <w:tcW w:w="800" w:type="dxa"/>
          </w:tcPr>
          <w:p w14:paraId="56EA07FB" w14:textId="77777777" w:rsidR="00824AFC" w:rsidRPr="000D3BD0" w:rsidRDefault="00824AFC" w:rsidP="000D3BD0">
            <w:pPr>
              <w:rPr>
                <w:rFonts w:ascii="Tahoma" w:hAnsi="Tahoma" w:cs="Tahoma"/>
                <w:b/>
                <w:sz w:val="24"/>
              </w:rPr>
            </w:pPr>
          </w:p>
        </w:tc>
      </w:tr>
    </w:tbl>
    <w:p w14:paraId="38CC2848" w14:textId="77777777" w:rsidR="000D3BD0" w:rsidRPr="00C72353" w:rsidRDefault="000D3BD0" w:rsidP="000D3BD0">
      <w:pPr>
        <w:rPr>
          <w:rFonts w:ascii="Tahoma" w:hAnsi="Tahoma" w:cs="Tahoma"/>
          <w:b/>
          <w:sz w:val="24"/>
          <w:szCs w:val="24"/>
        </w:rPr>
      </w:pPr>
    </w:p>
    <w:p w14:paraId="0B322D7F" w14:textId="5F75F693" w:rsidR="000D3BD0" w:rsidRPr="00C72353" w:rsidRDefault="000D3BD0" w:rsidP="000D3BD0">
      <w:pPr>
        <w:rPr>
          <w:rFonts w:ascii="Tahoma" w:hAnsi="Tahoma" w:cs="Tahoma"/>
          <w:b/>
          <w:sz w:val="24"/>
          <w:szCs w:val="24"/>
        </w:rPr>
      </w:pPr>
      <w:r w:rsidRPr="00C72353">
        <w:rPr>
          <w:rFonts w:ascii="Tahoma" w:hAnsi="Tahoma" w:cs="Tahoma"/>
          <w:b/>
          <w:sz w:val="24"/>
          <w:szCs w:val="24"/>
        </w:rPr>
        <w:t>Governance:</w:t>
      </w:r>
      <w:r w:rsidR="00824AFC">
        <w:rPr>
          <w:rFonts w:ascii="Tahoma" w:hAnsi="Tahoma" w:cs="Tahoma"/>
          <w:b/>
          <w:sz w:val="24"/>
          <w:szCs w:val="24"/>
        </w:rPr>
        <w:br/>
      </w:r>
      <w:r w:rsidR="00824AFC">
        <w:rPr>
          <w:rFonts w:ascii="Tahoma" w:hAnsi="Tahoma" w:cs="Tahoma"/>
          <w:b/>
          <w:sz w:val="24"/>
          <w:szCs w:val="24"/>
        </w:rPr>
        <w:br/>
        <w:t xml:space="preserve">Rationale for this is….. </w:t>
      </w:r>
      <w:r w:rsidR="00824AFC">
        <w:rPr>
          <w:rFonts w:ascii="Tahoma" w:hAnsi="Tahoma" w:cs="Tahoma"/>
          <w:b/>
          <w:sz w:val="24"/>
          <w:szCs w:val="24"/>
        </w:rPr>
        <w:br/>
      </w:r>
      <w:r w:rsidR="00824AFC">
        <w:rPr>
          <w:rFonts w:ascii="Tahoma" w:hAnsi="Tahoma" w:cs="Tahoma"/>
          <w:b/>
          <w:sz w:val="24"/>
          <w:szCs w:val="24"/>
        </w:rPr>
        <w:br/>
      </w:r>
    </w:p>
    <w:p w14:paraId="1F0824B9"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5"/>
        <w:tblW w:w="0" w:type="auto"/>
        <w:tblLook w:val="04A0" w:firstRow="1" w:lastRow="0" w:firstColumn="1" w:lastColumn="0" w:noHBand="0" w:noVBand="1"/>
      </w:tblPr>
      <w:tblGrid>
        <w:gridCol w:w="3206"/>
        <w:gridCol w:w="1891"/>
        <w:gridCol w:w="2021"/>
        <w:gridCol w:w="2499"/>
        <w:gridCol w:w="3143"/>
        <w:gridCol w:w="800"/>
      </w:tblGrid>
      <w:tr w:rsidR="00824AFC" w:rsidRPr="000D3BD0" w14:paraId="03D4BC68" w14:textId="77777777" w:rsidTr="00824AFC">
        <w:tc>
          <w:tcPr>
            <w:tcW w:w="3206" w:type="dxa"/>
          </w:tcPr>
          <w:p w14:paraId="1675A0E8" w14:textId="77777777" w:rsidR="00824AFC" w:rsidRPr="000D3BD0" w:rsidRDefault="00824AFC" w:rsidP="000D3BD0">
            <w:pPr>
              <w:rPr>
                <w:rFonts w:ascii="Tahoma" w:hAnsi="Tahoma" w:cs="Tahoma"/>
                <w:b/>
                <w:sz w:val="24"/>
              </w:rPr>
            </w:pPr>
            <w:r w:rsidRPr="000D3BD0">
              <w:rPr>
                <w:rFonts w:ascii="Tahoma" w:hAnsi="Tahoma" w:cs="Tahoma"/>
                <w:b/>
                <w:sz w:val="24"/>
              </w:rPr>
              <w:t>Action</w:t>
            </w:r>
          </w:p>
        </w:tc>
        <w:tc>
          <w:tcPr>
            <w:tcW w:w="1891" w:type="dxa"/>
          </w:tcPr>
          <w:p w14:paraId="5FEEA642" w14:textId="77777777" w:rsidR="00824AFC" w:rsidRPr="000D3BD0" w:rsidRDefault="00824AFC" w:rsidP="000D3BD0">
            <w:pPr>
              <w:rPr>
                <w:rFonts w:ascii="Tahoma" w:hAnsi="Tahoma" w:cs="Tahoma"/>
                <w:b/>
                <w:sz w:val="24"/>
              </w:rPr>
            </w:pPr>
            <w:r w:rsidRPr="000D3BD0">
              <w:rPr>
                <w:rFonts w:ascii="Tahoma" w:hAnsi="Tahoma" w:cs="Tahoma"/>
                <w:b/>
                <w:sz w:val="24"/>
              </w:rPr>
              <w:t>Success criteria/</w:t>
            </w:r>
          </w:p>
          <w:p w14:paraId="616D2E35" w14:textId="77777777" w:rsidR="00824AFC" w:rsidRPr="000D3BD0" w:rsidRDefault="00824AFC" w:rsidP="000D3BD0">
            <w:pPr>
              <w:rPr>
                <w:rFonts w:ascii="Tahoma" w:hAnsi="Tahoma" w:cs="Tahoma"/>
                <w:b/>
                <w:sz w:val="24"/>
              </w:rPr>
            </w:pPr>
            <w:r w:rsidRPr="000D3BD0">
              <w:rPr>
                <w:rFonts w:ascii="Tahoma" w:hAnsi="Tahoma" w:cs="Tahoma"/>
                <w:b/>
                <w:sz w:val="24"/>
              </w:rPr>
              <w:t>measure</w:t>
            </w:r>
          </w:p>
        </w:tc>
        <w:tc>
          <w:tcPr>
            <w:tcW w:w="2021" w:type="dxa"/>
          </w:tcPr>
          <w:p w14:paraId="3492873D" w14:textId="77777777" w:rsidR="00824AFC" w:rsidRPr="000D3BD0" w:rsidRDefault="00824AFC" w:rsidP="000D3BD0">
            <w:pPr>
              <w:rPr>
                <w:rFonts w:ascii="Tahoma" w:hAnsi="Tahoma" w:cs="Tahoma"/>
                <w:b/>
                <w:sz w:val="24"/>
              </w:rPr>
            </w:pPr>
            <w:r w:rsidRPr="000D3BD0">
              <w:rPr>
                <w:rFonts w:ascii="Tahoma" w:hAnsi="Tahoma" w:cs="Tahoma"/>
                <w:b/>
                <w:sz w:val="24"/>
              </w:rPr>
              <w:t>Timescale/</w:t>
            </w:r>
          </w:p>
          <w:p w14:paraId="745AFCC8" w14:textId="77777777" w:rsidR="00824AFC" w:rsidRPr="000D3BD0" w:rsidRDefault="00824AFC" w:rsidP="000D3BD0">
            <w:pPr>
              <w:rPr>
                <w:rFonts w:ascii="Tahoma" w:hAnsi="Tahoma" w:cs="Tahoma"/>
                <w:b/>
                <w:sz w:val="24"/>
              </w:rPr>
            </w:pPr>
            <w:r w:rsidRPr="000D3BD0">
              <w:rPr>
                <w:rFonts w:ascii="Tahoma" w:hAnsi="Tahoma" w:cs="Tahoma"/>
                <w:b/>
                <w:sz w:val="24"/>
              </w:rPr>
              <w:t>resources/cost</w:t>
            </w:r>
          </w:p>
          <w:p w14:paraId="61A08BC0" w14:textId="77777777" w:rsidR="00824AFC" w:rsidRPr="000D3BD0" w:rsidRDefault="00824AFC" w:rsidP="000D3BD0">
            <w:pPr>
              <w:rPr>
                <w:rFonts w:ascii="Tahoma" w:hAnsi="Tahoma" w:cs="Tahoma"/>
                <w:b/>
                <w:sz w:val="24"/>
              </w:rPr>
            </w:pPr>
          </w:p>
        </w:tc>
        <w:tc>
          <w:tcPr>
            <w:tcW w:w="2499" w:type="dxa"/>
          </w:tcPr>
          <w:p w14:paraId="671E31C5" w14:textId="77777777" w:rsidR="00824AFC" w:rsidRPr="00C72353" w:rsidRDefault="00824AFC" w:rsidP="000D3BD0">
            <w:pPr>
              <w:rPr>
                <w:rFonts w:ascii="Tahoma" w:hAnsi="Tahoma" w:cs="Tahoma"/>
                <w:b/>
                <w:sz w:val="24"/>
              </w:rPr>
            </w:pPr>
            <w:r w:rsidRPr="000D3BD0">
              <w:rPr>
                <w:rFonts w:ascii="Tahoma" w:hAnsi="Tahoma" w:cs="Tahoma"/>
                <w:b/>
                <w:sz w:val="24"/>
              </w:rPr>
              <w:t>Monitoring</w:t>
            </w:r>
          </w:p>
          <w:p w14:paraId="0C68376C" w14:textId="77777777" w:rsidR="00824AFC" w:rsidRPr="000D3BD0" w:rsidRDefault="00824AFC" w:rsidP="000D3BD0">
            <w:pPr>
              <w:rPr>
                <w:rFonts w:ascii="Tahoma" w:hAnsi="Tahoma" w:cs="Tahoma"/>
                <w:b/>
                <w:sz w:val="24"/>
              </w:rPr>
            </w:pPr>
            <w:r w:rsidRPr="00C72353">
              <w:rPr>
                <w:rFonts w:ascii="Tahoma" w:hAnsi="Tahoma" w:cs="Tahoma"/>
                <w:b/>
                <w:sz w:val="24"/>
              </w:rPr>
              <w:t>Key questions</w:t>
            </w:r>
          </w:p>
          <w:p w14:paraId="1522F072" w14:textId="77777777" w:rsidR="00824AFC" w:rsidRPr="000D3BD0" w:rsidRDefault="00824AFC" w:rsidP="000D3BD0">
            <w:pPr>
              <w:rPr>
                <w:rFonts w:ascii="Tahoma" w:hAnsi="Tahoma" w:cs="Tahoma"/>
                <w:b/>
                <w:sz w:val="24"/>
              </w:rPr>
            </w:pPr>
            <w:r w:rsidRPr="000D3BD0">
              <w:rPr>
                <w:rFonts w:ascii="Tahoma" w:hAnsi="Tahoma" w:cs="Tahoma"/>
                <w:b/>
                <w:sz w:val="24"/>
              </w:rPr>
              <w:t>Accountable lead</w:t>
            </w:r>
          </w:p>
          <w:p w14:paraId="786F0074" w14:textId="77777777" w:rsidR="00824AFC" w:rsidRPr="000D3BD0" w:rsidRDefault="00824AFC" w:rsidP="000D3BD0">
            <w:pPr>
              <w:rPr>
                <w:rFonts w:ascii="Tahoma" w:hAnsi="Tahoma" w:cs="Tahoma"/>
                <w:b/>
                <w:sz w:val="24"/>
              </w:rPr>
            </w:pPr>
          </w:p>
        </w:tc>
        <w:tc>
          <w:tcPr>
            <w:tcW w:w="3143" w:type="dxa"/>
          </w:tcPr>
          <w:p w14:paraId="55716770" w14:textId="77777777" w:rsidR="00824AFC" w:rsidRPr="000D3BD0" w:rsidRDefault="00824AFC" w:rsidP="000D3BD0">
            <w:pPr>
              <w:rPr>
                <w:rFonts w:ascii="Tahoma" w:hAnsi="Tahoma" w:cs="Tahoma"/>
                <w:b/>
                <w:sz w:val="24"/>
              </w:rPr>
            </w:pPr>
            <w:r w:rsidRPr="000D3BD0">
              <w:rPr>
                <w:rFonts w:ascii="Tahoma" w:hAnsi="Tahoma" w:cs="Tahoma"/>
                <w:b/>
                <w:sz w:val="24"/>
              </w:rPr>
              <w:t xml:space="preserve">    Evaluation</w:t>
            </w:r>
          </w:p>
        </w:tc>
        <w:tc>
          <w:tcPr>
            <w:tcW w:w="800" w:type="dxa"/>
          </w:tcPr>
          <w:p w14:paraId="7A9A12EB" w14:textId="77777777" w:rsidR="00824AFC" w:rsidRPr="000D3BD0" w:rsidRDefault="00824AFC" w:rsidP="000D3BD0">
            <w:pPr>
              <w:rPr>
                <w:rFonts w:ascii="Tahoma" w:hAnsi="Tahoma" w:cs="Tahoma"/>
                <w:b/>
                <w:sz w:val="24"/>
              </w:rPr>
            </w:pPr>
            <w:r w:rsidRPr="000D3BD0">
              <w:rPr>
                <w:rFonts w:ascii="Tahoma" w:hAnsi="Tahoma" w:cs="Tahoma"/>
                <w:b/>
                <w:sz w:val="24"/>
              </w:rPr>
              <w:t>RAG</w:t>
            </w:r>
          </w:p>
        </w:tc>
      </w:tr>
      <w:tr w:rsidR="00824AFC" w:rsidRPr="000D3BD0" w14:paraId="6968D2E4" w14:textId="77777777" w:rsidTr="00824AFC">
        <w:tc>
          <w:tcPr>
            <w:tcW w:w="3206" w:type="dxa"/>
          </w:tcPr>
          <w:p w14:paraId="134C9F27" w14:textId="77777777" w:rsidR="00824AFC" w:rsidRPr="000D3BD0" w:rsidRDefault="00824AFC" w:rsidP="000D3BD0">
            <w:pPr>
              <w:rPr>
                <w:rFonts w:ascii="Tahoma" w:hAnsi="Tahoma" w:cs="Tahoma"/>
                <w:b/>
                <w:sz w:val="24"/>
              </w:rPr>
            </w:pPr>
          </w:p>
          <w:p w14:paraId="7D824593" w14:textId="77777777" w:rsidR="00824AFC" w:rsidRPr="000D3BD0" w:rsidRDefault="00824AFC" w:rsidP="000D3BD0">
            <w:pPr>
              <w:rPr>
                <w:rFonts w:ascii="Tahoma" w:hAnsi="Tahoma" w:cs="Tahoma"/>
                <w:b/>
                <w:sz w:val="24"/>
              </w:rPr>
            </w:pPr>
          </w:p>
        </w:tc>
        <w:tc>
          <w:tcPr>
            <w:tcW w:w="1891" w:type="dxa"/>
          </w:tcPr>
          <w:p w14:paraId="5C0710BA" w14:textId="77777777" w:rsidR="00824AFC" w:rsidRPr="000D3BD0" w:rsidRDefault="00824AFC" w:rsidP="000D3BD0">
            <w:pPr>
              <w:rPr>
                <w:rFonts w:ascii="Tahoma" w:hAnsi="Tahoma" w:cs="Tahoma"/>
                <w:b/>
                <w:sz w:val="24"/>
              </w:rPr>
            </w:pPr>
          </w:p>
        </w:tc>
        <w:tc>
          <w:tcPr>
            <w:tcW w:w="2021" w:type="dxa"/>
          </w:tcPr>
          <w:p w14:paraId="1619A429" w14:textId="77777777" w:rsidR="00824AFC" w:rsidRPr="000D3BD0" w:rsidRDefault="00824AFC" w:rsidP="000D3BD0">
            <w:pPr>
              <w:rPr>
                <w:rFonts w:ascii="Tahoma" w:hAnsi="Tahoma" w:cs="Tahoma"/>
                <w:b/>
                <w:sz w:val="24"/>
              </w:rPr>
            </w:pPr>
          </w:p>
        </w:tc>
        <w:tc>
          <w:tcPr>
            <w:tcW w:w="2499" w:type="dxa"/>
          </w:tcPr>
          <w:p w14:paraId="70BB84A5" w14:textId="77777777" w:rsidR="00824AFC" w:rsidRPr="000D3BD0" w:rsidRDefault="00824AFC" w:rsidP="000D3BD0">
            <w:pPr>
              <w:rPr>
                <w:rFonts w:ascii="Tahoma" w:hAnsi="Tahoma" w:cs="Tahoma"/>
                <w:b/>
                <w:sz w:val="24"/>
              </w:rPr>
            </w:pPr>
          </w:p>
        </w:tc>
        <w:tc>
          <w:tcPr>
            <w:tcW w:w="3143" w:type="dxa"/>
          </w:tcPr>
          <w:p w14:paraId="64DCA048" w14:textId="77777777" w:rsidR="00824AFC" w:rsidRPr="000D3BD0" w:rsidRDefault="00824AFC" w:rsidP="000D3BD0">
            <w:pPr>
              <w:rPr>
                <w:rFonts w:ascii="Tahoma" w:hAnsi="Tahoma" w:cs="Tahoma"/>
                <w:b/>
                <w:sz w:val="24"/>
              </w:rPr>
            </w:pPr>
          </w:p>
        </w:tc>
        <w:tc>
          <w:tcPr>
            <w:tcW w:w="800" w:type="dxa"/>
          </w:tcPr>
          <w:p w14:paraId="7EFDCB2F" w14:textId="77777777" w:rsidR="00824AFC" w:rsidRPr="000D3BD0" w:rsidRDefault="00824AFC" w:rsidP="000D3BD0">
            <w:pPr>
              <w:rPr>
                <w:rFonts w:ascii="Tahoma" w:hAnsi="Tahoma" w:cs="Tahoma"/>
                <w:b/>
                <w:sz w:val="24"/>
              </w:rPr>
            </w:pPr>
          </w:p>
        </w:tc>
      </w:tr>
    </w:tbl>
    <w:p w14:paraId="756F68BD" w14:textId="77777777" w:rsidR="000D3BD0" w:rsidRPr="000D3BD0" w:rsidRDefault="000D3BD0" w:rsidP="000D3BD0">
      <w:pPr>
        <w:rPr>
          <w:rFonts w:ascii="Tahoma" w:hAnsi="Tahoma" w:cs="Tahoma"/>
          <w:b/>
          <w:sz w:val="24"/>
        </w:rPr>
      </w:pPr>
    </w:p>
    <w:p w14:paraId="4E121AC9" w14:textId="2A48BF5D" w:rsidR="000D3BD0" w:rsidRPr="00C72353" w:rsidRDefault="000D3BD0" w:rsidP="000D3BD0">
      <w:pPr>
        <w:rPr>
          <w:rFonts w:ascii="Tahoma" w:hAnsi="Tahoma" w:cs="Tahoma"/>
          <w:b/>
          <w:sz w:val="24"/>
          <w:szCs w:val="24"/>
        </w:rPr>
      </w:pPr>
      <w:r w:rsidRPr="00C72353">
        <w:rPr>
          <w:rFonts w:ascii="Tahoma" w:hAnsi="Tahoma" w:cs="Tahoma"/>
          <w:b/>
          <w:sz w:val="24"/>
          <w:szCs w:val="24"/>
        </w:rPr>
        <w:t>Staffing:</w:t>
      </w:r>
      <w:r w:rsidR="00824AFC">
        <w:rPr>
          <w:rFonts w:ascii="Tahoma" w:hAnsi="Tahoma" w:cs="Tahoma"/>
          <w:b/>
          <w:sz w:val="24"/>
          <w:szCs w:val="24"/>
        </w:rPr>
        <w:br/>
      </w:r>
      <w:r w:rsidR="00824AFC">
        <w:rPr>
          <w:rFonts w:ascii="Tahoma" w:hAnsi="Tahoma" w:cs="Tahoma"/>
          <w:b/>
          <w:sz w:val="24"/>
          <w:szCs w:val="24"/>
        </w:rPr>
        <w:br/>
        <w:t>Rationale for this is……</w:t>
      </w:r>
      <w:r w:rsidR="00824AFC">
        <w:rPr>
          <w:rFonts w:ascii="Tahoma" w:hAnsi="Tahoma" w:cs="Tahoma"/>
          <w:b/>
          <w:sz w:val="24"/>
          <w:szCs w:val="24"/>
        </w:rPr>
        <w:br/>
      </w:r>
    </w:p>
    <w:p w14:paraId="279A823D"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lastRenderedPageBreak/>
        <w:t xml:space="preserve">2020/21 </w:t>
      </w:r>
    </w:p>
    <w:tbl>
      <w:tblPr>
        <w:tblStyle w:val="TableGrid2"/>
        <w:tblW w:w="0" w:type="auto"/>
        <w:tblLook w:val="04A0" w:firstRow="1" w:lastRow="0" w:firstColumn="1" w:lastColumn="0" w:noHBand="0" w:noVBand="1"/>
      </w:tblPr>
      <w:tblGrid>
        <w:gridCol w:w="3206"/>
        <w:gridCol w:w="1891"/>
        <w:gridCol w:w="2021"/>
        <w:gridCol w:w="2499"/>
        <w:gridCol w:w="3143"/>
        <w:gridCol w:w="800"/>
      </w:tblGrid>
      <w:tr w:rsidR="00824AFC" w:rsidRPr="000D3BD0" w14:paraId="3470A621" w14:textId="77777777" w:rsidTr="00824AFC">
        <w:tc>
          <w:tcPr>
            <w:tcW w:w="3206" w:type="dxa"/>
          </w:tcPr>
          <w:p w14:paraId="6D83233E"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2802F13D"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13ED6B4F"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163A6761"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599CB81F"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6C506CD4" w14:textId="77777777" w:rsidR="00824AFC" w:rsidRPr="000D3BD0" w:rsidRDefault="00824AFC" w:rsidP="004B134F">
            <w:pPr>
              <w:rPr>
                <w:rFonts w:ascii="Tahoma" w:hAnsi="Tahoma" w:cs="Tahoma"/>
                <w:b/>
                <w:sz w:val="24"/>
              </w:rPr>
            </w:pPr>
          </w:p>
        </w:tc>
        <w:tc>
          <w:tcPr>
            <w:tcW w:w="2499" w:type="dxa"/>
          </w:tcPr>
          <w:p w14:paraId="646BEC9C"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1B611695"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76AC19E8"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436AD9EF" w14:textId="77777777" w:rsidR="00824AFC" w:rsidRPr="000D3BD0" w:rsidRDefault="00824AFC" w:rsidP="004B134F">
            <w:pPr>
              <w:rPr>
                <w:rFonts w:ascii="Tahoma" w:hAnsi="Tahoma" w:cs="Tahoma"/>
                <w:b/>
                <w:sz w:val="24"/>
              </w:rPr>
            </w:pPr>
          </w:p>
        </w:tc>
        <w:tc>
          <w:tcPr>
            <w:tcW w:w="3143" w:type="dxa"/>
          </w:tcPr>
          <w:p w14:paraId="75377B04"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6C773672"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0E73CCD5" w14:textId="77777777" w:rsidTr="00824AFC">
        <w:tc>
          <w:tcPr>
            <w:tcW w:w="3206" w:type="dxa"/>
          </w:tcPr>
          <w:p w14:paraId="60A21D6C" w14:textId="77777777" w:rsidR="00824AFC" w:rsidRPr="000D3BD0" w:rsidRDefault="00824AFC" w:rsidP="004B134F">
            <w:pPr>
              <w:rPr>
                <w:rFonts w:ascii="Tahoma" w:hAnsi="Tahoma" w:cs="Tahoma"/>
                <w:b/>
                <w:sz w:val="24"/>
              </w:rPr>
            </w:pPr>
          </w:p>
          <w:p w14:paraId="464FA57B" w14:textId="77777777" w:rsidR="00824AFC" w:rsidRPr="000D3BD0" w:rsidRDefault="00824AFC" w:rsidP="004B134F">
            <w:pPr>
              <w:rPr>
                <w:rFonts w:ascii="Tahoma" w:hAnsi="Tahoma" w:cs="Tahoma"/>
                <w:b/>
                <w:sz w:val="24"/>
              </w:rPr>
            </w:pPr>
          </w:p>
        </w:tc>
        <w:tc>
          <w:tcPr>
            <w:tcW w:w="1891" w:type="dxa"/>
          </w:tcPr>
          <w:p w14:paraId="35906679" w14:textId="77777777" w:rsidR="00824AFC" w:rsidRPr="000D3BD0" w:rsidRDefault="00824AFC" w:rsidP="004B134F">
            <w:pPr>
              <w:rPr>
                <w:rFonts w:ascii="Tahoma" w:hAnsi="Tahoma" w:cs="Tahoma"/>
                <w:b/>
                <w:sz w:val="24"/>
              </w:rPr>
            </w:pPr>
          </w:p>
        </w:tc>
        <w:tc>
          <w:tcPr>
            <w:tcW w:w="2021" w:type="dxa"/>
          </w:tcPr>
          <w:p w14:paraId="7FB8127C" w14:textId="77777777" w:rsidR="00824AFC" w:rsidRPr="000D3BD0" w:rsidRDefault="00824AFC" w:rsidP="004B134F">
            <w:pPr>
              <w:rPr>
                <w:rFonts w:ascii="Tahoma" w:hAnsi="Tahoma" w:cs="Tahoma"/>
                <w:b/>
                <w:sz w:val="24"/>
              </w:rPr>
            </w:pPr>
          </w:p>
        </w:tc>
        <w:tc>
          <w:tcPr>
            <w:tcW w:w="2499" w:type="dxa"/>
          </w:tcPr>
          <w:p w14:paraId="53AA19C7" w14:textId="77777777" w:rsidR="00824AFC" w:rsidRPr="000D3BD0" w:rsidRDefault="00824AFC" w:rsidP="004B134F">
            <w:pPr>
              <w:rPr>
                <w:rFonts w:ascii="Tahoma" w:hAnsi="Tahoma" w:cs="Tahoma"/>
                <w:b/>
                <w:sz w:val="24"/>
              </w:rPr>
            </w:pPr>
          </w:p>
        </w:tc>
        <w:tc>
          <w:tcPr>
            <w:tcW w:w="3143" w:type="dxa"/>
          </w:tcPr>
          <w:p w14:paraId="3FABD583" w14:textId="77777777" w:rsidR="00824AFC" w:rsidRPr="000D3BD0" w:rsidRDefault="00824AFC" w:rsidP="004B134F">
            <w:pPr>
              <w:rPr>
                <w:rFonts w:ascii="Tahoma" w:hAnsi="Tahoma" w:cs="Tahoma"/>
                <w:b/>
                <w:sz w:val="24"/>
              </w:rPr>
            </w:pPr>
          </w:p>
        </w:tc>
        <w:tc>
          <w:tcPr>
            <w:tcW w:w="800" w:type="dxa"/>
          </w:tcPr>
          <w:p w14:paraId="3E2AE3D9" w14:textId="77777777" w:rsidR="00824AFC" w:rsidRPr="000D3BD0" w:rsidRDefault="00824AFC" w:rsidP="004B134F">
            <w:pPr>
              <w:rPr>
                <w:rFonts w:ascii="Tahoma" w:hAnsi="Tahoma" w:cs="Tahoma"/>
                <w:b/>
                <w:sz w:val="24"/>
              </w:rPr>
            </w:pPr>
          </w:p>
        </w:tc>
      </w:tr>
    </w:tbl>
    <w:p w14:paraId="0B85C86C" w14:textId="77777777" w:rsidR="000D3BD0" w:rsidRPr="00C72353" w:rsidRDefault="000D3BD0" w:rsidP="000D3BD0">
      <w:pPr>
        <w:rPr>
          <w:rFonts w:ascii="Tahoma" w:hAnsi="Tahoma" w:cs="Tahoma"/>
          <w:b/>
          <w:sz w:val="24"/>
        </w:rPr>
      </w:pPr>
    </w:p>
    <w:p w14:paraId="26667DD3" w14:textId="4375766B" w:rsidR="000D3BD0" w:rsidRPr="000D3BD0" w:rsidRDefault="000D3BD0" w:rsidP="000D3BD0">
      <w:pPr>
        <w:rPr>
          <w:rFonts w:ascii="Tahoma" w:hAnsi="Tahoma" w:cs="Tahoma"/>
          <w:b/>
          <w:sz w:val="24"/>
        </w:rPr>
      </w:pPr>
      <w:r w:rsidRPr="00C72353">
        <w:rPr>
          <w:rFonts w:ascii="Tahoma" w:hAnsi="Tahoma" w:cs="Tahoma"/>
          <w:b/>
          <w:sz w:val="24"/>
        </w:rPr>
        <w:t>Parents/community:</w:t>
      </w:r>
      <w:r w:rsidR="00824AFC">
        <w:rPr>
          <w:rFonts w:ascii="Tahoma" w:hAnsi="Tahoma" w:cs="Tahoma"/>
          <w:b/>
          <w:sz w:val="24"/>
        </w:rPr>
        <w:br/>
      </w:r>
      <w:r w:rsidR="00824AFC">
        <w:rPr>
          <w:rFonts w:ascii="Tahoma" w:hAnsi="Tahoma" w:cs="Tahoma"/>
          <w:b/>
          <w:sz w:val="24"/>
        </w:rPr>
        <w:br/>
        <w:t>Rationale for this is…..</w:t>
      </w:r>
      <w:r w:rsidR="00824AFC">
        <w:rPr>
          <w:rFonts w:ascii="Tahoma" w:hAnsi="Tahoma" w:cs="Tahoma"/>
          <w:b/>
          <w:sz w:val="24"/>
        </w:rPr>
        <w:br/>
      </w:r>
      <w:r w:rsidR="00824AFC">
        <w:rPr>
          <w:rFonts w:ascii="Tahoma" w:hAnsi="Tahoma" w:cs="Tahoma"/>
          <w:b/>
          <w:sz w:val="24"/>
        </w:rPr>
        <w:br/>
      </w:r>
    </w:p>
    <w:p w14:paraId="44F5D008"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3"/>
        <w:tblW w:w="0" w:type="auto"/>
        <w:tblLook w:val="04A0" w:firstRow="1" w:lastRow="0" w:firstColumn="1" w:lastColumn="0" w:noHBand="0" w:noVBand="1"/>
      </w:tblPr>
      <w:tblGrid>
        <w:gridCol w:w="3206"/>
        <w:gridCol w:w="1891"/>
        <w:gridCol w:w="2021"/>
        <w:gridCol w:w="2499"/>
        <w:gridCol w:w="3143"/>
        <w:gridCol w:w="800"/>
      </w:tblGrid>
      <w:tr w:rsidR="00824AFC" w:rsidRPr="000D3BD0" w14:paraId="7CDB621B" w14:textId="77777777" w:rsidTr="00824AFC">
        <w:tc>
          <w:tcPr>
            <w:tcW w:w="3206" w:type="dxa"/>
          </w:tcPr>
          <w:p w14:paraId="253AAE95"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098A13D2"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11271398"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23275974"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379F8990"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7E6D2BA8" w14:textId="77777777" w:rsidR="00824AFC" w:rsidRPr="000D3BD0" w:rsidRDefault="00824AFC" w:rsidP="004B134F">
            <w:pPr>
              <w:rPr>
                <w:rFonts w:ascii="Tahoma" w:hAnsi="Tahoma" w:cs="Tahoma"/>
                <w:b/>
                <w:sz w:val="24"/>
              </w:rPr>
            </w:pPr>
          </w:p>
        </w:tc>
        <w:tc>
          <w:tcPr>
            <w:tcW w:w="2499" w:type="dxa"/>
          </w:tcPr>
          <w:p w14:paraId="3D30BDC6"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11ED2495"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51A11ED3"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2D28756C" w14:textId="77777777" w:rsidR="00824AFC" w:rsidRPr="000D3BD0" w:rsidRDefault="00824AFC" w:rsidP="004B134F">
            <w:pPr>
              <w:rPr>
                <w:rFonts w:ascii="Tahoma" w:hAnsi="Tahoma" w:cs="Tahoma"/>
                <w:b/>
                <w:sz w:val="24"/>
              </w:rPr>
            </w:pPr>
          </w:p>
        </w:tc>
        <w:tc>
          <w:tcPr>
            <w:tcW w:w="3143" w:type="dxa"/>
          </w:tcPr>
          <w:p w14:paraId="042D71E0"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5E765658"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5C062BE9" w14:textId="77777777" w:rsidTr="00824AFC">
        <w:tc>
          <w:tcPr>
            <w:tcW w:w="3206" w:type="dxa"/>
          </w:tcPr>
          <w:p w14:paraId="074F947B" w14:textId="77777777" w:rsidR="00824AFC" w:rsidRPr="000D3BD0" w:rsidRDefault="00824AFC" w:rsidP="004B134F">
            <w:pPr>
              <w:rPr>
                <w:rFonts w:ascii="Tahoma" w:hAnsi="Tahoma" w:cs="Tahoma"/>
                <w:b/>
                <w:sz w:val="24"/>
              </w:rPr>
            </w:pPr>
          </w:p>
          <w:p w14:paraId="12FFF11A" w14:textId="77777777" w:rsidR="00824AFC" w:rsidRPr="000D3BD0" w:rsidRDefault="00824AFC" w:rsidP="004B134F">
            <w:pPr>
              <w:rPr>
                <w:rFonts w:ascii="Tahoma" w:hAnsi="Tahoma" w:cs="Tahoma"/>
                <w:b/>
                <w:sz w:val="24"/>
              </w:rPr>
            </w:pPr>
          </w:p>
        </w:tc>
        <w:tc>
          <w:tcPr>
            <w:tcW w:w="1891" w:type="dxa"/>
          </w:tcPr>
          <w:p w14:paraId="176BEC1B" w14:textId="77777777" w:rsidR="00824AFC" w:rsidRPr="000D3BD0" w:rsidRDefault="00824AFC" w:rsidP="004B134F">
            <w:pPr>
              <w:rPr>
                <w:rFonts w:ascii="Tahoma" w:hAnsi="Tahoma" w:cs="Tahoma"/>
                <w:b/>
                <w:sz w:val="24"/>
              </w:rPr>
            </w:pPr>
          </w:p>
        </w:tc>
        <w:tc>
          <w:tcPr>
            <w:tcW w:w="2021" w:type="dxa"/>
          </w:tcPr>
          <w:p w14:paraId="224D8015" w14:textId="77777777" w:rsidR="00824AFC" w:rsidRPr="000D3BD0" w:rsidRDefault="00824AFC" w:rsidP="004B134F">
            <w:pPr>
              <w:rPr>
                <w:rFonts w:ascii="Tahoma" w:hAnsi="Tahoma" w:cs="Tahoma"/>
                <w:b/>
                <w:sz w:val="24"/>
              </w:rPr>
            </w:pPr>
          </w:p>
        </w:tc>
        <w:tc>
          <w:tcPr>
            <w:tcW w:w="2499" w:type="dxa"/>
          </w:tcPr>
          <w:p w14:paraId="123768EB" w14:textId="77777777" w:rsidR="00824AFC" w:rsidRPr="000D3BD0" w:rsidRDefault="00824AFC" w:rsidP="004B134F">
            <w:pPr>
              <w:rPr>
                <w:rFonts w:ascii="Tahoma" w:hAnsi="Tahoma" w:cs="Tahoma"/>
                <w:b/>
                <w:sz w:val="24"/>
              </w:rPr>
            </w:pPr>
          </w:p>
        </w:tc>
        <w:tc>
          <w:tcPr>
            <w:tcW w:w="3143" w:type="dxa"/>
          </w:tcPr>
          <w:p w14:paraId="72C0B731" w14:textId="77777777" w:rsidR="00824AFC" w:rsidRPr="000D3BD0" w:rsidRDefault="00824AFC" w:rsidP="004B134F">
            <w:pPr>
              <w:rPr>
                <w:rFonts w:ascii="Tahoma" w:hAnsi="Tahoma" w:cs="Tahoma"/>
                <w:b/>
                <w:sz w:val="24"/>
              </w:rPr>
            </w:pPr>
          </w:p>
        </w:tc>
        <w:tc>
          <w:tcPr>
            <w:tcW w:w="800" w:type="dxa"/>
          </w:tcPr>
          <w:p w14:paraId="6640B900" w14:textId="77777777" w:rsidR="00824AFC" w:rsidRPr="000D3BD0" w:rsidRDefault="00824AFC" w:rsidP="004B134F">
            <w:pPr>
              <w:rPr>
                <w:rFonts w:ascii="Tahoma" w:hAnsi="Tahoma" w:cs="Tahoma"/>
                <w:b/>
                <w:sz w:val="24"/>
              </w:rPr>
            </w:pPr>
          </w:p>
        </w:tc>
      </w:tr>
    </w:tbl>
    <w:p w14:paraId="73CF6D99" w14:textId="77777777" w:rsidR="000D3BD0" w:rsidRPr="00C72353" w:rsidRDefault="000D3BD0" w:rsidP="000D3BD0">
      <w:pPr>
        <w:rPr>
          <w:rFonts w:ascii="Tahoma" w:hAnsi="Tahoma" w:cs="Tahoma"/>
          <w:b/>
          <w:sz w:val="24"/>
        </w:rPr>
      </w:pPr>
    </w:p>
    <w:p w14:paraId="77AC6C42" w14:textId="7E174A10" w:rsidR="000D3BD0" w:rsidRPr="000D3BD0" w:rsidRDefault="000D3BD0" w:rsidP="000D3BD0">
      <w:pPr>
        <w:rPr>
          <w:rFonts w:ascii="Tahoma" w:hAnsi="Tahoma" w:cs="Tahoma"/>
          <w:b/>
          <w:sz w:val="24"/>
        </w:rPr>
      </w:pPr>
      <w:r w:rsidRPr="00C72353">
        <w:rPr>
          <w:rFonts w:ascii="Tahoma" w:hAnsi="Tahoma" w:cs="Tahoma"/>
          <w:b/>
          <w:sz w:val="24"/>
        </w:rPr>
        <w:t>Phased return of pupils:</w:t>
      </w:r>
      <w:r w:rsidR="00824AFC">
        <w:rPr>
          <w:rFonts w:ascii="Tahoma" w:hAnsi="Tahoma" w:cs="Tahoma"/>
          <w:b/>
          <w:sz w:val="24"/>
        </w:rPr>
        <w:br/>
      </w:r>
      <w:r w:rsidR="00824AFC">
        <w:rPr>
          <w:rFonts w:ascii="Tahoma" w:hAnsi="Tahoma" w:cs="Tahoma"/>
          <w:b/>
          <w:sz w:val="24"/>
        </w:rPr>
        <w:br/>
        <w:t xml:space="preserve">Rationale for this is…. </w:t>
      </w:r>
      <w:r w:rsidR="00824AFC">
        <w:rPr>
          <w:rFonts w:ascii="Tahoma" w:hAnsi="Tahoma" w:cs="Tahoma"/>
          <w:b/>
          <w:sz w:val="24"/>
        </w:rPr>
        <w:br/>
      </w:r>
    </w:p>
    <w:p w14:paraId="2CC20C8D"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4"/>
        <w:tblW w:w="0" w:type="auto"/>
        <w:tblLook w:val="04A0" w:firstRow="1" w:lastRow="0" w:firstColumn="1" w:lastColumn="0" w:noHBand="0" w:noVBand="1"/>
      </w:tblPr>
      <w:tblGrid>
        <w:gridCol w:w="3206"/>
        <w:gridCol w:w="1891"/>
        <w:gridCol w:w="2021"/>
        <w:gridCol w:w="2499"/>
        <w:gridCol w:w="3143"/>
        <w:gridCol w:w="800"/>
      </w:tblGrid>
      <w:tr w:rsidR="00824AFC" w:rsidRPr="000D3BD0" w14:paraId="0CAFA2A0" w14:textId="77777777" w:rsidTr="004B134F">
        <w:tc>
          <w:tcPr>
            <w:tcW w:w="3206" w:type="dxa"/>
          </w:tcPr>
          <w:p w14:paraId="2B683858"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1B322144"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6D32FBC7"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57F1E579"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75FD2740"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0BD7A95B" w14:textId="77777777" w:rsidR="00824AFC" w:rsidRPr="000D3BD0" w:rsidRDefault="00824AFC" w:rsidP="004B134F">
            <w:pPr>
              <w:rPr>
                <w:rFonts w:ascii="Tahoma" w:hAnsi="Tahoma" w:cs="Tahoma"/>
                <w:b/>
                <w:sz w:val="24"/>
              </w:rPr>
            </w:pPr>
          </w:p>
        </w:tc>
        <w:tc>
          <w:tcPr>
            <w:tcW w:w="2499" w:type="dxa"/>
          </w:tcPr>
          <w:p w14:paraId="6B88B922"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77334C94"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060DB418"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56C2A69A" w14:textId="77777777" w:rsidR="00824AFC" w:rsidRPr="000D3BD0" w:rsidRDefault="00824AFC" w:rsidP="004B134F">
            <w:pPr>
              <w:rPr>
                <w:rFonts w:ascii="Tahoma" w:hAnsi="Tahoma" w:cs="Tahoma"/>
                <w:b/>
                <w:sz w:val="24"/>
              </w:rPr>
            </w:pPr>
          </w:p>
        </w:tc>
        <w:tc>
          <w:tcPr>
            <w:tcW w:w="3143" w:type="dxa"/>
          </w:tcPr>
          <w:p w14:paraId="047E5065"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7CDEDC20"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0A31ECA8" w14:textId="77777777" w:rsidTr="004B134F">
        <w:tc>
          <w:tcPr>
            <w:tcW w:w="3206" w:type="dxa"/>
          </w:tcPr>
          <w:p w14:paraId="48FE9649" w14:textId="77777777" w:rsidR="00824AFC" w:rsidRPr="000D3BD0" w:rsidRDefault="00824AFC" w:rsidP="004B134F">
            <w:pPr>
              <w:rPr>
                <w:rFonts w:ascii="Tahoma" w:hAnsi="Tahoma" w:cs="Tahoma"/>
                <w:b/>
                <w:sz w:val="24"/>
              </w:rPr>
            </w:pPr>
          </w:p>
          <w:p w14:paraId="69D85744" w14:textId="77777777" w:rsidR="00824AFC" w:rsidRPr="000D3BD0" w:rsidRDefault="00824AFC" w:rsidP="004B134F">
            <w:pPr>
              <w:rPr>
                <w:rFonts w:ascii="Tahoma" w:hAnsi="Tahoma" w:cs="Tahoma"/>
                <w:b/>
                <w:sz w:val="24"/>
              </w:rPr>
            </w:pPr>
          </w:p>
        </w:tc>
        <w:tc>
          <w:tcPr>
            <w:tcW w:w="1891" w:type="dxa"/>
          </w:tcPr>
          <w:p w14:paraId="1F71995A" w14:textId="77777777" w:rsidR="00824AFC" w:rsidRPr="000D3BD0" w:rsidRDefault="00824AFC" w:rsidP="004B134F">
            <w:pPr>
              <w:rPr>
                <w:rFonts w:ascii="Tahoma" w:hAnsi="Tahoma" w:cs="Tahoma"/>
                <w:b/>
                <w:sz w:val="24"/>
              </w:rPr>
            </w:pPr>
          </w:p>
        </w:tc>
        <w:tc>
          <w:tcPr>
            <w:tcW w:w="2021" w:type="dxa"/>
          </w:tcPr>
          <w:p w14:paraId="6414DDBF" w14:textId="77777777" w:rsidR="00824AFC" w:rsidRPr="000D3BD0" w:rsidRDefault="00824AFC" w:rsidP="004B134F">
            <w:pPr>
              <w:rPr>
                <w:rFonts w:ascii="Tahoma" w:hAnsi="Tahoma" w:cs="Tahoma"/>
                <w:b/>
                <w:sz w:val="24"/>
              </w:rPr>
            </w:pPr>
          </w:p>
        </w:tc>
        <w:tc>
          <w:tcPr>
            <w:tcW w:w="2499" w:type="dxa"/>
          </w:tcPr>
          <w:p w14:paraId="0F8BD03E" w14:textId="77777777" w:rsidR="00824AFC" w:rsidRPr="000D3BD0" w:rsidRDefault="00824AFC" w:rsidP="004B134F">
            <w:pPr>
              <w:rPr>
                <w:rFonts w:ascii="Tahoma" w:hAnsi="Tahoma" w:cs="Tahoma"/>
                <w:b/>
                <w:sz w:val="24"/>
              </w:rPr>
            </w:pPr>
          </w:p>
        </w:tc>
        <w:tc>
          <w:tcPr>
            <w:tcW w:w="3143" w:type="dxa"/>
          </w:tcPr>
          <w:p w14:paraId="01C08490" w14:textId="77777777" w:rsidR="00824AFC" w:rsidRPr="000D3BD0" w:rsidRDefault="00824AFC" w:rsidP="004B134F">
            <w:pPr>
              <w:rPr>
                <w:rFonts w:ascii="Tahoma" w:hAnsi="Tahoma" w:cs="Tahoma"/>
                <w:b/>
                <w:sz w:val="24"/>
              </w:rPr>
            </w:pPr>
          </w:p>
        </w:tc>
        <w:tc>
          <w:tcPr>
            <w:tcW w:w="800" w:type="dxa"/>
          </w:tcPr>
          <w:p w14:paraId="51AA37F7" w14:textId="77777777" w:rsidR="00824AFC" w:rsidRPr="000D3BD0" w:rsidRDefault="00824AFC" w:rsidP="004B134F">
            <w:pPr>
              <w:rPr>
                <w:rFonts w:ascii="Tahoma" w:hAnsi="Tahoma" w:cs="Tahoma"/>
                <w:b/>
                <w:sz w:val="24"/>
              </w:rPr>
            </w:pPr>
          </w:p>
        </w:tc>
      </w:tr>
    </w:tbl>
    <w:p w14:paraId="38509F0E" w14:textId="77777777" w:rsidR="000D3BD0" w:rsidRPr="00C72353" w:rsidRDefault="000D3BD0" w:rsidP="000D3BD0">
      <w:pPr>
        <w:rPr>
          <w:rFonts w:ascii="Tahoma" w:hAnsi="Tahoma" w:cs="Tahoma"/>
          <w:b/>
          <w:sz w:val="24"/>
          <w:szCs w:val="24"/>
        </w:rPr>
      </w:pPr>
    </w:p>
    <w:p w14:paraId="07F2B481" w14:textId="780DEBFA" w:rsidR="000D3BD0" w:rsidRPr="00C72353" w:rsidRDefault="000D3BD0" w:rsidP="000D3BD0">
      <w:pPr>
        <w:rPr>
          <w:rFonts w:ascii="Tahoma" w:hAnsi="Tahoma" w:cs="Tahoma"/>
          <w:b/>
          <w:sz w:val="24"/>
          <w:szCs w:val="24"/>
        </w:rPr>
      </w:pPr>
      <w:r w:rsidRPr="00C72353">
        <w:rPr>
          <w:rFonts w:ascii="Tahoma" w:hAnsi="Tahoma" w:cs="Tahoma"/>
          <w:b/>
          <w:sz w:val="24"/>
          <w:szCs w:val="24"/>
        </w:rPr>
        <w:lastRenderedPageBreak/>
        <w:t>Vulnerable pupils:</w:t>
      </w:r>
      <w:r w:rsidR="00824AFC">
        <w:rPr>
          <w:rFonts w:ascii="Tahoma" w:hAnsi="Tahoma" w:cs="Tahoma"/>
          <w:b/>
          <w:sz w:val="24"/>
          <w:szCs w:val="24"/>
        </w:rPr>
        <w:br/>
      </w:r>
      <w:r w:rsidR="00824AFC">
        <w:rPr>
          <w:rFonts w:ascii="Tahoma" w:hAnsi="Tahoma" w:cs="Tahoma"/>
          <w:b/>
          <w:sz w:val="24"/>
          <w:szCs w:val="24"/>
        </w:rPr>
        <w:br/>
        <w:t>Rationale for this is….</w:t>
      </w:r>
      <w:r w:rsidR="00824AFC">
        <w:rPr>
          <w:rFonts w:ascii="Tahoma" w:hAnsi="Tahoma" w:cs="Tahoma"/>
          <w:b/>
          <w:sz w:val="24"/>
          <w:szCs w:val="24"/>
        </w:rPr>
        <w:br/>
      </w:r>
      <w:r w:rsidR="00824AFC">
        <w:rPr>
          <w:rFonts w:ascii="Tahoma" w:hAnsi="Tahoma" w:cs="Tahoma"/>
          <w:b/>
          <w:sz w:val="24"/>
          <w:szCs w:val="24"/>
        </w:rPr>
        <w:br/>
      </w:r>
    </w:p>
    <w:p w14:paraId="0503793B"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5"/>
        <w:tblW w:w="0" w:type="auto"/>
        <w:tblLook w:val="04A0" w:firstRow="1" w:lastRow="0" w:firstColumn="1" w:lastColumn="0" w:noHBand="0" w:noVBand="1"/>
      </w:tblPr>
      <w:tblGrid>
        <w:gridCol w:w="3206"/>
        <w:gridCol w:w="1891"/>
        <w:gridCol w:w="2021"/>
        <w:gridCol w:w="2499"/>
        <w:gridCol w:w="3143"/>
        <w:gridCol w:w="800"/>
      </w:tblGrid>
      <w:tr w:rsidR="00824AFC" w:rsidRPr="000D3BD0" w14:paraId="1B3BE45C" w14:textId="77777777" w:rsidTr="00824AFC">
        <w:tc>
          <w:tcPr>
            <w:tcW w:w="3206" w:type="dxa"/>
          </w:tcPr>
          <w:p w14:paraId="714E8108"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32DD3440"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6B2A5623"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52376337"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31E62167"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649C3FE3" w14:textId="77777777" w:rsidR="00824AFC" w:rsidRPr="000D3BD0" w:rsidRDefault="00824AFC" w:rsidP="004B134F">
            <w:pPr>
              <w:rPr>
                <w:rFonts w:ascii="Tahoma" w:hAnsi="Tahoma" w:cs="Tahoma"/>
                <w:b/>
                <w:sz w:val="24"/>
              </w:rPr>
            </w:pPr>
          </w:p>
        </w:tc>
        <w:tc>
          <w:tcPr>
            <w:tcW w:w="2499" w:type="dxa"/>
          </w:tcPr>
          <w:p w14:paraId="594BCEA4"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4C4347FD"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4C2D89A7"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0A06B638" w14:textId="77777777" w:rsidR="00824AFC" w:rsidRPr="000D3BD0" w:rsidRDefault="00824AFC" w:rsidP="004B134F">
            <w:pPr>
              <w:rPr>
                <w:rFonts w:ascii="Tahoma" w:hAnsi="Tahoma" w:cs="Tahoma"/>
                <w:b/>
                <w:sz w:val="24"/>
              </w:rPr>
            </w:pPr>
          </w:p>
        </w:tc>
        <w:tc>
          <w:tcPr>
            <w:tcW w:w="3143" w:type="dxa"/>
          </w:tcPr>
          <w:p w14:paraId="3E89410F"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3291B790"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26C8364B" w14:textId="77777777" w:rsidTr="00824AFC">
        <w:tc>
          <w:tcPr>
            <w:tcW w:w="3206" w:type="dxa"/>
          </w:tcPr>
          <w:p w14:paraId="63B4571D" w14:textId="77777777" w:rsidR="00824AFC" w:rsidRPr="000D3BD0" w:rsidRDefault="00824AFC" w:rsidP="004B134F">
            <w:pPr>
              <w:rPr>
                <w:rFonts w:ascii="Tahoma" w:hAnsi="Tahoma" w:cs="Tahoma"/>
                <w:b/>
                <w:sz w:val="24"/>
              </w:rPr>
            </w:pPr>
          </w:p>
          <w:p w14:paraId="187EEE7F" w14:textId="77777777" w:rsidR="00824AFC" w:rsidRPr="000D3BD0" w:rsidRDefault="00824AFC" w:rsidP="004B134F">
            <w:pPr>
              <w:rPr>
                <w:rFonts w:ascii="Tahoma" w:hAnsi="Tahoma" w:cs="Tahoma"/>
                <w:b/>
                <w:sz w:val="24"/>
              </w:rPr>
            </w:pPr>
          </w:p>
        </w:tc>
        <w:tc>
          <w:tcPr>
            <w:tcW w:w="1891" w:type="dxa"/>
          </w:tcPr>
          <w:p w14:paraId="2F3680EC" w14:textId="77777777" w:rsidR="00824AFC" w:rsidRPr="000D3BD0" w:rsidRDefault="00824AFC" w:rsidP="004B134F">
            <w:pPr>
              <w:rPr>
                <w:rFonts w:ascii="Tahoma" w:hAnsi="Tahoma" w:cs="Tahoma"/>
                <w:b/>
                <w:sz w:val="24"/>
              </w:rPr>
            </w:pPr>
          </w:p>
        </w:tc>
        <w:tc>
          <w:tcPr>
            <w:tcW w:w="2021" w:type="dxa"/>
          </w:tcPr>
          <w:p w14:paraId="58FCB819" w14:textId="77777777" w:rsidR="00824AFC" w:rsidRPr="000D3BD0" w:rsidRDefault="00824AFC" w:rsidP="004B134F">
            <w:pPr>
              <w:rPr>
                <w:rFonts w:ascii="Tahoma" w:hAnsi="Tahoma" w:cs="Tahoma"/>
                <w:b/>
                <w:sz w:val="24"/>
              </w:rPr>
            </w:pPr>
          </w:p>
        </w:tc>
        <w:tc>
          <w:tcPr>
            <w:tcW w:w="2499" w:type="dxa"/>
          </w:tcPr>
          <w:p w14:paraId="722F732B" w14:textId="77777777" w:rsidR="00824AFC" w:rsidRPr="000D3BD0" w:rsidRDefault="00824AFC" w:rsidP="004B134F">
            <w:pPr>
              <w:rPr>
                <w:rFonts w:ascii="Tahoma" w:hAnsi="Tahoma" w:cs="Tahoma"/>
                <w:b/>
                <w:sz w:val="24"/>
              </w:rPr>
            </w:pPr>
          </w:p>
        </w:tc>
        <w:tc>
          <w:tcPr>
            <w:tcW w:w="3143" w:type="dxa"/>
          </w:tcPr>
          <w:p w14:paraId="21621B87" w14:textId="77777777" w:rsidR="00824AFC" w:rsidRPr="000D3BD0" w:rsidRDefault="00824AFC" w:rsidP="004B134F">
            <w:pPr>
              <w:rPr>
                <w:rFonts w:ascii="Tahoma" w:hAnsi="Tahoma" w:cs="Tahoma"/>
                <w:b/>
                <w:sz w:val="24"/>
              </w:rPr>
            </w:pPr>
          </w:p>
        </w:tc>
        <w:tc>
          <w:tcPr>
            <w:tcW w:w="800" w:type="dxa"/>
          </w:tcPr>
          <w:p w14:paraId="4BC6DAE4" w14:textId="77777777" w:rsidR="00824AFC" w:rsidRPr="000D3BD0" w:rsidRDefault="00824AFC" w:rsidP="004B134F">
            <w:pPr>
              <w:rPr>
                <w:rFonts w:ascii="Tahoma" w:hAnsi="Tahoma" w:cs="Tahoma"/>
                <w:b/>
                <w:sz w:val="24"/>
              </w:rPr>
            </w:pPr>
          </w:p>
        </w:tc>
      </w:tr>
    </w:tbl>
    <w:p w14:paraId="69D7B070" w14:textId="77777777" w:rsidR="000D3BD0" w:rsidRPr="00C72353" w:rsidRDefault="000D3BD0" w:rsidP="000D3BD0">
      <w:pPr>
        <w:rPr>
          <w:rFonts w:ascii="Tahoma" w:hAnsi="Tahoma" w:cs="Tahoma"/>
          <w:b/>
          <w:sz w:val="24"/>
        </w:rPr>
      </w:pPr>
    </w:p>
    <w:p w14:paraId="1298A6AF" w14:textId="6E52D0B1" w:rsidR="000D3BD0" w:rsidRPr="000D3BD0" w:rsidRDefault="000D3BD0" w:rsidP="000D3BD0">
      <w:pPr>
        <w:rPr>
          <w:rFonts w:ascii="Tahoma" w:hAnsi="Tahoma" w:cs="Tahoma"/>
          <w:b/>
          <w:sz w:val="24"/>
        </w:rPr>
      </w:pPr>
      <w:r w:rsidRPr="00C72353">
        <w:rPr>
          <w:rFonts w:ascii="Tahoma" w:hAnsi="Tahoma" w:cs="Tahoma"/>
          <w:b/>
          <w:sz w:val="24"/>
        </w:rPr>
        <w:t>Home/</w:t>
      </w:r>
      <w:r w:rsidR="00C72353" w:rsidRPr="00C72353">
        <w:rPr>
          <w:rFonts w:ascii="Tahoma" w:hAnsi="Tahoma" w:cs="Tahoma"/>
          <w:b/>
          <w:sz w:val="24"/>
        </w:rPr>
        <w:t>School alignment/blending:</w:t>
      </w:r>
      <w:r w:rsidR="00824AFC">
        <w:rPr>
          <w:rFonts w:ascii="Tahoma" w:hAnsi="Tahoma" w:cs="Tahoma"/>
          <w:b/>
          <w:sz w:val="24"/>
        </w:rPr>
        <w:br/>
      </w:r>
      <w:r w:rsidR="00824AFC">
        <w:rPr>
          <w:rFonts w:ascii="Tahoma" w:hAnsi="Tahoma" w:cs="Tahoma"/>
          <w:b/>
          <w:sz w:val="24"/>
        </w:rPr>
        <w:br/>
        <w:t>Rationale for this is……</w:t>
      </w:r>
      <w:r w:rsidR="00824AFC">
        <w:rPr>
          <w:rFonts w:ascii="Tahoma" w:hAnsi="Tahoma" w:cs="Tahoma"/>
          <w:b/>
          <w:sz w:val="24"/>
        </w:rPr>
        <w:br/>
      </w:r>
    </w:p>
    <w:p w14:paraId="053F53EE"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2"/>
        <w:tblW w:w="0" w:type="auto"/>
        <w:tblLook w:val="04A0" w:firstRow="1" w:lastRow="0" w:firstColumn="1" w:lastColumn="0" w:noHBand="0" w:noVBand="1"/>
      </w:tblPr>
      <w:tblGrid>
        <w:gridCol w:w="3206"/>
        <w:gridCol w:w="1891"/>
        <w:gridCol w:w="2021"/>
        <w:gridCol w:w="2499"/>
        <w:gridCol w:w="3143"/>
        <w:gridCol w:w="800"/>
      </w:tblGrid>
      <w:tr w:rsidR="00824AFC" w:rsidRPr="000D3BD0" w14:paraId="75C4E732" w14:textId="77777777" w:rsidTr="00824AFC">
        <w:tc>
          <w:tcPr>
            <w:tcW w:w="3206" w:type="dxa"/>
          </w:tcPr>
          <w:p w14:paraId="69838875"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653A8E2C"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126D0DD2"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7CB7F0FA"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37A48FCC"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3F2D4B05" w14:textId="77777777" w:rsidR="00824AFC" w:rsidRPr="000D3BD0" w:rsidRDefault="00824AFC" w:rsidP="004B134F">
            <w:pPr>
              <w:rPr>
                <w:rFonts w:ascii="Tahoma" w:hAnsi="Tahoma" w:cs="Tahoma"/>
                <w:b/>
                <w:sz w:val="24"/>
              </w:rPr>
            </w:pPr>
          </w:p>
        </w:tc>
        <w:tc>
          <w:tcPr>
            <w:tcW w:w="2499" w:type="dxa"/>
          </w:tcPr>
          <w:p w14:paraId="47A3C45A"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70B079BF"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3D3B9869"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3252D015" w14:textId="77777777" w:rsidR="00824AFC" w:rsidRPr="000D3BD0" w:rsidRDefault="00824AFC" w:rsidP="004B134F">
            <w:pPr>
              <w:rPr>
                <w:rFonts w:ascii="Tahoma" w:hAnsi="Tahoma" w:cs="Tahoma"/>
                <w:b/>
                <w:sz w:val="24"/>
              </w:rPr>
            </w:pPr>
          </w:p>
        </w:tc>
        <w:tc>
          <w:tcPr>
            <w:tcW w:w="3143" w:type="dxa"/>
          </w:tcPr>
          <w:p w14:paraId="2E058A99"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25A2E8AC"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7F34BEFE" w14:textId="77777777" w:rsidTr="00824AFC">
        <w:tc>
          <w:tcPr>
            <w:tcW w:w="3206" w:type="dxa"/>
          </w:tcPr>
          <w:p w14:paraId="1DE66BC4" w14:textId="77777777" w:rsidR="00824AFC" w:rsidRPr="000D3BD0" w:rsidRDefault="00824AFC" w:rsidP="004B134F">
            <w:pPr>
              <w:rPr>
                <w:rFonts w:ascii="Tahoma" w:hAnsi="Tahoma" w:cs="Tahoma"/>
                <w:b/>
                <w:sz w:val="24"/>
              </w:rPr>
            </w:pPr>
          </w:p>
          <w:p w14:paraId="2BC108C2" w14:textId="77777777" w:rsidR="00824AFC" w:rsidRPr="000D3BD0" w:rsidRDefault="00824AFC" w:rsidP="004B134F">
            <w:pPr>
              <w:rPr>
                <w:rFonts w:ascii="Tahoma" w:hAnsi="Tahoma" w:cs="Tahoma"/>
                <w:b/>
                <w:sz w:val="24"/>
              </w:rPr>
            </w:pPr>
          </w:p>
        </w:tc>
        <w:tc>
          <w:tcPr>
            <w:tcW w:w="1891" w:type="dxa"/>
          </w:tcPr>
          <w:p w14:paraId="06492AD2" w14:textId="77777777" w:rsidR="00824AFC" w:rsidRPr="000D3BD0" w:rsidRDefault="00824AFC" w:rsidP="004B134F">
            <w:pPr>
              <w:rPr>
                <w:rFonts w:ascii="Tahoma" w:hAnsi="Tahoma" w:cs="Tahoma"/>
                <w:b/>
                <w:sz w:val="24"/>
              </w:rPr>
            </w:pPr>
          </w:p>
        </w:tc>
        <w:tc>
          <w:tcPr>
            <w:tcW w:w="2021" w:type="dxa"/>
          </w:tcPr>
          <w:p w14:paraId="3FFC6273" w14:textId="77777777" w:rsidR="00824AFC" w:rsidRPr="000D3BD0" w:rsidRDefault="00824AFC" w:rsidP="004B134F">
            <w:pPr>
              <w:rPr>
                <w:rFonts w:ascii="Tahoma" w:hAnsi="Tahoma" w:cs="Tahoma"/>
                <w:b/>
                <w:sz w:val="24"/>
              </w:rPr>
            </w:pPr>
          </w:p>
        </w:tc>
        <w:tc>
          <w:tcPr>
            <w:tcW w:w="2499" w:type="dxa"/>
          </w:tcPr>
          <w:p w14:paraId="5059BD67" w14:textId="77777777" w:rsidR="00824AFC" w:rsidRPr="000D3BD0" w:rsidRDefault="00824AFC" w:rsidP="004B134F">
            <w:pPr>
              <w:rPr>
                <w:rFonts w:ascii="Tahoma" w:hAnsi="Tahoma" w:cs="Tahoma"/>
                <w:b/>
                <w:sz w:val="24"/>
              </w:rPr>
            </w:pPr>
          </w:p>
        </w:tc>
        <w:tc>
          <w:tcPr>
            <w:tcW w:w="3143" w:type="dxa"/>
          </w:tcPr>
          <w:p w14:paraId="1DC3FA47" w14:textId="77777777" w:rsidR="00824AFC" w:rsidRPr="000D3BD0" w:rsidRDefault="00824AFC" w:rsidP="004B134F">
            <w:pPr>
              <w:rPr>
                <w:rFonts w:ascii="Tahoma" w:hAnsi="Tahoma" w:cs="Tahoma"/>
                <w:b/>
                <w:sz w:val="24"/>
              </w:rPr>
            </w:pPr>
          </w:p>
        </w:tc>
        <w:tc>
          <w:tcPr>
            <w:tcW w:w="800" w:type="dxa"/>
          </w:tcPr>
          <w:p w14:paraId="026531D1" w14:textId="77777777" w:rsidR="00824AFC" w:rsidRPr="000D3BD0" w:rsidRDefault="00824AFC" w:rsidP="004B134F">
            <w:pPr>
              <w:rPr>
                <w:rFonts w:ascii="Tahoma" w:hAnsi="Tahoma" w:cs="Tahoma"/>
                <w:b/>
                <w:sz w:val="24"/>
              </w:rPr>
            </w:pPr>
          </w:p>
        </w:tc>
      </w:tr>
    </w:tbl>
    <w:p w14:paraId="25900C97" w14:textId="77777777" w:rsidR="000D3BD0" w:rsidRPr="00C72353" w:rsidRDefault="000D3BD0" w:rsidP="000D3BD0">
      <w:pPr>
        <w:rPr>
          <w:rFonts w:ascii="Tahoma" w:hAnsi="Tahoma" w:cs="Tahoma"/>
          <w:b/>
          <w:sz w:val="24"/>
        </w:rPr>
      </w:pPr>
    </w:p>
    <w:p w14:paraId="223FC011" w14:textId="77777777" w:rsidR="00C72353" w:rsidRPr="00C72353" w:rsidRDefault="00C72353" w:rsidP="000D3BD0">
      <w:pPr>
        <w:rPr>
          <w:rFonts w:ascii="Tahoma" w:hAnsi="Tahoma" w:cs="Tahoma"/>
          <w:b/>
          <w:sz w:val="24"/>
        </w:rPr>
      </w:pPr>
    </w:p>
    <w:p w14:paraId="02B82365" w14:textId="77777777" w:rsidR="00C72353" w:rsidRPr="00C72353" w:rsidRDefault="00C72353" w:rsidP="000D3BD0">
      <w:pPr>
        <w:rPr>
          <w:rFonts w:ascii="Tahoma" w:hAnsi="Tahoma" w:cs="Tahoma"/>
          <w:b/>
          <w:sz w:val="24"/>
        </w:rPr>
      </w:pPr>
    </w:p>
    <w:p w14:paraId="6D329DA6" w14:textId="77777777" w:rsidR="00C72353" w:rsidRPr="00C72353" w:rsidRDefault="00C72353" w:rsidP="000D3BD0">
      <w:pPr>
        <w:rPr>
          <w:rFonts w:ascii="Tahoma" w:hAnsi="Tahoma" w:cs="Tahoma"/>
          <w:b/>
          <w:sz w:val="24"/>
        </w:rPr>
      </w:pPr>
    </w:p>
    <w:p w14:paraId="49D6DFD8" w14:textId="78A64B9A" w:rsidR="00C72353" w:rsidRDefault="00C72353" w:rsidP="000D3BD0">
      <w:pPr>
        <w:rPr>
          <w:rFonts w:ascii="Tahoma" w:hAnsi="Tahoma" w:cs="Tahoma"/>
          <w:b/>
          <w:sz w:val="24"/>
        </w:rPr>
      </w:pPr>
      <w:r w:rsidRPr="00C72353">
        <w:rPr>
          <w:rFonts w:ascii="Tahoma" w:hAnsi="Tahoma" w:cs="Tahoma"/>
          <w:b/>
          <w:sz w:val="24"/>
        </w:rPr>
        <w:t>Managing transition:</w:t>
      </w:r>
      <w:r w:rsidR="00824AFC">
        <w:rPr>
          <w:rFonts w:ascii="Tahoma" w:hAnsi="Tahoma" w:cs="Tahoma"/>
          <w:b/>
          <w:sz w:val="24"/>
        </w:rPr>
        <w:br/>
      </w:r>
      <w:r w:rsidR="00824AFC">
        <w:rPr>
          <w:rFonts w:ascii="Tahoma" w:hAnsi="Tahoma" w:cs="Tahoma"/>
          <w:b/>
          <w:sz w:val="24"/>
        </w:rPr>
        <w:br/>
        <w:t>Rationale for this is…..</w:t>
      </w:r>
    </w:p>
    <w:p w14:paraId="1EAF5ACB" w14:textId="77777777" w:rsidR="00824AFC" w:rsidRPr="000D3BD0" w:rsidRDefault="00824AFC" w:rsidP="000D3BD0">
      <w:pPr>
        <w:rPr>
          <w:rFonts w:ascii="Tahoma" w:hAnsi="Tahoma" w:cs="Tahoma"/>
          <w:b/>
          <w:sz w:val="24"/>
        </w:rPr>
      </w:pPr>
    </w:p>
    <w:p w14:paraId="535639A9"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3"/>
        <w:tblW w:w="0" w:type="auto"/>
        <w:tblLook w:val="04A0" w:firstRow="1" w:lastRow="0" w:firstColumn="1" w:lastColumn="0" w:noHBand="0" w:noVBand="1"/>
      </w:tblPr>
      <w:tblGrid>
        <w:gridCol w:w="3206"/>
        <w:gridCol w:w="1891"/>
        <w:gridCol w:w="2021"/>
        <w:gridCol w:w="2499"/>
        <w:gridCol w:w="3143"/>
        <w:gridCol w:w="800"/>
      </w:tblGrid>
      <w:tr w:rsidR="00824AFC" w:rsidRPr="000D3BD0" w14:paraId="71D09C24" w14:textId="77777777" w:rsidTr="00824AFC">
        <w:tc>
          <w:tcPr>
            <w:tcW w:w="3206" w:type="dxa"/>
          </w:tcPr>
          <w:p w14:paraId="2DEEDA38" w14:textId="77777777" w:rsidR="00824AFC" w:rsidRPr="000D3BD0" w:rsidRDefault="00824AFC" w:rsidP="004B134F">
            <w:pPr>
              <w:rPr>
                <w:rFonts w:ascii="Tahoma" w:hAnsi="Tahoma" w:cs="Tahoma"/>
                <w:b/>
                <w:sz w:val="24"/>
              </w:rPr>
            </w:pPr>
            <w:r w:rsidRPr="000D3BD0">
              <w:rPr>
                <w:rFonts w:ascii="Tahoma" w:hAnsi="Tahoma" w:cs="Tahoma"/>
                <w:b/>
                <w:sz w:val="24"/>
              </w:rPr>
              <w:lastRenderedPageBreak/>
              <w:t>Action</w:t>
            </w:r>
          </w:p>
        </w:tc>
        <w:tc>
          <w:tcPr>
            <w:tcW w:w="1891" w:type="dxa"/>
          </w:tcPr>
          <w:p w14:paraId="22C037AF"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43250113"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7DA72132"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0FB17F91"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27778FA8" w14:textId="77777777" w:rsidR="00824AFC" w:rsidRPr="000D3BD0" w:rsidRDefault="00824AFC" w:rsidP="004B134F">
            <w:pPr>
              <w:rPr>
                <w:rFonts w:ascii="Tahoma" w:hAnsi="Tahoma" w:cs="Tahoma"/>
                <w:b/>
                <w:sz w:val="24"/>
              </w:rPr>
            </w:pPr>
          </w:p>
        </w:tc>
        <w:tc>
          <w:tcPr>
            <w:tcW w:w="2499" w:type="dxa"/>
          </w:tcPr>
          <w:p w14:paraId="30CED96D"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0A7809AF"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3A18454F"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5027AD28" w14:textId="77777777" w:rsidR="00824AFC" w:rsidRPr="000D3BD0" w:rsidRDefault="00824AFC" w:rsidP="004B134F">
            <w:pPr>
              <w:rPr>
                <w:rFonts w:ascii="Tahoma" w:hAnsi="Tahoma" w:cs="Tahoma"/>
                <w:b/>
                <w:sz w:val="24"/>
              </w:rPr>
            </w:pPr>
          </w:p>
        </w:tc>
        <w:tc>
          <w:tcPr>
            <w:tcW w:w="3143" w:type="dxa"/>
          </w:tcPr>
          <w:p w14:paraId="1D2ABFFC"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0C13E1F8"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1E623DB2" w14:textId="77777777" w:rsidTr="00824AFC">
        <w:tc>
          <w:tcPr>
            <w:tcW w:w="3206" w:type="dxa"/>
          </w:tcPr>
          <w:p w14:paraId="6B0301FE" w14:textId="77777777" w:rsidR="00824AFC" w:rsidRPr="000D3BD0" w:rsidRDefault="00824AFC" w:rsidP="004B134F">
            <w:pPr>
              <w:rPr>
                <w:rFonts w:ascii="Tahoma" w:hAnsi="Tahoma" w:cs="Tahoma"/>
                <w:b/>
                <w:sz w:val="24"/>
              </w:rPr>
            </w:pPr>
          </w:p>
          <w:p w14:paraId="6D706348" w14:textId="77777777" w:rsidR="00824AFC" w:rsidRPr="000D3BD0" w:rsidRDefault="00824AFC" w:rsidP="004B134F">
            <w:pPr>
              <w:rPr>
                <w:rFonts w:ascii="Tahoma" w:hAnsi="Tahoma" w:cs="Tahoma"/>
                <w:b/>
                <w:sz w:val="24"/>
              </w:rPr>
            </w:pPr>
          </w:p>
        </w:tc>
        <w:tc>
          <w:tcPr>
            <w:tcW w:w="1891" w:type="dxa"/>
          </w:tcPr>
          <w:p w14:paraId="3E8E327B" w14:textId="77777777" w:rsidR="00824AFC" w:rsidRPr="000D3BD0" w:rsidRDefault="00824AFC" w:rsidP="004B134F">
            <w:pPr>
              <w:rPr>
                <w:rFonts w:ascii="Tahoma" w:hAnsi="Tahoma" w:cs="Tahoma"/>
                <w:b/>
                <w:sz w:val="24"/>
              </w:rPr>
            </w:pPr>
          </w:p>
        </w:tc>
        <w:tc>
          <w:tcPr>
            <w:tcW w:w="2021" w:type="dxa"/>
          </w:tcPr>
          <w:p w14:paraId="70335D2A" w14:textId="77777777" w:rsidR="00824AFC" w:rsidRPr="000D3BD0" w:rsidRDefault="00824AFC" w:rsidP="004B134F">
            <w:pPr>
              <w:rPr>
                <w:rFonts w:ascii="Tahoma" w:hAnsi="Tahoma" w:cs="Tahoma"/>
                <w:b/>
                <w:sz w:val="24"/>
              </w:rPr>
            </w:pPr>
          </w:p>
        </w:tc>
        <w:tc>
          <w:tcPr>
            <w:tcW w:w="2499" w:type="dxa"/>
          </w:tcPr>
          <w:p w14:paraId="7D8A1535" w14:textId="77777777" w:rsidR="00824AFC" w:rsidRPr="000D3BD0" w:rsidRDefault="00824AFC" w:rsidP="004B134F">
            <w:pPr>
              <w:rPr>
                <w:rFonts w:ascii="Tahoma" w:hAnsi="Tahoma" w:cs="Tahoma"/>
                <w:b/>
                <w:sz w:val="24"/>
              </w:rPr>
            </w:pPr>
          </w:p>
        </w:tc>
        <w:tc>
          <w:tcPr>
            <w:tcW w:w="3143" w:type="dxa"/>
          </w:tcPr>
          <w:p w14:paraId="355C8352" w14:textId="77777777" w:rsidR="00824AFC" w:rsidRPr="000D3BD0" w:rsidRDefault="00824AFC" w:rsidP="004B134F">
            <w:pPr>
              <w:rPr>
                <w:rFonts w:ascii="Tahoma" w:hAnsi="Tahoma" w:cs="Tahoma"/>
                <w:b/>
                <w:sz w:val="24"/>
              </w:rPr>
            </w:pPr>
          </w:p>
        </w:tc>
        <w:tc>
          <w:tcPr>
            <w:tcW w:w="800" w:type="dxa"/>
          </w:tcPr>
          <w:p w14:paraId="3926BE60" w14:textId="77777777" w:rsidR="00824AFC" w:rsidRPr="000D3BD0" w:rsidRDefault="00824AFC" w:rsidP="004B134F">
            <w:pPr>
              <w:rPr>
                <w:rFonts w:ascii="Tahoma" w:hAnsi="Tahoma" w:cs="Tahoma"/>
                <w:b/>
                <w:sz w:val="24"/>
              </w:rPr>
            </w:pPr>
          </w:p>
        </w:tc>
      </w:tr>
    </w:tbl>
    <w:p w14:paraId="39E5A0D1" w14:textId="77777777" w:rsidR="000D3BD0" w:rsidRPr="00C72353" w:rsidRDefault="000D3BD0" w:rsidP="000D3BD0">
      <w:pPr>
        <w:rPr>
          <w:rFonts w:ascii="Tahoma" w:hAnsi="Tahoma" w:cs="Tahoma"/>
          <w:b/>
          <w:sz w:val="24"/>
        </w:rPr>
      </w:pPr>
    </w:p>
    <w:p w14:paraId="395752E2" w14:textId="62229BFE" w:rsidR="00C72353" w:rsidRPr="000D3BD0" w:rsidRDefault="00C72353" w:rsidP="000D3BD0">
      <w:pPr>
        <w:contextualSpacing/>
        <w:rPr>
          <w:rFonts w:ascii="Tahoma" w:hAnsi="Tahoma" w:cs="Tahoma"/>
          <w:b/>
          <w:sz w:val="24"/>
          <w:szCs w:val="24"/>
        </w:rPr>
      </w:pPr>
      <w:r w:rsidRPr="00C72353">
        <w:rPr>
          <w:rFonts w:ascii="Tahoma" w:hAnsi="Tahoma" w:cs="Tahoma"/>
          <w:b/>
          <w:sz w:val="24"/>
        </w:rPr>
        <w:t xml:space="preserve">Getting curriculum on track </w:t>
      </w:r>
      <w:r w:rsidRPr="00C72353">
        <w:rPr>
          <w:rFonts w:ascii="Tahoma" w:hAnsi="Tahoma" w:cs="Tahoma"/>
          <w:b/>
          <w:sz w:val="24"/>
          <w:szCs w:val="24"/>
        </w:rPr>
        <w:t>(including assessment/attainment/progress academically of pupils):</w:t>
      </w:r>
      <w:r w:rsidR="00824AFC">
        <w:rPr>
          <w:rFonts w:ascii="Tahoma" w:hAnsi="Tahoma" w:cs="Tahoma"/>
          <w:b/>
          <w:sz w:val="24"/>
          <w:szCs w:val="24"/>
        </w:rPr>
        <w:br/>
      </w:r>
      <w:r w:rsidR="00824AFC">
        <w:rPr>
          <w:rFonts w:ascii="Tahoma" w:hAnsi="Tahoma" w:cs="Tahoma"/>
          <w:b/>
          <w:sz w:val="24"/>
          <w:szCs w:val="24"/>
        </w:rPr>
        <w:br/>
        <w:t>Rationale for this is…..</w:t>
      </w:r>
      <w:r w:rsidR="00824AFC">
        <w:rPr>
          <w:rFonts w:ascii="Tahoma" w:hAnsi="Tahoma" w:cs="Tahoma"/>
          <w:b/>
          <w:sz w:val="24"/>
          <w:szCs w:val="24"/>
        </w:rPr>
        <w:br/>
      </w:r>
      <w:r w:rsidR="00824AFC">
        <w:rPr>
          <w:rFonts w:ascii="Tahoma" w:hAnsi="Tahoma" w:cs="Tahoma"/>
          <w:b/>
          <w:sz w:val="24"/>
          <w:szCs w:val="24"/>
        </w:rPr>
        <w:br/>
      </w:r>
    </w:p>
    <w:p w14:paraId="66138396"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4"/>
        <w:tblW w:w="0" w:type="auto"/>
        <w:tblLook w:val="04A0" w:firstRow="1" w:lastRow="0" w:firstColumn="1" w:lastColumn="0" w:noHBand="0" w:noVBand="1"/>
      </w:tblPr>
      <w:tblGrid>
        <w:gridCol w:w="3206"/>
        <w:gridCol w:w="1891"/>
        <w:gridCol w:w="2021"/>
        <w:gridCol w:w="2499"/>
        <w:gridCol w:w="3143"/>
        <w:gridCol w:w="800"/>
      </w:tblGrid>
      <w:tr w:rsidR="00824AFC" w:rsidRPr="000D3BD0" w14:paraId="5B76CF33" w14:textId="77777777" w:rsidTr="004B134F">
        <w:tc>
          <w:tcPr>
            <w:tcW w:w="3206" w:type="dxa"/>
          </w:tcPr>
          <w:p w14:paraId="15AC0961"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4044F1C5"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2FFBDD92"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6C6FFD0F"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1F4C0C2E"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437C118F" w14:textId="77777777" w:rsidR="00824AFC" w:rsidRPr="000D3BD0" w:rsidRDefault="00824AFC" w:rsidP="004B134F">
            <w:pPr>
              <w:rPr>
                <w:rFonts w:ascii="Tahoma" w:hAnsi="Tahoma" w:cs="Tahoma"/>
                <w:b/>
                <w:sz w:val="24"/>
              </w:rPr>
            </w:pPr>
          </w:p>
        </w:tc>
        <w:tc>
          <w:tcPr>
            <w:tcW w:w="2499" w:type="dxa"/>
          </w:tcPr>
          <w:p w14:paraId="09BA746B"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5110DBB3"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0EC95007"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5C0FC288" w14:textId="77777777" w:rsidR="00824AFC" w:rsidRPr="000D3BD0" w:rsidRDefault="00824AFC" w:rsidP="004B134F">
            <w:pPr>
              <w:rPr>
                <w:rFonts w:ascii="Tahoma" w:hAnsi="Tahoma" w:cs="Tahoma"/>
                <w:b/>
                <w:sz w:val="24"/>
              </w:rPr>
            </w:pPr>
          </w:p>
        </w:tc>
        <w:tc>
          <w:tcPr>
            <w:tcW w:w="3143" w:type="dxa"/>
          </w:tcPr>
          <w:p w14:paraId="63A6B8C4"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0E0B1D7C"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45BE3395" w14:textId="77777777" w:rsidTr="004B134F">
        <w:tc>
          <w:tcPr>
            <w:tcW w:w="3206" w:type="dxa"/>
          </w:tcPr>
          <w:p w14:paraId="77F7B75C" w14:textId="77777777" w:rsidR="00824AFC" w:rsidRPr="000D3BD0" w:rsidRDefault="00824AFC" w:rsidP="004B134F">
            <w:pPr>
              <w:rPr>
                <w:rFonts w:ascii="Tahoma" w:hAnsi="Tahoma" w:cs="Tahoma"/>
                <w:b/>
                <w:sz w:val="24"/>
              </w:rPr>
            </w:pPr>
          </w:p>
          <w:p w14:paraId="75422A79" w14:textId="77777777" w:rsidR="00824AFC" w:rsidRPr="000D3BD0" w:rsidRDefault="00824AFC" w:rsidP="004B134F">
            <w:pPr>
              <w:rPr>
                <w:rFonts w:ascii="Tahoma" w:hAnsi="Tahoma" w:cs="Tahoma"/>
                <w:b/>
                <w:sz w:val="24"/>
              </w:rPr>
            </w:pPr>
          </w:p>
        </w:tc>
        <w:tc>
          <w:tcPr>
            <w:tcW w:w="1891" w:type="dxa"/>
          </w:tcPr>
          <w:p w14:paraId="50EDF279" w14:textId="77777777" w:rsidR="00824AFC" w:rsidRPr="000D3BD0" w:rsidRDefault="00824AFC" w:rsidP="004B134F">
            <w:pPr>
              <w:rPr>
                <w:rFonts w:ascii="Tahoma" w:hAnsi="Tahoma" w:cs="Tahoma"/>
                <w:b/>
                <w:sz w:val="24"/>
              </w:rPr>
            </w:pPr>
          </w:p>
        </w:tc>
        <w:tc>
          <w:tcPr>
            <w:tcW w:w="2021" w:type="dxa"/>
          </w:tcPr>
          <w:p w14:paraId="537BEF9C" w14:textId="77777777" w:rsidR="00824AFC" w:rsidRPr="000D3BD0" w:rsidRDefault="00824AFC" w:rsidP="004B134F">
            <w:pPr>
              <w:rPr>
                <w:rFonts w:ascii="Tahoma" w:hAnsi="Tahoma" w:cs="Tahoma"/>
                <w:b/>
                <w:sz w:val="24"/>
              </w:rPr>
            </w:pPr>
          </w:p>
        </w:tc>
        <w:tc>
          <w:tcPr>
            <w:tcW w:w="2499" w:type="dxa"/>
          </w:tcPr>
          <w:p w14:paraId="54A423D7" w14:textId="77777777" w:rsidR="00824AFC" w:rsidRPr="000D3BD0" w:rsidRDefault="00824AFC" w:rsidP="004B134F">
            <w:pPr>
              <w:rPr>
                <w:rFonts w:ascii="Tahoma" w:hAnsi="Tahoma" w:cs="Tahoma"/>
                <w:b/>
                <w:sz w:val="24"/>
              </w:rPr>
            </w:pPr>
          </w:p>
        </w:tc>
        <w:tc>
          <w:tcPr>
            <w:tcW w:w="3143" w:type="dxa"/>
          </w:tcPr>
          <w:p w14:paraId="37FFC5B9" w14:textId="77777777" w:rsidR="00824AFC" w:rsidRPr="000D3BD0" w:rsidRDefault="00824AFC" w:rsidP="004B134F">
            <w:pPr>
              <w:rPr>
                <w:rFonts w:ascii="Tahoma" w:hAnsi="Tahoma" w:cs="Tahoma"/>
                <w:b/>
                <w:sz w:val="24"/>
              </w:rPr>
            </w:pPr>
          </w:p>
        </w:tc>
        <w:tc>
          <w:tcPr>
            <w:tcW w:w="800" w:type="dxa"/>
          </w:tcPr>
          <w:p w14:paraId="6A512325" w14:textId="77777777" w:rsidR="00824AFC" w:rsidRPr="000D3BD0" w:rsidRDefault="00824AFC" w:rsidP="004B134F">
            <w:pPr>
              <w:rPr>
                <w:rFonts w:ascii="Tahoma" w:hAnsi="Tahoma" w:cs="Tahoma"/>
                <w:b/>
                <w:sz w:val="24"/>
              </w:rPr>
            </w:pPr>
          </w:p>
        </w:tc>
      </w:tr>
    </w:tbl>
    <w:p w14:paraId="2CCDBF9C" w14:textId="77777777" w:rsidR="00C72353" w:rsidRPr="00C72353" w:rsidRDefault="00C72353" w:rsidP="000D3BD0">
      <w:pPr>
        <w:rPr>
          <w:rFonts w:ascii="Tahoma" w:hAnsi="Tahoma" w:cs="Tahoma"/>
          <w:b/>
          <w:sz w:val="24"/>
          <w:szCs w:val="24"/>
        </w:rPr>
      </w:pPr>
    </w:p>
    <w:p w14:paraId="6C3C8D66" w14:textId="04F99740" w:rsidR="00C72353" w:rsidRPr="00C72353" w:rsidRDefault="00C72353" w:rsidP="000D3BD0">
      <w:pPr>
        <w:rPr>
          <w:rFonts w:ascii="Tahoma" w:hAnsi="Tahoma" w:cs="Tahoma"/>
          <w:b/>
          <w:sz w:val="24"/>
          <w:szCs w:val="24"/>
        </w:rPr>
      </w:pPr>
      <w:r w:rsidRPr="00C72353">
        <w:rPr>
          <w:rFonts w:ascii="Tahoma" w:hAnsi="Tahoma" w:cs="Tahoma"/>
          <w:b/>
          <w:sz w:val="24"/>
          <w:szCs w:val="24"/>
        </w:rPr>
        <w:t>Process of pupil ‘catch up’:</w:t>
      </w:r>
      <w:r w:rsidR="00824AFC">
        <w:rPr>
          <w:rFonts w:ascii="Tahoma" w:hAnsi="Tahoma" w:cs="Tahoma"/>
          <w:b/>
          <w:sz w:val="24"/>
          <w:szCs w:val="24"/>
        </w:rPr>
        <w:br/>
      </w:r>
      <w:r w:rsidR="00824AFC">
        <w:rPr>
          <w:rFonts w:ascii="Tahoma" w:hAnsi="Tahoma" w:cs="Tahoma"/>
          <w:b/>
          <w:sz w:val="24"/>
          <w:szCs w:val="24"/>
        </w:rPr>
        <w:br/>
        <w:t>Rationale for this is…..</w:t>
      </w:r>
      <w:r w:rsidR="00824AFC">
        <w:rPr>
          <w:rFonts w:ascii="Tahoma" w:hAnsi="Tahoma" w:cs="Tahoma"/>
          <w:b/>
          <w:sz w:val="24"/>
          <w:szCs w:val="24"/>
        </w:rPr>
        <w:br/>
      </w:r>
    </w:p>
    <w:p w14:paraId="6A097811" w14:textId="77777777" w:rsidR="000D3BD0" w:rsidRPr="000D3BD0" w:rsidRDefault="000D3BD0" w:rsidP="000D3BD0">
      <w:pPr>
        <w:rPr>
          <w:rFonts w:ascii="Tahoma" w:hAnsi="Tahoma" w:cs="Tahoma"/>
          <w:b/>
          <w:sz w:val="24"/>
          <w:szCs w:val="24"/>
        </w:rPr>
      </w:pPr>
      <w:r w:rsidRPr="000D3BD0">
        <w:rPr>
          <w:rFonts w:ascii="Tahoma" w:hAnsi="Tahoma" w:cs="Tahoma"/>
          <w:b/>
          <w:sz w:val="24"/>
          <w:szCs w:val="24"/>
        </w:rPr>
        <w:t xml:space="preserve">2020/21 </w:t>
      </w:r>
    </w:p>
    <w:tbl>
      <w:tblPr>
        <w:tblStyle w:val="TableGrid5"/>
        <w:tblW w:w="0" w:type="auto"/>
        <w:tblLook w:val="04A0" w:firstRow="1" w:lastRow="0" w:firstColumn="1" w:lastColumn="0" w:noHBand="0" w:noVBand="1"/>
      </w:tblPr>
      <w:tblGrid>
        <w:gridCol w:w="3206"/>
        <w:gridCol w:w="1891"/>
        <w:gridCol w:w="2021"/>
        <w:gridCol w:w="2499"/>
        <w:gridCol w:w="3143"/>
        <w:gridCol w:w="800"/>
      </w:tblGrid>
      <w:tr w:rsidR="00824AFC" w:rsidRPr="000D3BD0" w14:paraId="7923172A" w14:textId="77777777" w:rsidTr="00824AFC">
        <w:tc>
          <w:tcPr>
            <w:tcW w:w="3206" w:type="dxa"/>
          </w:tcPr>
          <w:p w14:paraId="08500151" w14:textId="77777777" w:rsidR="00824AFC" w:rsidRPr="000D3BD0" w:rsidRDefault="00824AFC" w:rsidP="004B134F">
            <w:pPr>
              <w:rPr>
                <w:rFonts w:ascii="Tahoma" w:hAnsi="Tahoma" w:cs="Tahoma"/>
                <w:b/>
                <w:sz w:val="24"/>
              </w:rPr>
            </w:pPr>
            <w:r w:rsidRPr="000D3BD0">
              <w:rPr>
                <w:rFonts w:ascii="Tahoma" w:hAnsi="Tahoma" w:cs="Tahoma"/>
                <w:b/>
                <w:sz w:val="24"/>
              </w:rPr>
              <w:t>Action</w:t>
            </w:r>
          </w:p>
        </w:tc>
        <w:tc>
          <w:tcPr>
            <w:tcW w:w="1891" w:type="dxa"/>
          </w:tcPr>
          <w:p w14:paraId="78422533" w14:textId="77777777" w:rsidR="00824AFC" w:rsidRPr="000D3BD0" w:rsidRDefault="00824AFC" w:rsidP="004B134F">
            <w:pPr>
              <w:rPr>
                <w:rFonts w:ascii="Tahoma" w:hAnsi="Tahoma" w:cs="Tahoma"/>
                <w:b/>
                <w:sz w:val="24"/>
              </w:rPr>
            </w:pPr>
            <w:r w:rsidRPr="000D3BD0">
              <w:rPr>
                <w:rFonts w:ascii="Tahoma" w:hAnsi="Tahoma" w:cs="Tahoma"/>
                <w:b/>
                <w:sz w:val="24"/>
              </w:rPr>
              <w:t>Success criteria/</w:t>
            </w:r>
          </w:p>
          <w:p w14:paraId="1C9A1A9B" w14:textId="77777777" w:rsidR="00824AFC" w:rsidRPr="000D3BD0" w:rsidRDefault="00824AFC" w:rsidP="004B134F">
            <w:pPr>
              <w:rPr>
                <w:rFonts w:ascii="Tahoma" w:hAnsi="Tahoma" w:cs="Tahoma"/>
                <w:b/>
                <w:sz w:val="24"/>
              </w:rPr>
            </w:pPr>
            <w:r w:rsidRPr="000D3BD0">
              <w:rPr>
                <w:rFonts w:ascii="Tahoma" w:hAnsi="Tahoma" w:cs="Tahoma"/>
                <w:b/>
                <w:sz w:val="24"/>
              </w:rPr>
              <w:t>measure</w:t>
            </w:r>
          </w:p>
        </w:tc>
        <w:tc>
          <w:tcPr>
            <w:tcW w:w="2021" w:type="dxa"/>
          </w:tcPr>
          <w:p w14:paraId="5EFB5E95" w14:textId="77777777" w:rsidR="00824AFC" w:rsidRPr="000D3BD0" w:rsidRDefault="00824AFC" w:rsidP="004B134F">
            <w:pPr>
              <w:rPr>
                <w:rFonts w:ascii="Tahoma" w:hAnsi="Tahoma" w:cs="Tahoma"/>
                <w:b/>
                <w:sz w:val="24"/>
              </w:rPr>
            </w:pPr>
            <w:r w:rsidRPr="000D3BD0">
              <w:rPr>
                <w:rFonts w:ascii="Tahoma" w:hAnsi="Tahoma" w:cs="Tahoma"/>
                <w:b/>
                <w:sz w:val="24"/>
              </w:rPr>
              <w:t>Timescale/</w:t>
            </w:r>
          </w:p>
          <w:p w14:paraId="6C6875C2" w14:textId="77777777" w:rsidR="00824AFC" w:rsidRPr="000D3BD0" w:rsidRDefault="00824AFC" w:rsidP="004B134F">
            <w:pPr>
              <w:rPr>
                <w:rFonts w:ascii="Tahoma" w:hAnsi="Tahoma" w:cs="Tahoma"/>
                <w:b/>
                <w:sz w:val="24"/>
              </w:rPr>
            </w:pPr>
            <w:r w:rsidRPr="000D3BD0">
              <w:rPr>
                <w:rFonts w:ascii="Tahoma" w:hAnsi="Tahoma" w:cs="Tahoma"/>
                <w:b/>
                <w:sz w:val="24"/>
              </w:rPr>
              <w:t>resources/cost</w:t>
            </w:r>
          </w:p>
          <w:p w14:paraId="7E7A8870" w14:textId="77777777" w:rsidR="00824AFC" w:rsidRPr="000D3BD0" w:rsidRDefault="00824AFC" w:rsidP="004B134F">
            <w:pPr>
              <w:rPr>
                <w:rFonts w:ascii="Tahoma" w:hAnsi="Tahoma" w:cs="Tahoma"/>
                <w:b/>
                <w:sz w:val="24"/>
              </w:rPr>
            </w:pPr>
          </w:p>
        </w:tc>
        <w:tc>
          <w:tcPr>
            <w:tcW w:w="2499" w:type="dxa"/>
          </w:tcPr>
          <w:p w14:paraId="3DD11F5B" w14:textId="77777777" w:rsidR="00824AFC" w:rsidRPr="00C72353" w:rsidRDefault="00824AFC" w:rsidP="004B134F">
            <w:pPr>
              <w:rPr>
                <w:rFonts w:ascii="Tahoma" w:hAnsi="Tahoma" w:cs="Tahoma"/>
                <w:b/>
                <w:sz w:val="24"/>
              </w:rPr>
            </w:pPr>
            <w:r w:rsidRPr="000D3BD0">
              <w:rPr>
                <w:rFonts w:ascii="Tahoma" w:hAnsi="Tahoma" w:cs="Tahoma"/>
                <w:b/>
                <w:sz w:val="24"/>
              </w:rPr>
              <w:t>Monitoring</w:t>
            </w:r>
          </w:p>
          <w:p w14:paraId="1AACCAD7" w14:textId="77777777" w:rsidR="00824AFC" w:rsidRPr="000D3BD0" w:rsidRDefault="00824AFC" w:rsidP="004B134F">
            <w:pPr>
              <w:rPr>
                <w:rFonts w:ascii="Tahoma" w:hAnsi="Tahoma" w:cs="Tahoma"/>
                <w:b/>
                <w:sz w:val="24"/>
              </w:rPr>
            </w:pPr>
            <w:r w:rsidRPr="00C72353">
              <w:rPr>
                <w:rFonts w:ascii="Tahoma" w:hAnsi="Tahoma" w:cs="Tahoma"/>
                <w:b/>
                <w:sz w:val="24"/>
              </w:rPr>
              <w:t>Key questions</w:t>
            </w:r>
          </w:p>
          <w:p w14:paraId="71EE5958" w14:textId="77777777" w:rsidR="00824AFC" w:rsidRPr="000D3BD0" w:rsidRDefault="00824AFC" w:rsidP="004B134F">
            <w:pPr>
              <w:rPr>
                <w:rFonts w:ascii="Tahoma" w:hAnsi="Tahoma" w:cs="Tahoma"/>
                <w:b/>
                <w:sz w:val="24"/>
              </w:rPr>
            </w:pPr>
            <w:r w:rsidRPr="000D3BD0">
              <w:rPr>
                <w:rFonts w:ascii="Tahoma" w:hAnsi="Tahoma" w:cs="Tahoma"/>
                <w:b/>
                <w:sz w:val="24"/>
              </w:rPr>
              <w:t>Accountable lead</w:t>
            </w:r>
          </w:p>
          <w:p w14:paraId="5FE66A7F" w14:textId="77777777" w:rsidR="00824AFC" w:rsidRPr="000D3BD0" w:rsidRDefault="00824AFC" w:rsidP="004B134F">
            <w:pPr>
              <w:rPr>
                <w:rFonts w:ascii="Tahoma" w:hAnsi="Tahoma" w:cs="Tahoma"/>
                <w:b/>
                <w:sz w:val="24"/>
              </w:rPr>
            </w:pPr>
          </w:p>
        </w:tc>
        <w:tc>
          <w:tcPr>
            <w:tcW w:w="3143" w:type="dxa"/>
          </w:tcPr>
          <w:p w14:paraId="259068C6" w14:textId="77777777" w:rsidR="00824AFC" w:rsidRPr="000D3BD0" w:rsidRDefault="00824AFC" w:rsidP="004B134F">
            <w:pPr>
              <w:rPr>
                <w:rFonts w:ascii="Tahoma" w:hAnsi="Tahoma" w:cs="Tahoma"/>
                <w:b/>
                <w:sz w:val="24"/>
              </w:rPr>
            </w:pPr>
            <w:r w:rsidRPr="000D3BD0">
              <w:rPr>
                <w:rFonts w:ascii="Tahoma" w:hAnsi="Tahoma" w:cs="Tahoma"/>
                <w:b/>
                <w:sz w:val="24"/>
              </w:rPr>
              <w:t xml:space="preserve">    Evaluation</w:t>
            </w:r>
          </w:p>
        </w:tc>
        <w:tc>
          <w:tcPr>
            <w:tcW w:w="800" w:type="dxa"/>
          </w:tcPr>
          <w:p w14:paraId="30103737" w14:textId="77777777" w:rsidR="00824AFC" w:rsidRPr="000D3BD0" w:rsidRDefault="00824AFC" w:rsidP="004B134F">
            <w:pPr>
              <w:rPr>
                <w:rFonts w:ascii="Tahoma" w:hAnsi="Tahoma" w:cs="Tahoma"/>
                <w:b/>
                <w:sz w:val="24"/>
              </w:rPr>
            </w:pPr>
            <w:r w:rsidRPr="000D3BD0">
              <w:rPr>
                <w:rFonts w:ascii="Tahoma" w:hAnsi="Tahoma" w:cs="Tahoma"/>
                <w:b/>
                <w:sz w:val="24"/>
              </w:rPr>
              <w:t>RAG</w:t>
            </w:r>
          </w:p>
        </w:tc>
      </w:tr>
      <w:tr w:rsidR="00824AFC" w:rsidRPr="000D3BD0" w14:paraId="068A0E9B" w14:textId="77777777" w:rsidTr="00824AFC">
        <w:tc>
          <w:tcPr>
            <w:tcW w:w="3206" w:type="dxa"/>
          </w:tcPr>
          <w:p w14:paraId="523C8C76" w14:textId="77777777" w:rsidR="00824AFC" w:rsidRPr="000D3BD0" w:rsidRDefault="00824AFC" w:rsidP="004B134F">
            <w:pPr>
              <w:rPr>
                <w:rFonts w:ascii="Tahoma" w:hAnsi="Tahoma" w:cs="Tahoma"/>
                <w:b/>
                <w:sz w:val="24"/>
              </w:rPr>
            </w:pPr>
          </w:p>
          <w:p w14:paraId="77E55B69" w14:textId="77777777" w:rsidR="00824AFC" w:rsidRPr="000D3BD0" w:rsidRDefault="00824AFC" w:rsidP="004B134F">
            <w:pPr>
              <w:rPr>
                <w:rFonts w:ascii="Tahoma" w:hAnsi="Tahoma" w:cs="Tahoma"/>
                <w:b/>
                <w:sz w:val="24"/>
              </w:rPr>
            </w:pPr>
          </w:p>
        </w:tc>
        <w:tc>
          <w:tcPr>
            <w:tcW w:w="1891" w:type="dxa"/>
          </w:tcPr>
          <w:p w14:paraId="1639F5B3" w14:textId="77777777" w:rsidR="00824AFC" w:rsidRPr="000D3BD0" w:rsidRDefault="00824AFC" w:rsidP="004B134F">
            <w:pPr>
              <w:rPr>
                <w:rFonts w:ascii="Tahoma" w:hAnsi="Tahoma" w:cs="Tahoma"/>
                <w:b/>
                <w:sz w:val="24"/>
              </w:rPr>
            </w:pPr>
          </w:p>
        </w:tc>
        <w:tc>
          <w:tcPr>
            <w:tcW w:w="2021" w:type="dxa"/>
          </w:tcPr>
          <w:p w14:paraId="489381BC" w14:textId="77777777" w:rsidR="00824AFC" w:rsidRPr="000D3BD0" w:rsidRDefault="00824AFC" w:rsidP="004B134F">
            <w:pPr>
              <w:rPr>
                <w:rFonts w:ascii="Tahoma" w:hAnsi="Tahoma" w:cs="Tahoma"/>
                <w:b/>
                <w:sz w:val="24"/>
              </w:rPr>
            </w:pPr>
          </w:p>
        </w:tc>
        <w:tc>
          <w:tcPr>
            <w:tcW w:w="2499" w:type="dxa"/>
          </w:tcPr>
          <w:p w14:paraId="5DE4DB7E" w14:textId="77777777" w:rsidR="00824AFC" w:rsidRPr="000D3BD0" w:rsidRDefault="00824AFC" w:rsidP="004B134F">
            <w:pPr>
              <w:rPr>
                <w:rFonts w:ascii="Tahoma" w:hAnsi="Tahoma" w:cs="Tahoma"/>
                <w:b/>
                <w:sz w:val="24"/>
              </w:rPr>
            </w:pPr>
          </w:p>
        </w:tc>
        <w:tc>
          <w:tcPr>
            <w:tcW w:w="3143" w:type="dxa"/>
          </w:tcPr>
          <w:p w14:paraId="2FC55494" w14:textId="77777777" w:rsidR="00824AFC" w:rsidRPr="000D3BD0" w:rsidRDefault="00824AFC" w:rsidP="004B134F">
            <w:pPr>
              <w:rPr>
                <w:rFonts w:ascii="Tahoma" w:hAnsi="Tahoma" w:cs="Tahoma"/>
                <w:b/>
                <w:sz w:val="24"/>
              </w:rPr>
            </w:pPr>
          </w:p>
        </w:tc>
        <w:tc>
          <w:tcPr>
            <w:tcW w:w="800" w:type="dxa"/>
          </w:tcPr>
          <w:p w14:paraId="404A8982" w14:textId="77777777" w:rsidR="00824AFC" w:rsidRPr="000D3BD0" w:rsidRDefault="00824AFC" w:rsidP="004B134F">
            <w:pPr>
              <w:rPr>
                <w:rFonts w:ascii="Tahoma" w:hAnsi="Tahoma" w:cs="Tahoma"/>
                <w:b/>
                <w:sz w:val="24"/>
              </w:rPr>
            </w:pPr>
          </w:p>
        </w:tc>
      </w:tr>
    </w:tbl>
    <w:p w14:paraId="795F03A2" w14:textId="77777777" w:rsidR="000D3BD0" w:rsidRPr="00C72353" w:rsidRDefault="000D3BD0">
      <w:pPr>
        <w:rPr>
          <w:rFonts w:ascii="Tahoma" w:hAnsi="Tahoma" w:cs="Tahoma"/>
          <w:b/>
          <w:sz w:val="24"/>
        </w:rPr>
      </w:pPr>
    </w:p>
    <w:sectPr w:rsidR="000D3BD0" w:rsidRPr="00C72353" w:rsidSect="000D3BD0">
      <w:headerReference w:type="even" r:id="rId10"/>
      <w:headerReference w:type="default" r:id="rId11"/>
      <w:footerReference w:type="even" r:id="rId12"/>
      <w:footerReference w:type="default" r:id="rId13"/>
      <w:headerReference w:type="first" r:id="rId14"/>
      <w:footerReference w:type="first" r:id="rId15"/>
      <w:pgSz w:w="16838" w:h="11906" w:orient="landscape"/>
      <w:pgMar w:top="510" w:right="510" w:bottom="56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55D0B" w14:textId="77777777" w:rsidR="006147BF" w:rsidRDefault="006147BF" w:rsidP="00B41006">
      <w:r>
        <w:separator/>
      </w:r>
    </w:p>
  </w:endnote>
  <w:endnote w:type="continuationSeparator" w:id="0">
    <w:p w14:paraId="6C9CDABB" w14:textId="77777777" w:rsidR="006147BF" w:rsidRDefault="006147BF"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DEA2"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58C62"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43CE"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9FA3" w14:textId="77777777" w:rsidR="006147BF" w:rsidRDefault="006147BF" w:rsidP="00B41006">
      <w:r>
        <w:separator/>
      </w:r>
    </w:p>
  </w:footnote>
  <w:footnote w:type="continuationSeparator" w:id="0">
    <w:p w14:paraId="08C8F77F" w14:textId="77777777" w:rsidR="006147BF" w:rsidRDefault="006147BF"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5119"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142D" w14:textId="77777777" w:rsidR="00B41006" w:rsidRDefault="00B41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58D5"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5612"/>
    <w:multiLevelType w:val="hybridMultilevel"/>
    <w:tmpl w:val="607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2502D"/>
    <w:multiLevelType w:val="hybridMultilevel"/>
    <w:tmpl w:val="5E289E68"/>
    <w:lvl w:ilvl="0" w:tplc="9514C9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00A77"/>
    <w:multiLevelType w:val="hybridMultilevel"/>
    <w:tmpl w:val="65D2C2B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ED2DE3"/>
    <w:multiLevelType w:val="hybridMultilevel"/>
    <w:tmpl w:val="2B06F6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D0"/>
    <w:rsid w:val="000D3BD0"/>
    <w:rsid w:val="00245915"/>
    <w:rsid w:val="005910F1"/>
    <w:rsid w:val="006147BF"/>
    <w:rsid w:val="00723BF3"/>
    <w:rsid w:val="00824AFC"/>
    <w:rsid w:val="009F652C"/>
    <w:rsid w:val="00B41006"/>
    <w:rsid w:val="00B70575"/>
    <w:rsid w:val="00BF5BDB"/>
    <w:rsid w:val="00C72353"/>
    <w:rsid w:val="00E96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B5B8"/>
  <w15:chartTrackingRefBased/>
  <w15:docId w15:val="{078921E5-3BA3-4EFF-8665-64D290EC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D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87E962C55824E88B9ABD584E66C0E" ma:contentTypeVersion="13" ma:contentTypeDescription="Create a new document." ma:contentTypeScope="" ma:versionID="ad2c8384f29d4d008037fb21cd29fd28">
  <xsd:schema xmlns:xsd="http://www.w3.org/2001/XMLSchema" xmlns:xs="http://www.w3.org/2001/XMLSchema" xmlns:p="http://schemas.microsoft.com/office/2006/metadata/properties" xmlns:ns3="4e6a50ec-7988-4f2c-bba4-e72e61d6dbad" xmlns:ns4="064fc294-2acb-4358-9cd1-07b7f7c7d8ac" targetNamespace="http://schemas.microsoft.com/office/2006/metadata/properties" ma:root="true" ma:fieldsID="95cfd737683dab33e5b683f7d8227c82" ns3:_="" ns4:_="">
    <xsd:import namespace="4e6a50ec-7988-4f2c-bba4-e72e61d6dbad"/>
    <xsd:import namespace="064fc294-2acb-4358-9cd1-07b7f7c7d8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a50ec-7988-4f2c-bba4-e72e61d6d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fc294-2acb-4358-9cd1-07b7f7c7d8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63B10C-D335-4E0B-803C-D199FD0E7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DBB25-AD14-477B-988B-66A44995E9F8}">
  <ds:schemaRefs>
    <ds:schemaRef ds:uri="http://schemas.microsoft.com/sharepoint/v3/contenttype/forms"/>
  </ds:schemaRefs>
</ds:datastoreItem>
</file>

<file path=customXml/itemProps3.xml><?xml version="1.0" encoding="utf-8"?>
<ds:datastoreItem xmlns:ds="http://schemas.openxmlformats.org/officeDocument/2006/customXml" ds:itemID="{A75E999C-A844-4008-8ED2-CBB35BC4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a50ec-7988-4f2c-bba4-e72e61d6dbad"/>
    <ds:schemaRef ds:uri="064fc294-2acb-4358-9cd1-07b7f7c7d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planning format for recovery, development and improvement planning</dc:title>
  <dc:subject>
  </dc:subject>
  <dc:creator>Tracy Fielding</dc:creator>
  <cp:keywords>
  </cp:keywords>
  <dc:description>
  </dc:description>
  <cp:lastModifiedBy>Shân Oswald</cp:lastModifiedBy>
  <cp:revision>3</cp:revision>
  <dcterms:created xsi:type="dcterms:W3CDTF">2020-06-30T12:48:00Z</dcterms:created>
  <dcterms:modified xsi:type="dcterms:W3CDTF">2020-06-30T12:52:00Z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0x010100FA287E962C55824E88B9ABD584E66C0E</vt:lpwstr>
  </property>
</Properties>
</file>