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 xml:space="preserve">Year </w:t>
      </w:r>
      <w:r w:rsidR="00157E88">
        <w:rPr>
          <w:rFonts w:ascii="Arial" w:hAnsi="Arial" w:cs="Arial"/>
          <w:sz w:val="36"/>
          <w:szCs w:val="28"/>
          <w:lang w:val="en-GB"/>
        </w:rPr>
        <w:t>9</w:t>
      </w:r>
    </w:p>
    <w:p w:rsidR="00305C24" w:rsidRDefault="009C407F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>
        <w:rPr>
          <w:rFonts w:ascii="Arial" w:hAnsi="Arial" w:cs="Arial"/>
          <w:sz w:val="36"/>
          <w:szCs w:val="28"/>
          <w:lang w:val="en-GB"/>
        </w:rPr>
        <w:t>Exceeding</w:t>
      </w:r>
      <w:r w:rsidR="00305C24" w:rsidRPr="00305C24">
        <w:rPr>
          <w:rFonts w:ascii="Arial" w:hAnsi="Arial" w:cs="Arial"/>
          <w:sz w:val="36"/>
          <w:szCs w:val="28"/>
          <w:lang w:val="en-GB"/>
        </w:rPr>
        <w:t xml:space="preserve"> Pathway</w:t>
      </w:r>
      <w:r w:rsidR="00305C24">
        <w:rPr>
          <w:rFonts w:ascii="Arial" w:hAnsi="Arial" w:cs="Arial"/>
          <w:sz w:val="36"/>
          <w:szCs w:val="28"/>
          <w:lang w:val="en-GB"/>
        </w:rPr>
        <w:t xml:space="preserve"> - </w:t>
      </w:r>
      <w:r w:rsidR="00305C24"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5812"/>
      </w:tblGrid>
      <w:tr w:rsidR="009C407F" w:rsidRPr="00CA6B36" w:rsidTr="009C407F">
        <w:trPr>
          <w:trHeight w:val="375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Fractions of Amounts</w:t>
            </w:r>
          </w:p>
        </w:tc>
      </w:tr>
      <w:tr w:rsidR="009C407F" w:rsidRPr="00CA6B36" w:rsidTr="009C407F">
        <w:trPr>
          <w:trHeight w:val="375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Percentages of Amounts</w:t>
            </w:r>
          </w:p>
        </w:tc>
      </w:tr>
      <w:tr w:rsidR="009C407F" w:rsidRPr="00CA6B36" w:rsidTr="009C407F">
        <w:trPr>
          <w:trHeight w:val="375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Ratio and Proportion</w:t>
            </w:r>
          </w:p>
        </w:tc>
      </w:tr>
      <w:tr w:rsidR="009C407F" w:rsidRPr="00CA6B36" w:rsidTr="009C407F">
        <w:trPr>
          <w:trHeight w:val="341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Standard Form</w:t>
            </w:r>
          </w:p>
        </w:tc>
      </w:tr>
      <w:tr w:rsidR="009C407F" w:rsidRPr="00CA6B36" w:rsidTr="009C407F">
        <w:trPr>
          <w:trHeight w:val="341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Further Percentages</w:t>
            </w:r>
          </w:p>
        </w:tc>
      </w:tr>
      <w:tr w:rsidR="009C407F" w:rsidRPr="00CA6B36" w:rsidTr="009C407F">
        <w:trPr>
          <w:trHeight w:val="341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Simple and Compound Interest</w:t>
            </w:r>
          </w:p>
        </w:tc>
      </w:tr>
      <w:tr w:rsidR="009C407F" w:rsidRPr="00CA6B36" w:rsidTr="009C407F">
        <w:trPr>
          <w:trHeight w:val="341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Upper and Lower Bounds</w:t>
            </w:r>
          </w:p>
        </w:tc>
      </w:tr>
      <w:tr w:rsidR="009C407F" w:rsidRPr="00CA6B36" w:rsidTr="009C407F">
        <w:trPr>
          <w:trHeight w:val="341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Direct and Inverse Proportion</w:t>
            </w:r>
          </w:p>
        </w:tc>
      </w:tr>
      <w:tr w:rsidR="009C407F" w:rsidRPr="00CA6B36" w:rsidTr="009C407F">
        <w:trPr>
          <w:trHeight w:val="341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Converting Recurring Decimals into Fractions</w:t>
            </w:r>
          </w:p>
        </w:tc>
      </w:tr>
      <w:tr w:rsidR="009C407F" w:rsidRPr="00CA6B36" w:rsidTr="009C407F">
        <w:trPr>
          <w:trHeight w:val="341"/>
        </w:trPr>
        <w:tc>
          <w:tcPr>
            <w:tcW w:w="5812" w:type="dxa"/>
          </w:tcPr>
          <w:p w:rsidR="009C407F" w:rsidRPr="00CA6B36" w:rsidRDefault="009C407F" w:rsidP="009C407F">
            <w:pPr>
              <w:rPr>
                <w:sz w:val="30"/>
                <w:szCs w:val="30"/>
              </w:rPr>
            </w:pPr>
            <w:r w:rsidRPr="00CA6B36">
              <w:rPr>
                <w:sz w:val="30"/>
                <w:szCs w:val="30"/>
              </w:rPr>
              <w:t>Fractional and Negative Indices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9C407F" w:rsidRPr="00754571" w:rsidTr="009C407F">
        <w:trPr>
          <w:trHeight w:val="375"/>
        </w:trPr>
        <w:tc>
          <w:tcPr>
            <w:tcW w:w="5103" w:type="dxa"/>
          </w:tcPr>
          <w:p w:rsidR="009C407F" w:rsidRPr="00754571" w:rsidRDefault="009C407F" w:rsidP="009C4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9C407F" w:rsidRPr="00754571" w:rsidTr="009C407F">
        <w:trPr>
          <w:trHeight w:val="375"/>
        </w:trPr>
        <w:tc>
          <w:tcPr>
            <w:tcW w:w="5103" w:type="dxa"/>
          </w:tcPr>
          <w:p w:rsidR="009C407F" w:rsidRPr="00754571" w:rsidRDefault="009C407F" w:rsidP="009C407F">
            <w:pPr>
              <w:rPr>
                <w:sz w:val="36"/>
                <w:szCs w:val="36"/>
              </w:rPr>
            </w:pPr>
            <w:r w:rsidRPr="00754571">
              <w:rPr>
                <w:sz w:val="36"/>
                <w:szCs w:val="36"/>
              </w:rPr>
              <w:t>Factorising</w:t>
            </w:r>
          </w:p>
        </w:tc>
      </w:tr>
      <w:tr w:rsidR="009C407F" w:rsidRPr="00754571" w:rsidTr="009C407F">
        <w:trPr>
          <w:trHeight w:val="375"/>
        </w:trPr>
        <w:tc>
          <w:tcPr>
            <w:tcW w:w="5103" w:type="dxa"/>
          </w:tcPr>
          <w:p w:rsidR="009C407F" w:rsidRPr="00754571" w:rsidRDefault="009C407F" w:rsidP="009C407F">
            <w:pPr>
              <w:rPr>
                <w:sz w:val="36"/>
                <w:szCs w:val="36"/>
              </w:rPr>
            </w:pPr>
            <w:r w:rsidRPr="00754571">
              <w:rPr>
                <w:sz w:val="36"/>
                <w:szCs w:val="36"/>
              </w:rPr>
              <w:t>Linear Equations</w:t>
            </w:r>
          </w:p>
        </w:tc>
      </w:tr>
      <w:tr w:rsidR="009C407F" w:rsidRPr="00754571" w:rsidTr="009C407F">
        <w:trPr>
          <w:trHeight w:val="375"/>
        </w:trPr>
        <w:tc>
          <w:tcPr>
            <w:tcW w:w="5103" w:type="dxa"/>
          </w:tcPr>
          <w:p w:rsidR="009C407F" w:rsidRPr="00754571" w:rsidRDefault="009C407F" w:rsidP="009C407F">
            <w:pPr>
              <w:rPr>
                <w:sz w:val="36"/>
                <w:szCs w:val="36"/>
              </w:rPr>
            </w:pPr>
            <w:r w:rsidRPr="00754571">
              <w:rPr>
                <w:sz w:val="36"/>
                <w:szCs w:val="36"/>
              </w:rPr>
              <w:t>Inequalities</w:t>
            </w:r>
          </w:p>
        </w:tc>
      </w:tr>
      <w:tr w:rsidR="009C407F" w:rsidRPr="00754571" w:rsidTr="009C407F">
        <w:trPr>
          <w:trHeight w:val="375"/>
        </w:trPr>
        <w:tc>
          <w:tcPr>
            <w:tcW w:w="5103" w:type="dxa"/>
          </w:tcPr>
          <w:p w:rsidR="009C407F" w:rsidRPr="00754571" w:rsidRDefault="009C407F" w:rsidP="009C407F">
            <w:pPr>
              <w:rPr>
                <w:sz w:val="36"/>
                <w:szCs w:val="36"/>
              </w:rPr>
            </w:pPr>
            <w:r w:rsidRPr="00754571">
              <w:rPr>
                <w:sz w:val="36"/>
                <w:szCs w:val="36"/>
              </w:rPr>
              <w:t>Number Sequences</w:t>
            </w:r>
          </w:p>
        </w:tc>
      </w:tr>
      <w:tr w:rsidR="009C407F" w:rsidRPr="00F11F49" w:rsidTr="009C407F">
        <w:trPr>
          <w:trHeight w:val="375"/>
        </w:trPr>
        <w:tc>
          <w:tcPr>
            <w:tcW w:w="5103" w:type="dxa"/>
          </w:tcPr>
          <w:p w:rsidR="009C407F" w:rsidRPr="00F11F49" w:rsidRDefault="009C407F" w:rsidP="009C407F">
            <w:pPr>
              <w:rPr>
                <w:sz w:val="34"/>
                <w:szCs w:val="34"/>
              </w:rPr>
            </w:pPr>
            <w:r w:rsidRPr="00F11F49">
              <w:rPr>
                <w:sz w:val="34"/>
                <w:szCs w:val="34"/>
              </w:rPr>
              <w:t>Changing the Subject of a Formula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Graphs of Equations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Quadratic Equations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Simultaneous Equations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Polygons</w:t>
            </w:r>
          </w:p>
        </w:tc>
      </w:tr>
      <w:tr w:rsidR="009C407F" w:rsidRPr="00C27744" w:rsidTr="009C407F">
        <w:trPr>
          <w:trHeight w:val="375"/>
        </w:trPr>
        <w:tc>
          <w:tcPr>
            <w:tcW w:w="5103" w:type="dxa"/>
          </w:tcPr>
          <w:p w:rsidR="009C407F" w:rsidRPr="00C27744" w:rsidRDefault="009C407F" w:rsidP="009C407F">
            <w:pPr>
              <w:rPr>
                <w:sz w:val="34"/>
                <w:szCs w:val="34"/>
              </w:rPr>
            </w:pPr>
            <w:r w:rsidRPr="00C27744">
              <w:rPr>
                <w:sz w:val="34"/>
                <w:szCs w:val="34"/>
              </w:rPr>
              <w:t>Circumference and Area of Circles</w:t>
            </w:r>
          </w:p>
        </w:tc>
      </w:tr>
      <w:tr w:rsidR="009C407F" w:rsidRPr="00C27744" w:rsidTr="009C407F">
        <w:trPr>
          <w:trHeight w:val="375"/>
        </w:trPr>
        <w:tc>
          <w:tcPr>
            <w:tcW w:w="5103" w:type="dxa"/>
          </w:tcPr>
          <w:p w:rsidR="009C407F" w:rsidRPr="00C27744" w:rsidRDefault="009C407F" w:rsidP="009C407F">
            <w:pPr>
              <w:rPr>
                <w:sz w:val="34"/>
                <w:szCs w:val="34"/>
              </w:rPr>
            </w:pPr>
            <w:r w:rsidRPr="00433912">
              <w:rPr>
                <w:sz w:val="40"/>
                <w:szCs w:val="34"/>
              </w:rPr>
              <w:t>Basic Volume</w:t>
            </w:r>
          </w:p>
        </w:tc>
      </w:tr>
      <w:tr w:rsidR="009C407F" w:rsidRPr="00433912" w:rsidTr="009C407F">
        <w:trPr>
          <w:trHeight w:val="375"/>
        </w:trPr>
        <w:tc>
          <w:tcPr>
            <w:tcW w:w="5103" w:type="dxa"/>
          </w:tcPr>
          <w:p w:rsidR="009C407F" w:rsidRPr="00433912" w:rsidRDefault="009C407F" w:rsidP="009C407F">
            <w:pPr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Basic Surface Area</w:t>
            </w:r>
          </w:p>
        </w:tc>
      </w:tr>
      <w:tr w:rsidR="009C407F" w:rsidRPr="004C5086" w:rsidTr="009C407F">
        <w:trPr>
          <w:trHeight w:val="375"/>
        </w:trPr>
        <w:tc>
          <w:tcPr>
            <w:tcW w:w="5103" w:type="dxa"/>
          </w:tcPr>
          <w:p w:rsidR="009C407F" w:rsidRPr="004C5086" w:rsidRDefault="009C407F" w:rsidP="009C407F">
            <w:pPr>
              <w:rPr>
                <w:sz w:val="40"/>
                <w:szCs w:val="40"/>
              </w:rPr>
            </w:pPr>
            <w:r w:rsidRPr="004C5086">
              <w:rPr>
                <w:sz w:val="40"/>
                <w:szCs w:val="40"/>
              </w:rPr>
              <w:t xml:space="preserve">Pythagoras Theorem </w:t>
            </w:r>
          </w:p>
        </w:tc>
      </w:tr>
      <w:tr w:rsidR="009C407F" w:rsidRPr="00433912" w:rsidTr="009C407F">
        <w:trPr>
          <w:trHeight w:val="375"/>
        </w:trPr>
        <w:tc>
          <w:tcPr>
            <w:tcW w:w="5103" w:type="dxa"/>
          </w:tcPr>
          <w:p w:rsidR="009C407F" w:rsidRPr="00433912" w:rsidRDefault="009C407F" w:rsidP="009C407F">
            <w:pPr>
              <w:rPr>
                <w:sz w:val="40"/>
                <w:szCs w:val="40"/>
              </w:rPr>
            </w:pPr>
            <w:r w:rsidRPr="00433912">
              <w:rPr>
                <w:sz w:val="40"/>
                <w:szCs w:val="40"/>
              </w:rPr>
              <w:t>Basic Trigonometry</w:t>
            </w:r>
          </w:p>
        </w:tc>
      </w:tr>
      <w:tr w:rsidR="009C407F" w:rsidRPr="00433912" w:rsidTr="009C407F">
        <w:trPr>
          <w:trHeight w:val="375"/>
        </w:trPr>
        <w:tc>
          <w:tcPr>
            <w:tcW w:w="5103" w:type="dxa"/>
          </w:tcPr>
          <w:p w:rsidR="009C407F" w:rsidRPr="00433912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Loci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Circle Theorems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Cumulative Frequency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Box Plots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Further Probability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Possibility Spaces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Venn Diagrams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Frequency Trees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Probability Tree Diagrams</w:t>
            </w:r>
          </w:p>
        </w:tc>
      </w:tr>
      <w:tr w:rsidR="009C407F" w:rsidTr="009C407F">
        <w:trPr>
          <w:trHeight w:val="375"/>
        </w:trPr>
        <w:tc>
          <w:tcPr>
            <w:tcW w:w="5103" w:type="dxa"/>
          </w:tcPr>
          <w:p w:rsidR="009C407F" w:rsidRDefault="009C407F" w:rsidP="009C40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Conditional Probability 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0D4D2C"/>
    <w:rsid w:val="00157E88"/>
    <w:rsid w:val="001A6CC2"/>
    <w:rsid w:val="00305C24"/>
    <w:rsid w:val="009C407F"/>
    <w:rsid w:val="00B355B5"/>
    <w:rsid w:val="00D56DFD"/>
    <w:rsid w:val="00DA088A"/>
    <w:rsid w:val="00DB3F6D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2017-09-07T09:18:00Z</dcterms:created>
  <dcterms:modified xsi:type="dcterms:W3CDTF">2017-09-07T09:19:00Z</dcterms:modified>
</cp:coreProperties>
</file>