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5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 w:rsidRPr="00305C24">
        <w:rPr>
          <w:rFonts w:ascii="Arial" w:hAnsi="Arial" w:cs="Arial"/>
          <w:sz w:val="36"/>
          <w:szCs w:val="28"/>
          <w:lang w:val="en-GB"/>
        </w:rPr>
        <w:t xml:space="preserve">Year </w:t>
      </w:r>
      <w:r w:rsidR="00157E88">
        <w:rPr>
          <w:rFonts w:ascii="Arial" w:hAnsi="Arial" w:cs="Arial"/>
          <w:sz w:val="36"/>
          <w:szCs w:val="28"/>
          <w:lang w:val="en-GB"/>
        </w:rPr>
        <w:t>9</w:t>
      </w:r>
    </w:p>
    <w:p w:rsidR="00305C24" w:rsidRDefault="00157E88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>
        <w:rPr>
          <w:rFonts w:ascii="Arial" w:hAnsi="Arial" w:cs="Arial"/>
          <w:sz w:val="36"/>
          <w:szCs w:val="28"/>
          <w:lang w:val="en-GB"/>
        </w:rPr>
        <w:t>Focussing</w:t>
      </w:r>
      <w:r w:rsidR="00305C24" w:rsidRPr="00305C24">
        <w:rPr>
          <w:rFonts w:ascii="Arial" w:hAnsi="Arial" w:cs="Arial"/>
          <w:sz w:val="36"/>
          <w:szCs w:val="28"/>
          <w:lang w:val="en-GB"/>
        </w:rPr>
        <w:t xml:space="preserve"> Pathway</w:t>
      </w:r>
      <w:r w:rsidR="00305C24">
        <w:rPr>
          <w:rFonts w:ascii="Arial" w:hAnsi="Arial" w:cs="Arial"/>
          <w:sz w:val="36"/>
          <w:szCs w:val="28"/>
          <w:lang w:val="en-GB"/>
        </w:rPr>
        <w:t xml:space="preserve"> - </w:t>
      </w:r>
      <w:r w:rsidR="00305C24" w:rsidRPr="00305C24">
        <w:rPr>
          <w:rFonts w:ascii="Arial" w:hAnsi="Arial" w:cs="Arial"/>
          <w:sz w:val="36"/>
          <w:szCs w:val="28"/>
          <w:lang w:val="en-GB"/>
        </w:rPr>
        <w:t>Topic List</w:t>
      </w:r>
    </w:p>
    <w:p w:rsidR="00305C24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5812"/>
      </w:tblGrid>
      <w:tr w:rsidR="00157E88" w:rsidRPr="00B83FFC" w:rsidTr="00157E88">
        <w:trPr>
          <w:trHeight w:val="375"/>
        </w:trPr>
        <w:tc>
          <w:tcPr>
            <w:tcW w:w="5812" w:type="dxa"/>
          </w:tcPr>
          <w:p w:rsidR="00157E88" w:rsidRPr="00B83FFC" w:rsidRDefault="00157E88" w:rsidP="00157E88">
            <w:pPr>
              <w:rPr>
                <w:sz w:val="28"/>
                <w:szCs w:val="28"/>
              </w:rPr>
            </w:pPr>
            <w:r w:rsidRPr="00B83FFC">
              <w:rPr>
                <w:sz w:val="28"/>
                <w:szCs w:val="28"/>
              </w:rPr>
              <w:t>Place Value and Rounding</w:t>
            </w:r>
          </w:p>
        </w:tc>
      </w:tr>
      <w:tr w:rsidR="00157E88" w:rsidRPr="00B83FFC" w:rsidTr="00157E88">
        <w:trPr>
          <w:trHeight w:val="375"/>
        </w:trPr>
        <w:tc>
          <w:tcPr>
            <w:tcW w:w="5812" w:type="dxa"/>
          </w:tcPr>
          <w:p w:rsidR="00157E88" w:rsidRPr="00B83FFC" w:rsidRDefault="00157E88" w:rsidP="00157E88">
            <w:pPr>
              <w:rPr>
                <w:sz w:val="28"/>
                <w:szCs w:val="28"/>
              </w:rPr>
            </w:pPr>
            <w:r w:rsidRPr="00B83FFC">
              <w:rPr>
                <w:sz w:val="28"/>
                <w:szCs w:val="28"/>
              </w:rPr>
              <w:t>Fraction, Decimal and Percentage Conversion</w:t>
            </w:r>
          </w:p>
        </w:tc>
      </w:tr>
      <w:tr w:rsidR="00157E88" w:rsidRPr="00B83FFC" w:rsidTr="00157E88">
        <w:trPr>
          <w:trHeight w:val="375"/>
        </w:trPr>
        <w:tc>
          <w:tcPr>
            <w:tcW w:w="5812" w:type="dxa"/>
          </w:tcPr>
          <w:p w:rsidR="00157E88" w:rsidRPr="00B83FFC" w:rsidRDefault="00157E88" w:rsidP="00157E88">
            <w:pPr>
              <w:rPr>
                <w:sz w:val="28"/>
                <w:szCs w:val="28"/>
              </w:rPr>
            </w:pPr>
            <w:r w:rsidRPr="00B83FFC">
              <w:rPr>
                <w:sz w:val="28"/>
                <w:szCs w:val="28"/>
              </w:rPr>
              <w:t>Ordering Numbers</w:t>
            </w:r>
          </w:p>
        </w:tc>
      </w:tr>
      <w:tr w:rsidR="00157E88" w:rsidRPr="00B83FFC" w:rsidTr="00157E88">
        <w:trPr>
          <w:trHeight w:val="375"/>
        </w:trPr>
        <w:tc>
          <w:tcPr>
            <w:tcW w:w="5812" w:type="dxa"/>
          </w:tcPr>
          <w:p w:rsidR="00157E88" w:rsidRPr="00B83FFC" w:rsidRDefault="00157E88" w:rsidP="00157E88">
            <w:pPr>
              <w:rPr>
                <w:sz w:val="28"/>
                <w:szCs w:val="28"/>
              </w:rPr>
            </w:pPr>
            <w:r w:rsidRPr="00B83FFC">
              <w:rPr>
                <w:sz w:val="28"/>
                <w:szCs w:val="28"/>
              </w:rPr>
              <w:t>General Arithmetic</w:t>
            </w:r>
          </w:p>
        </w:tc>
      </w:tr>
      <w:tr w:rsidR="00157E88" w:rsidRPr="00B83FFC" w:rsidTr="00157E88">
        <w:trPr>
          <w:trHeight w:val="375"/>
        </w:trPr>
        <w:tc>
          <w:tcPr>
            <w:tcW w:w="5812" w:type="dxa"/>
          </w:tcPr>
          <w:p w:rsidR="00157E88" w:rsidRPr="00B83FFC" w:rsidRDefault="00157E88" w:rsidP="00157E88">
            <w:pPr>
              <w:rPr>
                <w:sz w:val="28"/>
                <w:szCs w:val="28"/>
              </w:rPr>
            </w:pPr>
            <w:r w:rsidRPr="00B83FFC">
              <w:rPr>
                <w:sz w:val="28"/>
                <w:szCs w:val="28"/>
              </w:rPr>
              <w:t>Multiples, Factors and Primes</w:t>
            </w:r>
          </w:p>
        </w:tc>
      </w:tr>
      <w:tr w:rsidR="00157E88" w:rsidRPr="00B83FFC" w:rsidTr="00157E88">
        <w:trPr>
          <w:trHeight w:val="375"/>
        </w:trPr>
        <w:tc>
          <w:tcPr>
            <w:tcW w:w="5812" w:type="dxa"/>
          </w:tcPr>
          <w:p w:rsidR="00157E88" w:rsidRPr="00B83FFC" w:rsidRDefault="00157E88" w:rsidP="00157E88">
            <w:pPr>
              <w:rPr>
                <w:sz w:val="28"/>
                <w:szCs w:val="28"/>
              </w:rPr>
            </w:pPr>
            <w:r w:rsidRPr="00B83FFC">
              <w:rPr>
                <w:sz w:val="28"/>
                <w:szCs w:val="28"/>
              </w:rPr>
              <w:t>Squares, Cubes and Roots</w:t>
            </w:r>
          </w:p>
        </w:tc>
      </w:tr>
      <w:tr w:rsidR="00157E88" w:rsidRPr="00B83FFC" w:rsidTr="00157E88">
        <w:trPr>
          <w:trHeight w:val="375"/>
        </w:trPr>
        <w:tc>
          <w:tcPr>
            <w:tcW w:w="5812" w:type="dxa"/>
          </w:tcPr>
          <w:p w:rsidR="00157E88" w:rsidRPr="00B83FFC" w:rsidRDefault="00157E88" w:rsidP="00157E88">
            <w:pPr>
              <w:rPr>
                <w:sz w:val="28"/>
                <w:szCs w:val="28"/>
              </w:rPr>
            </w:pPr>
            <w:r w:rsidRPr="00B83FFC">
              <w:rPr>
                <w:sz w:val="28"/>
                <w:szCs w:val="28"/>
              </w:rPr>
              <w:t>Fractions</w:t>
            </w:r>
          </w:p>
        </w:tc>
      </w:tr>
      <w:tr w:rsidR="00157E88" w:rsidRPr="00B83FFC" w:rsidTr="00157E88">
        <w:trPr>
          <w:trHeight w:val="375"/>
        </w:trPr>
        <w:tc>
          <w:tcPr>
            <w:tcW w:w="5812" w:type="dxa"/>
          </w:tcPr>
          <w:p w:rsidR="00157E88" w:rsidRPr="00B83FFC" w:rsidRDefault="00157E88" w:rsidP="00157E88">
            <w:pPr>
              <w:rPr>
                <w:sz w:val="28"/>
                <w:szCs w:val="28"/>
              </w:rPr>
            </w:pPr>
            <w:r w:rsidRPr="00B83FFC">
              <w:rPr>
                <w:sz w:val="28"/>
                <w:szCs w:val="28"/>
              </w:rPr>
              <w:t>Fractions of Amounts</w:t>
            </w:r>
          </w:p>
        </w:tc>
      </w:tr>
      <w:tr w:rsidR="00157E88" w:rsidRPr="00B83FFC" w:rsidTr="00157E88">
        <w:trPr>
          <w:trHeight w:val="375"/>
        </w:trPr>
        <w:tc>
          <w:tcPr>
            <w:tcW w:w="5812" w:type="dxa"/>
          </w:tcPr>
          <w:p w:rsidR="00157E88" w:rsidRPr="00B83FFC" w:rsidRDefault="00157E88" w:rsidP="00157E88">
            <w:pPr>
              <w:rPr>
                <w:sz w:val="28"/>
                <w:szCs w:val="28"/>
              </w:rPr>
            </w:pPr>
            <w:r w:rsidRPr="00B83FFC">
              <w:rPr>
                <w:sz w:val="28"/>
                <w:szCs w:val="28"/>
              </w:rPr>
              <w:t>Percentages of Amounts</w:t>
            </w:r>
          </w:p>
        </w:tc>
      </w:tr>
      <w:tr w:rsidR="00157E88" w:rsidRPr="00B83FFC" w:rsidTr="00157E88">
        <w:trPr>
          <w:trHeight w:val="375"/>
        </w:trPr>
        <w:tc>
          <w:tcPr>
            <w:tcW w:w="5812" w:type="dxa"/>
          </w:tcPr>
          <w:p w:rsidR="00157E88" w:rsidRPr="00B83FFC" w:rsidRDefault="00157E88" w:rsidP="00157E88">
            <w:pPr>
              <w:rPr>
                <w:sz w:val="28"/>
                <w:szCs w:val="28"/>
              </w:rPr>
            </w:pPr>
            <w:r w:rsidRPr="00B83FFC">
              <w:rPr>
                <w:sz w:val="28"/>
                <w:szCs w:val="28"/>
              </w:rPr>
              <w:t>Ratio and Proportion</w:t>
            </w:r>
          </w:p>
        </w:tc>
      </w:tr>
      <w:tr w:rsidR="00157E88" w:rsidRPr="00B83FFC" w:rsidTr="00157E88">
        <w:trPr>
          <w:trHeight w:val="375"/>
        </w:trPr>
        <w:tc>
          <w:tcPr>
            <w:tcW w:w="5812" w:type="dxa"/>
          </w:tcPr>
          <w:p w:rsidR="00157E88" w:rsidRPr="00B83FFC" w:rsidRDefault="00157E88" w:rsidP="00157E88">
            <w:pPr>
              <w:rPr>
                <w:sz w:val="28"/>
                <w:szCs w:val="28"/>
              </w:rPr>
            </w:pPr>
            <w:r w:rsidRPr="00B83FFC">
              <w:rPr>
                <w:sz w:val="28"/>
                <w:szCs w:val="28"/>
              </w:rPr>
              <w:t>Calculator Skills</w:t>
            </w:r>
          </w:p>
        </w:tc>
      </w:tr>
      <w:tr w:rsidR="00157E88" w:rsidRPr="00B83FFC" w:rsidTr="00157E88">
        <w:trPr>
          <w:trHeight w:val="341"/>
        </w:trPr>
        <w:tc>
          <w:tcPr>
            <w:tcW w:w="5812" w:type="dxa"/>
          </w:tcPr>
          <w:p w:rsidR="00157E88" w:rsidRPr="00B83FFC" w:rsidRDefault="00157E88" w:rsidP="00157E88">
            <w:pPr>
              <w:rPr>
                <w:sz w:val="28"/>
                <w:szCs w:val="28"/>
              </w:rPr>
            </w:pPr>
            <w:r w:rsidRPr="00B83FFC">
              <w:rPr>
                <w:sz w:val="28"/>
                <w:szCs w:val="28"/>
              </w:rPr>
              <w:t>Approximations and Estimations</w:t>
            </w:r>
          </w:p>
        </w:tc>
      </w:tr>
      <w:tr w:rsidR="00157E88" w:rsidRPr="00B83FFC" w:rsidTr="00157E88">
        <w:trPr>
          <w:trHeight w:val="375"/>
        </w:trPr>
        <w:tc>
          <w:tcPr>
            <w:tcW w:w="5812" w:type="dxa"/>
          </w:tcPr>
          <w:p w:rsidR="00157E88" w:rsidRPr="00B83FFC" w:rsidRDefault="00157E88" w:rsidP="00157E88">
            <w:pPr>
              <w:rPr>
                <w:sz w:val="28"/>
                <w:szCs w:val="28"/>
              </w:rPr>
            </w:pPr>
            <w:r w:rsidRPr="00B83FFC">
              <w:rPr>
                <w:sz w:val="28"/>
                <w:szCs w:val="28"/>
              </w:rPr>
              <w:t>Multiplication</w:t>
            </w:r>
            <w:r>
              <w:rPr>
                <w:sz w:val="28"/>
                <w:szCs w:val="28"/>
              </w:rPr>
              <w:t xml:space="preserve"> and Division</w:t>
            </w:r>
          </w:p>
        </w:tc>
      </w:tr>
    </w:tbl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Number:</w:t>
      </w: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5103"/>
      </w:tblGrid>
      <w:tr w:rsidR="00157E88" w:rsidRPr="00A41F8D" w:rsidTr="00157E88">
        <w:trPr>
          <w:trHeight w:val="375"/>
        </w:trPr>
        <w:tc>
          <w:tcPr>
            <w:tcW w:w="5103" w:type="dxa"/>
          </w:tcPr>
          <w:p w:rsidR="00157E88" w:rsidRPr="00A41F8D" w:rsidRDefault="00157E88" w:rsidP="00157E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Basic Algebra</w:t>
            </w:r>
          </w:p>
        </w:tc>
      </w:tr>
      <w:tr w:rsidR="00157E88" w:rsidRPr="00A41F8D" w:rsidTr="00157E88">
        <w:trPr>
          <w:trHeight w:val="341"/>
        </w:trPr>
        <w:tc>
          <w:tcPr>
            <w:tcW w:w="5103" w:type="dxa"/>
          </w:tcPr>
          <w:p w:rsidR="00157E88" w:rsidRPr="00A41F8D" w:rsidRDefault="00157E88" w:rsidP="00157E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Expanding Brackets</w:t>
            </w:r>
          </w:p>
        </w:tc>
      </w:tr>
      <w:tr w:rsidR="00157E88" w:rsidTr="00157E88">
        <w:trPr>
          <w:trHeight w:val="341"/>
        </w:trPr>
        <w:tc>
          <w:tcPr>
            <w:tcW w:w="5103" w:type="dxa"/>
          </w:tcPr>
          <w:p w:rsidR="00157E88" w:rsidRDefault="00157E88" w:rsidP="00157E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Linear Equations</w:t>
            </w:r>
          </w:p>
        </w:tc>
      </w:tr>
      <w:tr w:rsidR="00157E88" w:rsidRPr="00A41F8D" w:rsidTr="00157E88">
        <w:trPr>
          <w:trHeight w:val="375"/>
        </w:trPr>
        <w:tc>
          <w:tcPr>
            <w:tcW w:w="5103" w:type="dxa"/>
          </w:tcPr>
          <w:p w:rsidR="00157E88" w:rsidRPr="00A41F8D" w:rsidRDefault="00157E88" w:rsidP="00157E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Sequences</w:t>
            </w:r>
          </w:p>
        </w:tc>
      </w:tr>
      <w:tr w:rsidR="00157E88" w:rsidTr="00157E88">
        <w:trPr>
          <w:trHeight w:val="375"/>
        </w:trPr>
        <w:tc>
          <w:tcPr>
            <w:tcW w:w="5103" w:type="dxa"/>
          </w:tcPr>
          <w:p w:rsidR="00157E88" w:rsidRDefault="00157E88" w:rsidP="00157E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Graphs of Equations</w:t>
            </w:r>
          </w:p>
        </w:tc>
      </w:tr>
    </w:tbl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Algebra: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157E88" w:rsidRPr="00016838" w:rsidTr="00157E88">
        <w:trPr>
          <w:trHeight w:val="375"/>
        </w:trPr>
        <w:tc>
          <w:tcPr>
            <w:tcW w:w="5103" w:type="dxa"/>
          </w:tcPr>
          <w:p w:rsidR="00157E88" w:rsidRPr="00016838" w:rsidRDefault="00157E88" w:rsidP="00157E88">
            <w:pPr>
              <w:rPr>
                <w:sz w:val="40"/>
                <w:szCs w:val="40"/>
              </w:rPr>
            </w:pPr>
            <w:r w:rsidRPr="00016838">
              <w:rPr>
                <w:sz w:val="40"/>
                <w:szCs w:val="40"/>
              </w:rPr>
              <w:lastRenderedPageBreak/>
              <w:t xml:space="preserve">Basic </w:t>
            </w:r>
            <w:r>
              <w:rPr>
                <w:sz w:val="40"/>
                <w:szCs w:val="40"/>
              </w:rPr>
              <w:t>Angles</w:t>
            </w:r>
          </w:p>
        </w:tc>
      </w:tr>
      <w:tr w:rsidR="00157E88" w:rsidRPr="00016838" w:rsidTr="00157E88">
        <w:trPr>
          <w:trHeight w:val="375"/>
        </w:trPr>
        <w:tc>
          <w:tcPr>
            <w:tcW w:w="5103" w:type="dxa"/>
          </w:tcPr>
          <w:p w:rsidR="00157E88" w:rsidRPr="00016838" w:rsidRDefault="00157E88" w:rsidP="00157E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Congruent and Similar Shapes</w:t>
            </w:r>
          </w:p>
        </w:tc>
      </w:tr>
      <w:tr w:rsidR="00157E88" w:rsidRPr="00016838" w:rsidTr="00157E88">
        <w:trPr>
          <w:trHeight w:val="375"/>
        </w:trPr>
        <w:tc>
          <w:tcPr>
            <w:tcW w:w="5103" w:type="dxa"/>
          </w:tcPr>
          <w:p w:rsidR="00157E88" w:rsidRPr="00016838" w:rsidRDefault="00157E88" w:rsidP="00157E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Transformations</w:t>
            </w:r>
          </w:p>
        </w:tc>
      </w:tr>
      <w:tr w:rsidR="00157E88" w:rsidTr="00157E88">
        <w:trPr>
          <w:trHeight w:val="375"/>
        </w:trPr>
        <w:tc>
          <w:tcPr>
            <w:tcW w:w="5103" w:type="dxa"/>
          </w:tcPr>
          <w:p w:rsidR="00157E88" w:rsidRDefault="00157E88" w:rsidP="00157E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Perimeter and Area of Shapes</w:t>
            </w:r>
          </w:p>
        </w:tc>
      </w:tr>
      <w:tr w:rsidR="00157E88" w:rsidTr="00157E88">
        <w:trPr>
          <w:trHeight w:val="375"/>
        </w:trPr>
        <w:tc>
          <w:tcPr>
            <w:tcW w:w="5103" w:type="dxa"/>
          </w:tcPr>
          <w:p w:rsidR="00157E88" w:rsidRDefault="00157E88" w:rsidP="00157E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Basic Volume</w:t>
            </w:r>
          </w:p>
        </w:tc>
      </w:tr>
    </w:tbl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Shape: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157E88" w:rsidRPr="003D2C2D" w:rsidTr="00157E88">
        <w:trPr>
          <w:trHeight w:val="375"/>
        </w:trPr>
        <w:tc>
          <w:tcPr>
            <w:tcW w:w="5103" w:type="dxa"/>
          </w:tcPr>
          <w:p w:rsidR="00157E88" w:rsidRPr="003D2C2D" w:rsidRDefault="00157E88" w:rsidP="00157E88">
            <w:pPr>
              <w:rPr>
                <w:sz w:val="38"/>
                <w:szCs w:val="38"/>
              </w:rPr>
            </w:pPr>
            <w:bookmarkStart w:id="0" w:name="_GoBack"/>
            <w:bookmarkEnd w:id="0"/>
            <w:r w:rsidRPr="003D2C2D">
              <w:rPr>
                <w:sz w:val="38"/>
                <w:szCs w:val="38"/>
              </w:rPr>
              <w:t>Reading Tables and Timetables</w:t>
            </w:r>
          </w:p>
        </w:tc>
      </w:tr>
      <w:tr w:rsidR="00157E88" w:rsidRPr="0023116A" w:rsidTr="00157E88">
        <w:trPr>
          <w:trHeight w:val="375"/>
        </w:trPr>
        <w:tc>
          <w:tcPr>
            <w:tcW w:w="5103" w:type="dxa"/>
          </w:tcPr>
          <w:p w:rsidR="00157E88" w:rsidRPr="0023116A" w:rsidRDefault="00157E88" w:rsidP="00157E88">
            <w:pPr>
              <w:rPr>
                <w:sz w:val="40"/>
                <w:szCs w:val="40"/>
              </w:rPr>
            </w:pPr>
            <w:r w:rsidRPr="0023116A">
              <w:rPr>
                <w:sz w:val="40"/>
                <w:szCs w:val="40"/>
              </w:rPr>
              <w:t>Pie Charts</w:t>
            </w:r>
          </w:p>
        </w:tc>
      </w:tr>
      <w:tr w:rsidR="00157E88" w:rsidRPr="00016838" w:rsidTr="00157E88">
        <w:trPr>
          <w:trHeight w:val="375"/>
        </w:trPr>
        <w:tc>
          <w:tcPr>
            <w:tcW w:w="5103" w:type="dxa"/>
          </w:tcPr>
          <w:p w:rsidR="00157E88" w:rsidRPr="00016838" w:rsidRDefault="00157E88" w:rsidP="00157E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Averages and Range</w:t>
            </w:r>
          </w:p>
        </w:tc>
      </w:tr>
      <w:tr w:rsidR="00157E88" w:rsidTr="00157E88">
        <w:trPr>
          <w:trHeight w:val="375"/>
        </w:trPr>
        <w:tc>
          <w:tcPr>
            <w:tcW w:w="5103" w:type="dxa"/>
            <w:vAlign w:val="center"/>
          </w:tcPr>
          <w:p w:rsidR="00157E88" w:rsidRDefault="00157E88" w:rsidP="00157E88">
            <w:pPr>
              <w:rPr>
                <w:sz w:val="40"/>
                <w:szCs w:val="40"/>
              </w:rPr>
            </w:pPr>
            <w:r>
              <w:rPr>
                <w:sz w:val="32"/>
                <w:szCs w:val="40"/>
              </w:rPr>
              <w:t xml:space="preserve">Further Averages </w:t>
            </w:r>
            <w:r>
              <w:rPr>
                <w:sz w:val="28"/>
                <w:szCs w:val="40"/>
              </w:rPr>
              <w:t>(including from tables)</w:t>
            </w:r>
          </w:p>
        </w:tc>
      </w:tr>
      <w:tr w:rsidR="00157E88" w:rsidRPr="003D2C2D" w:rsidTr="00157E88">
        <w:trPr>
          <w:trHeight w:val="375"/>
        </w:trPr>
        <w:tc>
          <w:tcPr>
            <w:tcW w:w="5103" w:type="dxa"/>
          </w:tcPr>
          <w:p w:rsidR="00157E88" w:rsidRPr="003D2C2D" w:rsidRDefault="00157E88" w:rsidP="00157E88">
            <w:pPr>
              <w:rPr>
                <w:sz w:val="40"/>
                <w:szCs w:val="40"/>
              </w:rPr>
            </w:pPr>
            <w:r w:rsidRPr="003D2C2D">
              <w:rPr>
                <w:sz w:val="40"/>
                <w:szCs w:val="40"/>
              </w:rPr>
              <w:t>Reading Scales</w:t>
            </w:r>
          </w:p>
        </w:tc>
      </w:tr>
      <w:tr w:rsidR="00157E88" w:rsidRPr="003D2C2D" w:rsidTr="00157E88">
        <w:trPr>
          <w:trHeight w:val="375"/>
        </w:trPr>
        <w:tc>
          <w:tcPr>
            <w:tcW w:w="5103" w:type="dxa"/>
          </w:tcPr>
          <w:p w:rsidR="00157E88" w:rsidRPr="003D2C2D" w:rsidRDefault="00157E88" w:rsidP="00157E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Scatter Graphs</w:t>
            </w:r>
          </w:p>
        </w:tc>
      </w:tr>
      <w:tr w:rsidR="00157E88" w:rsidTr="00157E88">
        <w:trPr>
          <w:trHeight w:val="375"/>
        </w:trPr>
        <w:tc>
          <w:tcPr>
            <w:tcW w:w="5103" w:type="dxa"/>
          </w:tcPr>
          <w:p w:rsidR="00157E88" w:rsidRDefault="00157E88" w:rsidP="00157E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Two Way Tables</w:t>
            </w:r>
          </w:p>
        </w:tc>
      </w:tr>
    </w:tbl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Data:</w:t>
      </w: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sectPr w:rsidR="00305C24" w:rsidRPr="0030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24"/>
    <w:rsid w:val="000D4D2C"/>
    <w:rsid w:val="00157E88"/>
    <w:rsid w:val="00305C24"/>
    <w:rsid w:val="00B355B5"/>
    <w:rsid w:val="00DA088A"/>
    <w:rsid w:val="00DB3F6D"/>
    <w:rsid w:val="00E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Sowler</dc:creator>
  <cp:lastModifiedBy>J Sowler</cp:lastModifiedBy>
  <cp:revision>3</cp:revision>
  <dcterms:created xsi:type="dcterms:W3CDTF">2017-09-07T09:13:00Z</dcterms:created>
  <dcterms:modified xsi:type="dcterms:W3CDTF">2017-09-07T09:15:00Z</dcterms:modified>
</cp:coreProperties>
</file>