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8C8F" w14:textId="4C981298" w:rsidR="004C3A49" w:rsidRDefault="004C3A49" w:rsidP="004C3A49">
      <w:pPr>
        <w:spacing w:after="0" w:line="240" w:lineRule="auto"/>
        <w:outlineLvl w:val="0"/>
        <w:rPr>
          <w:rFonts w:eastAsia="Times New Roman" w:cs="Times New Roman"/>
          <w:b/>
          <w:bCs/>
          <w:kern w:val="36"/>
          <w:sz w:val="24"/>
          <w:szCs w:val="24"/>
          <w:lang w:eastAsia="en-GB"/>
        </w:rPr>
      </w:pPr>
      <w:r>
        <w:rPr>
          <w:rFonts w:eastAsia="Times New Roman" w:cs="Times New Roman"/>
          <w:b/>
          <w:bCs/>
          <w:kern w:val="36"/>
          <w:sz w:val="24"/>
          <w:szCs w:val="24"/>
          <w:lang w:eastAsia="en-GB"/>
        </w:rPr>
        <w:t>Withdrawing your child from RE: Alderman White School policy and procedures</w:t>
      </w:r>
    </w:p>
    <w:p w14:paraId="17127613" w14:textId="77777777" w:rsidR="004C3A49" w:rsidRDefault="004C3A49" w:rsidP="004C3A49">
      <w:pPr>
        <w:spacing w:after="0" w:line="240" w:lineRule="auto"/>
        <w:outlineLvl w:val="0"/>
        <w:rPr>
          <w:rFonts w:eastAsia="Times New Roman" w:cs="Times New Roman"/>
          <w:b/>
          <w:bCs/>
          <w:kern w:val="36"/>
          <w:sz w:val="24"/>
          <w:szCs w:val="24"/>
          <w:lang w:eastAsia="en-GB"/>
        </w:rPr>
      </w:pPr>
    </w:p>
    <w:p w14:paraId="06BE6D12" w14:textId="2F092324" w:rsidR="004C3A49" w:rsidRDefault="004C3A49" w:rsidP="004C3A49">
      <w:pPr>
        <w:spacing w:after="0" w:line="240" w:lineRule="auto"/>
        <w:outlineLvl w:val="0"/>
        <w:rPr>
          <w:rFonts w:eastAsia="Times New Roman" w:cs="Times New Roman"/>
          <w:kern w:val="36"/>
          <w:sz w:val="24"/>
          <w:szCs w:val="24"/>
          <w:lang w:eastAsia="en-GB"/>
        </w:rPr>
      </w:pPr>
      <w:r w:rsidRPr="004C3A49">
        <w:rPr>
          <w:rFonts w:eastAsia="Times New Roman" w:cs="Times New Roman"/>
          <w:kern w:val="36"/>
          <w:sz w:val="24"/>
          <w:szCs w:val="24"/>
          <w:lang w:eastAsia="en-GB"/>
        </w:rPr>
        <w:t xml:space="preserve">Our RE </w:t>
      </w:r>
      <w:r>
        <w:rPr>
          <w:rFonts w:eastAsia="Times New Roman" w:cs="Times New Roman"/>
          <w:kern w:val="36"/>
          <w:sz w:val="24"/>
          <w:szCs w:val="24"/>
          <w:lang w:eastAsia="en-GB"/>
        </w:rPr>
        <w:t>curriculum</w:t>
      </w:r>
      <w:r w:rsidRPr="004C3A49">
        <w:rPr>
          <w:rFonts w:eastAsia="Times New Roman" w:cs="Times New Roman"/>
          <w:kern w:val="36"/>
          <w:sz w:val="24"/>
          <w:szCs w:val="24"/>
          <w:lang w:eastAsia="en-GB"/>
        </w:rPr>
        <w:t xml:space="preserve"> is </w:t>
      </w:r>
      <w:r w:rsidRPr="004C3A49">
        <w:rPr>
          <w:rFonts w:eastAsia="Times New Roman" w:cs="Arial"/>
          <w:color w:val="242424"/>
          <w:sz w:val="24"/>
          <w:szCs w:val="24"/>
          <w:lang w:eastAsia="en-GB"/>
        </w:rPr>
        <w:t>relevant to all pupils and respects their own personal beliefs</w:t>
      </w:r>
      <w:r>
        <w:rPr>
          <w:rFonts w:eastAsia="Times New Roman" w:cs="Arial"/>
          <w:color w:val="242424"/>
          <w:sz w:val="24"/>
          <w:szCs w:val="24"/>
          <w:lang w:eastAsia="en-GB"/>
        </w:rPr>
        <w:t xml:space="preserve">. </w:t>
      </w:r>
      <w:r w:rsidRPr="004C3A49">
        <w:rPr>
          <w:rFonts w:eastAsia="Times New Roman" w:cs="Times New Roman"/>
          <w:kern w:val="36"/>
          <w:sz w:val="24"/>
          <w:szCs w:val="24"/>
          <w:lang w:eastAsia="en-GB"/>
        </w:rPr>
        <w:t xml:space="preserve"> </w:t>
      </w:r>
      <w:r>
        <w:rPr>
          <w:rFonts w:eastAsia="Times New Roman" w:cs="Times New Roman"/>
          <w:kern w:val="36"/>
          <w:sz w:val="24"/>
          <w:szCs w:val="24"/>
          <w:lang w:eastAsia="en-GB"/>
        </w:rPr>
        <w:t>We believe that it is best for all students to learn the facts about different major world religions and belief systems.</w:t>
      </w:r>
    </w:p>
    <w:p w14:paraId="07E20B8D" w14:textId="77777777" w:rsidR="003442C9" w:rsidRDefault="003442C9" w:rsidP="004C3A49">
      <w:pPr>
        <w:spacing w:after="0" w:line="240" w:lineRule="auto"/>
        <w:outlineLvl w:val="0"/>
        <w:rPr>
          <w:rFonts w:eastAsia="Times New Roman" w:cs="Times New Roman"/>
          <w:kern w:val="36"/>
          <w:sz w:val="24"/>
          <w:szCs w:val="24"/>
          <w:lang w:eastAsia="en-GB"/>
        </w:rPr>
      </w:pPr>
    </w:p>
    <w:p w14:paraId="3A22A183" w14:textId="2FF3D54E" w:rsidR="004C3A49" w:rsidRPr="003442C9" w:rsidRDefault="003442C9" w:rsidP="003442C9">
      <w:pPr>
        <w:rPr>
          <w:rFonts w:eastAsia="Times New Roman" w:cs="Times New Roman"/>
          <w:kern w:val="36"/>
          <w:sz w:val="24"/>
          <w:szCs w:val="24"/>
          <w:lang w:eastAsia="en-GB"/>
        </w:rPr>
      </w:pPr>
      <w:r>
        <w:rPr>
          <w:rFonts w:eastAsia="Times New Roman" w:cs="Times New Roman"/>
          <w:kern w:val="36"/>
          <w:sz w:val="24"/>
          <w:szCs w:val="24"/>
          <w:lang w:eastAsia="en-GB"/>
        </w:rPr>
        <w:t xml:space="preserve">Teaching students about different religions in one way on which we fulfil our Public Sector Equality Duty under the Equality Acct 2010 to </w:t>
      </w:r>
      <w:r w:rsidRPr="003442C9">
        <w:rPr>
          <w:rFonts w:eastAsia="Times New Roman" w:cs="Times New Roman"/>
          <w:kern w:val="36"/>
          <w:sz w:val="24"/>
          <w:szCs w:val="24"/>
          <w:lang w:eastAsia="en-GB"/>
        </w:rPr>
        <w:t>foster good relations between individuals from different cultures and backgrounds</w:t>
      </w:r>
      <w:r>
        <w:rPr>
          <w:rFonts w:eastAsia="Times New Roman" w:cs="Times New Roman"/>
          <w:kern w:val="36"/>
          <w:sz w:val="24"/>
          <w:szCs w:val="24"/>
          <w:lang w:eastAsia="en-GB"/>
        </w:rPr>
        <w:t xml:space="preserve">. </w:t>
      </w:r>
    </w:p>
    <w:p w14:paraId="6A119BCA" w14:textId="554533FF" w:rsidR="004C3A49" w:rsidRDefault="004C3A49" w:rsidP="004C3A49">
      <w:pPr>
        <w:spacing w:after="0" w:line="240" w:lineRule="auto"/>
        <w:rPr>
          <w:rFonts w:eastAsia="Times New Roman" w:cs="Arial"/>
          <w:color w:val="242424"/>
          <w:sz w:val="24"/>
          <w:szCs w:val="24"/>
          <w:lang w:eastAsia="en-GB"/>
        </w:rPr>
      </w:pPr>
      <w:r w:rsidRPr="004C3A49">
        <w:rPr>
          <w:rFonts w:eastAsia="Times New Roman" w:cs="Times New Roman"/>
          <w:sz w:val="24"/>
          <w:szCs w:val="24"/>
          <w:lang w:eastAsia="en-GB"/>
        </w:rPr>
        <w:t>Parents and carers can choose to withdraw their child from religious education (RE) lessons</w:t>
      </w:r>
      <w:r>
        <w:rPr>
          <w:rFonts w:eastAsia="Times New Roman" w:cs="Times New Roman"/>
          <w:sz w:val="24"/>
          <w:szCs w:val="24"/>
          <w:lang w:eastAsia="en-GB"/>
        </w:rPr>
        <w:t xml:space="preserve">, as set out </w:t>
      </w:r>
      <w:r w:rsidRPr="004C3A49">
        <w:rPr>
          <w:rFonts w:eastAsia="Times New Roman" w:cs="Arial"/>
          <w:color w:val="242424"/>
          <w:sz w:val="24"/>
          <w:szCs w:val="24"/>
          <w:lang w:eastAsia="en-GB"/>
        </w:rPr>
        <w:t>in section 71(1) of the </w:t>
      </w:r>
      <w:hyperlink r:id="rId5" w:tgtFrame="_blank" w:history="1">
        <w:r w:rsidRPr="004C3A49">
          <w:rPr>
            <w:rFonts w:eastAsia="Times New Roman" w:cs="Arial"/>
            <w:color w:val="0072CC"/>
            <w:sz w:val="24"/>
            <w:szCs w:val="24"/>
            <w:lang w:eastAsia="en-GB"/>
          </w:rPr>
          <w:t>School Standards and Framework Act 1998</w:t>
        </w:r>
      </w:hyperlink>
      <w:r w:rsidRPr="004C3A49">
        <w:rPr>
          <w:rFonts w:eastAsia="Times New Roman" w:cs="Arial"/>
          <w:color w:val="242424"/>
          <w:sz w:val="24"/>
          <w:szCs w:val="24"/>
          <w:lang w:eastAsia="en-GB"/>
        </w:rPr>
        <w:t xml:space="preserve">. </w:t>
      </w:r>
    </w:p>
    <w:p w14:paraId="66BA3088" w14:textId="77777777" w:rsidR="004C3A49" w:rsidRDefault="004C3A49" w:rsidP="004C3A49">
      <w:pPr>
        <w:spacing w:after="0" w:line="240" w:lineRule="auto"/>
        <w:rPr>
          <w:rFonts w:eastAsia="Times New Roman" w:cs="Arial"/>
          <w:color w:val="242424"/>
          <w:sz w:val="24"/>
          <w:szCs w:val="24"/>
          <w:lang w:eastAsia="en-GB"/>
        </w:rPr>
      </w:pPr>
    </w:p>
    <w:p w14:paraId="53FA5101" w14:textId="553506B7" w:rsidR="004C3A49" w:rsidRDefault="004C3A49" w:rsidP="004C3A49">
      <w:pPr>
        <w:spacing w:after="0" w:line="240" w:lineRule="auto"/>
        <w:rPr>
          <w:rFonts w:eastAsia="Times New Roman" w:cs="Arial"/>
          <w:color w:val="242424"/>
          <w:sz w:val="24"/>
          <w:szCs w:val="24"/>
          <w:lang w:eastAsia="en-GB"/>
        </w:rPr>
      </w:pPr>
      <w:r>
        <w:rPr>
          <w:rFonts w:eastAsia="Times New Roman" w:cs="Arial"/>
          <w:color w:val="242424"/>
          <w:sz w:val="24"/>
          <w:szCs w:val="24"/>
          <w:lang w:eastAsia="en-GB"/>
        </w:rPr>
        <w:t xml:space="preserve">If a parent </w:t>
      </w:r>
      <w:r w:rsidR="003442C9">
        <w:rPr>
          <w:rFonts w:eastAsia="Times New Roman" w:cs="Arial"/>
          <w:color w:val="242424"/>
          <w:sz w:val="24"/>
          <w:szCs w:val="24"/>
          <w:lang w:eastAsia="en-GB"/>
        </w:rPr>
        <w:t>is</w:t>
      </w:r>
      <w:r>
        <w:rPr>
          <w:rFonts w:eastAsia="Times New Roman" w:cs="Arial"/>
          <w:color w:val="242424"/>
          <w:sz w:val="24"/>
          <w:szCs w:val="24"/>
          <w:lang w:eastAsia="en-GB"/>
        </w:rPr>
        <w:t xml:space="preserve"> considering making this request, we </w:t>
      </w:r>
      <w:r w:rsidR="003442C9">
        <w:rPr>
          <w:rFonts w:eastAsia="Times New Roman" w:cs="Arial"/>
          <w:color w:val="242424"/>
          <w:sz w:val="24"/>
          <w:szCs w:val="24"/>
          <w:lang w:eastAsia="en-GB"/>
        </w:rPr>
        <w:t>ask</w:t>
      </w:r>
      <w:r>
        <w:rPr>
          <w:rFonts w:eastAsia="Times New Roman" w:cs="Arial"/>
          <w:color w:val="242424"/>
          <w:sz w:val="24"/>
          <w:szCs w:val="24"/>
          <w:lang w:eastAsia="en-GB"/>
        </w:rPr>
        <w:t xml:space="preserve"> that they first read the information about </w:t>
      </w:r>
      <w:proofErr w:type="gramStart"/>
      <w:r>
        <w:rPr>
          <w:rFonts w:eastAsia="Times New Roman" w:cs="Arial"/>
          <w:color w:val="242424"/>
          <w:sz w:val="24"/>
          <w:szCs w:val="24"/>
          <w:lang w:eastAsia="en-GB"/>
        </w:rPr>
        <w:t>our</w:t>
      </w:r>
      <w:proofErr w:type="gramEnd"/>
      <w:r>
        <w:rPr>
          <w:rFonts w:eastAsia="Times New Roman" w:cs="Arial"/>
          <w:color w:val="242424"/>
          <w:sz w:val="24"/>
          <w:szCs w:val="24"/>
          <w:lang w:eastAsia="en-GB"/>
        </w:rPr>
        <w:t xml:space="preserve"> RE curriculum provided on our website: </w:t>
      </w:r>
    </w:p>
    <w:p w14:paraId="2BBF8131" w14:textId="1273B749" w:rsidR="004C3A49" w:rsidRDefault="004C3A49" w:rsidP="004C3A49">
      <w:pPr>
        <w:spacing w:after="0" w:line="240" w:lineRule="auto"/>
      </w:pPr>
      <w:hyperlink r:id="rId6" w:history="1">
        <w:r>
          <w:rPr>
            <w:rStyle w:val="Hyperlink"/>
          </w:rPr>
          <w:t>Religious Studies and Social Sciences | Alderman White School</w:t>
        </w:r>
      </w:hyperlink>
    </w:p>
    <w:p w14:paraId="065E23D7" w14:textId="77777777" w:rsidR="004C3A49" w:rsidRPr="004C3A49" w:rsidRDefault="004C3A49" w:rsidP="004C3A49">
      <w:pPr>
        <w:spacing w:after="0" w:line="240" w:lineRule="auto"/>
        <w:rPr>
          <w:rFonts w:eastAsia="Times New Roman" w:cs="Arial"/>
          <w:color w:val="242424"/>
          <w:sz w:val="24"/>
          <w:szCs w:val="24"/>
          <w:lang w:eastAsia="en-GB"/>
        </w:rPr>
      </w:pPr>
    </w:p>
    <w:p w14:paraId="1CFC3967" w14:textId="38B71643" w:rsidR="004C3A49" w:rsidRDefault="003442C9" w:rsidP="004C3A49">
      <w:pPr>
        <w:spacing w:after="0" w:line="240" w:lineRule="auto"/>
        <w:rPr>
          <w:rFonts w:eastAsia="Times New Roman" w:cs="Arial"/>
          <w:color w:val="242424"/>
          <w:sz w:val="24"/>
          <w:szCs w:val="24"/>
          <w:lang w:eastAsia="en-GB"/>
        </w:rPr>
      </w:pPr>
      <w:r>
        <w:rPr>
          <w:rFonts w:eastAsia="Times New Roman" w:cs="Arial"/>
          <w:b/>
          <w:bCs/>
          <w:color w:val="242424"/>
          <w:sz w:val="24"/>
          <w:szCs w:val="24"/>
          <w:lang w:eastAsia="en-GB"/>
        </w:rPr>
        <w:t>Parents / carers</w:t>
      </w:r>
      <w:r w:rsidR="004C3A49">
        <w:rPr>
          <w:rFonts w:eastAsia="Times New Roman" w:cs="Arial"/>
          <w:b/>
          <w:bCs/>
          <w:color w:val="242424"/>
          <w:sz w:val="24"/>
          <w:szCs w:val="24"/>
          <w:lang w:eastAsia="en-GB"/>
        </w:rPr>
        <w:t xml:space="preserve"> may make a request by contacting Mrs Scurrah, Assistant Headteacher, using the school contact details. </w:t>
      </w:r>
      <w:r w:rsidR="004C3A49">
        <w:rPr>
          <w:rFonts w:eastAsia="Times New Roman" w:cs="Arial"/>
          <w:color w:val="242424"/>
          <w:sz w:val="24"/>
          <w:szCs w:val="24"/>
          <w:lang w:eastAsia="en-GB"/>
        </w:rPr>
        <w:t>We will offer you</w:t>
      </w:r>
      <w:r w:rsidR="004C3A49" w:rsidRPr="004C3A49">
        <w:rPr>
          <w:rFonts w:eastAsia="Times New Roman" w:cs="Arial"/>
          <w:color w:val="242424"/>
          <w:sz w:val="24"/>
          <w:szCs w:val="24"/>
          <w:lang w:eastAsia="en-GB"/>
        </w:rPr>
        <w:t xml:space="preserve"> the opportunity to discuss </w:t>
      </w:r>
      <w:proofErr w:type="gramStart"/>
      <w:r w:rsidR="004C3A49">
        <w:rPr>
          <w:rFonts w:eastAsia="Times New Roman" w:cs="Arial"/>
          <w:color w:val="242424"/>
          <w:sz w:val="24"/>
          <w:szCs w:val="24"/>
          <w:lang w:eastAsia="en-GB"/>
        </w:rPr>
        <w:t>our</w:t>
      </w:r>
      <w:proofErr w:type="gramEnd"/>
      <w:r w:rsidR="004C3A49" w:rsidRPr="004C3A49">
        <w:rPr>
          <w:rFonts w:eastAsia="Times New Roman" w:cs="Arial"/>
          <w:color w:val="242424"/>
          <w:sz w:val="24"/>
          <w:szCs w:val="24"/>
          <w:lang w:eastAsia="en-GB"/>
        </w:rPr>
        <w:t xml:space="preserve"> RE curriculum with you, </w:t>
      </w:r>
      <w:r w:rsidR="004C3A49">
        <w:rPr>
          <w:rFonts w:eastAsia="Times New Roman" w:cs="Arial"/>
          <w:color w:val="242424"/>
          <w:sz w:val="24"/>
          <w:szCs w:val="24"/>
          <w:lang w:eastAsia="en-GB"/>
        </w:rPr>
        <w:t xml:space="preserve">to support you in making an </w:t>
      </w:r>
      <w:r w:rsidR="004C3A49" w:rsidRPr="004C3A49">
        <w:rPr>
          <w:rFonts w:eastAsia="Times New Roman" w:cs="Arial"/>
          <w:color w:val="242424"/>
          <w:sz w:val="24"/>
          <w:szCs w:val="24"/>
          <w:lang w:eastAsia="en-GB"/>
        </w:rPr>
        <w:t>informed decision. </w:t>
      </w:r>
      <w:r>
        <w:rPr>
          <w:rFonts w:eastAsia="Times New Roman" w:cs="Arial"/>
          <w:color w:val="242424"/>
          <w:sz w:val="24"/>
          <w:szCs w:val="24"/>
          <w:lang w:eastAsia="en-GB"/>
        </w:rPr>
        <w:t xml:space="preserve">However, you are not required to provide a reason for your </w:t>
      </w:r>
      <w:proofErr w:type="gramStart"/>
      <w:r>
        <w:rPr>
          <w:rFonts w:eastAsia="Times New Roman" w:cs="Arial"/>
          <w:color w:val="242424"/>
          <w:sz w:val="24"/>
          <w:szCs w:val="24"/>
          <w:lang w:eastAsia="en-GB"/>
        </w:rPr>
        <w:t>request</w:t>
      </w:r>
      <w:proofErr w:type="gramEnd"/>
      <w:r>
        <w:rPr>
          <w:rFonts w:eastAsia="Times New Roman" w:cs="Arial"/>
          <w:color w:val="242424"/>
          <w:sz w:val="24"/>
          <w:szCs w:val="24"/>
          <w:lang w:eastAsia="en-GB"/>
        </w:rPr>
        <w:t xml:space="preserve"> and the school will not attempt to influence your decision beyond explaining our curriculum and the supervision that will be in place for your child should you choose to withdraw them from RE. </w:t>
      </w:r>
    </w:p>
    <w:p w14:paraId="126BFE5C" w14:textId="77777777" w:rsidR="004C3A49" w:rsidRPr="004C3A49" w:rsidRDefault="004C3A49" w:rsidP="004C3A49">
      <w:pPr>
        <w:spacing w:after="0" w:line="240" w:lineRule="auto"/>
        <w:rPr>
          <w:rFonts w:eastAsia="Times New Roman" w:cs="Arial"/>
          <w:color w:val="242424"/>
          <w:sz w:val="24"/>
          <w:szCs w:val="24"/>
          <w:lang w:eastAsia="en-GB"/>
        </w:rPr>
      </w:pPr>
    </w:p>
    <w:p w14:paraId="53DBCBCF" w14:textId="62DDCC00" w:rsidR="004C3A49" w:rsidRPr="004C3A49" w:rsidRDefault="004C3A49" w:rsidP="004C3A49">
      <w:pPr>
        <w:spacing w:after="0" w:line="240" w:lineRule="auto"/>
        <w:outlineLvl w:val="1"/>
        <w:rPr>
          <w:rFonts w:eastAsia="Times New Roman" w:cs="Arial"/>
          <w:b/>
          <w:bCs/>
          <w:color w:val="242424"/>
          <w:sz w:val="24"/>
          <w:szCs w:val="24"/>
          <w:lang w:eastAsia="en-GB"/>
        </w:rPr>
      </w:pPr>
      <w:r w:rsidRPr="003442C9">
        <w:rPr>
          <w:rFonts w:eastAsia="Times New Roman" w:cs="Arial"/>
          <w:color w:val="242424"/>
          <w:sz w:val="24"/>
          <w:szCs w:val="24"/>
          <w:lang w:eastAsia="en-GB"/>
        </w:rPr>
        <w:t>We will supervise</w:t>
      </w:r>
      <w:r w:rsidRPr="004C3A49">
        <w:rPr>
          <w:rFonts w:eastAsia="Times New Roman" w:cs="Arial"/>
          <w:color w:val="242424"/>
          <w:sz w:val="24"/>
          <w:szCs w:val="24"/>
          <w:lang w:eastAsia="en-GB"/>
        </w:rPr>
        <w:t xml:space="preserve"> any </w:t>
      </w:r>
      <w:r>
        <w:rPr>
          <w:rFonts w:eastAsia="Times New Roman" w:cs="Arial"/>
          <w:color w:val="242424"/>
          <w:sz w:val="24"/>
          <w:szCs w:val="24"/>
          <w:lang w:eastAsia="en-GB"/>
        </w:rPr>
        <w:t>students</w:t>
      </w:r>
      <w:r w:rsidRPr="004C3A49">
        <w:rPr>
          <w:rFonts w:eastAsia="Times New Roman" w:cs="Arial"/>
          <w:color w:val="242424"/>
          <w:sz w:val="24"/>
          <w:szCs w:val="24"/>
          <w:lang w:eastAsia="en-GB"/>
        </w:rPr>
        <w:t xml:space="preserve"> who have been withdrawn from RE, but </w:t>
      </w:r>
      <w:r>
        <w:rPr>
          <w:rFonts w:eastAsia="Times New Roman" w:cs="Arial"/>
          <w:color w:val="242424"/>
          <w:sz w:val="24"/>
          <w:szCs w:val="24"/>
          <w:lang w:eastAsia="en-GB"/>
        </w:rPr>
        <w:t xml:space="preserve">we are </w:t>
      </w:r>
      <w:r w:rsidRPr="004C3A49">
        <w:rPr>
          <w:rFonts w:eastAsia="Times New Roman" w:cs="Arial"/>
          <w:b/>
          <w:bCs/>
          <w:color w:val="242424"/>
          <w:sz w:val="24"/>
          <w:szCs w:val="24"/>
          <w:lang w:eastAsia="en-GB"/>
        </w:rPr>
        <w:t>not</w:t>
      </w:r>
      <w:r w:rsidRPr="004C3A49">
        <w:rPr>
          <w:rFonts w:eastAsia="Times New Roman" w:cs="Arial"/>
          <w:color w:val="242424"/>
          <w:sz w:val="24"/>
          <w:szCs w:val="24"/>
          <w:lang w:eastAsia="en-GB"/>
        </w:rPr>
        <w:t> </w:t>
      </w:r>
      <w:r>
        <w:rPr>
          <w:rFonts w:eastAsia="Times New Roman" w:cs="Arial"/>
          <w:color w:val="242424"/>
          <w:sz w:val="24"/>
          <w:szCs w:val="24"/>
          <w:lang w:eastAsia="en-GB"/>
        </w:rPr>
        <w:t xml:space="preserve">required </w:t>
      </w:r>
      <w:r w:rsidRPr="004C3A49">
        <w:rPr>
          <w:rFonts w:eastAsia="Times New Roman" w:cs="Arial"/>
          <w:color w:val="242424"/>
          <w:sz w:val="24"/>
          <w:szCs w:val="24"/>
          <w:lang w:eastAsia="en-GB"/>
        </w:rPr>
        <w:t>to:</w:t>
      </w:r>
    </w:p>
    <w:p w14:paraId="3226A409" w14:textId="77777777" w:rsidR="004C3A49" w:rsidRPr="004C3A49" w:rsidRDefault="004C3A49" w:rsidP="004C3A49">
      <w:pPr>
        <w:numPr>
          <w:ilvl w:val="0"/>
          <w:numId w:val="4"/>
        </w:numPr>
        <w:spacing w:after="0" w:line="240" w:lineRule="auto"/>
        <w:rPr>
          <w:rFonts w:eastAsia="Times New Roman" w:cs="Arial"/>
          <w:color w:val="242424"/>
          <w:sz w:val="24"/>
          <w:szCs w:val="24"/>
          <w:lang w:eastAsia="en-GB"/>
        </w:rPr>
      </w:pPr>
      <w:r w:rsidRPr="004C3A49">
        <w:rPr>
          <w:rFonts w:eastAsia="Times New Roman" w:cs="Arial"/>
          <w:color w:val="242424"/>
          <w:sz w:val="24"/>
          <w:szCs w:val="24"/>
          <w:lang w:eastAsia="en-GB"/>
        </w:rPr>
        <w:t>Provide additional teaching that is not RE</w:t>
      </w:r>
    </w:p>
    <w:p w14:paraId="0F6FACF6" w14:textId="77777777" w:rsidR="004C3A49" w:rsidRDefault="004C3A49" w:rsidP="004C3A49">
      <w:pPr>
        <w:numPr>
          <w:ilvl w:val="0"/>
          <w:numId w:val="4"/>
        </w:numPr>
        <w:spacing w:after="0" w:line="240" w:lineRule="auto"/>
        <w:rPr>
          <w:rFonts w:eastAsia="Times New Roman" w:cs="Arial"/>
          <w:color w:val="242424"/>
          <w:sz w:val="24"/>
          <w:szCs w:val="24"/>
          <w:lang w:eastAsia="en-GB"/>
        </w:rPr>
      </w:pPr>
      <w:r w:rsidRPr="004C3A49">
        <w:rPr>
          <w:rFonts w:eastAsia="Times New Roman" w:cs="Arial"/>
          <w:color w:val="242424"/>
          <w:sz w:val="24"/>
          <w:szCs w:val="24"/>
          <w:lang w:eastAsia="en-GB"/>
        </w:rPr>
        <w:t>Incur extra cost</w:t>
      </w:r>
    </w:p>
    <w:p w14:paraId="0F5DECE2" w14:textId="77777777" w:rsidR="004C3A49" w:rsidRPr="004C3A49" w:rsidRDefault="004C3A49" w:rsidP="004C3A49">
      <w:pPr>
        <w:spacing w:after="0" w:line="240" w:lineRule="auto"/>
        <w:ind w:left="720"/>
        <w:rPr>
          <w:rFonts w:eastAsia="Times New Roman" w:cs="Arial"/>
          <w:color w:val="242424"/>
          <w:sz w:val="24"/>
          <w:szCs w:val="24"/>
          <w:lang w:eastAsia="en-GB"/>
        </w:rPr>
      </w:pPr>
    </w:p>
    <w:p w14:paraId="3E7D3204" w14:textId="5BBF0256" w:rsidR="004C3A49" w:rsidRPr="003442C9" w:rsidRDefault="004C3A49" w:rsidP="003442C9">
      <w:pPr>
        <w:spacing w:after="0" w:line="240" w:lineRule="auto"/>
        <w:rPr>
          <w:rFonts w:eastAsia="Times New Roman" w:cs="Arial"/>
          <w:color w:val="242424"/>
          <w:sz w:val="24"/>
          <w:szCs w:val="24"/>
          <w:lang w:eastAsia="en-GB"/>
        </w:rPr>
      </w:pPr>
      <w:r>
        <w:rPr>
          <w:rFonts w:eastAsia="Times New Roman" w:cs="Arial"/>
          <w:color w:val="242424"/>
          <w:sz w:val="24"/>
          <w:szCs w:val="24"/>
          <w:lang w:eastAsia="en-GB"/>
        </w:rPr>
        <w:t xml:space="preserve">We will consider any requests </w:t>
      </w:r>
      <w:r w:rsidR="003442C9">
        <w:rPr>
          <w:rFonts w:eastAsia="Times New Roman" w:cs="Arial"/>
          <w:color w:val="242424"/>
          <w:sz w:val="24"/>
          <w:szCs w:val="24"/>
          <w:lang w:eastAsia="en-GB"/>
        </w:rPr>
        <w:t>to support</w:t>
      </w:r>
      <w:r w:rsidRPr="004C3A49">
        <w:rPr>
          <w:rFonts w:eastAsia="Times New Roman" w:cs="Arial"/>
          <w:color w:val="242424"/>
          <w:sz w:val="24"/>
          <w:szCs w:val="24"/>
          <w:lang w:eastAsia="en-GB"/>
        </w:rPr>
        <w:t xml:space="preserve"> alternative arrangements for providing RE of the kind the parent/carer wants the</w:t>
      </w:r>
      <w:r w:rsidR="003442C9">
        <w:rPr>
          <w:rFonts w:eastAsia="Times New Roman" w:cs="Arial"/>
          <w:color w:val="242424"/>
          <w:sz w:val="24"/>
          <w:szCs w:val="24"/>
          <w:lang w:eastAsia="en-GB"/>
        </w:rPr>
        <w:t>ir</w:t>
      </w:r>
      <w:r w:rsidRPr="004C3A49">
        <w:rPr>
          <w:rFonts w:eastAsia="Times New Roman" w:cs="Arial"/>
          <w:color w:val="242424"/>
          <w:sz w:val="24"/>
          <w:szCs w:val="24"/>
          <w:lang w:eastAsia="en-GB"/>
        </w:rPr>
        <w:t xml:space="preserve"> child to receive. </w:t>
      </w:r>
      <w:r w:rsidR="003442C9">
        <w:rPr>
          <w:rFonts w:eastAsia="Times New Roman" w:cs="Arial"/>
          <w:color w:val="242424"/>
          <w:sz w:val="24"/>
          <w:szCs w:val="24"/>
          <w:lang w:eastAsia="en-GB"/>
        </w:rPr>
        <w:t>However, o</w:t>
      </w:r>
      <w:r w:rsidR="003442C9" w:rsidRPr="003442C9">
        <w:rPr>
          <w:rFonts w:eastAsia="Times New Roman" w:cs="Arial"/>
          <w:color w:val="242424"/>
          <w:sz w:val="24"/>
          <w:szCs w:val="24"/>
          <w:lang w:eastAsia="en-GB"/>
        </w:rPr>
        <w:t xml:space="preserve">utside arrangements for RE </w:t>
      </w:r>
      <w:r w:rsidR="003442C9">
        <w:rPr>
          <w:rFonts w:eastAsia="Times New Roman" w:cs="Arial"/>
          <w:color w:val="242424"/>
          <w:sz w:val="24"/>
          <w:szCs w:val="24"/>
          <w:lang w:eastAsia="en-GB"/>
        </w:rPr>
        <w:t xml:space="preserve">can only be agreed if they will only impact on a student’s attendance at </w:t>
      </w:r>
      <w:r w:rsidR="003442C9" w:rsidRPr="003442C9">
        <w:rPr>
          <w:rFonts w:eastAsia="Times New Roman" w:cs="Arial"/>
          <w:color w:val="242424"/>
          <w:sz w:val="24"/>
          <w:szCs w:val="24"/>
          <w:lang w:eastAsia="en-GB"/>
        </w:rPr>
        <w:t xml:space="preserve">the start or end of a school session.  </w:t>
      </w:r>
    </w:p>
    <w:p w14:paraId="0A4CAEC3" w14:textId="77777777" w:rsidR="003442C9" w:rsidRDefault="003442C9" w:rsidP="004C3A49">
      <w:pPr>
        <w:spacing w:after="0" w:line="240" w:lineRule="auto"/>
        <w:outlineLvl w:val="1"/>
        <w:rPr>
          <w:rFonts w:eastAsia="Times New Roman" w:cs="Arial"/>
          <w:color w:val="242424"/>
          <w:sz w:val="24"/>
          <w:szCs w:val="24"/>
          <w:lang w:eastAsia="en-GB"/>
        </w:rPr>
      </w:pPr>
    </w:p>
    <w:p w14:paraId="596D55AA" w14:textId="3926385A" w:rsidR="004C3A49" w:rsidRPr="004C3A49" w:rsidRDefault="004C3A49" w:rsidP="004C3A49">
      <w:pPr>
        <w:spacing w:after="0" w:line="240" w:lineRule="auto"/>
        <w:outlineLvl w:val="1"/>
        <w:rPr>
          <w:rFonts w:eastAsia="Times New Roman" w:cs="Arial"/>
          <w:b/>
          <w:bCs/>
          <w:color w:val="242424"/>
          <w:sz w:val="24"/>
          <w:szCs w:val="24"/>
          <w:lang w:eastAsia="en-GB"/>
        </w:rPr>
      </w:pPr>
      <w:r w:rsidRPr="004C3A49">
        <w:rPr>
          <w:rFonts w:eastAsia="Times New Roman" w:cs="Arial"/>
          <w:b/>
          <w:bCs/>
          <w:color w:val="242424"/>
          <w:sz w:val="24"/>
          <w:szCs w:val="24"/>
          <w:lang w:eastAsia="en-GB"/>
        </w:rPr>
        <w:t>Trips to places of worship</w:t>
      </w:r>
    </w:p>
    <w:p w14:paraId="0B4C8596" w14:textId="149A1AD4" w:rsidR="003442C9" w:rsidRPr="004C3A49" w:rsidRDefault="004C3A49" w:rsidP="004C3A49">
      <w:pPr>
        <w:spacing w:after="0" w:line="240" w:lineRule="auto"/>
        <w:rPr>
          <w:rFonts w:eastAsia="Times New Roman" w:cs="Arial"/>
          <w:color w:val="242424"/>
          <w:sz w:val="24"/>
          <w:szCs w:val="24"/>
          <w:lang w:eastAsia="en-GB"/>
        </w:rPr>
      </w:pPr>
      <w:r w:rsidRPr="004C3A49">
        <w:rPr>
          <w:rFonts w:eastAsia="Times New Roman" w:cs="Arial"/>
          <w:color w:val="242424"/>
          <w:sz w:val="24"/>
          <w:szCs w:val="24"/>
          <w:lang w:eastAsia="en-GB"/>
        </w:rPr>
        <w:t>Parents/carers have a right to withdraw their child from any trip</w:t>
      </w:r>
      <w:r w:rsidR="003442C9">
        <w:rPr>
          <w:rFonts w:eastAsia="Times New Roman" w:cs="Arial"/>
          <w:color w:val="242424"/>
          <w:sz w:val="24"/>
          <w:szCs w:val="24"/>
          <w:lang w:eastAsia="en-GB"/>
        </w:rPr>
        <w:t xml:space="preserve"> or visit</w:t>
      </w:r>
      <w:r w:rsidRPr="004C3A49">
        <w:rPr>
          <w:rFonts w:eastAsia="Times New Roman" w:cs="Arial"/>
          <w:color w:val="242424"/>
          <w:sz w:val="24"/>
          <w:szCs w:val="24"/>
          <w:lang w:eastAsia="en-GB"/>
        </w:rPr>
        <w:t xml:space="preserve"> that is part of the RE curriculum. </w:t>
      </w:r>
    </w:p>
    <w:p w14:paraId="05619C12" w14:textId="6BEE33F6" w:rsidR="004C3A49" w:rsidRPr="004C3A49" w:rsidRDefault="003442C9" w:rsidP="004C3A49">
      <w:pPr>
        <w:spacing w:after="0" w:line="240" w:lineRule="auto"/>
        <w:rPr>
          <w:rFonts w:eastAsia="Times New Roman" w:cs="Arial"/>
          <w:color w:val="242424"/>
          <w:sz w:val="24"/>
          <w:szCs w:val="24"/>
          <w:lang w:eastAsia="en-GB"/>
        </w:rPr>
      </w:pPr>
      <w:r>
        <w:rPr>
          <w:rFonts w:eastAsia="Times New Roman" w:cs="Arial"/>
          <w:color w:val="242424"/>
          <w:sz w:val="24"/>
          <w:szCs w:val="24"/>
          <w:lang w:eastAsia="en-GB"/>
        </w:rPr>
        <w:t>We will offer to</w:t>
      </w:r>
      <w:r w:rsidR="004C3A49" w:rsidRPr="004C3A49">
        <w:rPr>
          <w:rFonts w:eastAsia="Times New Roman" w:cs="Arial"/>
          <w:color w:val="242424"/>
          <w:sz w:val="24"/>
          <w:szCs w:val="24"/>
          <w:lang w:eastAsia="en-GB"/>
        </w:rPr>
        <w:t xml:space="preserve"> meet with any concerned parents/carers to:</w:t>
      </w:r>
    </w:p>
    <w:p w14:paraId="0CAD22E1" w14:textId="5874CBB8" w:rsidR="004C3A49" w:rsidRPr="004C3A49" w:rsidRDefault="004C3A49" w:rsidP="004C3A49">
      <w:pPr>
        <w:numPr>
          <w:ilvl w:val="0"/>
          <w:numId w:val="6"/>
        </w:numPr>
        <w:spacing w:after="0" w:line="240" w:lineRule="auto"/>
        <w:rPr>
          <w:rFonts w:eastAsia="Times New Roman" w:cs="Arial"/>
          <w:color w:val="242424"/>
          <w:sz w:val="24"/>
          <w:szCs w:val="24"/>
          <w:lang w:eastAsia="en-GB"/>
        </w:rPr>
      </w:pPr>
      <w:r w:rsidRPr="004C3A49">
        <w:rPr>
          <w:rFonts w:eastAsia="Times New Roman" w:cs="Arial"/>
          <w:color w:val="242424"/>
          <w:sz w:val="24"/>
          <w:szCs w:val="24"/>
          <w:lang w:eastAsia="en-GB"/>
        </w:rPr>
        <w:t xml:space="preserve">Explain what will happen on the trip, and how it links to the </w:t>
      </w:r>
      <w:r w:rsidR="003442C9">
        <w:rPr>
          <w:rFonts w:eastAsia="Times New Roman" w:cs="Arial"/>
          <w:color w:val="242424"/>
          <w:sz w:val="24"/>
          <w:szCs w:val="24"/>
          <w:lang w:eastAsia="en-GB"/>
        </w:rPr>
        <w:t>student</w:t>
      </w:r>
      <w:r w:rsidRPr="004C3A49">
        <w:rPr>
          <w:rFonts w:eastAsia="Times New Roman" w:cs="Arial"/>
          <w:color w:val="242424"/>
          <w:sz w:val="24"/>
          <w:szCs w:val="24"/>
          <w:lang w:eastAsia="en-GB"/>
        </w:rPr>
        <w:t>'s learning</w:t>
      </w:r>
    </w:p>
    <w:p w14:paraId="691FB806" w14:textId="77777777" w:rsidR="004C3A49" w:rsidRPr="004C3A49" w:rsidRDefault="004C3A49" w:rsidP="004C3A49">
      <w:pPr>
        <w:numPr>
          <w:ilvl w:val="0"/>
          <w:numId w:val="6"/>
        </w:numPr>
        <w:spacing w:after="0" w:line="240" w:lineRule="auto"/>
        <w:rPr>
          <w:rFonts w:eastAsia="Times New Roman" w:cs="Arial"/>
          <w:color w:val="242424"/>
          <w:sz w:val="24"/>
          <w:szCs w:val="24"/>
          <w:lang w:eastAsia="en-GB"/>
        </w:rPr>
      </w:pPr>
      <w:r w:rsidRPr="004C3A49">
        <w:rPr>
          <w:rFonts w:eastAsia="Times New Roman" w:cs="Arial"/>
          <w:color w:val="242424"/>
          <w:sz w:val="24"/>
          <w:szCs w:val="24"/>
          <w:lang w:eastAsia="en-GB"/>
        </w:rPr>
        <w:t>Invite the parent/carer to attend the trip</w:t>
      </w:r>
    </w:p>
    <w:p w14:paraId="00E3B76B" w14:textId="450EADEF" w:rsidR="004C3A49" w:rsidRPr="004C3A49" w:rsidRDefault="004C3A49" w:rsidP="004C3A49">
      <w:pPr>
        <w:numPr>
          <w:ilvl w:val="0"/>
          <w:numId w:val="6"/>
        </w:numPr>
        <w:spacing w:after="0" w:line="240" w:lineRule="auto"/>
        <w:rPr>
          <w:rFonts w:eastAsia="Times New Roman" w:cs="Arial"/>
          <w:color w:val="242424"/>
          <w:sz w:val="24"/>
          <w:szCs w:val="24"/>
          <w:lang w:eastAsia="en-GB"/>
        </w:rPr>
      </w:pPr>
      <w:r w:rsidRPr="004C3A49">
        <w:rPr>
          <w:rFonts w:eastAsia="Times New Roman" w:cs="Arial"/>
          <w:color w:val="242424"/>
          <w:sz w:val="24"/>
          <w:szCs w:val="24"/>
          <w:lang w:eastAsia="en-GB"/>
        </w:rPr>
        <w:t xml:space="preserve">Explain any adverse effects on the </w:t>
      </w:r>
      <w:r w:rsidR="003442C9">
        <w:rPr>
          <w:rFonts w:eastAsia="Times New Roman" w:cs="Arial"/>
          <w:color w:val="242424"/>
          <w:sz w:val="24"/>
          <w:szCs w:val="24"/>
          <w:lang w:eastAsia="en-GB"/>
        </w:rPr>
        <w:t>student</w:t>
      </w:r>
      <w:r w:rsidRPr="004C3A49">
        <w:rPr>
          <w:rFonts w:eastAsia="Times New Roman" w:cs="Arial"/>
          <w:color w:val="242424"/>
          <w:sz w:val="24"/>
          <w:szCs w:val="24"/>
          <w:lang w:eastAsia="en-GB"/>
        </w:rPr>
        <w:t xml:space="preserve"> of not attending the trip, e.g. not getting the opportunity to visit a new place they might not experience otherwise </w:t>
      </w:r>
    </w:p>
    <w:p w14:paraId="5668C144" w14:textId="77777777" w:rsidR="003442C9" w:rsidRDefault="003442C9" w:rsidP="004C3A49">
      <w:pPr>
        <w:spacing w:after="0" w:line="240" w:lineRule="auto"/>
        <w:rPr>
          <w:rFonts w:eastAsia="Times New Roman" w:cs="Arial"/>
          <w:color w:val="242424"/>
          <w:sz w:val="24"/>
          <w:szCs w:val="24"/>
          <w:lang w:eastAsia="en-GB"/>
        </w:rPr>
      </w:pPr>
    </w:p>
    <w:sectPr w:rsidR="00344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052"/>
    <w:multiLevelType w:val="multilevel"/>
    <w:tmpl w:val="DAB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F47C5"/>
    <w:multiLevelType w:val="multilevel"/>
    <w:tmpl w:val="5334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40FDF"/>
    <w:multiLevelType w:val="multilevel"/>
    <w:tmpl w:val="0956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B1C1D"/>
    <w:multiLevelType w:val="multilevel"/>
    <w:tmpl w:val="6A3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877C4"/>
    <w:multiLevelType w:val="multilevel"/>
    <w:tmpl w:val="E43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3509C"/>
    <w:multiLevelType w:val="multilevel"/>
    <w:tmpl w:val="7520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729708">
    <w:abstractNumId w:val="1"/>
  </w:num>
  <w:num w:numId="2" w16cid:durableId="508908838">
    <w:abstractNumId w:val="3"/>
  </w:num>
  <w:num w:numId="3" w16cid:durableId="1485898655">
    <w:abstractNumId w:val="5"/>
  </w:num>
  <w:num w:numId="4" w16cid:durableId="2055346061">
    <w:abstractNumId w:val="2"/>
  </w:num>
  <w:num w:numId="5" w16cid:durableId="1151559353">
    <w:abstractNumId w:val="4"/>
  </w:num>
  <w:num w:numId="6" w16cid:durableId="157084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49"/>
    <w:rsid w:val="00134104"/>
    <w:rsid w:val="003442C9"/>
    <w:rsid w:val="004C3A49"/>
    <w:rsid w:val="00A47487"/>
    <w:rsid w:val="00D43C2C"/>
    <w:rsid w:val="00E31FA3"/>
    <w:rsid w:val="00FE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ABD4"/>
  <w15:chartTrackingRefBased/>
  <w15:docId w15:val="{175D41CA-570F-432B-AFAA-052438FF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A49"/>
    <w:rPr>
      <w:rFonts w:eastAsiaTheme="majorEastAsia" w:cstheme="majorBidi"/>
      <w:color w:val="272727" w:themeColor="text1" w:themeTint="D8"/>
    </w:rPr>
  </w:style>
  <w:style w:type="paragraph" w:styleId="Title">
    <w:name w:val="Title"/>
    <w:basedOn w:val="Normal"/>
    <w:next w:val="Normal"/>
    <w:link w:val="TitleChar"/>
    <w:uiPriority w:val="10"/>
    <w:qFormat/>
    <w:rsid w:val="004C3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A49"/>
    <w:pPr>
      <w:spacing w:before="160"/>
      <w:jc w:val="center"/>
    </w:pPr>
    <w:rPr>
      <w:i/>
      <w:iCs/>
      <w:color w:val="404040" w:themeColor="text1" w:themeTint="BF"/>
    </w:rPr>
  </w:style>
  <w:style w:type="character" w:customStyle="1" w:styleId="QuoteChar">
    <w:name w:val="Quote Char"/>
    <w:basedOn w:val="DefaultParagraphFont"/>
    <w:link w:val="Quote"/>
    <w:uiPriority w:val="29"/>
    <w:rsid w:val="004C3A49"/>
    <w:rPr>
      <w:i/>
      <w:iCs/>
      <w:color w:val="404040" w:themeColor="text1" w:themeTint="BF"/>
    </w:rPr>
  </w:style>
  <w:style w:type="paragraph" w:styleId="ListParagraph">
    <w:name w:val="List Paragraph"/>
    <w:basedOn w:val="Normal"/>
    <w:uiPriority w:val="34"/>
    <w:qFormat/>
    <w:rsid w:val="004C3A49"/>
    <w:pPr>
      <w:ind w:left="720"/>
      <w:contextualSpacing/>
    </w:pPr>
  </w:style>
  <w:style w:type="character" w:styleId="IntenseEmphasis">
    <w:name w:val="Intense Emphasis"/>
    <w:basedOn w:val="DefaultParagraphFont"/>
    <w:uiPriority w:val="21"/>
    <w:qFormat/>
    <w:rsid w:val="004C3A49"/>
    <w:rPr>
      <w:i/>
      <w:iCs/>
      <w:color w:val="0F4761" w:themeColor="accent1" w:themeShade="BF"/>
    </w:rPr>
  </w:style>
  <w:style w:type="paragraph" w:styleId="IntenseQuote">
    <w:name w:val="Intense Quote"/>
    <w:basedOn w:val="Normal"/>
    <w:next w:val="Normal"/>
    <w:link w:val="IntenseQuoteChar"/>
    <w:uiPriority w:val="30"/>
    <w:qFormat/>
    <w:rsid w:val="004C3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A49"/>
    <w:rPr>
      <w:i/>
      <w:iCs/>
      <w:color w:val="0F4761" w:themeColor="accent1" w:themeShade="BF"/>
    </w:rPr>
  </w:style>
  <w:style w:type="character" w:styleId="IntenseReference">
    <w:name w:val="Intense Reference"/>
    <w:basedOn w:val="DefaultParagraphFont"/>
    <w:uiPriority w:val="32"/>
    <w:qFormat/>
    <w:rsid w:val="004C3A49"/>
    <w:rPr>
      <w:b/>
      <w:bCs/>
      <w:smallCaps/>
      <w:color w:val="0F4761" w:themeColor="accent1" w:themeShade="BF"/>
      <w:spacing w:val="5"/>
    </w:rPr>
  </w:style>
  <w:style w:type="character" w:styleId="Hyperlink">
    <w:name w:val="Hyperlink"/>
    <w:basedOn w:val="DefaultParagraphFont"/>
    <w:uiPriority w:val="99"/>
    <w:semiHidden/>
    <w:unhideWhenUsed/>
    <w:rsid w:val="004C3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dermanwhite.school/subject-information/religious-studies-and-social-sciences" TargetMode="External"/><Relationship Id="rId5" Type="http://schemas.openxmlformats.org/officeDocument/2006/relationships/hyperlink" Target="https://www.legislation.gov.uk/ukpga/1998/31/section/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Annwen Mellors</dc:creator>
  <cp:keywords/>
  <dc:description/>
  <cp:lastModifiedBy>Amy Oakes</cp:lastModifiedBy>
  <cp:revision>2</cp:revision>
  <dcterms:created xsi:type="dcterms:W3CDTF">2026-05-18T14:10:00Z</dcterms:created>
  <dcterms:modified xsi:type="dcterms:W3CDTF">2026-05-18T14:10:00Z</dcterms:modified>
</cp:coreProperties>
</file>