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56626DAD" w:rsidR="00EA0EBB" w:rsidRPr="00EA0EBB" w:rsidRDefault="00FF149C"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Behaviour and Mental Health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78F9B67D" w:rsidR="00EA0EBB" w:rsidRPr="00EA0EBB" w:rsidRDefault="00FF149C"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0AC42E20" w:rsidR="00EA0EBB" w:rsidRPr="00EA0EBB" w:rsidRDefault="00FF149C"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781F8A26" w14:textId="68E2CB70" w:rsidR="00FF149C" w:rsidRPr="004C6495" w:rsidRDefault="00FF149C" w:rsidP="00FF149C">
      <w:pPr>
        <w:pStyle w:val="NormalWeb"/>
        <w:spacing w:before="120" w:beforeAutospacing="0" w:after="120" w:afterAutospacing="0"/>
        <w:rPr>
          <w:rFonts w:ascii="Calibri" w:hAnsi="Calibri" w:cs="Calibri"/>
          <w:b/>
          <w:bCs/>
          <w:color w:val="000000"/>
          <w:sz w:val="22"/>
          <w:szCs w:val="22"/>
        </w:rPr>
      </w:pPr>
      <w:r>
        <w:rPr>
          <w:rFonts w:ascii="Calibri" w:hAnsi="Calibri" w:cs="Calibri"/>
          <w:b/>
          <w:bCs/>
          <w:color w:val="000000"/>
          <w:sz w:val="22"/>
          <w:szCs w:val="22"/>
        </w:rPr>
        <w:br/>
      </w:r>
    </w:p>
    <w:p w14:paraId="6D03D607" w14:textId="77777777" w:rsidR="00FF149C" w:rsidRPr="004C6495" w:rsidRDefault="00FF149C" w:rsidP="00FF149C">
      <w:pPr>
        <w:pStyle w:val="NormalWeb"/>
        <w:spacing w:before="120" w:beforeAutospacing="0" w:after="120" w:afterAutospacing="0"/>
        <w:rPr>
          <w:rFonts w:ascii="Calibri" w:hAnsi="Calibri" w:cs="Calibri"/>
          <w:b/>
          <w:bCs/>
          <w:color w:val="000000"/>
          <w:sz w:val="22"/>
          <w:szCs w:val="22"/>
        </w:rPr>
      </w:pPr>
      <w:r w:rsidRPr="004C6495">
        <w:rPr>
          <w:rFonts w:ascii="Calibri" w:hAnsi="Calibri" w:cs="Calibri"/>
          <w:b/>
          <w:bCs/>
          <w:color w:val="000000"/>
          <w:sz w:val="22"/>
          <w:szCs w:val="22"/>
        </w:rPr>
        <w:lastRenderedPageBreak/>
        <w:t>Behaviour Principles Written Statement – Governing Board</w:t>
      </w:r>
    </w:p>
    <w:p w14:paraId="1A4C6750" w14:textId="1BA1B58B" w:rsidR="00FF149C" w:rsidRPr="004C6495" w:rsidRDefault="00FF149C" w:rsidP="00FF149C">
      <w:pPr>
        <w:pStyle w:val="NormalWeb"/>
        <w:spacing w:before="120" w:beforeAutospacing="0" w:after="120" w:afterAutospacing="0"/>
        <w:rPr>
          <w:rFonts w:ascii="Calibri" w:hAnsi="Calibri" w:cs="Calibri"/>
          <w:color w:val="000000"/>
          <w:sz w:val="22"/>
          <w:szCs w:val="22"/>
        </w:rPr>
      </w:pPr>
      <w:r w:rsidRPr="004C6495">
        <w:rPr>
          <w:rFonts w:ascii="Calibri" w:hAnsi="Calibri" w:cs="Calibri"/>
          <w:color w:val="000000"/>
          <w:sz w:val="22"/>
          <w:szCs w:val="22"/>
        </w:rPr>
        <w:t>This statement is not policy or practice, rather it is an intent to set out the schools’ broad principles and values with regard to behaviour that is both expected and promoted within the school. </w:t>
      </w:r>
    </w:p>
    <w:p w14:paraId="03D6F398" w14:textId="11557ADF" w:rsidR="00FF149C" w:rsidRPr="004C6495" w:rsidRDefault="00FF149C" w:rsidP="00FF149C">
      <w:pPr>
        <w:pStyle w:val="NormalWeb"/>
        <w:spacing w:before="120" w:beforeAutospacing="0" w:after="120" w:afterAutospacing="0"/>
        <w:rPr>
          <w:rFonts w:ascii="Calibri" w:hAnsi="Calibri" w:cs="Calibri"/>
          <w:color w:val="000000"/>
          <w:sz w:val="22"/>
          <w:szCs w:val="22"/>
        </w:rPr>
      </w:pPr>
      <w:r w:rsidRPr="004C6495">
        <w:rPr>
          <w:rFonts w:ascii="Calibri" w:hAnsi="Calibri" w:cs="Calibri"/>
          <w:color w:val="000000"/>
          <w:sz w:val="22"/>
          <w:szCs w:val="22"/>
        </w:rPr>
        <w:t>Actual, practical applications of these principles are the responsibility of the Headteacher who will view each case in light of these principles and any relevant policies.  </w:t>
      </w:r>
    </w:p>
    <w:p w14:paraId="3D1C0C2A" w14:textId="124F2865" w:rsidR="00FF149C" w:rsidRPr="004C6495" w:rsidRDefault="00FF149C" w:rsidP="00FF149C">
      <w:pPr>
        <w:pStyle w:val="NormalWeb"/>
        <w:spacing w:before="120" w:beforeAutospacing="0" w:after="120" w:afterAutospacing="0"/>
        <w:rPr>
          <w:rFonts w:ascii="Calibri" w:hAnsi="Calibri" w:cs="Calibri"/>
          <w:color w:val="000000"/>
          <w:sz w:val="22"/>
          <w:szCs w:val="22"/>
        </w:rPr>
      </w:pPr>
      <w:r w:rsidRPr="004C6495">
        <w:rPr>
          <w:rFonts w:ascii="Calibri" w:hAnsi="Calibri" w:cs="Calibri"/>
          <w:color w:val="000000"/>
          <w:sz w:val="22"/>
          <w:szCs w:val="22"/>
        </w:rPr>
        <w:t>The governing board is aware and approves of this statement, believing it accurately reflects the school’s ethos and that effective learning and development relies on good standards of behaviour.  </w:t>
      </w:r>
    </w:p>
    <w:p w14:paraId="780B8CEF" w14:textId="77777777" w:rsidR="00FF149C" w:rsidRPr="004C6495" w:rsidRDefault="00FF149C" w:rsidP="00FF149C">
      <w:pPr>
        <w:pStyle w:val="NormalWeb"/>
        <w:spacing w:before="120" w:beforeAutospacing="0" w:after="120" w:afterAutospacing="0"/>
        <w:rPr>
          <w:rFonts w:ascii="Calibri" w:hAnsi="Calibri" w:cs="Calibri"/>
          <w:color w:val="000000"/>
          <w:sz w:val="22"/>
          <w:szCs w:val="22"/>
        </w:rPr>
      </w:pPr>
      <w:r w:rsidRPr="004C6495">
        <w:rPr>
          <w:rFonts w:ascii="Calibri" w:hAnsi="Calibri" w:cs="Calibri"/>
          <w:color w:val="000000"/>
          <w:sz w:val="22"/>
          <w:szCs w:val="22"/>
        </w:rPr>
        <w:t>This is why, at Aldermaston CE School, we seek to uphold high standards of behaviour that are guided by the principles within this statement. </w:t>
      </w:r>
    </w:p>
    <w:p w14:paraId="6E2A9951" w14:textId="77777777" w:rsidR="00FF149C" w:rsidRPr="004C6495" w:rsidRDefault="00FF149C" w:rsidP="00FF149C">
      <w:pPr>
        <w:pStyle w:val="NormalWeb"/>
        <w:spacing w:before="120" w:beforeAutospacing="0" w:after="120" w:afterAutospacing="0"/>
        <w:rPr>
          <w:rFonts w:ascii="Calibri" w:hAnsi="Calibri" w:cs="Calibri"/>
          <w:color w:val="000000"/>
          <w:sz w:val="22"/>
          <w:szCs w:val="22"/>
        </w:rPr>
      </w:pPr>
    </w:p>
    <w:p w14:paraId="7348B93A" w14:textId="77777777" w:rsidR="00FF149C" w:rsidRPr="004C6495" w:rsidRDefault="00FF149C" w:rsidP="00FF149C">
      <w:pPr>
        <w:pStyle w:val="NormalWeb"/>
        <w:spacing w:before="120" w:beforeAutospacing="0" w:after="120" w:afterAutospacing="0"/>
        <w:rPr>
          <w:rFonts w:ascii="Calibri" w:hAnsi="Calibri" w:cs="Calibri"/>
          <w:b/>
          <w:bCs/>
          <w:color w:val="000000"/>
          <w:sz w:val="22"/>
          <w:szCs w:val="22"/>
        </w:rPr>
      </w:pPr>
      <w:r w:rsidRPr="004C6495">
        <w:rPr>
          <w:rFonts w:ascii="Calibri" w:hAnsi="Calibri" w:cs="Calibri"/>
          <w:b/>
          <w:bCs/>
          <w:color w:val="000000"/>
          <w:sz w:val="22"/>
          <w:szCs w:val="22"/>
        </w:rPr>
        <w:t>Our Behaviour Principles</w:t>
      </w:r>
    </w:p>
    <w:p w14:paraId="47F6C933" w14:textId="77777777" w:rsidR="00FF149C" w:rsidRPr="004C6495" w:rsidRDefault="00FF149C" w:rsidP="00FF149C">
      <w:pPr>
        <w:ind w:left="10" w:right="56"/>
        <w:rPr>
          <w:rFonts w:ascii="Calibri" w:hAnsi="Calibri" w:cs="Calibri"/>
        </w:rPr>
      </w:pPr>
      <w:r w:rsidRPr="004C6495">
        <w:rPr>
          <w:rFonts w:ascii="Calibri" w:hAnsi="Calibri" w:cs="Calibri"/>
        </w:rPr>
        <w:t xml:space="preserve">Every pupil has the right to feel safe, valued and respected, and to learn free from disruption, discrimination or fear. </w:t>
      </w:r>
    </w:p>
    <w:p w14:paraId="28356A21" w14:textId="01CD568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All members of the school community are treated with dignity and respect. Discrimination, harassment or bullying of any kind are not tolerated. </w:t>
      </w:r>
    </w:p>
    <w:p w14:paraId="24354630"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2AD25CE1" w14:textId="77777777" w:rsidR="00FF149C" w:rsidRPr="004C6495" w:rsidRDefault="00FF149C" w:rsidP="00FF149C">
      <w:pPr>
        <w:ind w:left="10" w:right="56"/>
        <w:rPr>
          <w:rFonts w:ascii="Calibri" w:hAnsi="Calibri" w:cs="Calibri"/>
        </w:rPr>
      </w:pPr>
      <w:r w:rsidRPr="004C6495">
        <w:rPr>
          <w:rFonts w:ascii="Calibri" w:hAnsi="Calibri" w:cs="Calibri"/>
        </w:rPr>
        <w:t xml:space="preserve">Staff and volunteers model pro-social behaviour, promoting kindness, empathy, self-regulation and forgiveness. </w:t>
      </w:r>
    </w:p>
    <w:p w14:paraId="75596C0E" w14:textId="3D7D367C"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Positive relationships and restorative practice underpin our approach. Pupils are supported to reflect, repair and learn from their actions. </w:t>
      </w:r>
    </w:p>
    <w:p w14:paraId="02935524"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693609E3" w14:textId="77777777" w:rsidR="00FF149C" w:rsidRPr="004C6495" w:rsidRDefault="00FF149C" w:rsidP="00FF149C">
      <w:pPr>
        <w:ind w:left="10" w:right="56"/>
        <w:rPr>
          <w:rFonts w:ascii="Calibri" w:hAnsi="Calibri" w:cs="Calibri"/>
        </w:rPr>
      </w:pPr>
      <w:r w:rsidRPr="004C6495">
        <w:rPr>
          <w:rFonts w:ascii="Calibri" w:hAnsi="Calibri" w:cs="Calibri"/>
        </w:rPr>
        <w:t xml:space="preserve">Rewards, consequences and reasonable force (where necessary for safety) are used consistently and proportionately, focusing on teaching and supporting positive behaviour. </w:t>
      </w:r>
    </w:p>
    <w:p w14:paraId="295B9689" w14:textId="07A00ACB"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The Behaviour and Mental Health Policy is clearly communicated to ensure shared understanding and consistent expectations. </w:t>
      </w:r>
    </w:p>
    <w:p w14:paraId="39AACFE0"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68F59080" w14:textId="77777777" w:rsidR="00FF149C" w:rsidRPr="004C6495" w:rsidRDefault="00FF149C" w:rsidP="00FF149C">
      <w:pPr>
        <w:ind w:left="10" w:right="56"/>
        <w:rPr>
          <w:rFonts w:ascii="Calibri" w:hAnsi="Calibri" w:cs="Calibri"/>
        </w:rPr>
      </w:pPr>
      <w:r w:rsidRPr="004C6495">
        <w:rPr>
          <w:rFonts w:ascii="Calibri" w:hAnsi="Calibri" w:cs="Calibri"/>
        </w:rPr>
        <w:t xml:space="preserve">Exclusion is only used as a last resort and always followed by reintegration and support planning. </w:t>
      </w:r>
    </w:p>
    <w:p w14:paraId="5E2FAF11" w14:textId="21CACCC3"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Pupils are encouraged to take responsibility for their behaviour and understand its impact on others through PSHE, regular teaching of our behaviour policy and restorative conversations. </w:t>
      </w:r>
    </w:p>
    <w:p w14:paraId="665BF591"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2837FE0C" w14:textId="7C1E2576" w:rsidR="00FF149C" w:rsidRPr="004C6495" w:rsidRDefault="00FF149C" w:rsidP="00FF149C">
      <w:pPr>
        <w:ind w:left="10" w:right="56"/>
        <w:rPr>
          <w:rFonts w:ascii="Calibri" w:hAnsi="Calibri" w:cs="Calibri"/>
        </w:rPr>
      </w:pPr>
      <w:r w:rsidRPr="004C6495">
        <w:rPr>
          <w:rFonts w:ascii="Calibri" w:hAnsi="Calibri" w:cs="Calibri"/>
        </w:rPr>
        <w:t xml:space="preserve">Parents and carers are valued partners in promoting positive behaviour through open and supportive communication. </w:t>
      </w:r>
    </w:p>
    <w:p w14:paraId="0719CF6E" w14:textId="2B900ACB" w:rsidR="00FF149C" w:rsidRPr="004C6495" w:rsidRDefault="00FF149C" w:rsidP="00FF149C">
      <w:pPr>
        <w:ind w:left="10" w:right="56"/>
        <w:rPr>
          <w:rFonts w:ascii="Calibri" w:hAnsi="Calibri" w:cs="Calibri"/>
          <w:b/>
          <w:bCs/>
        </w:rPr>
      </w:pPr>
      <w:r>
        <w:rPr>
          <w:rFonts w:ascii="Calibri" w:hAnsi="Calibri" w:cs="Calibri"/>
          <w:b/>
          <w:bCs/>
        </w:rPr>
        <w:br/>
      </w:r>
      <w:r w:rsidRPr="004C6495">
        <w:rPr>
          <w:rFonts w:ascii="Calibri" w:hAnsi="Calibri" w:cs="Calibri"/>
          <w:b/>
          <w:bCs/>
        </w:rPr>
        <w:t xml:space="preserve">Commitment to Safety and Wellbeing </w:t>
      </w:r>
    </w:p>
    <w:p w14:paraId="5BFED1E7" w14:textId="62FE6BED"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Violence, threatening behaviour or abuse - by pupils, parents or staff - will not be tolerated under any circumstances. </w:t>
      </w:r>
    </w:p>
    <w:p w14:paraId="59C762BC" w14:textId="557F5C41" w:rsidR="00FF149C" w:rsidRPr="004C6495" w:rsidRDefault="00FF149C" w:rsidP="00FF149C">
      <w:pPr>
        <w:ind w:left="10" w:right="56"/>
        <w:rPr>
          <w:rFonts w:ascii="Calibri" w:hAnsi="Calibri" w:cs="Calibri"/>
        </w:rPr>
      </w:pPr>
      <w:r>
        <w:rPr>
          <w:rFonts w:ascii="Calibri" w:hAnsi="Calibri" w:cs="Calibri"/>
        </w:rPr>
        <w:br/>
      </w:r>
      <w:r w:rsidRPr="004C6495">
        <w:rPr>
          <w:rFonts w:ascii="Calibri" w:hAnsi="Calibri" w:cs="Calibri"/>
        </w:rPr>
        <w:t xml:space="preserve">We are committed to safeguarding the wellbeing of all members of our community and promoting a culture of love, courage and wisdom in every interaction. </w:t>
      </w:r>
    </w:p>
    <w:p w14:paraId="5E16B825" w14:textId="12031ECE" w:rsidR="00FF149C" w:rsidRPr="00FF149C" w:rsidRDefault="00FF149C" w:rsidP="00FF149C">
      <w:pPr>
        <w:pStyle w:val="Heading2"/>
        <w:ind w:right="2484"/>
        <w:rPr>
          <w:rFonts w:ascii="Calibri" w:hAnsi="Calibri" w:cs="Calibri"/>
          <w:color w:val="auto"/>
          <w:sz w:val="22"/>
          <w:szCs w:val="22"/>
        </w:rPr>
      </w:pPr>
      <w:r>
        <w:rPr>
          <w:rFonts w:ascii="Calibri" w:hAnsi="Calibri" w:cs="Calibri"/>
          <w:color w:val="auto"/>
          <w:sz w:val="22"/>
          <w:szCs w:val="22"/>
        </w:rPr>
        <w:br/>
      </w:r>
      <w:r w:rsidRPr="00FF149C">
        <w:rPr>
          <w:rFonts w:ascii="Calibri" w:hAnsi="Calibri" w:cs="Calibri"/>
          <w:color w:val="auto"/>
          <w:sz w:val="22"/>
          <w:szCs w:val="22"/>
        </w:rPr>
        <w:t xml:space="preserve">Policy Statement </w:t>
      </w:r>
    </w:p>
    <w:p w14:paraId="28A34DEB" w14:textId="77777777" w:rsidR="00FF149C" w:rsidRPr="004C6495" w:rsidRDefault="00FF149C" w:rsidP="00FF149C">
      <w:pPr>
        <w:pStyle w:val="NormalWeb"/>
        <w:spacing w:before="120" w:beforeAutospacing="0" w:after="120" w:afterAutospacing="0"/>
        <w:rPr>
          <w:rFonts w:ascii="Calibri" w:hAnsi="Calibri" w:cs="Calibri"/>
          <w:sz w:val="22"/>
          <w:szCs w:val="22"/>
        </w:rPr>
      </w:pPr>
      <w:r w:rsidRPr="004C6495">
        <w:rPr>
          <w:rFonts w:ascii="Calibri" w:hAnsi="Calibri" w:cs="Calibri"/>
          <w:sz w:val="22"/>
          <w:szCs w:val="22"/>
        </w:rPr>
        <w:t>Our school’s Christian ethos, vision and values provides a strong foundation for everything we do at Aldermaston School.</w:t>
      </w:r>
    </w:p>
    <w:p w14:paraId="1BF0E81F" w14:textId="77777777" w:rsidR="00FF149C" w:rsidRPr="004C6495" w:rsidRDefault="00FF149C" w:rsidP="00FF149C">
      <w:pPr>
        <w:spacing w:after="0" w:line="237" w:lineRule="auto"/>
        <w:ind w:left="10" w:right="70"/>
        <w:rPr>
          <w:rFonts w:ascii="Calibri" w:hAnsi="Calibri" w:cs="Calibri"/>
        </w:rPr>
      </w:pPr>
      <w:r w:rsidRPr="004C6495">
        <w:rPr>
          <w:rFonts w:ascii="Calibri" w:hAnsi="Calibri" w:cs="Calibri"/>
        </w:rPr>
        <w:lastRenderedPageBreak/>
        <w:t xml:space="preserve">All staff support pupils through positive learning experiences: promoting self-esteem and self-worth through recognition of potential and effort, development of positive relationships with the pupils and use of positive behaviour management strategies.   </w:t>
      </w:r>
    </w:p>
    <w:p w14:paraId="0405A623"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67C33B05" w14:textId="77777777" w:rsidR="00FF149C" w:rsidRPr="004C6495" w:rsidRDefault="00FF149C" w:rsidP="00FF149C">
      <w:pPr>
        <w:ind w:left="10" w:right="56"/>
        <w:rPr>
          <w:rFonts w:ascii="Calibri" w:hAnsi="Calibri" w:cs="Calibri"/>
        </w:rPr>
      </w:pPr>
      <w:r w:rsidRPr="004C6495">
        <w:rPr>
          <w:rFonts w:ascii="Calibri" w:hAnsi="Calibri" w:cs="Calibri"/>
        </w:rPr>
        <w:t xml:space="preserve">All staff understand and recognise that positive emotional well-being leads to higher levels of emotional engagement and attainment. </w:t>
      </w:r>
    </w:p>
    <w:p w14:paraId="47BC1265" w14:textId="77777777" w:rsidR="00FF149C" w:rsidRPr="004C6495" w:rsidRDefault="00FF149C" w:rsidP="00FF149C">
      <w:pPr>
        <w:spacing w:after="0" w:line="259" w:lineRule="auto"/>
        <w:rPr>
          <w:rFonts w:ascii="Calibri" w:hAnsi="Calibri" w:cs="Calibri"/>
        </w:rPr>
      </w:pPr>
      <w:r w:rsidRPr="004C6495">
        <w:rPr>
          <w:rFonts w:ascii="Calibri" w:hAnsi="Calibri" w:cs="Calibri"/>
        </w:rPr>
        <w:t xml:space="preserve"> </w:t>
      </w:r>
    </w:p>
    <w:p w14:paraId="151A95E5" w14:textId="77777777" w:rsidR="00FF149C" w:rsidRPr="004C6495" w:rsidRDefault="00FF149C" w:rsidP="00FF149C">
      <w:pPr>
        <w:ind w:left="10" w:right="56"/>
        <w:rPr>
          <w:rFonts w:ascii="Calibri" w:hAnsi="Calibri" w:cs="Calibri"/>
        </w:rPr>
      </w:pPr>
      <w:r w:rsidRPr="004C6495">
        <w:rPr>
          <w:rFonts w:ascii="Calibri" w:hAnsi="Calibri" w:cs="Calibri"/>
        </w:rPr>
        <w:t xml:space="preserve">While this behaviour policy is for all pupils, it will be applied in different year groups depending on pupils’ ages and stages of development. It may also be applied differently depending on individual pupils’ SEND needs or it may need a more flexible approach at times of anxiety and change.  </w:t>
      </w:r>
    </w:p>
    <w:p w14:paraId="37F52691" w14:textId="77777777" w:rsidR="00FF149C" w:rsidRPr="004C6495" w:rsidRDefault="00FF149C" w:rsidP="00FF149C">
      <w:pPr>
        <w:pStyle w:val="NormalWeb"/>
        <w:spacing w:before="120" w:beforeAutospacing="0" w:after="120" w:afterAutospacing="0"/>
        <w:rPr>
          <w:rFonts w:ascii="Calibri" w:hAnsi="Calibri" w:cs="Calibri"/>
          <w:b/>
          <w:bCs/>
          <w:color w:val="000000"/>
          <w:sz w:val="22"/>
          <w:szCs w:val="22"/>
        </w:rPr>
      </w:pPr>
    </w:p>
    <w:p w14:paraId="52D5613D"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b w:val="0"/>
          <w:bCs w:val="0"/>
          <w:noProof/>
          <w:color w:val="auto"/>
          <w:sz w:val="22"/>
          <w:szCs w:val="22"/>
        </w:rPr>
        <mc:AlternateContent>
          <mc:Choice Requires="wps">
            <w:drawing>
              <wp:anchor distT="45720" distB="45720" distL="114300" distR="114300" simplePos="0" relativeHeight="251659264" behindDoc="1" locked="0" layoutInCell="1" allowOverlap="1" wp14:anchorId="097B67B6" wp14:editId="71039F04">
                <wp:simplePos x="0" y="0"/>
                <wp:positionH relativeFrom="column">
                  <wp:posOffset>2015490</wp:posOffset>
                </wp:positionH>
                <wp:positionV relativeFrom="paragraph">
                  <wp:posOffset>404495</wp:posOffset>
                </wp:positionV>
                <wp:extent cx="1979295" cy="4444365"/>
                <wp:effectExtent l="0" t="0" r="20955" b="133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4444365"/>
                        </a:xfrm>
                        <a:prstGeom prst="rect">
                          <a:avLst/>
                        </a:prstGeom>
                        <a:solidFill>
                          <a:srgbClr val="FFFFFF"/>
                        </a:solidFill>
                        <a:ln w="9525">
                          <a:solidFill>
                            <a:srgbClr val="000000"/>
                          </a:solidFill>
                          <a:miter lim="800000"/>
                          <a:headEnd/>
                          <a:tailEnd/>
                        </a:ln>
                      </wps:spPr>
                      <wps:txbx>
                        <w:txbxContent>
                          <w:p w14:paraId="660EDC14" w14:textId="1FC5A82A" w:rsidR="00FF149C" w:rsidRPr="00FF149C" w:rsidRDefault="00FF149C" w:rsidP="00FF149C">
                            <w:pPr>
                              <w:jc w:val="center"/>
                              <w:rPr>
                                <w:b/>
                                <w:bCs/>
                                <w:sz w:val="10"/>
                                <w:szCs w:val="10"/>
                              </w:rPr>
                            </w:pPr>
                            <w:r w:rsidRPr="007C1315">
                              <w:rPr>
                                <w:b/>
                                <w:bCs/>
                                <w:sz w:val="32"/>
                                <w:szCs w:val="32"/>
                              </w:rPr>
                              <w:t>Be Read</w:t>
                            </w:r>
                            <w:r>
                              <w:rPr>
                                <w:b/>
                                <w:bCs/>
                                <w:sz w:val="32"/>
                                <w:szCs w:val="32"/>
                              </w:rPr>
                              <w:t>y</w:t>
                            </w:r>
                          </w:p>
                          <w:p w14:paraId="631DDF8D" w14:textId="77777777" w:rsidR="00FF149C" w:rsidRPr="007C1315" w:rsidRDefault="00FF149C" w:rsidP="00FF149C">
                            <w:pPr>
                              <w:jc w:val="center"/>
                              <w:rPr>
                                <w:sz w:val="12"/>
                                <w:szCs w:val="12"/>
                              </w:rPr>
                            </w:pPr>
                            <w:r w:rsidRPr="007C1315">
                              <w:rPr>
                                <w:noProof/>
                                <w:sz w:val="12"/>
                                <w:szCs w:val="12"/>
                              </w:rPr>
                              <w:drawing>
                                <wp:inline distT="0" distB="0" distL="0" distR="0" wp14:anchorId="2B23C27C" wp14:editId="4EF5BC09">
                                  <wp:extent cx="994909" cy="6122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904" cy="628863"/>
                                          </a:xfrm>
                                          <a:prstGeom prst="rect">
                                            <a:avLst/>
                                          </a:prstGeom>
                                          <a:noFill/>
                                          <a:ln>
                                            <a:noFill/>
                                          </a:ln>
                                        </pic:spPr>
                                      </pic:pic>
                                    </a:graphicData>
                                  </a:graphic>
                                </wp:inline>
                              </w:drawing>
                            </w:r>
                          </w:p>
                          <w:p w14:paraId="62990FFF" w14:textId="77777777" w:rsidR="00FF149C" w:rsidRPr="007C1315" w:rsidRDefault="00FF149C" w:rsidP="00FF149C">
                            <w:pPr>
                              <w:rPr>
                                <w:sz w:val="12"/>
                                <w:szCs w:val="12"/>
                              </w:rPr>
                            </w:pPr>
                          </w:p>
                          <w:p w14:paraId="2C852E68" w14:textId="443B7A9D" w:rsidR="00FF149C" w:rsidRPr="00FF149C" w:rsidRDefault="00FF149C" w:rsidP="00FF149C">
                            <w:pPr>
                              <w:jc w:val="center"/>
                              <w:rPr>
                                <w:b/>
                                <w:bCs/>
                                <w:sz w:val="32"/>
                                <w:szCs w:val="32"/>
                              </w:rPr>
                            </w:pPr>
                            <w:r w:rsidRPr="007C1315">
                              <w:rPr>
                                <w:b/>
                                <w:bCs/>
                                <w:sz w:val="32"/>
                                <w:szCs w:val="32"/>
                              </w:rPr>
                              <w:t>Be Respectful</w:t>
                            </w:r>
                          </w:p>
                          <w:p w14:paraId="0C521F7B" w14:textId="77777777" w:rsidR="00FF149C" w:rsidRPr="007C1315" w:rsidRDefault="00FF149C" w:rsidP="00FF149C">
                            <w:pPr>
                              <w:jc w:val="center"/>
                              <w:rPr>
                                <w:sz w:val="12"/>
                                <w:szCs w:val="12"/>
                              </w:rPr>
                            </w:pPr>
                          </w:p>
                          <w:p w14:paraId="595A35E1" w14:textId="0EEB130C" w:rsidR="00FF149C" w:rsidRPr="007C1315" w:rsidRDefault="00FF149C" w:rsidP="00FF149C">
                            <w:pPr>
                              <w:jc w:val="center"/>
                              <w:rPr>
                                <w:sz w:val="12"/>
                                <w:szCs w:val="12"/>
                              </w:rPr>
                            </w:pPr>
                            <w:r w:rsidRPr="007C1315">
                              <w:rPr>
                                <w:noProof/>
                                <w:sz w:val="12"/>
                                <w:szCs w:val="12"/>
                              </w:rPr>
                              <w:drawing>
                                <wp:inline distT="0" distB="0" distL="0" distR="0" wp14:anchorId="1E8F53F0" wp14:editId="2ADD82AE">
                                  <wp:extent cx="985962" cy="685407"/>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02040" cy="696584"/>
                                          </a:xfrm>
                                          <a:prstGeom prst="rect">
                                            <a:avLst/>
                                          </a:prstGeom>
                                        </pic:spPr>
                                      </pic:pic>
                                    </a:graphicData>
                                  </a:graphic>
                                </wp:inline>
                              </w:drawing>
                            </w:r>
                          </w:p>
                          <w:p w14:paraId="74D1D067" w14:textId="77777777" w:rsidR="00FF149C" w:rsidRPr="007C1315" w:rsidRDefault="00FF149C" w:rsidP="00FF149C">
                            <w:pPr>
                              <w:jc w:val="center"/>
                              <w:rPr>
                                <w:b/>
                                <w:bCs/>
                                <w:sz w:val="32"/>
                                <w:szCs w:val="32"/>
                              </w:rPr>
                            </w:pPr>
                            <w:r w:rsidRPr="007C1315">
                              <w:rPr>
                                <w:b/>
                                <w:bCs/>
                                <w:sz w:val="32"/>
                                <w:szCs w:val="32"/>
                              </w:rPr>
                              <w:t>Be Safe</w:t>
                            </w:r>
                          </w:p>
                          <w:p w14:paraId="3034ED30" w14:textId="77777777" w:rsidR="00FF149C" w:rsidRDefault="00FF149C" w:rsidP="00FF149C">
                            <w:pPr>
                              <w:jc w:val="center"/>
                            </w:pPr>
                            <w:r w:rsidRPr="00EB6DC6">
                              <w:rPr>
                                <w:noProof/>
                              </w:rPr>
                              <w:drawing>
                                <wp:inline distT="0" distB="0" distL="0" distR="0" wp14:anchorId="74C1CBAE" wp14:editId="7CFD81FC">
                                  <wp:extent cx="1193193" cy="1193193"/>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3400" cy="1203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B67B6" id="_x0000_t202" coordsize="21600,21600" o:spt="202" path="m,l,21600r21600,l21600,xe">
                <v:stroke joinstyle="miter"/>
                <v:path gradientshapeok="t" o:connecttype="rect"/>
              </v:shapetype>
              <v:shape id="Text Box 2" o:spid="_x0000_s1026" type="#_x0000_t202" style="position:absolute;left:0;text-align:left;margin-left:158.7pt;margin-top:31.85pt;width:155.85pt;height:349.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">
                <v:textbox>
                  <w:txbxContent>
                    <w:p w14:paraId="660EDC14" w14:textId="1FC5A82A" w:rsidR="00FF149C" w:rsidRPr="00FF149C" w:rsidRDefault="00FF149C" w:rsidP="00FF149C">
                      <w:pPr>
                        <w:jc w:val="center"/>
                        <w:rPr>
                          <w:b/>
                          <w:bCs/>
                          <w:sz w:val="10"/>
                          <w:szCs w:val="10"/>
                        </w:rPr>
                      </w:pPr>
                      <w:r w:rsidRPr="007C1315">
                        <w:rPr>
                          <w:b/>
                          <w:bCs/>
                          <w:sz w:val="32"/>
                          <w:szCs w:val="32"/>
                        </w:rPr>
                        <w:t>Be Read</w:t>
                      </w:r>
                      <w:r>
                        <w:rPr>
                          <w:b/>
                          <w:bCs/>
                          <w:sz w:val="32"/>
                          <w:szCs w:val="32"/>
                        </w:rPr>
                        <w:t>y</w:t>
                      </w:r>
                    </w:p>
                    <w:p w14:paraId="631DDF8D" w14:textId="77777777" w:rsidR="00FF149C" w:rsidRPr="007C1315" w:rsidRDefault="00FF149C" w:rsidP="00FF149C">
                      <w:pPr>
                        <w:jc w:val="center"/>
                        <w:rPr>
                          <w:sz w:val="12"/>
                          <w:szCs w:val="12"/>
                        </w:rPr>
                      </w:pPr>
                      <w:r w:rsidRPr="007C1315">
                        <w:rPr>
                          <w:noProof/>
                          <w:sz w:val="12"/>
                          <w:szCs w:val="12"/>
                        </w:rPr>
                        <w:drawing>
                          <wp:inline distT="0" distB="0" distL="0" distR="0" wp14:anchorId="2B23C27C" wp14:editId="4EF5BC09">
                            <wp:extent cx="994909" cy="6122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904" cy="628863"/>
                                    </a:xfrm>
                                    <a:prstGeom prst="rect">
                                      <a:avLst/>
                                    </a:prstGeom>
                                    <a:noFill/>
                                    <a:ln>
                                      <a:noFill/>
                                    </a:ln>
                                  </pic:spPr>
                                </pic:pic>
                              </a:graphicData>
                            </a:graphic>
                          </wp:inline>
                        </w:drawing>
                      </w:r>
                    </w:p>
                    <w:p w14:paraId="62990FFF" w14:textId="77777777" w:rsidR="00FF149C" w:rsidRPr="007C1315" w:rsidRDefault="00FF149C" w:rsidP="00FF149C">
                      <w:pPr>
                        <w:rPr>
                          <w:sz w:val="12"/>
                          <w:szCs w:val="12"/>
                        </w:rPr>
                      </w:pPr>
                    </w:p>
                    <w:p w14:paraId="2C852E68" w14:textId="443B7A9D" w:rsidR="00FF149C" w:rsidRPr="00FF149C" w:rsidRDefault="00FF149C" w:rsidP="00FF149C">
                      <w:pPr>
                        <w:jc w:val="center"/>
                        <w:rPr>
                          <w:b/>
                          <w:bCs/>
                          <w:sz w:val="32"/>
                          <w:szCs w:val="32"/>
                        </w:rPr>
                      </w:pPr>
                      <w:r w:rsidRPr="007C1315">
                        <w:rPr>
                          <w:b/>
                          <w:bCs/>
                          <w:sz w:val="32"/>
                          <w:szCs w:val="32"/>
                        </w:rPr>
                        <w:t>Be Respectful</w:t>
                      </w:r>
                    </w:p>
                    <w:p w14:paraId="0C521F7B" w14:textId="77777777" w:rsidR="00FF149C" w:rsidRPr="007C1315" w:rsidRDefault="00FF149C" w:rsidP="00FF149C">
                      <w:pPr>
                        <w:jc w:val="center"/>
                        <w:rPr>
                          <w:sz w:val="12"/>
                          <w:szCs w:val="12"/>
                        </w:rPr>
                      </w:pPr>
                    </w:p>
                    <w:p w14:paraId="595A35E1" w14:textId="0EEB130C" w:rsidR="00FF149C" w:rsidRPr="007C1315" w:rsidRDefault="00FF149C" w:rsidP="00FF149C">
                      <w:pPr>
                        <w:jc w:val="center"/>
                        <w:rPr>
                          <w:sz w:val="12"/>
                          <w:szCs w:val="12"/>
                        </w:rPr>
                      </w:pPr>
                      <w:r w:rsidRPr="007C1315">
                        <w:rPr>
                          <w:noProof/>
                          <w:sz w:val="12"/>
                          <w:szCs w:val="12"/>
                        </w:rPr>
                        <w:drawing>
                          <wp:inline distT="0" distB="0" distL="0" distR="0" wp14:anchorId="1E8F53F0" wp14:editId="2ADD82AE">
                            <wp:extent cx="985962" cy="685407"/>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02040" cy="696584"/>
                                    </a:xfrm>
                                    <a:prstGeom prst="rect">
                                      <a:avLst/>
                                    </a:prstGeom>
                                  </pic:spPr>
                                </pic:pic>
                              </a:graphicData>
                            </a:graphic>
                          </wp:inline>
                        </w:drawing>
                      </w:r>
                    </w:p>
                    <w:p w14:paraId="74D1D067" w14:textId="77777777" w:rsidR="00FF149C" w:rsidRPr="007C1315" w:rsidRDefault="00FF149C" w:rsidP="00FF149C">
                      <w:pPr>
                        <w:jc w:val="center"/>
                        <w:rPr>
                          <w:b/>
                          <w:bCs/>
                          <w:sz w:val="32"/>
                          <w:szCs w:val="32"/>
                        </w:rPr>
                      </w:pPr>
                      <w:r w:rsidRPr="007C1315">
                        <w:rPr>
                          <w:b/>
                          <w:bCs/>
                          <w:sz w:val="32"/>
                          <w:szCs w:val="32"/>
                        </w:rPr>
                        <w:t>Be Safe</w:t>
                      </w:r>
                    </w:p>
                    <w:p w14:paraId="3034ED30" w14:textId="77777777" w:rsidR="00FF149C" w:rsidRDefault="00FF149C" w:rsidP="00FF149C">
                      <w:pPr>
                        <w:jc w:val="center"/>
                      </w:pPr>
                      <w:r w:rsidRPr="00EB6DC6">
                        <w:rPr>
                          <w:noProof/>
                        </w:rPr>
                        <w:drawing>
                          <wp:inline distT="0" distB="0" distL="0" distR="0" wp14:anchorId="74C1CBAE" wp14:editId="7CFD81FC">
                            <wp:extent cx="1193193" cy="1193193"/>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03400" cy="1203400"/>
                                    </a:xfrm>
                                    <a:prstGeom prst="rect">
                                      <a:avLst/>
                                    </a:prstGeom>
                                  </pic:spPr>
                                </pic:pic>
                              </a:graphicData>
                            </a:graphic>
                          </wp:inline>
                        </w:drawing>
                      </w:r>
                    </w:p>
                  </w:txbxContent>
                </v:textbox>
                <w10:wrap type="topAndBottom"/>
              </v:shape>
            </w:pict>
          </mc:Fallback>
        </mc:AlternateContent>
      </w:r>
      <w:r w:rsidRPr="00FF149C">
        <w:rPr>
          <w:rFonts w:ascii="Calibri" w:hAnsi="Calibri" w:cs="Calibri"/>
          <w:color w:val="auto"/>
          <w:sz w:val="22"/>
          <w:szCs w:val="22"/>
        </w:rPr>
        <w:t>Our School Rules</w:t>
      </w:r>
    </w:p>
    <w:p w14:paraId="29EF2BE1" w14:textId="77777777" w:rsidR="00FF149C" w:rsidRDefault="00FF149C" w:rsidP="00FF149C">
      <w:pPr>
        <w:pStyle w:val="Heading2"/>
        <w:ind w:right="2484"/>
        <w:rPr>
          <w:rFonts w:ascii="Calibri" w:hAnsi="Calibri" w:cs="Calibri"/>
          <w:b w:val="0"/>
          <w:bCs w:val="0"/>
          <w:color w:val="auto"/>
          <w:sz w:val="22"/>
          <w:szCs w:val="22"/>
        </w:rPr>
      </w:pPr>
      <w:r w:rsidRPr="00FF149C">
        <w:rPr>
          <w:rFonts w:ascii="Calibri" w:hAnsi="Calibri" w:cs="Calibri"/>
          <w:b w:val="0"/>
          <w:bCs w:val="0"/>
          <w:color w:val="auto"/>
          <w:sz w:val="22"/>
          <w:szCs w:val="22"/>
        </w:rPr>
        <w:t xml:space="preserve">Please see </w:t>
      </w:r>
      <w:r w:rsidRPr="00FF149C">
        <w:rPr>
          <w:rFonts w:ascii="Calibri" w:hAnsi="Calibri" w:cs="Calibri"/>
          <w:color w:val="auto"/>
          <w:sz w:val="22"/>
          <w:szCs w:val="22"/>
        </w:rPr>
        <w:t>appendix 1</w:t>
      </w:r>
      <w:r w:rsidRPr="00FF149C">
        <w:rPr>
          <w:rFonts w:ascii="Calibri" w:hAnsi="Calibri" w:cs="Calibri"/>
          <w:b w:val="0"/>
          <w:bCs w:val="0"/>
          <w:color w:val="auto"/>
          <w:sz w:val="22"/>
          <w:szCs w:val="22"/>
        </w:rPr>
        <w:t xml:space="preserve"> for examples of our school rules in action.</w:t>
      </w:r>
    </w:p>
    <w:p w14:paraId="778BE169" w14:textId="77777777" w:rsidR="00FF149C" w:rsidRDefault="00FF149C" w:rsidP="00FF149C">
      <w:pPr>
        <w:pStyle w:val="Heading2"/>
        <w:ind w:right="2484"/>
        <w:rPr>
          <w:rFonts w:ascii="Calibri" w:hAnsi="Calibri" w:cs="Calibri"/>
          <w:b w:val="0"/>
          <w:bCs w:val="0"/>
          <w:color w:val="auto"/>
          <w:sz w:val="22"/>
          <w:szCs w:val="22"/>
        </w:rPr>
      </w:pPr>
    </w:p>
    <w:p w14:paraId="5409F4BB" w14:textId="4C537646" w:rsidR="00FF149C" w:rsidRPr="00FF149C" w:rsidRDefault="00FF149C" w:rsidP="00FF149C">
      <w:pPr>
        <w:pStyle w:val="Heading2"/>
        <w:ind w:right="2484"/>
        <w:rPr>
          <w:rFonts w:ascii="Calibri" w:hAnsi="Calibri" w:cs="Calibri"/>
          <w:b w:val="0"/>
          <w:bCs w:val="0"/>
          <w:color w:val="auto"/>
          <w:sz w:val="22"/>
          <w:szCs w:val="22"/>
        </w:rPr>
      </w:pPr>
      <w:r>
        <w:rPr>
          <w:rFonts w:ascii="Calibri" w:hAnsi="Calibri" w:cs="Calibri"/>
          <w:color w:val="auto"/>
          <w:sz w:val="22"/>
          <w:szCs w:val="22"/>
        </w:rPr>
        <w:br/>
      </w:r>
      <w:r w:rsidRPr="00FF149C">
        <w:rPr>
          <w:rFonts w:ascii="Calibri" w:hAnsi="Calibri" w:cs="Calibri"/>
          <w:color w:val="auto"/>
          <w:sz w:val="22"/>
          <w:szCs w:val="22"/>
        </w:rPr>
        <w:t xml:space="preserve">Our School Vision and Values </w:t>
      </w:r>
    </w:p>
    <w:p w14:paraId="1CFE8B31" w14:textId="77777777" w:rsidR="00FF149C" w:rsidRPr="004C6495" w:rsidRDefault="00FF149C" w:rsidP="00FF149C">
      <w:pPr>
        <w:rPr>
          <w:rFonts w:ascii="Calibri" w:hAnsi="Calibri" w:cs="Calibri"/>
        </w:rPr>
      </w:pPr>
    </w:p>
    <w:p w14:paraId="6C2EA7CC" w14:textId="77777777" w:rsidR="00FF149C" w:rsidRPr="004C6495" w:rsidRDefault="00FF149C" w:rsidP="00FF149C">
      <w:pPr>
        <w:pStyle w:val="7Tablebodycopy"/>
        <w:rPr>
          <w:rFonts w:ascii="Calibri" w:hAnsi="Calibri" w:cs="Calibri"/>
          <w:sz w:val="22"/>
          <w:szCs w:val="22"/>
        </w:rPr>
      </w:pPr>
      <w:r w:rsidRPr="004C6495">
        <w:rPr>
          <w:rFonts w:ascii="Calibri" w:hAnsi="Calibri" w:cs="Calibri"/>
          <w:sz w:val="22"/>
          <w:szCs w:val="22"/>
        </w:rPr>
        <w:lastRenderedPageBreak/>
        <w:t>We are a Church of England school with strong links to our parish and a Christian vision and values based on the Parable of the Sower, which was developed in collaboration with our wider school community.</w:t>
      </w:r>
    </w:p>
    <w:p w14:paraId="54E82482" w14:textId="77777777" w:rsidR="00FF149C" w:rsidRPr="004C6495" w:rsidRDefault="00FF149C" w:rsidP="00FF149C">
      <w:pPr>
        <w:pStyle w:val="7Tablebodycopy"/>
        <w:rPr>
          <w:rFonts w:ascii="Calibri" w:hAnsi="Calibri" w:cs="Calibri"/>
          <w:sz w:val="22"/>
          <w:szCs w:val="22"/>
        </w:rPr>
      </w:pPr>
    </w:p>
    <w:p w14:paraId="68CD828A" w14:textId="77777777" w:rsidR="00FF149C" w:rsidRPr="004C6495" w:rsidRDefault="00FF149C" w:rsidP="00FF149C">
      <w:pPr>
        <w:jc w:val="center"/>
        <w:rPr>
          <w:rFonts w:ascii="Calibri" w:hAnsi="Calibri" w:cs="Calibri"/>
        </w:rPr>
      </w:pPr>
      <w:r w:rsidRPr="004C6495">
        <w:rPr>
          <w:rFonts w:ascii="Calibri" w:hAnsi="Calibri" w:cs="Calibri"/>
          <w:noProof/>
          <w:lang w:eastAsia="en-GB"/>
        </w:rPr>
        <w:drawing>
          <wp:inline distT="0" distB="0" distL="0" distR="0" wp14:anchorId="4E2C05C7" wp14:editId="09E68035">
            <wp:extent cx="5138267" cy="2673985"/>
            <wp:effectExtent l="0" t="0" r="5715" b="0"/>
            <wp:docPr id="7" name="Content Placeholder 3"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creen Clipping"/>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144111" cy="2677026"/>
                    </a:xfrm>
                    <a:prstGeom prst="rect">
                      <a:avLst/>
                    </a:prstGeom>
                  </pic:spPr>
                </pic:pic>
              </a:graphicData>
            </a:graphic>
          </wp:inline>
        </w:drawing>
      </w:r>
    </w:p>
    <w:p w14:paraId="2F15D6E1" w14:textId="77777777" w:rsidR="00FF149C" w:rsidRPr="004C6495" w:rsidRDefault="00FF149C" w:rsidP="00FF149C">
      <w:pPr>
        <w:rPr>
          <w:rFonts w:ascii="Calibri" w:hAnsi="Calibri" w:cs="Calibri"/>
        </w:rPr>
      </w:pPr>
      <w:r w:rsidRPr="004C6495">
        <w:rPr>
          <w:rFonts w:ascii="Calibri" w:hAnsi="Calibri" w:cs="Calibri"/>
        </w:rPr>
        <w:t xml:space="preserve">At our school we want everyone to feel respected, accepted and able to make a difference by living their values.  </w:t>
      </w:r>
    </w:p>
    <w:p w14:paraId="73E13B0B" w14:textId="77777777" w:rsidR="00FF149C" w:rsidRPr="004C6495" w:rsidRDefault="00FF149C" w:rsidP="00FF149C">
      <w:pPr>
        <w:rPr>
          <w:rFonts w:ascii="Calibri" w:hAnsi="Calibri" w:cs="Calibri"/>
        </w:rPr>
      </w:pPr>
    </w:p>
    <w:p w14:paraId="1F0D91EF" w14:textId="011B52FB" w:rsidR="00FF149C" w:rsidRPr="004C6495" w:rsidRDefault="00FF149C" w:rsidP="00FF149C">
      <w:pPr>
        <w:ind w:left="10" w:right="56" w:hanging="10"/>
        <w:rPr>
          <w:rFonts w:ascii="Calibri" w:hAnsi="Calibri" w:cs="Calibri"/>
        </w:rPr>
      </w:pPr>
      <w:r w:rsidRPr="004C6495">
        <w:rPr>
          <w:rFonts w:ascii="Calibri" w:hAnsi="Calibri" w:cs="Calibri"/>
        </w:rPr>
        <w:t xml:space="preserve">Aldermaston C.E. Primary School focus on a different Christian value each term as part of a two-year programme. For 2025-2026 we are on Year B.  </w:t>
      </w:r>
    </w:p>
    <w:tbl>
      <w:tblPr>
        <w:tblStyle w:val="TableGrid"/>
        <w:tblW w:w="0" w:type="auto"/>
        <w:tblLook w:val="04A0" w:firstRow="1" w:lastRow="0" w:firstColumn="1" w:lastColumn="0" w:noHBand="0" w:noVBand="1"/>
      </w:tblPr>
      <w:tblGrid>
        <w:gridCol w:w="1335"/>
        <w:gridCol w:w="1350"/>
        <w:gridCol w:w="1336"/>
        <w:gridCol w:w="1336"/>
        <w:gridCol w:w="1336"/>
        <w:gridCol w:w="1421"/>
        <w:gridCol w:w="1440"/>
      </w:tblGrid>
      <w:tr w:rsidR="00FF149C" w:rsidRPr="004C6495" w14:paraId="4ABC86CF" w14:textId="77777777" w:rsidTr="000A6B11">
        <w:tc>
          <w:tcPr>
            <w:tcW w:w="1335" w:type="dxa"/>
          </w:tcPr>
          <w:p w14:paraId="66A44F6B" w14:textId="77777777" w:rsidR="00FF149C" w:rsidRPr="004C6495" w:rsidRDefault="00FF149C" w:rsidP="000A6B11">
            <w:pPr>
              <w:jc w:val="center"/>
              <w:rPr>
                <w:rFonts w:ascii="Calibri" w:hAnsi="Calibri" w:cs="Calibri"/>
              </w:rPr>
            </w:pPr>
          </w:p>
        </w:tc>
        <w:tc>
          <w:tcPr>
            <w:tcW w:w="1335" w:type="dxa"/>
          </w:tcPr>
          <w:p w14:paraId="4887B4A8" w14:textId="77777777" w:rsidR="00FF149C" w:rsidRPr="004C6495" w:rsidRDefault="00FF149C" w:rsidP="000A6B11">
            <w:pPr>
              <w:jc w:val="center"/>
              <w:rPr>
                <w:rFonts w:ascii="Calibri" w:hAnsi="Calibri" w:cs="Calibri"/>
                <w:b/>
              </w:rPr>
            </w:pPr>
            <w:r w:rsidRPr="004C6495">
              <w:rPr>
                <w:rFonts w:ascii="Calibri" w:hAnsi="Calibri" w:cs="Calibri"/>
                <w:b/>
              </w:rPr>
              <w:t>Autumn (1)</w:t>
            </w:r>
          </w:p>
        </w:tc>
        <w:tc>
          <w:tcPr>
            <w:tcW w:w="1336" w:type="dxa"/>
          </w:tcPr>
          <w:p w14:paraId="192A6361" w14:textId="77777777" w:rsidR="00FF149C" w:rsidRPr="004C6495" w:rsidRDefault="00FF149C" w:rsidP="000A6B11">
            <w:pPr>
              <w:jc w:val="center"/>
              <w:rPr>
                <w:rFonts w:ascii="Calibri" w:hAnsi="Calibri" w:cs="Calibri"/>
                <w:b/>
              </w:rPr>
            </w:pPr>
            <w:r w:rsidRPr="004C6495">
              <w:rPr>
                <w:rFonts w:ascii="Calibri" w:hAnsi="Calibri" w:cs="Calibri"/>
                <w:b/>
              </w:rPr>
              <w:t>Autumn (2)</w:t>
            </w:r>
          </w:p>
        </w:tc>
        <w:tc>
          <w:tcPr>
            <w:tcW w:w="1336" w:type="dxa"/>
          </w:tcPr>
          <w:p w14:paraId="0A334B9F" w14:textId="77777777" w:rsidR="00FF149C" w:rsidRPr="004C6495" w:rsidRDefault="00FF149C" w:rsidP="000A6B11">
            <w:pPr>
              <w:jc w:val="center"/>
              <w:rPr>
                <w:rFonts w:ascii="Calibri" w:hAnsi="Calibri" w:cs="Calibri"/>
                <w:b/>
              </w:rPr>
            </w:pPr>
            <w:r w:rsidRPr="004C6495">
              <w:rPr>
                <w:rFonts w:ascii="Calibri" w:hAnsi="Calibri" w:cs="Calibri"/>
                <w:b/>
              </w:rPr>
              <w:t>Spring (1)</w:t>
            </w:r>
          </w:p>
        </w:tc>
        <w:tc>
          <w:tcPr>
            <w:tcW w:w="1336" w:type="dxa"/>
          </w:tcPr>
          <w:p w14:paraId="6CE8BBE5" w14:textId="77777777" w:rsidR="00FF149C" w:rsidRPr="004C6495" w:rsidRDefault="00FF149C" w:rsidP="000A6B11">
            <w:pPr>
              <w:jc w:val="center"/>
              <w:rPr>
                <w:rFonts w:ascii="Calibri" w:hAnsi="Calibri" w:cs="Calibri"/>
                <w:b/>
              </w:rPr>
            </w:pPr>
            <w:r w:rsidRPr="004C6495">
              <w:rPr>
                <w:rFonts w:ascii="Calibri" w:hAnsi="Calibri" w:cs="Calibri"/>
                <w:b/>
              </w:rPr>
              <w:t>Spring (2)</w:t>
            </w:r>
          </w:p>
        </w:tc>
        <w:tc>
          <w:tcPr>
            <w:tcW w:w="1336" w:type="dxa"/>
          </w:tcPr>
          <w:p w14:paraId="377D35AE" w14:textId="77777777" w:rsidR="00FF149C" w:rsidRPr="004C6495" w:rsidRDefault="00FF149C" w:rsidP="000A6B11">
            <w:pPr>
              <w:jc w:val="center"/>
              <w:rPr>
                <w:rFonts w:ascii="Calibri" w:hAnsi="Calibri" w:cs="Calibri"/>
                <w:b/>
              </w:rPr>
            </w:pPr>
            <w:r w:rsidRPr="004C6495">
              <w:rPr>
                <w:rFonts w:ascii="Calibri" w:hAnsi="Calibri" w:cs="Calibri"/>
                <w:b/>
              </w:rPr>
              <w:t>Summer (1)</w:t>
            </w:r>
          </w:p>
        </w:tc>
        <w:tc>
          <w:tcPr>
            <w:tcW w:w="1336" w:type="dxa"/>
          </w:tcPr>
          <w:p w14:paraId="598126DB" w14:textId="77777777" w:rsidR="00FF149C" w:rsidRPr="004C6495" w:rsidRDefault="00FF149C" w:rsidP="000A6B11">
            <w:pPr>
              <w:jc w:val="center"/>
              <w:rPr>
                <w:rFonts w:ascii="Calibri" w:hAnsi="Calibri" w:cs="Calibri"/>
                <w:b/>
              </w:rPr>
            </w:pPr>
            <w:r w:rsidRPr="004C6495">
              <w:rPr>
                <w:rFonts w:ascii="Calibri" w:hAnsi="Calibri" w:cs="Calibri"/>
                <w:b/>
              </w:rPr>
              <w:t>Summer (2)</w:t>
            </w:r>
          </w:p>
        </w:tc>
      </w:tr>
      <w:tr w:rsidR="00FF149C" w:rsidRPr="004C6495" w14:paraId="0C6BDB63" w14:textId="77777777" w:rsidTr="000A6B11">
        <w:tc>
          <w:tcPr>
            <w:tcW w:w="1335" w:type="dxa"/>
          </w:tcPr>
          <w:p w14:paraId="3D8C9894" w14:textId="77777777" w:rsidR="00FF149C" w:rsidRPr="004C6495" w:rsidRDefault="00FF149C" w:rsidP="000A6B11">
            <w:pPr>
              <w:rPr>
                <w:rFonts w:ascii="Calibri" w:hAnsi="Calibri" w:cs="Calibri"/>
              </w:rPr>
            </w:pPr>
            <w:r w:rsidRPr="004C6495">
              <w:rPr>
                <w:rFonts w:ascii="Calibri" w:hAnsi="Calibri" w:cs="Calibri"/>
              </w:rPr>
              <w:t>Year A</w:t>
            </w:r>
          </w:p>
        </w:tc>
        <w:tc>
          <w:tcPr>
            <w:tcW w:w="1335" w:type="dxa"/>
          </w:tcPr>
          <w:p w14:paraId="55C63663" w14:textId="77777777" w:rsidR="00FF149C" w:rsidRPr="004C6495" w:rsidRDefault="00FF149C" w:rsidP="000A6B11">
            <w:pPr>
              <w:rPr>
                <w:rFonts w:ascii="Calibri" w:hAnsi="Calibri" w:cs="Calibri"/>
              </w:rPr>
            </w:pPr>
            <w:r w:rsidRPr="004C6495">
              <w:rPr>
                <w:rFonts w:ascii="Calibri" w:hAnsi="Calibri" w:cs="Calibri"/>
              </w:rPr>
              <w:t>Friendship</w:t>
            </w:r>
          </w:p>
        </w:tc>
        <w:tc>
          <w:tcPr>
            <w:tcW w:w="1336" w:type="dxa"/>
          </w:tcPr>
          <w:p w14:paraId="30215EE4" w14:textId="77777777" w:rsidR="00FF149C" w:rsidRPr="004C6495" w:rsidRDefault="00FF149C" w:rsidP="000A6B11">
            <w:pPr>
              <w:rPr>
                <w:rFonts w:ascii="Calibri" w:hAnsi="Calibri" w:cs="Calibri"/>
              </w:rPr>
            </w:pPr>
            <w:r w:rsidRPr="004C6495">
              <w:rPr>
                <w:rFonts w:ascii="Calibri" w:hAnsi="Calibri" w:cs="Calibri"/>
              </w:rPr>
              <w:t>Courage</w:t>
            </w:r>
          </w:p>
        </w:tc>
        <w:tc>
          <w:tcPr>
            <w:tcW w:w="1336" w:type="dxa"/>
          </w:tcPr>
          <w:p w14:paraId="0B420C06" w14:textId="77777777" w:rsidR="00FF149C" w:rsidRPr="004C6495" w:rsidRDefault="00FF149C" w:rsidP="000A6B11">
            <w:pPr>
              <w:rPr>
                <w:rFonts w:ascii="Calibri" w:hAnsi="Calibri" w:cs="Calibri"/>
              </w:rPr>
            </w:pPr>
            <w:r w:rsidRPr="004C6495">
              <w:rPr>
                <w:rFonts w:ascii="Calibri" w:hAnsi="Calibri" w:cs="Calibri"/>
              </w:rPr>
              <w:t>Peace</w:t>
            </w:r>
          </w:p>
        </w:tc>
        <w:tc>
          <w:tcPr>
            <w:tcW w:w="1336" w:type="dxa"/>
          </w:tcPr>
          <w:p w14:paraId="7FD408AF" w14:textId="77777777" w:rsidR="00FF149C" w:rsidRPr="004C6495" w:rsidRDefault="00FF149C" w:rsidP="000A6B11">
            <w:pPr>
              <w:rPr>
                <w:rFonts w:ascii="Calibri" w:hAnsi="Calibri" w:cs="Calibri"/>
              </w:rPr>
            </w:pPr>
            <w:r w:rsidRPr="004C6495">
              <w:rPr>
                <w:rFonts w:ascii="Calibri" w:hAnsi="Calibri" w:cs="Calibri"/>
              </w:rPr>
              <w:t>Wisdom</w:t>
            </w:r>
          </w:p>
        </w:tc>
        <w:tc>
          <w:tcPr>
            <w:tcW w:w="1336" w:type="dxa"/>
          </w:tcPr>
          <w:p w14:paraId="045E1EDC" w14:textId="77777777" w:rsidR="00FF149C" w:rsidRPr="004C6495" w:rsidRDefault="00FF149C" w:rsidP="000A6B11">
            <w:pPr>
              <w:rPr>
                <w:rFonts w:ascii="Calibri" w:hAnsi="Calibri" w:cs="Calibri"/>
              </w:rPr>
            </w:pPr>
            <w:r w:rsidRPr="004C6495">
              <w:rPr>
                <w:rFonts w:ascii="Calibri" w:hAnsi="Calibri" w:cs="Calibri"/>
              </w:rPr>
              <w:t xml:space="preserve">Perseverance </w:t>
            </w:r>
          </w:p>
        </w:tc>
        <w:tc>
          <w:tcPr>
            <w:tcW w:w="1336" w:type="dxa"/>
          </w:tcPr>
          <w:p w14:paraId="29D28603" w14:textId="77777777" w:rsidR="00FF149C" w:rsidRPr="004C6495" w:rsidRDefault="00FF149C" w:rsidP="000A6B11">
            <w:pPr>
              <w:rPr>
                <w:rFonts w:ascii="Calibri" w:hAnsi="Calibri" w:cs="Calibri"/>
              </w:rPr>
            </w:pPr>
            <w:r w:rsidRPr="004C6495">
              <w:rPr>
                <w:rFonts w:ascii="Calibri" w:hAnsi="Calibri" w:cs="Calibri"/>
              </w:rPr>
              <w:t>Truthfulness</w:t>
            </w:r>
          </w:p>
        </w:tc>
      </w:tr>
      <w:tr w:rsidR="00FF149C" w:rsidRPr="004C6495" w14:paraId="4C838584" w14:textId="77777777" w:rsidTr="000A6B11">
        <w:tc>
          <w:tcPr>
            <w:tcW w:w="1335" w:type="dxa"/>
          </w:tcPr>
          <w:p w14:paraId="20CC2495" w14:textId="77777777" w:rsidR="00FF149C" w:rsidRPr="004C6495" w:rsidRDefault="00FF149C" w:rsidP="000A6B11">
            <w:pPr>
              <w:rPr>
                <w:rFonts w:ascii="Calibri" w:hAnsi="Calibri" w:cs="Calibri"/>
              </w:rPr>
            </w:pPr>
            <w:r w:rsidRPr="004C6495">
              <w:rPr>
                <w:rFonts w:ascii="Calibri" w:hAnsi="Calibri" w:cs="Calibri"/>
              </w:rPr>
              <w:t>Year B</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52A423C5" w14:textId="77777777" w:rsidR="00FF149C" w:rsidRPr="004C6495" w:rsidRDefault="00FF149C" w:rsidP="000A6B11">
            <w:pPr>
              <w:rPr>
                <w:rFonts w:ascii="Calibri" w:hAnsi="Calibri" w:cs="Calibri"/>
              </w:rPr>
            </w:pPr>
            <w:r w:rsidRPr="004C6495">
              <w:rPr>
                <w:rStyle w:val="normaltextrun"/>
                <w:rFonts w:ascii="Calibri" w:hAnsi="Calibri" w:cs="Calibri"/>
              </w:rPr>
              <w:t>Compassion</w:t>
            </w:r>
            <w:r w:rsidRPr="004C6495">
              <w:rPr>
                <w:rStyle w:val="eop"/>
                <w:rFonts w:ascii="Calibri" w:hAnsi="Calibri" w:cs="Calibri"/>
              </w:rPr>
              <w:t> </w:t>
            </w:r>
          </w:p>
        </w:tc>
        <w:tc>
          <w:tcPr>
            <w:tcW w:w="1336" w:type="dxa"/>
            <w:tcBorders>
              <w:top w:val="single" w:sz="6" w:space="0" w:color="auto"/>
              <w:left w:val="single" w:sz="6" w:space="0" w:color="auto"/>
              <w:bottom w:val="single" w:sz="6" w:space="0" w:color="auto"/>
              <w:right w:val="single" w:sz="6" w:space="0" w:color="auto"/>
            </w:tcBorders>
            <w:shd w:val="clear" w:color="auto" w:fill="auto"/>
          </w:tcPr>
          <w:p w14:paraId="7DFD2CE1" w14:textId="77777777" w:rsidR="00FF149C" w:rsidRPr="004C6495" w:rsidRDefault="00FF149C" w:rsidP="000A6B11">
            <w:pPr>
              <w:rPr>
                <w:rFonts w:ascii="Calibri" w:hAnsi="Calibri" w:cs="Calibri"/>
              </w:rPr>
            </w:pPr>
            <w:r w:rsidRPr="004C6495">
              <w:rPr>
                <w:rStyle w:val="normaltextrun"/>
                <w:rFonts w:ascii="Calibri" w:hAnsi="Calibri" w:cs="Calibri"/>
              </w:rPr>
              <w:t>Hope</w:t>
            </w:r>
            <w:r w:rsidRPr="004C6495">
              <w:rPr>
                <w:rStyle w:val="eop"/>
                <w:rFonts w:ascii="Calibri" w:hAnsi="Calibri" w:cs="Calibri"/>
              </w:rPr>
              <w:t> </w:t>
            </w:r>
          </w:p>
        </w:tc>
        <w:tc>
          <w:tcPr>
            <w:tcW w:w="1336" w:type="dxa"/>
            <w:tcBorders>
              <w:top w:val="single" w:sz="6" w:space="0" w:color="auto"/>
              <w:left w:val="single" w:sz="6" w:space="0" w:color="auto"/>
              <w:bottom w:val="single" w:sz="6" w:space="0" w:color="auto"/>
              <w:right w:val="single" w:sz="6" w:space="0" w:color="auto"/>
            </w:tcBorders>
            <w:shd w:val="clear" w:color="auto" w:fill="auto"/>
          </w:tcPr>
          <w:p w14:paraId="74AFBEA7" w14:textId="77777777" w:rsidR="00FF149C" w:rsidRPr="004C6495" w:rsidRDefault="00FF149C" w:rsidP="000A6B11">
            <w:pPr>
              <w:rPr>
                <w:rFonts w:ascii="Calibri" w:hAnsi="Calibri" w:cs="Calibri"/>
              </w:rPr>
            </w:pPr>
            <w:r w:rsidRPr="004C6495">
              <w:rPr>
                <w:rStyle w:val="normaltextrun"/>
                <w:rFonts w:ascii="Calibri" w:hAnsi="Calibri" w:cs="Calibri"/>
              </w:rPr>
              <w:t>Forgiveness</w:t>
            </w:r>
            <w:r w:rsidRPr="004C6495">
              <w:rPr>
                <w:rStyle w:val="eop"/>
                <w:rFonts w:ascii="Calibri" w:hAnsi="Calibri" w:cs="Calibri"/>
              </w:rPr>
              <w:t> </w:t>
            </w:r>
          </w:p>
        </w:tc>
        <w:tc>
          <w:tcPr>
            <w:tcW w:w="1336" w:type="dxa"/>
            <w:tcBorders>
              <w:top w:val="single" w:sz="6" w:space="0" w:color="auto"/>
              <w:left w:val="single" w:sz="6" w:space="0" w:color="auto"/>
              <w:bottom w:val="single" w:sz="6" w:space="0" w:color="auto"/>
              <w:right w:val="single" w:sz="6" w:space="0" w:color="auto"/>
            </w:tcBorders>
            <w:shd w:val="clear" w:color="auto" w:fill="auto"/>
          </w:tcPr>
          <w:p w14:paraId="153203E2" w14:textId="77777777" w:rsidR="00FF149C" w:rsidRPr="004C6495" w:rsidRDefault="00FF149C" w:rsidP="000A6B11">
            <w:pPr>
              <w:rPr>
                <w:rFonts w:ascii="Calibri" w:hAnsi="Calibri" w:cs="Calibri"/>
              </w:rPr>
            </w:pPr>
            <w:r w:rsidRPr="004C6495">
              <w:rPr>
                <w:rStyle w:val="normaltextrun"/>
                <w:rFonts w:ascii="Calibri" w:hAnsi="Calibri" w:cs="Calibri"/>
              </w:rPr>
              <w:t>Trust</w:t>
            </w:r>
            <w:r w:rsidRPr="004C6495">
              <w:rPr>
                <w:rStyle w:val="eop"/>
                <w:rFonts w:ascii="Calibri" w:hAnsi="Calibri" w:cs="Calibri"/>
              </w:rPr>
              <w:t> </w:t>
            </w:r>
          </w:p>
        </w:tc>
        <w:tc>
          <w:tcPr>
            <w:tcW w:w="1336" w:type="dxa"/>
            <w:tcBorders>
              <w:top w:val="single" w:sz="6" w:space="0" w:color="auto"/>
              <w:left w:val="single" w:sz="6" w:space="0" w:color="auto"/>
              <w:bottom w:val="single" w:sz="6" w:space="0" w:color="auto"/>
              <w:right w:val="single" w:sz="6" w:space="0" w:color="auto"/>
            </w:tcBorders>
            <w:shd w:val="clear" w:color="auto" w:fill="auto"/>
          </w:tcPr>
          <w:p w14:paraId="3ACBA847" w14:textId="77777777" w:rsidR="00FF149C" w:rsidRPr="004C6495" w:rsidRDefault="00FF149C" w:rsidP="000A6B11">
            <w:pPr>
              <w:rPr>
                <w:rFonts w:ascii="Calibri" w:hAnsi="Calibri" w:cs="Calibri"/>
              </w:rPr>
            </w:pPr>
            <w:r w:rsidRPr="004C6495">
              <w:rPr>
                <w:rStyle w:val="normaltextrun"/>
                <w:rFonts w:ascii="Calibri" w:hAnsi="Calibri" w:cs="Calibri"/>
              </w:rPr>
              <w:t>Justice</w:t>
            </w:r>
            <w:r w:rsidRPr="004C6495">
              <w:rPr>
                <w:rStyle w:val="eop"/>
                <w:rFonts w:ascii="Calibri" w:hAnsi="Calibri" w:cs="Calibri"/>
              </w:rPr>
              <w:t> </w:t>
            </w:r>
          </w:p>
        </w:tc>
        <w:tc>
          <w:tcPr>
            <w:tcW w:w="1336" w:type="dxa"/>
            <w:tcBorders>
              <w:top w:val="single" w:sz="6" w:space="0" w:color="auto"/>
              <w:left w:val="single" w:sz="6" w:space="0" w:color="auto"/>
              <w:bottom w:val="single" w:sz="6" w:space="0" w:color="auto"/>
              <w:right w:val="single" w:sz="6" w:space="0" w:color="auto"/>
            </w:tcBorders>
            <w:shd w:val="clear" w:color="auto" w:fill="auto"/>
          </w:tcPr>
          <w:p w14:paraId="320387F5" w14:textId="77777777" w:rsidR="00FF149C" w:rsidRPr="004C6495" w:rsidRDefault="00FF149C" w:rsidP="000A6B11">
            <w:pPr>
              <w:rPr>
                <w:rFonts w:ascii="Calibri" w:hAnsi="Calibri" w:cs="Calibri"/>
              </w:rPr>
            </w:pPr>
            <w:r w:rsidRPr="004C6495">
              <w:rPr>
                <w:rStyle w:val="normaltextrun"/>
                <w:rFonts w:ascii="Calibri" w:hAnsi="Calibri" w:cs="Calibri"/>
              </w:rPr>
              <w:t>Thankfulness</w:t>
            </w:r>
            <w:r w:rsidRPr="004C6495">
              <w:rPr>
                <w:rStyle w:val="eop"/>
                <w:rFonts w:ascii="Calibri" w:hAnsi="Calibri" w:cs="Calibri"/>
              </w:rPr>
              <w:t> </w:t>
            </w:r>
          </w:p>
        </w:tc>
      </w:tr>
    </w:tbl>
    <w:p w14:paraId="6CA5E5AD" w14:textId="77777777" w:rsidR="00FF149C" w:rsidRPr="004C6495" w:rsidRDefault="00FF149C" w:rsidP="00FF149C">
      <w:pPr>
        <w:rPr>
          <w:rFonts w:ascii="Calibri" w:hAnsi="Calibri" w:cs="Calibri"/>
        </w:rPr>
      </w:pPr>
    </w:p>
    <w:p w14:paraId="33691E0D" w14:textId="77777777" w:rsidR="00FF149C" w:rsidRPr="004C6495" w:rsidRDefault="00FF149C" w:rsidP="00FF149C">
      <w:pPr>
        <w:ind w:left="10" w:right="56"/>
        <w:rPr>
          <w:rFonts w:ascii="Calibri" w:hAnsi="Calibri" w:cs="Calibri"/>
        </w:rPr>
      </w:pPr>
      <w:r w:rsidRPr="004C6495">
        <w:rPr>
          <w:rFonts w:ascii="Calibri" w:hAnsi="Calibri" w:cs="Calibri"/>
        </w:rPr>
        <w:t xml:space="preserve">We also use these opportunities for spiritual and personal development to strengthen children’s understanding of British values and the key skills they will need to succeed and reach their potential in life.  </w:t>
      </w:r>
    </w:p>
    <w:p w14:paraId="62B2AA78" w14:textId="77777777" w:rsidR="00FF149C" w:rsidRPr="004C6495" w:rsidRDefault="00FF149C" w:rsidP="00FF149C">
      <w:pPr>
        <w:ind w:right="56"/>
        <w:rPr>
          <w:rFonts w:ascii="Calibri" w:hAnsi="Calibri" w:cs="Calibri"/>
        </w:rPr>
      </w:pPr>
    </w:p>
    <w:p w14:paraId="7B429DF3" w14:textId="77777777" w:rsidR="00FF149C" w:rsidRPr="00FF149C" w:rsidRDefault="00FF149C" w:rsidP="00FF149C">
      <w:pPr>
        <w:pStyle w:val="Heading2"/>
        <w:ind w:right="2484"/>
        <w:rPr>
          <w:rFonts w:ascii="Calibri" w:hAnsi="Calibri" w:cs="Calibri"/>
          <w:color w:val="auto"/>
          <w:sz w:val="22"/>
          <w:szCs w:val="22"/>
        </w:rPr>
      </w:pPr>
      <w:r w:rsidRPr="00FF149C">
        <w:rPr>
          <w:rFonts w:ascii="Calibri" w:hAnsi="Calibri" w:cs="Calibri"/>
          <w:color w:val="auto"/>
          <w:sz w:val="22"/>
          <w:szCs w:val="22"/>
        </w:rPr>
        <w:t xml:space="preserve">Purpose  </w:t>
      </w:r>
    </w:p>
    <w:p w14:paraId="67A96296" w14:textId="2CC351A3" w:rsidR="00FF149C" w:rsidRPr="004C6495" w:rsidRDefault="00FF149C" w:rsidP="00FF149C">
      <w:pPr>
        <w:ind w:left="10" w:right="56"/>
        <w:rPr>
          <w:rFonts w:ascii="Calibri" w:hAnsi="Calibri" w:cs="Calibri"/>
        </w:rPr>
      </w:pPr>
      <w:r w:rsidRPr="004C6495">
        <w:rPr>
          <w:rFonts w:ascii="Calibri" w:hAnsi="Calibri" w:cs="Calibri"/>
        </w:rPr>
        <w:t xml:space="preserve">At Aldermaston C.E. Primary School our role is to develop the whole child. We prepare them for their role as an active citizen, contributing positively to their community now and in the future.  </w:t>
      </w:r>
    </w:p>
    <w:p w14:paraId="68380A47"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Aims </w:t>
      </w:r>
    </w:p>
    <w:p w14:paraId="48EF3450" w14:textId="77777777" w:rsidR="00FF149C" w:rsidRPr="004C6495" w:rsidRDefault="00FF149C" w:rsidP="00FF149C">
      <w:pPr>
        <w:spacing w:after="84"/>
        <w:ind w:left="10" w:right="56"/>
        <w:rPr>
          <w:rFonts w:ascii="Calibri" w:hAnsi="Calibri" w:cs="Calibri"/>
        </w:rPr>
      </w:pPr>
      <w:r w:rsidRPr="004C6495">
        <w:rPr>
          <w:rFonts w:ascii="Calibri" w:hAnsi="Calibri" w:cs="Calibri"/>
        </w:rPr>
        <w:t xml:space="preserve">To provide simple, practical procedures for staff and learners that: </w:t>
      </w:r>
    </w:p>
    <w:p w14:paraId="1BB6B7D5" w14:textId="77777777" w:rsidR="00FF149C" w:rsidRPr="004C6495" w:rsidRDefault="00FF149C" w:rsidP="00FF149C">
      <w:pPr>
        <w:numPr>
          <w:ilvl w:val="0"/>
          <w:numId w:val="31"/>
        </w:numPr>
        <w:spacing w:after="49" w:line="247" w:lineRule="auto"/>
        <w:ind w:left="735" w:right="56" w:hanging="360"/>
        <w:jc w:val="both"/>
        <w:rPr>
          <w:rFonts w:ascii="Calibri" w:hAnsi="Calibri" w:cs="Calibri"/>
        </w:rPr>
      </w:pPr>
      <w:r w:rsidRPr="004C6495">
        <w:rPr>
          <w:rFonts w:ascii="Calibri" w:hAnsi="Calibri" w:cs="Calibri"/>
        </w:rPr>
        <w:t xml:space="preserve">Ensure that there is an inclusive environment for all learners where positive behaviour is recognised </w:t>
      </w:r>
    </w:p>
    <w:p w14:paraId="4BB726E4" w14:textId="77777777" w:rsidR="00FF149C" w:rsidRPr="004C6495" w:rsidRDefault="00FF149C" w:rsidP="00FF149C">
      <w:pPr>
        <w:numPr>
          <w:ilvl w:val="0"/>
          <w:numId w:val="31"/>
        </w:numPr>
        <w:spacing w:after="50" w:line="247" w:lineRule="auto"/>
        <w:ind w:left="735" w:right="56" w:hanging="360"/>
        <w:jc w:val="both"/>
        <w:rPr>
          <w:rFonts w:ascii="Calibri" w:hAnsi="Calibri" w:cs="Calibri"/>
        </w:rPr>
      </w:pPr>
      <w:r w:rsidRPr="004C6495">
        <w:rPr>
          <w:rFonts w:ascii="Calibri" w:hAnsi="Calibri" w:cs="Calibri"/>
        </w:rPr>
        <w:t xml:space="preserve">Provide clear guidance for staff members and our school community, by establishing clear boundaries regarding acceptable behaviour to ensure consistency throughout the school. </w:t>
      </w:r>
    </w:p>
    <w:p w14:paraId="4C5BE1BA" w14:textId="77777777" w:rsidR="00FF149C" w:rsidRPr="004C6495" w:rsidRDefault="00FF149C" w:rsidP="00FF149C">
      <w:pPr>
        <w:spacing w:after="6" w:line="259" w:lineRule="auto"/>
        <w:ind w:left="15"/>
        <w:rPr>
          <w:rFonts w:ascii="Calibri" w:hAnsi="Calibri" w:cs="Calibri"/>
        </w:rPr>
      </w:pPr>
      <w:r w:rsidRPr="004C6495">
        <w:rPr>
          <w:rFonts w:ascii="Calibri" w:hAnsi="Calibri" w:cs="Calibri"/>
        </w:rPr>
        <w:t xml:space="preserve"> </w:t>
      </w:r>
    </w:p>
    <w:p w14:paraId="7BEF81CC" w14:textId="77777777" w:rsidR="00FF149C" w:rsidRPr="00FF149C" w:rsidRDefault="00FF149C" w:rsidP="00FF149C">
      <w:pPr>
        <w:pStyle w:val="Heading2"/>
        <w:ind w:right="2484"/>
        <w:rPr>
          <w:rFonts w:ascii="Calibri" w:hAnsi="Calibri" w:cs="Calibri"/>
          <w:color w:val="auto"/>
          <w:sz w:val="22"/>
          <w:szCs w:val="22"/>
        </w:rPr>
      </w:pPr>
      <w:r w:rsidRPr="00FF149C">
        <w:rPr>
          <w:rFonts w:ascii="Calibri" w:hAnsi="Calibri" w:cs="Calibri"/>
          <w:color w:val="auto"/>
          <w:sz w:val="22"/>
          <w:szCs w:val="22"/>
        </w:rPr>
        <w:lastRenderedPageBreak/>
        <w:t xml:space="preserve">Roles and responsibilities </w:t>
      </w:r>
    </w:p>
    <w:p w14:paraId="503CF236" w14:textId="5C9AE559" w:rsidR="00FF149C" w:rsidRPr="004C6495" w:rsidRDefault="00FF149C" w:rsidP="00FF149C">
      <w:pPr>
        <w:ind w:left="10" w:right="56"/>
        <w:rPr>
          <w:rFonts w:ascii="Calibri" w:hAnsi="Calibri" w:cs="Calibri"/>
        </w:rPr>
      </w:pPr>
      <w:r w:rsidRPr="004C6495">
        <w:rPr>
          <w:rFonts w:ascii="Calibri" w:hAnsi="Calibri" w:cs="Calibri"/>
        </w:rPr>
        <w:t xml:space="preserve">At Aldermaston C.E. Primary School, all adults will model and teach children pro-social behaviours. </w:t>
      </w:r>
      <w:r>
        <w:rPr>
          <w:rFonts w:ascii="Calibri" w:hAnsi="Calibri" w:cs="Calibri"/>
        </w:rPr>
        <w:br/>
      </w:r>
      <w:r w:rsidRPr="004C6495">
        <w:rPr>
          <w:rFonts w:ascii="Calibri" w:hAnsi="Calibri" w:cs="Calibri"/>
        </w:rPr>
        <w:t xml:space="preserve">We promote increasing independence and self-discipline so that each child learns to accept responsibility for his/her own behaviour and learning. </w:t>
      </w:r>
    </w:p>
    <w:p w14:paraId="4D24ED4A" w14:textId="77777777" w:rsidR="00FF149C" w:rsidRPr="004C6495" w:rsidRDefault="00FF149C" w:rsidP="00FF149C">
      <w:pPr>
        <w:spacing w:after="0" w:line="259" w:lineRule="auto"/>
        <w:ind w:left="10" w:right="2484"/>
        <w:rPr>
          <w:rFonts w:ascii="Calibri" w:hAnsi="Calibri" w:cs="Calibri"/>
        </w:rPr>
      </w:pPr>
      <w:r w:rsidRPr="004C6495">
        <w:rPr>
          <w:rFonts w:ascii="Calibri" w:eastAsia="Tahoma" w:hAnsi="Calibri" w:cs="Calibri"/>
          <w:b/>
        </w:rPr>
        <w:t xml:space="preserve">The Headteacher and Senior Leaders are responsible for: </w:t>
      </w:r>
    </w:p>
    <w:p w14:paraId="1CB00A66" w14:textId="77777777" w:rsidR="00FF149C" w:rsidRPr="004C6495" w:rsidRDefault="00FF149C" w:rsidP="00FF149C">
      <w:pPr>
        <w:numPr>
          <w:ilvl w:val="0"/>
          <w:numId w:val="32"/>
        </w:numPr>
        <w:spacing w:after="50" w:line="247" w:lineRule="auto"/>
        <w:ind w:left="735" w:right="56" w:hanging="360"/>
        <w:jc w:val="both"/>
        <w:rPr>
          <w:rFonts w:ascii="Calibri" w:hAnsi="Calibri" w:cs="Calibri"/>
        </w:rPr>
      </w:pPr>
      <w:r w:rsidRPr="004C6495">
        <w:rPr>
          <w:rFonts w:ascii="Calibri" w:hAnsi="Calibri" w:cs="Calibri"/>
        </w:rPr>
        <w:t xml:space="preserve">Ensuring that the school has a behaviour policy and procedures in place that are in accordance with Government guidance. </w:t>
      </w:r>
    </w:p>
    <w:p w14:paraId="288BAEB7" w14:textId="77777777" w:rsidR="00FF149C" w:rsidRPr="004C6495" w:rsidRDefault="00FF149C" w:rsidP="00FF149C">
      <w:pPr>
        <w:numPr>
          <w:ilvl w:val="0"/>
          <w:numId w:val="32"/>
        </w:numPr>
        <w:spacing w:after="63" w:line="247" w:lineRule="auto"/>
        <w:ind w:left="735" w:right="56" w:hanging="360"/>
        <w:jc w:val="both"/>
        <w:rPr>
          <w:rFonts w:ascii="Calibri" w:hAnsi="Calibri" w:cs="Calibri"/>
        </w:rPr>
      </w:pPr>
      <w:r w:rsidRPr="004C6495">
        <w:rPr>
          <w:rFonts w:ascii="Calibri" w:hAnsi="Calibri" w:cs="Calibri"/>
        </w:rPr>
        <w:t xml:space="preserve">Making the Behaviour and Mental Health Policy available to parents. </w:t>
      </w:r>
    </w:p>
    <w:p w14:paraId="11BA7D26" w14:textId="77777777" w:rsidR="00FF149C" w:rsidRPr="004C6495" w:rsidRDefault="00FF149C" w:rsidP="00FF149C">
      <w:pPr>
        <w:numPr>
          <w:ilvl w:val="0"/>
          <w:numId w:val="32"/>
        </w:numPr>
        <w:spacing w:after="60" w:line="247" w:lineRule="auto"/>
        <w:ind w:left="735" w:right="56" w:hanging="360"/>
        <w:jc w:val="both"/>
        <w:rPr>
          <w:rFonts w:ascii="Calibri" w:hAnsi="Calibri" w:cs="Calibri"/>
        </w:rPr>
      </w:pPr>
      <w:r w:rsidRPr="004C6495">
        <w:rPr>
          <w:rFonts w:ascii="Calibri" w:hAnsi="Calibri" w:cs="Calibri"/>
        </w:rPr>
        <w:t xml:space="preserve">Ensuring all staff undertake appropriate behaviour training. </w:t>
      </w:r>
    </w:p>
    <w:p w14:paraId="3A5FC60A" w14:textId="77777777" w:rsidR="00FF149C" w:rsidRPr="004C6495" w:rsidRDefault="00FF149C" w:rsidP="00FF149C">
      <w:pPr>
        <w:numPr>
          <w:ilvl w:val="0"/>
          <w:numId w:val="32"/>
        </w:numPr>
        <w:spacing w:after="63" w:line="247" w:lineRule="auto"/>
        <w:ind w:left="735" w:right="56" w:hanging="360"/>
        <w:jc w:val="both"/>
        <w:rPr>
          <w:rFonts w:ascii="Calibri" w:hAnsi="Calibri" w:cs="Calibri"/>
        </w:rPr>
      </w:pPr>
      <w:r w:rsidRPr="004C6495">
        <w:rPr>
          <w:rFonts w:ascii="Calibri" w:hAnsi="Calibri" w:cs="Calibri"/>
        </w:rPr>
        <w:t xml:space="preserve">Monitoring the effectiveness of the policy. </w:t>
      </w:r>
    </w:p>
    <w:p w14:paraId="073D400F" w14:textId="77777777" w:rsidR="00FF149C" w:rsidRPr="004C6495" w:rsidRDefault="00FF149C" w:rsidP="00FF149C">
      <w:pPr>
        <w:numPr>
          <w:ilvl w:val="0"/>
          <w:numId w:val="32"/>
        </w:numPr>
        <w:spacing w:after="49" w:line="247" w:lineRule="auto"/>
        <w:ind w:left="735" w:right="56" w:hanging="360"/>
        <w:jc w:val="both"/>
        <w:rPr>
          <w:rFonts w:ascii="Calibri" w:hAnsi="Calibri" w:cs="Calibri"/>
        </w:rPr>
      </w:pPr>
      <w:r w:rsidRPr="004C6495">
        <w:rPr>
          <w:rFonts w:ascii="Calibri" w:hAnsi="Calibri" w:cs="Calibri"/>
        </w:rPr>
        <w:t xml:space="preserve">Promptly addressing behaviour considered to be ‘dangerous’ to provide protection to all members of the school community. </w:t>
      </w:r>
    </w:p>
    <w:p w14:paraId="53CF2B6E" w14:textId="77777777" w:rsidR="00FF149C" w:rsidRPr="004C6495" w:rsidRDefault="00FF149C" w:rsidP="00FF149C">
      <w:pPr>
        <w:numPr>
          <w:ilvl w:val="0"/>
          <w:numId w:val="32"/>
        </w:numPr>
        <w:spacing w:after="63" w:line="247" w:lineRule="auto"/>
        <w:ind w:left="735" w:right="56" w:hanging="360"/>
        <w:jc w:val="both"/>
        <w:rPr>
          <w:rFonts w:ascii="Calibri" w:hAnsi="Calibri" w:cs="Calibri"/>
        </w:rPr>
      </w:pPr>
      <w:r w:rsidRPr="004C6495">
        <w:rPr>
          <w:rFonts w:ascii="Calibri" w:hAnsi="Calibri" w:cs="Calibri"/>
        </w:rPr>
        <w:t xml:space="preserve">Promoting self-regulation amongst all members of the school community.  </w:t>
      </w:r>
    </w:p>
    <w:p w14:paraId="4DC20CB4" w14:textId="77777777" w:rsidR="00FF149C" w:rsidRPr="004C6495" w:rsidRDefault="00FF149C" w:rsidP="00FF149C">
      <w:pPr>
        <w:numPr>
          <w:ilvl w:val="0"/>
          <w:numId w:val="32"/>
        </w:numPr>
        <w:spacing w:after="1" w:line="247" w:lineRule="auto"/>
        <w:ind w:left="735" w:right="56" w:hanging="360"/>
        <w:jc w:val="both"/>
        <w:rPr>
          <w:rFonts w:ascii="Calibri" w:hAnsi="Calibri" w:cs="Calibri"/>
        </w:rPr>
      </w:pPr>
      <w:r w:rsidRPr="004C6495">
        <w:rPr>
          <w:rFonts w:ascii="Calibri" w:hAnsi="Calibri" w:cs="Calibri"/>
        </w:rPr>
        <w:t xml:space="preserve">Recognising bullying and unkindness when they occur and taking the necessary steps immediately to deal with unacceptable behaviour constructively (see Anti-Bullying Policy). </w:t>
      </w:r>
    </w:p>
    <w:p w14:paraId="286E24E4" w14:textId="77777777" w:rsidR="00FF149C" w:rsidRPr="004C6495" w:rsidRDefault="00FF149C" w:rsidP="00FF149C">
      <w:pPr>
        <w:spacing w:after="6" w:line="259" w:lineRule="auto"/>
        <w:ind w:left="15"/>
        <w:rPr>
          <w:rFonts w:ascii="Calibri" w:hAnsi="Calibri" w:cs="Calibri"/>
        </w:rPr>
      </w:pPr>
      <w:r w:rsidRPr="004C6495">
        <w:rPr>
          <w:rFonts w:ascii="Calibri" w:hAnsi="Calibri" w:cs="Calibri"/>
        </w:rPr>
        <w:t xml:space="preserve"> </w:t>
      </w:r>
    </w:p>
    <w:p w14:paraId="248A0DF4" w14:textId="77777777" w:rsidR="00FF149C" w:rsidRPr="004C6495" w:rsidRDefault="00FF149C" w:rsidP="00FF149C">
      <w:pPr>
        <w:spacing w:after="0" w:line="259" w:lineRule="auto"/>
        <w:ind w:left="10" w:right="2484"/>
        <w:rPr>
          <w:rFonts w:ascii="Calibri" w:hAnsi="Calibri" w:cs="Calibri"/>
        </w:rPr>
      </w:pPr>
      <w:r w:rsidRPr="004C6495">
        <w:rPr>
          <w:rFonts w:ascii="Calibri" w:eastAsia="Tahoma" w:hAnsi="Calibri" w:cs="Calibri"/>
          <w:b/>
        </w:rPr>
        <w:t xml:space="preserve">The Governors are responsible for:  </w:t>
      </w:r>
    </w:p>
    <w:p w14:paraId="5F461C49" w14:textId="77777777" w:rsidR="00FF149C" w:rsidRPr="004C6495" w:rsidRDefault="00FF149C" w:rsidP="00FF149C">
      <w:pPr>
        <w:numPr>
          <w:ilvl w:val="0"/>
          <w:numId w:val="32"/>
        </w:numPr>
        <w:spacing w:after="50" w:line="247" w:lineRule="auto"/>
        <w:ind w:left="735" w:right="56" w:hanging="360"/>
        <w:jc w:val="both"/>
        <w:rPr>
          <w:rFonts w:ascii="Calibri" w:hAnsi="Calibri" w:cs="Calibri"/>
        </w:rPr>
      </w:pPr>
      <w:r w:rsidRPr="004C6495">
        <w:rPr>
          <w:rFonts w:ascii="Calibri" w:hAnsi="Calibri" w:cs="Calibri"/>
        </w:rPr>
        <w:t xml:space="preserve">Participating in learning walks to monitor how the children’s behaviour in school reflects our vision and values. </w:t>
      </w:r>
    </w:p>
    <w:p w14:paraId="1FB803C6" w14:textId="77777777" w:rsidR="00FF149C" w:rsidRPr="004C6495" w:rsidRDefault="00FF149C" w:rsidP="00FF149C">
      <w:pPr>
        <w:numPr>
          <w:ilvl w:val="0"/>
          <w:numId w:val="32"/>
        </w:numPr>
        <w:spacing w:after="63" w:line="247" w:lineRule="auto"/>
        <w:ind w:left="735" w:right="56" w:hanging="360"/>
        <w:jc w:val="both"/>
        <w:rPr>
          <w:rFonts w:ascii="Calibri" w:hAnsi="Calibri" w:cs="Calibri"/>
        </w:rPr>
      </w:pPr>
      <w:r w:rsidRPr="004C6495">
        <w:rPr>
          <w:rFonts w:ascii="Calibri" w:hAnsi="Calibri" w:cs="Calibri"/>
        </w:rPr>
        <w:t>Monitoring data on behaviour incidents and exclusions.</w:t>
      </w:r>
    </w:p>
    <w:p w14:paraId="717581F1" w14:textId="77777777" w:rsidR="00FF149C" w:rsidRPr="004C6495" w:rsidRDefault="00FF149C" w:rsidP="00FF149C">
      <w:pPr>
        <w:numPr>
          <w:ilvl w:val="0"/>
          <w:numId w:val="32"/>
        </w:numPr>
        <w:spacing w:after="1" w:line="247" w:lineRule="auto"/>
        <w:ind w:left="735" w:right="56" w:hanging="360"/>
        <w:jc w:val="both"/>
        <w:rPr>
          <w:rFonts w:ascii="Calibri" w:hAnsi="Calibri" w:cs="Calibri"/>
        </w:rPr>
      </w:pPr>
      <w:r w:rsidRPr="004C6495">
        <w:rPr>
          <w:rFonts w:ascii="Calibri" w:hAnsi="Calibri" w:cs="Calibri"/>
        </w:rPr>
        <w:t xml:space="preserve">Convening a governors’ disciplinary meeting if required. </w:t>
      </w:r>
    </w:p>
    <w:p w14:paraId="4406F189" w14:textId="77777777" w:rsidR="00FF149C" w:rsidRPr="004C6495" w:rsidRDefault="00FF149C" w:rsidP="00FF149C">
      <w:pPr>
        <w:spacing w:after="3" w:line="259" w:lineRule="auto"/>
        <w:ind w:left="734"/>
        <w:rPr>
          <w:rFonts w:ascii="Calibri" w:hAnsi="Calibri" w:cs="Calibri"/>
        </w:rPr>
      </w:pPr>
      <w:r w:rsidRPr="004C6495">
        <w:rPr>
          <w:rFonts w:ascii="Calibri" w:hAnsi="Calibri" w:cs="Calibri"/>
          <w:color w:val="00B050"/>
        </w:rPr>
        <w:t xml:space="preserve"> </w:t>
      </w:r>
    </w:p>
    <w:p w14:paraId="596CFFB1" w14:textId="77777777" w:rsidR="00FF149C" w:rsidRPr="004C6495" w:rsidRDefault="00FF149C" w:rsidP="00FF149C">
      <w:pPr>
        <w:spacing w:after="0" w:line="259" w:lineRule="auto"/>
        <w:ind w:left="10" w:right="2484"/>
        <w:rPr>
          <w:rFonts w:ascii="Calibri" w:hAnsi="Calibri" w:cs="Calibri"/>
        </w:rPr>
      </w:pPr>
      <w:r w:rsidRPr="004C6495">
        <w:rPr>
          <w:rFonts w:ascii="Calibri" w:eastAsia="Tahoma" w:hAnsi="Calibri" w:cs="Calibri"/>
          <w:b/>
        </w:rPr>
        <w:t xml:space="preserve">Parents are responsible for: </w:t>
      </w:r>
    </w:p>
    <w:p w14:paraId="459A0ADB" w14:textId="77777777" w:rsidR="00FF149C" w:rsidRPr="004C6495" w:rsidRDefault="00FF149C" w:rsidP="00FF149C">
      <w:pPr>
        <w:numPr>
          <w:ilvl w:val="0"/>
          <w:numId w:val="32"/>
        </w:numPr>
        <w:spacing w:after="50" w:line="247" w:lineRule="auto"/>
        <w:ind w:left="735" w:right="56" w:hanging="360"/>
        <w:jc w:val="both"/>
        <w:rPr>
          <w:rFonts w:ascii="Calibri" w:hAnsi="Calibri" w:cs="Calibri"/>
        </w:rPr>
      </w:pPr>
      <w:r w:rsidRPr="004C6495">
        <w:rPr>
          <w:rFonts w:ascii="Calibri" w:hAnsi="Calibri" w:cs="Calibri"/>
        </w:rPr>
        <w:t xml:space="preserve">Accepting and supporting the school’s Behaviour and Mental Health Policy and Anti Bullying Policy. </w:t>
      </w:r>
    </w:p>
    <w:p w14:paraId="419F606E" w14:textId="77777777" w:rsidR="00FF149C" w:rsidRPr="004C6495" w:rsidRDefault="00FF149C" w:rsidP="00FF149C">
      <w:pPr>
        <w:numPr>
          <w:ilvl w:val="0"/>
          <w:numId w:val="32"/>
        </w:numPr>
        <w:spacing w:after="49" w:line="247" w:lineRule="auto"/>
        <w:ind w:left="735" w:right="56" w:hanging="360"/>
        <w:jc w:val="both"/>
        <w:rPr>
          <w:rFonts w:ascii="Calibri" w:hAnsi="Calibri" w:cs="Calibri"/>
        </w:rPr>
      </w:pPr>
      <w:r w:rsidRPr="004C6495">
        <w:rPr>
          <w:rFonts w:ascii="Calibri" w:hAnsi="Calibri" w:cs="Calibri"/>
        </w:rPr>
        <w:t xml:space="preserve">Recognising and understanding the context and need for equity in the school and the benefits it can have for all. </w:t>
      </w:r>
    </w:p>
    <w:p w14:paraId="1A4332E1" w14:textId="77777777" w:rsidR="00FF149C" w:rsidRPr="004C6495" w:rsidRDefault="00FF149C" w:rsidP="00FF149C">
      <w:pPr>
        <w:numPr>
          <w:ilvl w:val="0"/>
          <w:numId w:val="32"/>
        </w:numPr>
        <w:spacing w:after="49" w:line="247" w:lineRule="auto"/>
        <w:ind w:left="735" w:right="56" w:hanging="360"/>
        <w:jc w:val="both"/>
        <w:rPr>
          <w:rFonts w:ascii="Calibri" w:hAnsi="Calibri" w:cs="Calibri"/>
        </w:rPr>
      </w:pPr>
      <w:r w:rsidRPr="004C6495">
        <w:rPr>
          <w:rFonts w:ascii="Calibri" w:hAnsi="Calibri" w:cs="Calibri"/>
        </w:rPr>
        <w:t xml:space="preserve">Making children aware of appropriate behaviour in all situations, offering encouragement and sanctions where appropriate </w:t>
      </w:r>
    </w:p>
    <w:p w14:paraId="1F03B031" w14:textId="77777777" w:rsidR="00FF149C" w:rsidRPr="004C6495" w:rsidRDefault="00FF149C" w:rsidP="00FF149C">
      <w:pPr>
        <w:numPr>
          <w:ilvl w:val="0"/>
          <w:numId w:val="32"/>
        </w:numPr>
        <w:spacing w:after="50" w:line="247" w:lineRule="auto"/>
        <w:ind w:left="735" w:right="56" w:hanging="360"/>
        <w:jc w:val="both"/>
        <w:rPr>
          <w:rFonts w:ascii="Calibri" w:hAnsi="Calibri" w:cs="Calibri"/>
        </w:rPr>
      </w:pPr>
      <w:r w:rsidRPr="004C6495">
        <w:rPr>
          <w:rFonts w:ascii="Calibri" w:hAnsi="Calibri" w:cs="Calibri"/>
        </w:rPr>
        <w:t xml:space="preserve">Keeping the school well informed about situations at home that could affect their child’s behaviour in school. </w:t>
      </w:r>
    </w:p>
    <w:p w14:paraId="6B8B0218" w14:textId="77777777" w:rsidR="00FF149C" w:rsidRPr="004C6495" w:rsidRDefault="00FF149C" w:rsidP="00FF149C">
      <w:pPr>
        <w:numPr>
          <w:ilvl w:val="0"/>
          <w:numId w:val="32"/>
        </w:numPr>
        <w:spacing w:after="33" w:line="247" w:lineRule="auto"/>
        <w:ind w:left="735" w:right="56" w:hanging="360"/>
        <w:jc w:val="both"/>
        <w:rPr>
          <w:rFonts w:ascii="Calibri" w:hAnsi="Calibri" w:cs="Calibri"/>
        </w:rPr>
      </w:pPr>
      <w:r w:rsidRPr="004C6495">
        <w:rPr>
          <w:rFonts w:ascii="Calibri" w:hAnsi="Calibri" w:cs="Calibri"/>
        </w:rPr>
        <w:t xml:space="preserve">Attending meetings when requested. </w:t>
      </w:r>
    </w:p>
    <w:p w14:paraId="4EDC38B2" w14:textId="77777777" w:rsidR="00FF149C" w:rsidRPr="004C6495" w:rsidRDefault="00FF149C" w:rsidP="00FF149C">
      <w:pPr>
        <w:spacing w:after="44" w:line="259" w:lineRule="auto"/>
        <w:ind w:left="734"/>
        <w:rPr>
          <w:rFonts w:ascii="Calibri" w:hAnsi="Calibri" w:cs="Calibri"/>
        </w:rPr>
      </w:pPr>
      <w:r w:rsidRPr="004C6495">
        <w:rPr>
          <w:rFonts w:ascii="Calibri" w:hAnsi="Calibri" w:cs="Calibri"/>
        </w:rPr>
        <w:t xml:space="preserve"> </w:t>
      </w:r>
    </w:p>
    <w:p w14:paraId="7177E6BE" w14:textId="77777777" w:rsidR="00FF149C" w:rsidRPr="004C6495" w:rsidRDefault="00FF149C" w:rsidP="00FF149C">
      <w:pPr>
        <w:spacing w:after="0" w:line="259" w:lineRule="auto"/>
        <w:ind w:left="10" w:right="2484"/>
        <w:rPr>
          <w:rFonts w:ascii="Calibri" w:hAnsi="Calibri" w:cs="Calibri"/>
        </w:rPr>
      </w:pPr>
      <w:r w:rsidRPr="004C6495">
        <w:rPr>
          <w:rFonts w:ascii="Calibri" w:eastAsia="Tahoma" w:hAnsi="Calibri" w:cs="Calibri"/>
          <w:b/>
        </w:rPr>
        <w:t xml:space="preserve">Pupils are responsible for: </w:t>
      </w:r>
    </w:p>
    <w:p w14:paraId="1FDBFE50" w14:textId="77777777" w:rsidR="00FF149C" w:rsidRPr="004C6495" w:rsidRDefault="00FF149C" w:rsidP="00FF149C">
      <w:pPr>
        <w:numPr>
          <w:ilvl w:val="0"/>
          <w:numId w:val="32"/>
        </w:numPr>
        <w:spacing w:after="60" w:line="247" w:lineRule="auto"/>
        <w:ind w:left="735" w:right="56" w:hanging="360"/>
        <w:jc w:val="both"/>
        <w:rPr>
          <w:rFonts w:ascii="Calibri" w:hAnsi="Calibri" w:cs="Calibri"/>
        </w:rPr>
      </w:pPr>
      <w:r w:rsidRPr="004C6495">
        <w:rPr>
          <w:rFonts w:ascii="Calibri" w:hAnsi="Calibri" w:cs="Calibri"/>
        </w:rPr>
        <w:t xml:space="preserve">Being </w:t>
      </w:r>
      <w:r w:rsidRPr="004C6495">
        <w:rPr>
          <w:rFonts w:ascii="Calibri" w:eastAsia="Tahoma" w:hAnsi="Calibri" w:cs="Calibri"/>
          <w:b/>
        </w:rPr>
        <w:t>ready</w:t>
      </w:r>
      <w:r w:rsidRPr="004C6495">
        <w:rPr>
          <w:rFonts w:ascii="Calibri" w:hAnsi="Calibri" w:cs="Calibri"/>
        </w:rPr>
        <w:t xml:space="preserve"> for their own learning. </w:t>
      </w:r>
    </w:p>
    <w:p w14:paraId="55B7FD22" w14:textId="77777777" w:rsidR="00FF149C" w:rsidRPr="004C6495" w:rsidRDefault="00FF149C" w:rsidP="00FF149C">
      <w:pPr>
        <w:numPr>
          <w:ilvl w:val="0"/>
          <w:numId w:val="32"/>
        </w:numPr>
        <w:spacing w:after="63" w:line="247" w:lineRule="auto"/>
        <w:ind w:left="735" w:right="56" w:hanging="360"/>
        <w:jc w:val="both"/>
        <w:rPr>
          <w:rFonts w:ascii="Calibri" w:hAnsi="Calibri" w:cs="Calibri"/>
        </w:rPr>
      </w:pPr>
      <w:r w:rsidRPr="004C6495">
        <w:rPr>
          <w:rFonts w:ascii="Calibri" w:hAnsi="Calibri" w:cs="Calibri"/>
        </w:rPr>
        <w:t xml:space="preserve">Being </w:t>
      </w:r>
      <w:r w:rsidRPr="004C6495">
        <w:rPr>
          <w:rFonts w:ascii="Calibri" w:eastAsia="Tahoma" w:hAnsi="Calibri" w:cs="Calibri"/>
          <w:b/>
        </w:rPr>
        <w:t>respectful</w:t>
      </w:r>
      <w:r w:rsidRPr="004C6495">
        <w:rPr>
          <w:rFonts w:ascii="Calibri" w:hAnsi="Calibri" w:cs="Calibri"/>
        </w:rPr>
        <w:t xml:space="preserve"> to the school community and environment. </w:t>
      </w:r>
    </w:p>
    <w:p w14:paraId="0E76D26D" w14:textId="77777777" w:rsidR="00FF149C" w:rsidRPr="004C6495" w:rsidRDefault="00FF149C" w:rsidP="00FF149C">
      <w:pPr>
        <w:numPr>
          <w:ilvl w:val="0"/>
          <w:numId w:val="32"/>
        </w:numPr>
        <w:spacing w:after="1" w:line="247" w:lineRule="auto"/>
        <w:ind w:left="735" w:right="56" w:hanging="360"/>
        <w:jc w:val="both"/>
        <w:rPr>
          <w:rFonts w:ascii="Calibri" w:hAnsi="Calibri" w:cs="Calibri"/>
        </w:rPr>
      </w:pPr>
      <w:r w:rsidRPr="004C6495">
        <w:rPr>
          <w:rFonts w:ascii="Calibri" w:hAnsi="Calibri" w:cs="Calibri"/>
        </w:rPr>
        <w:t xml:space="preserve">Being </w:t>
      </w:r>
      <w:r w:rsidRPr="004C6495">
        <w:rPr>
          <w:rFonts w:ascii="Calibri" w:eastAsia="Tahoma" w:hAnsi="Calibri" w:cs="Calibri"/>
          <w:b/>
        </w:rPr>
        <w:t>safe</w:t>
      </w:r>
      <w:r w:rsidRPr="004C6495">
        <w:rPr>
          <w:rFonts w:ascii="Calibri" w:hAnsi="Calibri" w:cs="Calibri"/>
        </w:rPr>
        <w:t xml:space="preserve">, taking responsibility for their own actions and knowing the consequences they will have. </w:t>
      </w:r>
    </w:p>
    <w:p w14:paraId="7F73679A"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095A6E24"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Recognition  </w:t>
      </w:r>
    </w:p>
    <w:p w14:paraId="6D4023D5" w14:textId="77777777" w:rsidR="00FF149C" w:rsidRPr="004C6495" w:rsidRDefault="00FF149C" w:rsidP="00FF149C">
      <w:pPr>
        <w:spacing w:after="0" w:line="259" w:lineRule="auto"/>
        <w:rPr>
          <w:rFonts w:ascii="Calibri" w:hAnsi="Calibri" w:cs="Calibri"/>
        </w:rPr>
      </w:pPr>
      <w:r w:rsidRPr="004C6495">
        <w:rPr>
          <w:rFonts w:ascii="Calibri" w:hAnsi="Calibri" w:cs="Calibri"/>
        </w:rPr>
        <w:t>We recognise and celebrate pro-social behaviours through a range of age-appropriate approaches, including verbal praise, recognition boards, house points, Headteacher’s Award stickers, weekly Class Champion certificates, and termly Learning Heroes certificates.</w:t>
      </w:r>
    </w:p>
    <w:p w14:paraId="50AB8A87" w14:textId="77777777" w:rsidR="00FF149C" w:rsidRPr="004C6495" w:rsidRDefault="00FF149C" w:rsidP="00FF149C">
      <w:pPr>
        <w:spacing w:after="6" w:line="259" w:lineRule="auto"/>
        <w:ind w:left="15"/>
        <w:rPr>
          <w:rFonts w:ascii="Calibri" w:hAnsi="Calibri" w:cs="Calibri"/>
        </w:rPr>
      </w:pPr>
      <w:r w:rsidRPr="004C6495">
        <w:rPr>
          <w:rFonts w:ascii="Calibri" w:hAnsi="Calibri" w:cs="Calibri"/>
        </w:rPr>
        <w:t xml:space="preserve"> </w:t>
      </w:r>
    </w:p>
    <w:p w14:paraId="5FEE4976"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Consequences </w:t>
      </w:r>
      <w:r w:rsidRPr="00FF149C">
        <w:rPr>
          <w:rFonts w:ascii="Calibri" w:eastAsia="Tahoma" w:hAnsi="Calibri" w:cs="Calibri"/>
          <w:b w:val="0"/>
          <w:color w:val="auto"/>
          <w:sz w:val="22"/>
          <w:szCs w:val="22"/>
        </w:rPr>
        <w:t xml:space="preserve"> </w:t>
      </w:r>
    </w:p>
    <w:p w14:paraId="53852DB3" w14:textId="77777777" w:rsidR="00FF149C" w:rsidRPr="004C6495" w:rsidRDefault="00FF149C" w:rsidP="00FF149C">
      <w:pPr>
        <w:ind w:left="10" w:right="56"/>
        <w:rPr>
          <w:rFonts w:ascii="Calibri" w:hAnsi="Calibri" w:cs="Calibri"/>
        </w:rPr>
      </w:pPr>
      <w:r w:rsidRPr="004C6495">
        <w:rPr>
          <w:rFonts w:ascii="Calibri" w:hAnsi="Calibri" w:cs="Calibri"/>
        </w:rPr>
        <w:t xml:space="preserve">All children need support in developing pro-social skills. As a school, we are supported by West Berkshire’s Therapeutic Thinking approach, to ensure that our children receive provision matched to their individual needs (see appendix 1- </w:t>
      </w:r>
      <w:r w:rsidRPr="004C6495">
        <w:rPr>
          <w:rFonts w:ascii="Calibri" w:hAnsi="Calibri" w:cs="Calibri"/>
        </w:rPr>
        <w:lastRenderedPageBreak/>
        <w:t xml:space="preserve">behaviour policy in practice). Children who exhibit unsocial and antisocial (difficult or dangerous) behaviours will be supported in the form of appropriate consequences. </w:t>
      </w:r>
    </w:p>
    <w:p w14:paraId="56E8904D" w14:textId="3D5D60B9"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At Aldermaston Primary School there are two types of consequences which are used in tandem: </w:t>
      </w:r>
      <w:r w:rsidRPr="004C6495">
        <w:rPr>
          <w:rFonts w:ascii="Calibri" w:eastAsia="Tahoma" w:hAnsi="Calibri" w:cs="Calibri"/>
          <w:b/>
        </w:rPr>
        <w:t xml:space="preserve"> </w:t>
      </w:r>
    </w:p>
    <w:p w14:paraId="32F4AEB8" w14:textId="77777777" w:rsidR="00FF149C" w:rsidRPr="004C6495" w:rsidRDefault="00FF149C" w:rsidP="00FF149C">
      <w:pPr>
        <w:numPr>
          <w:ilvl w:val="0"/>
          <w:numId w:val="33"/>
        </w:numPr>
        <w:spacing w:after="43" w:line="259" w:lineRule="auto"/>
        <w:ind w:left="735" w:hanging="360"/>
        <w:rPr>
          <w:rFonts w:ascii="Calibri" w:hAnsi="Calibri" w:cs="Calibri"/>
        </w:rPr>
      </w:pPr>
      <w:r w:rsidRPr="004C6495">
        <w:rPr>
          <w:rFonts w:ascii="Calibri" w:eastAsia="Tahoma" w:hAnsi="Calibri" w:cs="Calibri"/>
          <w:b/>
        </w:rPr>
        <w:t>Protective consequences (definition)</w:t>
      </w:r>
      <w:r w:rsidRPr="004C6495">
        <w:rPr>
          <w:rFonts w:ascii="Calibri" w:hAnsi="Calibri" w:cs="Calibri"/>
        </w:rPr>
        <w:t xml:space="preserve"> </w:t>
      </w:r>
    </w:p>
    <w:p w14:paraId="6FDF8D07" w14:textId="77777777" w:rsidR="00FF149C" w:rsidRPr="004C6495" w:rsidRDefault="00FF149C" w:rsidP="00FF149C">
      <w:pPr>
        <w:spacing w:after="252"/>
        <w:ind w:left="744" w:right="56"/>
        <w:rPr>
          <w:rFonts w:ascii="Calibri" w:hAnsi="Calibri" w:cs="Calibri"/>
        </w:rPr>
      </w:pPr>
      <w:r w:rsidRPr="004C6495">
        <w:rPr>
          <w:rFonts w:ascii="Calibri" w:hAnsi="Calibri" w:cs="Calibri"/>
        </w:rPr>
        <w:t>Removal of, or limited freedom to manage harm to self or others.</w:t>
      </w:r>
      <w:r w:rsidRPr="004C6495">
        <w:rPr>
          <w:rFonts w:ascii="Calibri" w:eastAsia="Tahoma" w:hAnsi="Calibri" w:cs="Calibri"/>
          <w:b/>
        </w:rPr>
        <w:t xml:space="preserve"> </w:t>
      </w:r>
    </w:p>
    <w:p w14:paraId="6E322A9E" w14:textId="77777777" w:rsidR="00FF149C" w:rsidRPr="004C6495" w:rsidRDefault="00FF149C" w:rsidP="00FF149C">
      <w:pPr>
        <w:numPr>
          <w:ilvl w:val="0"/>
          <w:numId w:val="33"/>
        </w:numPr>
        <w:spacing w:after="40" w:line="259" w:lineRule="auto"/>
        <w:ind w:left="735" w:hanging="360"/>
        <w:rPr>
          <w:rFonts w:ascii="Calibri" w:hAnsi="Calibri" w:cs="Calibri"/>
        </w:rPr>
      </w:pPr>
      <w:r w:rsidRPr="004C6495">
        <w:rPr>
          <w:rFonts w:ascii="Calibri" w:eastAsia="Tahoma" w:hAnsi="Calibri" w:cs="Calibri"/>
          <w:b/>
        </w:rPr>
        <w:t>Educational consequences (definition)</w:t>
      </w:r>
      <w:r w:rsidRPr="004C6495">
        <w:rPr>
          <w:rFonts w:ascii="Calibri" w:hAnsi="Calibri" w:cs="Calibri"/>
        </w:rPr>
        <w:t xml:space="preserve"> </w:t>
      </w:r>
    </w:p>
    <w:p w14:paraId="4DBD765D" w14:textId="3244C49E" w:rsidR="00FF149C" w:rsidRPr="004C6495" w:rsidRDefault="00FF149C" w:rsidP="00FF149C">
      <w:pPr>
        <w:ind w:left="744" w:right="56"/>
        <w:rPr>
          <w:rFonts w:ascii="Calibri" w:hAnsi="Calibri" w:cs="Calibri"/>
        </w:rPr>
      </w:pPr>
      <w:r w:rsidRPr="004C6495">
        <w:rPr>
          <w:rFonts w:ascii="Calibri" w:hAnsi="Calibri" w:cs="Calibri"/>
        </w:rPr>
        <w:t xml:space="preserve">The learning, rehearsing or teaching so the freedom can be returned.  </w:t>
      </w:r>
    </w:p>
    <w:p w14:paraId="7872B0B0" w14:textId="77777777" w:rsidR="00FF149C" w:rsidRPr="00FF149C" w:rsidRDefault="00FF149C" w:rsidP="00FF149C">
      <w:pPr>
        <w:pStyle w:val="Heading2"/>
        <w:ind w:right="2484"/>
        <w:rPr>
          <w:rFonts w:ascii="Calibri" w:hAnsi="Calibri" w:cs="Calibri"/>
          <w:color w:val="auto"/>
          <w:sz w:val="22"/>
          <w:szCs w:val="22"/>
        </w:rPr>
      </w:pPr>
      <w:r w:rsidRPr="00FF149C">
        <w:rPr>
          <w:rFonts w:ascii="Calibri" w:hAnsi="Calibri" w:cs="Calibri"/>
          <w:color w:val="auto"/>
          <w:sz w:val="22"/>
          <w:szCs w:val="22"/>
        </w:rPr>
        <w:t xml:space="preserve">Reporting Behaviour Incidents </w:t>
      </w:r>
    </w:p>
    <w:p w14:paraId="5D435658" w14:textId="59E09E4F" w:rsidR="00FF149C" w:rsidRPr="004C6495" w:rsidRDefault="00FF149C" w:rsidP="00FF149C">
      <w:pPr>
        <w:ind w:left="10" w:right="56"/>
        <w:rPr>
          <w:rFonts w:ascii="Calibri" w:hAnsi="Calibri" w:cs="Calibri"/>
        </w:rPr>
      </w:pPr>
      <w:r w:rsidRPr="004C6495">
        <w:rPr>
          <w:rFonts w:ascii="Calibri" w:hAnsi="Calibri" w:cs="Calibri"/>
        </w:rPr>
        <w:t xml:space="preserve">Behaviour incidents will be recorded using CPOMS when support other than class level intervention is required. Anonymised data will be shared with the full governing body. We will work with parents to provide our pupils with the right support at the right time, and keep them updated about their child’s behaviour. This might include letting them know if the pupil has broken the school rules, for example, as well as celebrating successes and improvements in behaviour.  </w:t>
      </w:r>
    </w:p>
    <w:p w14:paraId="7B544A21"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School Exclusions </w:t>
      </w:r>
    </w:p>
    <w:p w14:paraId="5CFC9416" w14:textId="6618D3D8" w:rsidR="00FF149C" w:rsidRPr="004C6495" w:rsidRDefault="00FF149C" w:rsidP="00FF149C">
      <w:pPr>
        <w:ind w:left="10" w:right="56"/>
        <w:rPr>
          <w:rFonts w:ascii="Calibri" w:hAnsi="Calibri" w:cs="Calibri"/>
        </w:rPr>
      </w:pPr>
      <w:r w:rsidRPr="004C6495">
        <w:rPr>
          <w:rFonts w:ascii="Calibri" w:hAnsi="Calibri" w:cs="Calibri"/>
        </w:rPr>
        <w:t xml:space="preserve">Exclusions may be required for the safety of children and adults, and to allow time for school staff to create a new plan to support the child.   </w:t>
      </w:r>
    </w:p>
    <w:p w14:paraId="3E2A95E5" w14:textId="1F399BE9" w:rsidR="00FF149C" w:rsidRPr="004C6495" w:rsidRDefault="00FF149C" w:rsidP="00FF149C">
      <w:pPr>
        <w:spacing w:line="237" w:lineRule="auto"/>
        <w:ind w:left="10" w:right="70"/>
        <w:rPr>
          <w:rFonts w:ascii="Calibri" w:hAnsi="Calibri" w:cs="Calibri"/>
        </w:rPr>
      </w:pPr>
      <w:r w:rsidRPr="004C6495">
        <w:rPr>
          <w:rFonts w:ascii="Calibri" w:hAnsi="Calibri" w:cs="Calibri"/>
        </w:rPr>
        <w:t xml:space="preserve">Depending on the levels of behaviour and severity of specific incidents, the Headteacher may consider a </w:t>
      </w:r>
      <w:r w:rsidRPr="004C6495">
        <w:rPr>
          <w:rFonts w:ascii="Calibri" w:eastAsia="Tahoma" w:hAnsi="Calibri" w:cs="Calibri"/>
          <w:b/>
        </w:rPr>
        <w:t>fixed term exclusion</w:t>
      </w:r>
      <w:r w:rsidRPr="004C6495">
        <w:rPr>
          <w:rFonts w:ascii="Calibri" w:hAnsi="Calibri" w:cs="Calibri"/>
        </w:rPr>
        <w:t xml:space="preserve"> at any time.</w:t>
      </w:r>
      <w:r w:rsidRPr="004C6495">
        <w:rPr>
          <w:rFonts w:ascii="Calibri" w:eastAsia="Tahoma" w:hAnsi="Calibri" w:cs="Calibri"/>
          <w:b/>
        </w:rPr>
        <w:t xml:space="preserve"> </w:t>
      </w:r>
      <w:r w:rsidRPr="004C6495">
        <w:rPr>
          <w:rFonts w:ascii="Calibri" w:hAnsi="Calibri" w:cs="Calibri"/>
        </w:rPr>
        <w:t xml:space="preserve">While they are excluded, staff will plan how the child will be supported upon their return to school.  If the child chooses to continue with unacceptable behaviour, and have further fixed term exclusions, then we may decide that a </w:t>
      </w:r>
      <w:r w:rsidRPr="004C6495">
        <w:rPr>
          <w:rFonts w:ascii="Calibri" w:eastAsia="Tahoma" w:hAnsi="Calibri" w:cs="Calibri"/>
          <w:b/>
        </w:rPr>
        <w:t xml:space="preserve">permanent exclusion </w:t>
      </w:r>
      <w:r w:rsidRPr="004C6495">
        <w:rPr>
          <w:rFonts w:ascii="Calibri" w:hAnsi="Calibri" w:cs="Calibri"/>
        </w:rPr>
        <w:t>is necessary. (See the school’s Exclusion’s Policy)</w:t>
      </w:r>
      <w:r>
        <w:rPr>
          <w:rFonts w:ascii="Calibri" w:hAnsi="Calibri" w:cs="Calibri"/>
        </w:rPr>
        <w:br/>
      </w:r>
    </w:p>
    <w:p w14:paraId="02C547D7"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Mental Health and Behaviour</w:t>
      </w:r>
      <w:r w:rsidRPr="00FF149C">
        <w:rPr>
          <w:rFonts w:ascii="Calibri" w:eastAsia="Tahoma" w:hAnsi="Calibri" w:cs="Calibri"/>
          <w:b w:val="0"/>
          <w:color w:val="auto"/>
          <w:sz w:val="22"/>
          <w:szCs w:val="22"/>
        </w:rPr>
        <w:t xml:space="preserve"> </w:t>
      </w:r>
    </w:p>
    <w:p w14:paraId="6E6FFD47" w14:textId="40BA4A8F" w:rsidR="00FF149C" w:rsidRPr="004C6495" w:rsidRDefault="00FF149C" w:rsidP="00FF149C">
      <w:pPr>
        <w:ind w:left="10" w:right="56"/>
        <w:rPr>
          <w:rFonts w:ascii="Calibri" w:hAnsi="Calibri" w:cs="Calibri"/>
        </w:rPr>
      </w:pPr>
      <w:r w:rsidRPr="004C6495">
        <w:rPr>
          <w:rFonts w:ascii="Calibri" w:hAnsi="Calibri" w:cs="Calibri"/>
        </w:rPr>
        <w:t xml:space="preserve">We recognise that both anti-social and unsocial behaviours can be a sign of mental health needs. The staff, including the Headteacher, SENDCo and ELSAs (see below) work together to regularly analyse behaviours and review and improve support for children. </w:t>
      </w:r>
    </w:p>
    <w:p w14:paraId="1A41F4F1" w14:textId="1DBBAE32" w:rsidR="00FF149C" w:rsidRPr="004C6495" w:rsidRDefault="00FF149C" w:rsidP="00FF149C">
      <w:pPr>
        <w:ind w:left="10" w:right="56"/>
        <w:rPr>
          <w:rFonts w:ascii="Calibri" w:hAnsi="Calibri" w:cs="Calibri"/>
        </w:rPr>
      </w:pPr>
      <w:r w:rsidRPr="004C6495">
        <w:rPr>
          <w:rFonts w:ascii="Calibri" w:hAnsi="Calibri" w:cs="Calibri"/>
        </w:rPr>
        <w:t xml:space="preserve">At our school, we recognise the value of </w:t>
      </w:r>
      <w:hyperlink r:id="rId19">
        <w:r w:rsidRPr="004C6495">
          <w:rPr>
            <w:rFonts w:ascii="Calibri" w:hAnsi="Calibri" w:cs="Calibri"/>
            <w:color w:val="0000FF"/>
            <w:u w:val="single" w:color="0000FF"/>
          </w:rPr>
          <w:t>Mental Health and Behaviour in Schools</w:t>
        </w:r>
      </w:hyperlink>
      <w:hyperlink r:id="rId20">
        <w:r w:rsidRPr="004C6495">
          <w:rPr>
            <w:rFonts w:ascii="Calibri" w:hAnsi="Calibri" w:cs="Calibri"/>
          </w:rPr>
          <w:t xml:space="preserve"> </w:t>
        </w:r>
      </w:hyperlink>
      <w:r w:rsidRPr="004C6495">
        <w:rPr>
          <w:rFonts w:ascii="Calibri" w:hAnsi="Calibri" w:cs="Calibri"/>
        </w:rPr>
        <w:t xml:space="preserve">as an important document to help staff understand and support children who might be at risk of experiencing mental health difficulties.  </w:t>
      </w:r>
    </w:p>
    <w:p w14:paraId="15468485" w14:textId="2A7331AD" w:rsidR="00FF149C" w:rsidRPr="004C6495" w:rsidRDefault="00FF149C" w:rsidP="00FF149C">
      <w:pPr>
        <w:ind w:left="10" w:right="56" w:hanging="10"/>
        <w:rPr>
          <w:rFonts w:ascii="Calibri" w:hAnsi="Calibri" w:cs="Calibri"/>
        </w:rPr>
      </w:pPr>
      <w:r w:rsidRPr="004C6495">
        <w:rPr>
          <w:rFonts w:ascii="Calibri" w:hAnsi="Calibri" w:cs="Calibri"/>
        </w:rPr>
        <w:t xml:space="preserve">We have a </w:t>
      </w:r>
      <w:r w:rsidRPr="004C6495">
        <w:rPr>
          <w:rFonts w:ascii="Calibri" w:eastAsia="Tahoma" w:hAnsi="Calibri" w:cs="Calibri"/>
          <w:bCs/>
        </w:rPr>
        <w:t xml:space="preserve">layered approach </w:t>
      </w:r>
      <w:r w:rsidRPr="004C6495">
        <w:rPr>
          <w:rFonts w:ascii="Calibri" w:hAnsi="Calibri" w:cs="Calibri"/>
          <w:bCs/>
        </w:rPr>
        <w:t>to supporting pupil mental health and emotional wellbeing at Aldermaston C.E. Primary School, and it may be</w:t>
      </w:r>
      <w:r w:rsidRPr="004C6495">
        <w:rPr>
          <w:rFonts w:ascii="Calibri" w:hAnsi="Calibri" w:cs="Calibri"/>
        </w:rPr>
        <w:t xml:space="preserve"> appropriate for a pupil experiencing mental health difficulties to engage with the support of our specialist trained staff. Our school offer comprises of different levels of trained professionals. </w:t>
      </w:r>
    </w:p>
    <w:p w14:paraId="1002044C" w14:textId="2379EF93" w:rsidR="00FF149C" w:rsidRPr="004C6495" w:rsidRDefault="00FF149C" w:rsidP="00FF149C">
      <w:pPr>
        <w:ind w:left="10" w:right="56"/>
        <w:rPr>
          <w:rFonts w:ascii="Calibri" w:hAnsi="Calibri" w:cs="Calibri"/>
        </w:rPr>
      </w:pPr>
      <w:r w:rsidRPr="004C6495">
        <w:rPr>
          <w:rFonts w:ascii="Calibri" w:hAnsi="Calibri" w:cs="Calibri"/>
        </w:rPr>
        <w:t xml:space="preserve">At class level, through PSHE and spirituality sessions, an awareness of self-regulation is taught to pupils. </w:t>
      </w:r>
    </w:p>
    <w:p w14:paraId="386B962D" w14:textId="77777777" w:rsidR="00FF149C" w:rsidRPr="004C6495" w:rsidRDefault="00FF149C" w:rsidP="00FF149C">
      <w:pPr>
        <w:ind w:left="10" w:right="56"/>
        <w:rPr>
          <w:rFonts w:ascii="Calibri" w:hAnsi="Calibri" w:cs="Calibri"/>
        </w:rPr>
      </w:pPr>
      <w:r w:rsidRPr="004C6495">
        <w:rPr>
          <w:rFonts w:ascii="Calibri" w:hAnsi="Calibri" w:cs="Calibri"/>
        </w:rPr>
        <w:t xml:space="preserve">For those pupils requiring further individualised support, timetabled sessions with our </w:t>
      </w:r>
      <w:r w:rsidRPr="004C6495">
        <w:rPr>
          <w:rFonts w:ascii="Calibri" w:eastAsia="Tahoma" w:hAnsi="Calibri" w:cs="Calibri"/>
          <w:b/>
        </w:rPr>
        <w:t>ELSA</w:t>
      </w:r>
      <w:r w:rsidRPr="004C6495">
        <w:rPr>
          <w:rFonts w:ascii="Calibri" w:hAnsi="Calibri" w:cs="Calibri"/>
        </w:rPr>
        <w:t xml:space="preserve"> </w:t>
      </w:r>
      <w:r w:rsidRPr="004C6495">
        <w:rPr>
          <w:rFonts w:ascii="Calibri" w:hAnsi="Calibri" w:cs="Calibri"/>
          <w:bCs/>
        </w:rPr>
        <w:t>(</w:t>
      </w:r>
      <w:r w:rsidRPr="004C6495">
        <w:rPr>
          <w:rFonts w:ascii="Calibri" w:eastAsia="Tahoma" w:hAnsi="Calibri" w:cs="Calibri"/>
          <w:bCs/>
        </w:rPr>
        <w:t>Emotional Literacy Support Assistant</w:t>
      </w:r>
      <w:r w:rsidRPr="004C6495">
        <w:rPr>
          <w:rFonts w:ascii="Calibri" w:hAnsi="Calibri" w:cs="Calibri"/>
          <w:bCs/>
        </w:rPr>
        <w:t>)</w:t>
      </w:r>
      <w:r w:rsidRPr="004C6495">
        <w:rPr>
          <w:rFonts w:ascii="Calibri" w:hAnsi="Calibri" w:cs="Calibri"/>
        </w:rPr>
        <w:t xml:space="preserve"> may be provided. Our School works in collaboration with external agencies, including West Berkshire service providers who can offer pupil or parent support. Referral for support from external professionals will require completion of a referral form and/or parental consent. </w:t>
      </w:r>
    </w:p>
    <w:p w14:paraId="126D0987"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lastRenderedPageBreak/>
        <w:t xml:space="preserve">Reflect and Re-set </w:t>
      </w:r>
    </w:p>
    <w:p w14:paraId="0830810B" w14:textId="534977DC" w:rsidR="00FF149C" w:rsidRPr="004C6495" w:rsidRDefault="00FF149C" w:rsidP="00FF149C">
      <w:pPr>
        <w:ind w:left="10" w:right="56"/>
        <w:rPr>
          <w:rFonts w:ascii="Calibri" w:hAnsi="Calibri" w:cs="Calibri"/>
        </w:rPr>
      </w:pPr>
      <w:r w:rsidRPr="004C6495">
        <w:rPr>
          <w:rFonts w:ascii="Calibri" w:hAnsi="Calibri" w:cs="Calibri"/>
        </w:rPr>
        <w:t>After a behaviour incident involving difficult behaviours, a pupil will be given the opportunity to reflect and suggest a way forwards in an age-appropriate way. Children will have an opportunity to communicate their feelings, the impact of their behaviours and suggestions for how to move forwards.</w:t>
      </w:r>
    </w:p>
    <w:p w14:paraId="47D33845"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Restorative Practice  </w:t>
      </w:r>
    </w:p>
    <w:p w14:paraId="01C29442" w14:textId="3615DBB5" w:rsidR="00FF149C" w:rsidRPr="004C6495" w:rsidRDefault="00FF149C" w:rsidP="00FF149C">
      <w:pPr>
        <w:ind w:left="10" w:right="56"/>
        <w:rPr>
          <w:rFonts w:ascii="Calibri" w:hAnsi="Calibri" w:cs="Calibri"/>
        </w:rPr>
      </w:pPr>
      <w:r w:rsidRPr="004C6495">
        <w:rPr>
          <w:rFonts w:ascii="Calibri" w:hAnsi="Calibri" w:cs="Calibri"/>
        </w:rPr>
        <w:t xml:space="preserve">After any antisocial behaviour, a restorative conversation will need to be held for everybody to explain how the situation made them feel and agree a way forwards. This is important for all people involved. </w:t>
      </w:r>
    </w:p>
    <w:p w14:paraId="20BE58D5"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Bullying  </w:t>
      </w:r>
    </w:p>
    <w:p w14:paraId="00BA9BC9" w14:textId="63328686" w:rsidR="00FF149C" w:rsidRPr="004C6495" w:rsidRDefault="00FF149C" w:rsidP="00FF149C">
      <w:pPr>
        <w:spacing w:after="0" w:line="274" w:lineRule="auto"/>
        <w:ind w:left="15"/>
        <w:rPr>
          <w:rFonts w:ascii="Calibri" w:hAnsi="Calibri" w:cs="Calibri"/>
        </w:rPr>
      </w:pPr>
      <w:r w:rsidRPr="004C6495">
        <w:rPr>
          <w:rFonts w:ascii="Calibri" w:hAnsi="Calibri" w:cs="Calibri"/>
        </w:rPr>
        <w:t xml:space="preserve">At Aldermaston C.E. Primary School, we have a zero-tolerance policy regarding bullying. Please see the separate Anti Bullying Policy for further information.  </w:t>
      </w:r>
    </w:p>
    <w:p w14:paraId="11F72612"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Behaviour Offsite </w:t>
      </w:r>
    </w:p>
    <w:p w14:paraId="517C2EEC" w14:textId="77777777" w:rsidR="00FF149C" w:rsidRPr="004C6495" w:rsidRDefault="00FF149C" w:rsidP="00FF149C">
      <w:pPr>
        <w:spacing w:after="0" w:line="240" w:lineRule="auto"/>
        <w:ind w:left="10" w:right="56"/>
        <w:rPr>
          <w:rFonts w:ascii="Calibri" w:hAnsi="Calibri" w:cs="Calibri"/>
        </w:rPr>
      </w:pPr>
      <w:r w:rsidRPr="004C6495">
        <w:rPr>
          <w:rFonts w:ascii="Calibri" w:hAnsi="Calibri" w:cs="Calibri"/>
        </w:rPr>
        <w:t xml:space="preserve">A pupil’s behaviour outside school, for example on school trips, or away sporting fixtures, is subject to this policy.  Behaviour in such circumstances will be dealt with as if it had taken place in school. </w:t>
      </w:r>
    </w:p>
    <w:p w14:paraId="2420E36C"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Monitoring and Evaluation </w:t>
      </w:r>
    </w:p>
    <w:p w14:paraId="1CC17390" w14:textId="77777777" w:rsidR="00FF149C" w:rsidRPr="004C6495" w:rsidRDefault="00FF149C" w:rsidP="00FF149C">
      <w:pPr>
        <w:ind w:left="10" w:right="56"/>
        <w:rPr>
          <w:rFonts w:ascii="Calibri" w:hAnsi="Calibri" w:cs="Calibri"/>
        </w:rPr>
      </w:pPr>
      <w:r w:rsidRPr="004C6495">
        <w:rPr>
          <w:rFonts w:ascii="Calibri" w:hAnsi="Calibri" w:cs="Calibri"/>
        </w:rPr>
        <w:t xml:space="preserve">This policy will be reviewed regularly and will be updated in response to new guidance, legislation and/or development to the approach as necessary.  </w:t>
      </w:r>
    </w:p>
    <w:p w14:paraId="428E0F0D" w14:textId="04745B70" w:rsidR="00FF149C" w:rsidRPr="004C6495" w:rsidRDefault="00FF149C" w:rsidP="00FF149C">
      <w:pPr>
        <w:ind w:left="10" w:right="56"/>
        <w:rPr>
          <w:rFonts w:ascii="Calibri" w:hAnsi="Calibri" w:cs="Calibri"/>
        </w:rPr>
      </w:pPr>
      <w:r w:rsidRPr="004C6495">
        <w:rPr>
          <w:rFonts w:ascii="Calibri" w:hAnsi="Calibri" w:cs="Calibri"/>
        </w:rPr>
        <w:t xml:space="preserve">The Headteacher reports termly to the Governing Board to enable them to monitor and evaluate the impact of the school’s policies, practices, and procedures. </w:t>
      </w:r>
    </w:p>
    <w:p w14:paraId="5EE4421C" w14:textId="77777777" w:rsidR="00FF149C" w:rsidRPr="00FF149C" w:rsidRDefault="00FF149C" w:rsidP="00FF149C">
      <w:pPr>
        <w:pStyle w:val="Heading2"/>
        <w:ind w:left="10" w:right="2484"/>
        <w:rPr>
          <w:rFonts w:ascii="Calibri" w:hAnsi="Calibri" w:cs="Calibri"/>
          <w:color w:val="auto"/>
          <w:sz w:val="22"/>
          <w:szCs w:val="22"/>
        </w:rPr>
      </w:pPr>
      <w:r w:rsidRPr="00FF149C">
        <w:rPr>
          <w:rFonts w:ascii="Calibri" w:hAnsi="Calibri" w:cs="Calibri"/>
          <w:color w:val="auto"/>
          <w:sz w:val="22"/>
          <w:szCs w:val="22"/>
        </w:rPr>
        <w:t xml:space="preserve">Review </w:t>
      </w:r>
    </w:p>
    <w:p w14:paraId="099E9DAE" w14:textId="7ACD8734" w:rsidR="00FF149C" w:rsidRDefault="00FF149C" w:rsidP="00D96B32">
      <w:pPr>
        <w:spacing w:after="219"/>
        <w:ind w:left="10" w:right="56"/>
        <w:rPr>
          <w:rFonts w:ascii="Calibri" w:hAnsi="Calibri" w:cs="Calibri"/>
        </w:rPr>
      </w:pPr>
      <w:r w:rsidRPr="004C6495">
        <w:rPr>
          <w:rFonts w:ascii="Calibri" w:hAnsi="Calibri" w:cs="Calibri"/>
        </w:rPr>
        <w:t xml:space="preserve">Leaders should ensure the policy is reviewed annually. </w:t>
      </w:r>
    </w:p>
    <w:p w14:paraId="39C8C65C" w14:textId="666E839F" w:rsidR="00B76017" w:rsidRDefault="00B76017" w:rsidP="00D96B32">
      <w:pPr>
        <w:spacing w:after="219"/>
        <w:ind w:left="10" w:right="56"/>
        <w:rPr>
          <w:rFonts w:ascii="Calibri" w:hAnsi="Calibri" w:cs="Calibri"/>
        </w:rPr>
      </w:pPr>
    </w:p>
    <w:p w14:paraId="38BC608D" w14:textId="2DD0C961" w:rsidR="00B76017" w:rsidRDefault="00B76017" w:rsidP="00D96B32">
      <w:pPr>
        <w:spacing w:after="219"/>
        <w:ind w:left="10" w:right="56"/>
        <w:rPr>
          <w:rFonts w:ascii="Calibri" w:hAnsi="Calibri" w:cs="Calibri"/>
        </w:rPr>
      </w:pPr>
    </w:p>
    <w:p w14:paraId="3DCA6501" w14:textId="1891BE3E" w:rsidR="00B76017" w:rsidRDefault="00B76017" w:rsidP="00D96B32">
      <w:pPr>
        <w:spacing w:after="219"/>
        <w:ind w:left="10" w:right="56"/>
        <w:rPr>
          <w:rFonts w:ascii="Calibri" w:hAnsi="Calibri" w:cs="Calibri"/>
        </w:rPr>
      </w:pPr>
    </w:p>
    <w:p w14:paraId="2A3C1310" w14:textId="77777777" w:rsidR="00B76017" w:rsidRPr="00D96B32" w:rsidRDefault="00B76017" w:rsidP="00D96B32">
      <w:pPr>
        <w:spacing w:after="219"/>
        <w:ind w:left="10" w:right="56"/>
        <w:rPr>
          <w:rFonts w:ascii="Calibri" w:hAnsi="Calibri" w:cs="Calibri"/>
        </w:rPr>
      </w:pPr>
    </w:p>
    <w:p w14:paraId="2513DA07" w14:textId="77777777" w:rsidR="00FF149C" w:rsidRPr="00D96B32" w:rsidRDefault="00FF149C" w:rsidP="00FF149C">
      <w:pPr>
        <w:spacing w:after="45" w:line="259" w:lineRule="auto"/>
        <w:ind w:left="10" w:right="2484"/>
        <w:rPr>
          <w:rFonts w:ascii="Calibri" w:hAnsi="Calibri" w:cs="Calibri"/>
          <w:u w:val="single"/>
        </w:rPr>
      </w:pPr>
      <w:r w:rsidRPr="00D96B32">
        <w:rPr>
          <w:rFonts w:ascii="Calibri" w:eastAsia="Tahoma" w:hAnsi="Calibri" w:cs="Calibri"/>
          <w:b/>
          <w:u w:val="single"/>
        </w:rPr>
        <w:t xml:space="preserve">Appendix 1      Behaviour Policy in Practice </w:t>
      </w:r>
    </w:p>
    <w:p w14:paraId="05A012C4" w14:textId="77777777" w:rsidR="00FF149C" w:rsidRPr="00D96B32" w:rsidRDefault="00FF149C" w:rsidP="00FF149C">
      <w:pPr>
        <w:pStyle w:val="Heading2"/>
        <w:spacing w:after="47"/>
        <w:ind w:left="10" w:right="2484"/>
        <w:rPr>
          <w:rFonts w:ascii="Calibri" w:hAnsi="Calibri" w:cs="Calibri"/>
          <w:color w:val="auto"/>
          <w:sz w:val="22"/>
          <w:szCs w:val="22"/>
        </w:rPr>
      </w:pPr>
      <w:r w:rsidRPr="00D96B32">
        <w:rPr>
          <w:rFonts w:ascii="Calibri" w:hAnsi="Calibri" w:cs="Calibri"/>
          <w:color w:val="auto"/>
          <w:sz w:val="22"/>
          <w:szCs w:val="22"/>
        </w:rPr>
        <w:t xml:space="preserve">Our School Rules  </w:t>
      </w:r>
    </w:p>
    <w:p w14:paraId="68FCA2F8" w14:textId="77777777" w:rsidR="00FF149C" w:rsidRPr="004C6495" w:rsidRDefault="00FF149C" w:rsidP="00FF149C">
      <w:pPr>
        <w:spacing w:line="298" w:lineRule="auto"/>
        <w:ind w:right="42"/>
        <w:rPr>
          <w:rFonts w:ascii="Calibri" w:hAnsi="Calibri" w:cs="Calibri"/>
        </w:rPr>
      </w:pPr>
      <w:r w:rsidRPr="004C6495">
        <w:rPr>
          <w:rFonts w:ascii="Calibri" w:hAnsi="Calibri" w:cs="Calibri"/>
          <w:noProof/>
        </w:rPr>
        <w:drawing>
          <wp:anchor distT="0" distB="0" distL="114300" distR="114300" simplePos="0" relativeHeight="251660288" behindDoc="0" locked="0" layoutInCell="1" allowOverlap="1" wp14:anchorId="6AD12DB8" wp14:editId="75D3DC15">
            <wp:simplePos x="0" y="0"/>
            <wp:positionH relativeFrom="margin">
              <wp:align>center</wp:align>
            </wp:positionH>
            <wp:positionV relativeFrom="paragraph">
              <wp:posOffset>69878</wp:posOffset>
            </wp:positionV>
            <wp:extent cx="4070350" cy="1532763"/>
            <wp:effectExtent l="0" t="0" r="6350" b="0"/>
            <wp:wrapNone/>
            <wp:docPr id="1404" name="Picture 1404"/>
            <wp:cNvGraphicFramePr/>
            <a:graphic xmlns:a="http://schemas.openxmlformats.org/drawingml/2006/main">
              <a:graphicData uri="http://schemas.openxmlformats.org/drawingml/2006/picture">
                <pic:pic xmlns:pic="http://schemas.openxmlformats.org/drawingml/2006/picture">
                  <pic:nvPicPr>
                    <pic:cNvPr id="1404" name="Picture 1404"/>
                    <pic:cNvPicPr/>
                  </pic:nvPicPr>
                  <pic:blipFill>
                    <a:blip r:embed="rId21">
                      <a:extLst>
                        <a:ext uri="{28A0092B-C50C-407E-A947-70E740481C1C}">
                          <a14:useLocalDpi xmlns:a14="http://schemas.microsoft.com/office/drawing/2010/main" val="0"/>
                        </a:ext>
                      </a:extLst>
                    </a:blip>
                    <a:stretch>
                      <a:fillRect/>
                    </a:stretch>
                  </pic:blipFill>
                  <pic:spPr>
                    <a:xfrm>
                      <a:off x="0" y="0"/>
                      <a:ext cx="4070350" cy="1532763"/>
                    </a:xfrm>
                    <a:prstGeom prst="rect">
                      <a:avLst/>
                    </a:prstGeom>
                  </pic:spPr>
                </pic:pic>
              </a:graphicData>
            </a:graphic>
            <wp14:sizeRelH relativeFrom="margin">
              <wp14:pctWidth>0</wp14:pctWidth>
            </wp14:sizeRelH>
            <wp14:sizeRelV relativeFrom="margin">
              <wp14:pctHeight>0</wp14:pctHeight>
            </wp14:sizeRelV>
          </wp:anchor>
        </w:drawing>
      </w:r>
    </w:p>
    <w:p w14:paraId="3F050605" w14:textId="77777777" w:rsidR="00FF149C" w:rsidRPr="004C6495" w:rsidRDefault="00FF149C" w:rsidP="00FF149C">
      <w:pPr>
        <w:spacing w:line="298" w:lineRule="auto"/>
        <w:ind w:left="15" w:right="42"/>
        <w:rPr>
          <w:rFonts w:ascii="Calibri" w:hAnsi="Calibri" w:cs="Calibri"/>
        </w:rPr>
      </w:pPr>
    </w:p>
    <w:p w14:paraId="41277739" w14:textId="0350A4FC" w:rsidR="00FF149C" w:rsidRDefault="00FF149C" w:rsidP="00D96B32">
      <w:pPr>
        <w:spacing w:line="298" w:lineRule="auto"/>
        <w:ind w:right="42"/>
        <w:rPr>
          <w:rFonts w:ascii="Calibri" w:hAnsi="Calibri" w:cs="Calibri"/>
        </w:rPr>
      </w:pPr>
    </w:p>
    <w:p w14:paraId="47D61417" w14:textId="77777777" w:rsidR="00B76017" w:rsidRPr="004C6495" w:rsidRDefault="00B76017" w:rsidP="00D96B32">
      <w:pPr>
        <w:spacing w:line="298" w:lineRule="auto"/>
        <w:ind w:right="42"/>
        <w:rPr>
          <w:rFonts w:ascii="Calibri" w:hAnsi="Calibri" w:cs="Calibri"/>
        </w:rPr>
      </w:pPr>
    </w:p>
    <w:tbl>
      <w:tblPr>
        <w:tblStyle w:val="TableGrid0"/>
        <w:tblpPr w:leftFromText="180" w:rightFromText="180" w:vertAnchor="page" w:horzAnchor="margin" w:tblpY="1529"/>
        <w:tblW w:w="8825" w:type="dxa"/>
        <w:tblInd w:w="0" w:type="dxa"/>
        <w:tblCellMar>
          <w:top w:w="53" w:type="dxa"/>
          <w:left w:w="107" w:type="dxa"/>
          <w:right w:w="115" w:type="dxa"/>
        </w:tblCellMar>
        <w:tblLook w:val="04A0" w:firstRow="1" w:lastRow="0" w:firstColumn="1" w:lastColumn="0" w:noHBand="0" w:noVBand="1"/>
      </w:tblPr>
      <w:tblGrid>
        <w:gridCol w:w="2532"/>
        <w:gridCol w:w="3409"/>
        <w:gridCol w:w="2884"/>
      </w:tblGrid>
      <w:tr w:rsidR="00FF149C" w:rsidRPr="004C6495" w14:paraId="24A8CD0B" w14:textId="77777777" w:rsidTr="00FF149C">
        <w:trPr>
          <w:trHeight w:val="271"/>
        </w:trPr>
        <w:tc>
          <w:tcPr>
            <w:tcW w:w="2532" w:type="dxa"/>
            <w:tcBorders>
              <w:top w:val="single" w:sz="4" w:space="0" w:color="000000"/>
              <w:left w:val="single" w:sz="4" w:space="0" w:color="000000"/>
              <w:bottom w:val="single" w:sz="4" w:space="0" w:color="000000"/>
              <w:right w:val="single" w:sz="4" w:space="0" w:color="000000"/>
            </w:tcBorders>
            <w:shd w:val="clear" w:color="auto" w:fill="0070C0"/>
          </w:tcPr>
          <w:p w14:paraId="198F6255" w14:textId="77777777" w:rsidR="00FF149C" w:rsidRPr="004C6495" w:rsidRDefault="00FF149C" w:rsidP="00FF149C">
            <w:pPr>
              <w:spacing w:line="259" w:lineRule="auto"/>
              <w:ind w:left="8"/>
              <w:jc w:val="center"/>
              <w:rPr>
                <w:rFonts w:ascii="Calibri" w:hAnsi="Calibri" w:cs="Calibri"/>
              </w:rPr>
            </w:pPr>
            <w:r w:rsidRPr="004C6495">
              <w:rPr>
                <w:rFonts w:ascii="Calibri" w:eastAsia="Calibri" w:hAnsi="Calibri" w:cs="Calibri"/>
                <w:b/>
                <w:color w:val="FFFFFF"/>
              </w:rPr>
              <w:lastRenderedPageBreak/>
              <w:t xml:space="preserve">Ready </w:t>
            </w:r>
          </w:p>
        </w:tc>
        <w:tc>
          <w:tcPr>
            <w:tcW w:w="3409" w:type="dxa"/>
            <w:tcBorders>
              <w:top w:val="single" w:sz="4" w:space="0" w:color="000000"/>
              <w:left w:val="single" w:sz="4" w:space="0" w:color="000000"/>
              <w:bottom w:val="single" w:sz="4" w:space="0" w:color="000000"/>
              <w:right w:val="single" w:sz="4" w:space="0" w:color="000000"/>
            </w:tcBorders>
            <w:shd w:val="clear" w:color="auto" w:fill="0070C0"/>
          </w:tcPr>
          <w:p w14:paraId="2CBC07CF" w14:textId="77777777" w:rsidR="00FF149C" w:rsidRPr="004C6495" w:rsidRDefault="00FF149C" w:rsidP="00FF149C">
            <w:pPr>
              <w:spacing w:line="259" w:lineRule="auto"/>
              <w:ind w:left="8"/>
              <w:jc w:val="center"/>
              <w:rPr>
                <w:rFonts w:ascii="Calibri" w:hAnsi="Calibri" w:cs="Calibri"/>
              </w:rPr>
            </w:pPr>
            <w:r w:rsidRPr="004C6495">
              <w:rPr>
                <w:rFonts w:ascii="Calibri" w:eastAsia="Calibri" w:hAnsi="Calibri" w:cs="Calibri"/>
                <w:b/>
                <w:color w:val="FFFFFF"/>
              </w:rPr>
              <w:t xml:space="preserve">Respectful </w:t>
            </w:r>
          </w:p>
        </w:tc>
        <w:tc>
          <w:tcPr>
            <w:tcW w:w="2884" w:type="dxa"/>
            <w:tcBorders>
              <w:top w:val="single" w:sz="4" w:space="0" w:color="000000"/>
              <w:left w:val="single" w:sz="4" w:space="0" w:color="000000"/>
              <w:bottom w:val="single" w:sz="4" w:space="0" w:color="000000"/>
              <w:right w:val="single" w:sz="4" w:space="0" w:color="000000"/>
            </w:tcBorders>
            <w:shd w:val="clear" w:color="auto" w:fill="0070C0"/>
          </w:tcPr>
          <w:p w14:paraId="44845B21" w14:textId="77777777" w:rsidR="00FF149C" w:rsidRPr="004C6495" w:rsidRDefault="00FF149C" w:rsidP="00FF149C">
            <w:pPr>
              <w:spacing w:line="259" w:lineRule="auto"/>
              <w:ind w:left="8"/>
              <w:jc w:val="center"/>
              <w:rPr>
                <w:rFonts w:ascii="Calibri" w:hAnsi="Calibri" w:cs="Calibri"/>
              </w:rPr>
            </w:pPr>
            <w:r w:rsidRPr="004C6495">
              <w:rPr>
                <w:rFonts w:ascii="Calibri" w:eastAsia="Calibri" w:hAnsi="Calibri" w:cs="Calibri"/>
                <w:b/>
                <w:color w:val="FFFFFF"/>
              </w:rPr>
              <w:t xml:space="preserve">Safe </w:t>
            </w:r>
          </w:p>
        </w:tc>
      </w:tr>
      <w:tr w:rsidR="00FF149C" w:rsidRPr="004C6495" w14:paraId="5F2255D3" w14:textId="77777777" w:rsidTr="00FF149C">
        <w:trPr>
          <w:trHeight w:val="430"/>
        </w:trPr>
        <w:tc>
          <w:tcPr>
            <w:tcW w:w="2532" w:type="dxa"/>
            <w:tcBorders>
              <w:top w:val="single" w:sz="4" w:space="0" w:color="000000"/>
              <w:left w:val="single" w:sz="4" w:space="0" w:color="000000"/>
              <w:bottom w:val="single" w:sz="4" w:space="0" w:color="000000"/>
              <w:right w:val="single" w:sz="4" w:space="0" w:color="000000"/>
            </w:tcBorders>
            <w:vAlign w:val="center"/>
          </w:tcPr>
          <w:p w14:paraId="7ACEE07B" w14:textId="77777777" w:rsidR="00FF149C" w:rsidRPr="004C6495" w:rsidRDefault="00FF149C" w:rsidP="00FF149C">
            <w:pPr>
              <w:spacing w:line="259" w:lineRule="auto"/>
              <w:rPr>
                <w:rFonts w:ascii="Calibri" w:hAnsi="Calibri" w:cs="Calibri"/>
              </w:rPr>
            </w:pPr>
            <w:r w:rsidRPr="004C6495">
              <w:rPr>
                <w:rFonts w:ascii="Calibri" w:hAnsi="Calibri" w:cs="Calibri"/>
              </w:rPr>
              <w:t>We are on time</w:t>
            </w:r>
            <w:r w:rsidRPr="004C6495">
              <w:rPr>
                <w:rFonts w:ascii="Calibri" w:eastAsia="Calibri" w:hAnsi="Calibri" w:cs="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6D86C571"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listen to others and expect to be listened to</w:t>
            </w:r>
            <w:r w:rsidRPr="004C6495">
              <w:rPr>
                <w:rFonts w:ascii="Calibri" w:eastAsia="Calibri" w:hAnsi="Calibri" w:cs="Calibri"/>
              </w:rPr>
              <w:t xml:space="preserve"> </w:t>
            </w:r>
          </w:p>
        </w:tc>
        <w:tc>
          <w:tcPr>
            <w:tcW w:w="2884" w:type="dxa"/>
            <w:tcBorders>
              <w:top w:val="single" w:sz="4" w:space="0" w:color="000000"/>
              <w:left w:val="single" w:sz="4" w:space="0" w:color="000000"/>
              <w:bottom w:val="single" w:sz="4" w:space="0" w:color="000000"/>
              <w:right w:val="single" w:sz="4" w:space="0" w:color="000000"/>
            </w:tcBorders>
            <w:vAlign w:val="center"/>
          </w:tcPr>
          <w:p w14:paraId="66517C81"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use equipment safely</w:t>
            </w:r>
            <w:r w:rsidRPr="004C6495">
              <w:rPr>
                <w:rFonts w:ascii="Calibri" w:eastAsia="Calibri" w:hAnsi="Calibri" w:cs="Calibri"/>
              </w:rPr>
              <w:t xml:space="preserve"> </w:t>
            </w:r>
          </w:p>
        </w:tc>
      </w:tr>
      <w:tr w:rsidR="00FF149C" w:rsidRPr="004C6495" w14:paraId="00D5333B" w14:textId="77777777" w:rsidTr="00FF149C">
        <w:trPr>
          <w:trHeight w:val="351"/>
        </w:trPr>
        <w:tc>
          <w:tcPr>
            <w:tcW w:w="2532" w:type="dxa"/>
            <w:tcBorders>
              <w:top w:val="single" w:sz="4" w:space="0" w:color="000000"/>
              <w:left w:val="single" w:sz="4" w:space="0" w:color="000000"/>
              <w:bottom w:val="single" w:sz="4" w:space="0" w:color="000000"/>
              <w:right w:val="single" w:sz="4" w:space="0" w:color="000000"/>
            </w:tcBorders>
            <w:vAlign w:val="center"/>
          </w:tcPr>
          <w:p w14:paraId="43436E3F" w14:textId="77777777" w:rsidR="00FF149C" w:rsidRPr="004C6495" w:rsidRDefault="00FF149C" w:rsidP="00FF149C">
            <w:pPr>
              <w:spacing w:line="259" w:lineRule="auto"/>
              <w:rPr>
                <w:rFonts w:ascii="Calibri" w:hAnsi="Calibri" w:cs="Calibri"/>
              </w:rPr>
            </w:pPr>
            <w:r w:rsidRPr="004C6495">
              <w:rPr>
                <w:rFonts w:ascii="Calibri" w:hAnsi="Calibri" w:cs="Calibri"/>
              </w:rPr>
              <w:t>We wear our school uniform</w:t>
            </w:r>
            <w:r w:rsidRPr="004C6495">
              <w:rPr>
                <w:rFonts w:ascii="Calibri" w:eastAsia="Calibri" w:hAnsi="Calibri" w:cs="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0CE944A0"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are polite and remember our manners</w:t>
            </w:r>
            <w:r w:rsidRPr="004C6495">
              <w:rPr>
                <w:rFonts w:ascii="Calibri" w:eastAsia="Calibri" w:hAnsi="Calibri" w:cs="Calibri"/>
              </w:rPr>
              <w:t xml:space="preserve"> </w:t>
            </w:r>
          </w:p>
        </w:tc>
        <w:tc>
          <w:tcPr>
            <w:tcW w:w="2884" w:type="dxa"/>
            <w:tcBorders>
              <w:top w:val="single" w:sz="4" w:space="0" w:color="000000"/>
              <w:left w:val="single" w:sz="4" w:space="0" w:color="000000"/>
              <w:bottom w:val="single" w:sz="4" w:space="0" w:color="000000"/>
              <w:right w:val="single" w:sz="4" w:space="0" w:color="000000"/>
            </w:tcBorders>
            <w:vAlign w:val="center"/>
          </w:tcPr>
          <w:p w14:paraId="6BFA6A84"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move around the school sensibly</w:t>
            </w:r>
            <w:r w:rsidRPr="004C6495">
              <w:rPr>
                <w:rFonts w:ascii="Calibri" w:eastAsia="Calibri" w:hAnsi="Calibri" w:cs="Calibri"/>
              </w:rPr>
              <w:t xml:space="preserve"> </w:t>
            </w:r>
          </w:p>
        </w:tc>
      </w:tr>
      <w:tr w:rsidR="00FF149C" w:rsidRPr="004C6495" w14:paraId="51100ED4" w14:textId="77777777" w:rsidTr="00FF149C">
        <w:trPr>
          <w:trHeight w:val="313"/>
        </w:trPr>
        <w:tc>
          <w:tcPr>
            <w:tcW w:w="2532" w:type="dxa"/>
            <w:tcBorders>
              <w:top w:val="single" w:sz="4" w:space="0" w:color="000000"/>
              <w:left w:val="single" w:sz="4" w:space="0" w:color="000000"/>
              <w:bottom w:val="single" w:sz="4" w:space="0" w:color="000000"/>
              <w:right w:val="single" w:sz="4" w:space="0" w:color="000000"/>
            </w:tcBorders>
            <w:vAlign w:val="center"/>
          </w:tcPr>
          <w:p w14:paraId="0E1B19DB" w14:textId="77777777" w:rsidR="00FF149C" w:rsidRPr="004C6495" w:rsidRDefault="00FF149C" w:rsidP="00FF149C">
            <w:pPr>
              <w:spacing w:line="259" w:lineRule="auto"/>
              <w:rPr>
                <w:rFonts w:ascii="Calibri" w:hAnsi="Calibri" w:cs="Calibri"/>
              </w:rPr>
            </w:pPr>
            <w:r w:rsidRPr="004C6495">
              <w:rPr>
                <w:rFonts w:ascii="Calibri" w:hAnsi="Calibri" w:cs="Calibri"/>
              </w:rPr>
              <w:t>We take care of our belongings</w:t>
            </w:r>
            <w:r w:rsidRPr="004C6495">
              <w:rPr>
                <w:rFonts w:ascii="Calibri" w:eastAsia="Calibri" w:hAnsi="Calibri" w:cs="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40BB9B9C" w14:textId="77777777" w:rsidR="00FF149C" w:rsidRPr="004C6495" w:rsidRDefault="00FF149C" w:rsidP="00FF149C">
            <w:pPr>
              <w:spacing w:line="259" w:lineRule="auto"/>
              <w:ind w:left="1"/>
              <w:rPr>
                <w:rFonts w:ascii="Calibri" w:hAnsi="Calibri" w:cs="Calibri"/>
              </w:rPr>
            </w:pPr>
            <w:r w:rsidRPr="004C6495">
              <w:rPr>
                <w:rFonts w:ascii="Calibri" w:hAnsi="Calibri" w:cs="Calibri"/>
              </w:rPr>
              <w:t xml:space="preserve">We take care of our school and its resources </w:t>
            </w:r>
            <w:r w:rsidRPr="004C6495">
              <w:rPr>
                <w:rFonts w:ascii="Calibri" w:eastAsia="Calibri" w:hAnsi="Calibri" w:cs="Calibri"/>
              </w:rPr>
              <w:t xml:space="preserve"> </w:t>
            </w:r>
          </w:p>
        </w:tc>
        <w:tc>
          <w:tcPr>
            <w:tcW w:w="2884" w:type="dxa"/>
            <w:tcBorders>
              <w:top w:val="single" w:sz="4" w:space="0" w:color="000000"/>
              <w:left w:val="single" w:sz="4" w:space="0" w:color="000000"/>
              <w:bottom w:val="single" w:sz="4" w:space="0" w:color="000000"/>
              <w:right w:val="single" w:sz="4" w:space="0" w:color="000000"/>
            </w:tcBorders>
            <w:vAlign w:val="center"/>
          </w:tcPr>
          <w:p w14:paraId="784D85B9"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act and speak kindly</w:t>
            </w:r>
            <w:r w:rsidRPr="004C6495">
              <w:rPr>
                <w:rFonts w:ascii="Calibri" w:eastAsia="Calibri" w:hAnsi="Calibri" w:cs="Calibri"/>
              </w:rPr>
              <w:t xml:space="preserve"> </w:t>
            </w:r>
          </w:p>
        </w:tc>
      </w:tr>
      <w:tr w:rsidR="00FF149C" w:rsidRPr="004C6495" w14:paraId="29ED1057" w14:textId="77777777" w:rsidTr="00FF149C">
        <w:trPr>
          <w:trHeight w:val="362"/>
        </w:trPr>
        <w:tc>
          <w:tcPr>
            <w:tcW w:w="2532" w:type="dxa"/>
            <w:tcBorders>
              <w:top w:val="single" w:sz="4" w:space="0" w:color="000000"/>
              <w:left w:val="single" w:sz="4" w:space="0" w:color="000000"/>
              <w:bottom w:val="single" w:sz="4" w:space="0" w:color="000000"/>
              <w:right w:val="single" w:sz="4" w:space="0" w:color="000000"/>
            </w:tcBorders>
            <w:vAlign w:val="center"/>
          </w:tcPr>
          <w:p w14:paraId="7015C855" w14:textId="77777777" w:rsidR="00FF149C" w:rsidRPr="004C6495" w:rsidRDefault="00FF149C" w:rsidP="00FF149C">
            <w:pPr>
              <w:spacing w:line="259" w:lineRule="auto"/>
              <w:rPr>
                <w:rFonts w:ascii="Calibri" w:hAnsi="Calibri" w:cs="Calibri"/>
              </w:rPr>
            </w:pPr>
            <w:r w:rsidRPr="004C6495">
              <w:rPr>
                <w:rFonts w:ascii="Calibri" w:hAnsi="Calibri" w:cs="Calibri"/>
              </w:rPr>
              <w:t>We follow instructions first time</w:t>
            </w:r>
            <w:r w:rsidRPr="004C6495">
              <w:rPr>
                <w:rFonts w:ascii="Calibri" w:eastAsia="Calibri" w:hAnsi="Calibri" w:cs="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0EB3659C"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include everyone</w:t>
            </w:r>
            <w:r w:rsidRPr="004C6495">
              <w:rPr>
                <w:rFonts w:ascii="Calibri" w:eastAsia="Calibri" w:hAnsi="Calibri" w:cs="Calibri"/>
              </w:rPr>
              <w:t xml:space="preserve"> </w:t>
            </w:r>
          </w:p>
        </w:tc>
        <w:tc>
          <w:tcPr>
            <w:tcW w:w="2884" w:type="dxa"/>
            <w:tcBorders>
              <w:top w:val="single" w:sz="4" w:space="0" w:color="000000"/>
              <w:left w:val="single" w:sz="4" w:space="0" w:color="000000"/>
              <w:bottom w:val="single" w:sz="4" w:space="0" w:color="000000"/>
              <w:right w:val="single" w:sz="4" w:space="0" w:color="000000"/>
            </w:tcBorders>
          </w:tcPr>
          <w:p w14:paraId="134DC78C"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keep ourselves safe online and in our community</w:t>
            </w:r>
            <w:r w:rsidRPr="004C6495">
              <w:rPr>
                <w:rFonts w:ascii="Calibri" w:eastAsia="Calibri" w:hAnsi="Calibri" w:cs="Calibri"/>
              </w:rPr>
              <w:t xml:space="preserve"> </w:t>
            </w:r>
          </w:p>
        </w:tc>
      </w:tr>
      <w:tr w:rsidR="00FF149C" w:rsidRPr="004C6495" w14:paraId="0BBFBE32" w14:textId="77777777" w:rsidTr="00FF149C">
        <w:trPr>
          <w:trHeight w:val="357"/>
        </w:trPr>
        <w:tc>
          <w:tcPr>
            <w:tcW w:w="2532" w:type="dxa"/>
            <w:tcBorders>
              <w:top w:val="single" w:sz="4" w:space="0" w:color="000000"/>
              <w:left w:val="single" w:sz="4" w:space="0" w:color="000000"/>
              <w:bottom w:val="single" w:sz="4" w:space="0" w:color="000000"/>
              <w:right w:val="single" w:sz="4" w:space="0" w:color="000000"/>
            </w:tcBorders>
            <w:vAlign w:val="center"/>
          </w:tcPr>
          <w:p w14:paraId="0698A237" w14:textId="77777777" w:rsidR="00FF149C" w:rsidRPr="004C6495" w:rsidRDefault="00FF149C" w:rsidP="00FF149C">
            <w:pPr>
              <w:spacing w:line="259" w:lineRule="auto"/>
              <w:rPr>
                <w:rFonts w:ascii="Calibri" w:hAnsi="Calibri" w:cs="Calibri"/>
              </w:rPr>
            </w:pPr>
            <w:r w:rsidRPr="004C6495">
              <w:rPr>
                <w:rFonts w:ascii="Calibri" w:hAnsi="Calibri" w:cs="Calibri"/>
              </w:rPr>
              <w:t>We join in and try our best</w:t>
            </w:r>
            <w:r w:rsidRPr="004C6495">
              <w:rPr>
                <w:rFonts w:ascii="Calibri" w:eastAsia="Calibri" w:hAnsi="Calibri" w:cs="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2893CBD5"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respect differences</w:t>
            </w:r>
            <w:r w:rsidRPr="004C6495">
              <w:rPr>
                <w:rFonts w:ascii="Calibri" w:eastAsia="Calibri" w:hAnsi="Calibri" w:cs="Calibri"/>
              </w:rPr>
              <w:t xml:space="preserve"> </w:t>
            </w:r>
          </w:p>
        </w:tc>
        <w:tc>
          <w:tcPr>
            <w:tcW w:w="2884" w:type="dxa"/>
            <w:tcBorders>
              <w:top w:val="single" w:sz="4" w:space="0" w:color="000000"/>
              <w:left w:val="single" w:sz="4" w:space="0" w:color="000000"/>
              <w:bottom w:val="single" w:sz="4" w:space="0" w:color="000000"/>
              <w:right w:val="single" w:sz="4" w:space="0" w:color="000000"/>
            </w:tcBorders>
            <w:vAlign w:val="center"/>
          </w:tcPr>
          <w:p w14:paraId="48FF7887" w14:textId="77777777" w:rsidR="00FF149C" w:rsidRPr="004C6495" w:rsidRDefault="00FF149C" w:rsidP="00FF149C">
            <w:pPr>
              <w:spacing w:line="259" w:lineRule="auto"/>
              <w:ind w:left="1"/>
              <w:rPr>
                <w:rFonts w:ascii="Calibri" w:hAnsi="Calibri" w:cs="Calibri"/>
              </w:rPr>
            </w:pPr>
            <w:r w:rsidRPr="004C6495">
              <w:rPr>
                <w:rFonts w:ascii="Calibri" w:hAnsi="Calibri" w:cs="Calibri"/>
              </w:rPr>
              <w:t>We take risks safely</w:t>
            </w:r>
            <w:r w:rsidRPr="004C6495">
              <w:rPr>
                <w:rFonts w:ascii="Calibri" w:eastAsia="Calibri" w:hAnsi="Calibri" w:cs="Calibri"/>
              </w:rPr>
              <w:t xml:space="preserve"> </w:t>
            </w:r>
          </w:p>
        </w:tc>
      </w:tr>
    </w:tbl>
    <w:p w14:paraId="22159343" w14:textId="77777777" w:rsidR="00FF149C" w:rsidRPr="004C6495" w:rsidRDefault="00FF149C" w:rsidP="00D96B32">
      <w:pPr>
        <w:spacing w:line="298" w:lineRule="auto"/>
        <w:ind w:right="42"/>
        <w:rPr>
          <w:rFonts w:ascii="Calibri" w:hAnsi="Calibri" w:cs="Calibri"/>
        </w:rPr>
      </w:pPr>
      <w:r w:rsidRPr="004C6495">
        <w:rPr>
          <w:rFonts w:ascii="Calibri" w:hAnsi="Calibri" w:cs="Calibri"/>
        </w:rPr>
        <w:t xml:space="preserve">These are displayed using various imagery throughout the school. </w:t>
      </w:r>
    </w:p>
    <w:p w14:paraId="14F4E833" w14:textId="77777777" w:rsidR="00FF149C" w:rsidRPr="004C6495" w:rsidRDefault="00FF149C" w:rsidP="00FF149C">
      <w:pPr>
        <w:spacing w:after="0" w:line="298" w:lineRule="auto"/>
        <w:ind w:left="15" w:right="42"/>
        <w:rPr>
          <w:rFonts w:ascii="Calibri" w:hAnsi="Calibri" w:cs="Calibri"/>
        </w:rPr>
      </w:pPr>
    </w:p>
    <w:p w14:paraId="127CACE5" w14:textId="30629F3B" w:rsidR="00FF149C" w:rsidRDefault="00FF149C" w:rsidP="00FF149C">
      <w:pPr>
        <w:spacing w:after="0" w:line="259" w:lineRule="auto"/>
        <w:ind w:right="1471"/>
        <w:jc w:val="right"/>
        <w:rPr>
          <w:rFonts w:ascii="Calibri" w:eastAsia="Tahoma" w:hAnsi="Calibri" w:cs="Calibri"/>
          <w:b/>
        </w:rPr>
      </w:pPr>
      <w:r w:rsidRPr="004C6495">
        <w:rPr>
          <w:rFonts w:ascii="Calibri" w:eastAsia="Tahoma" w:hAnsi="Calibri" w:cs="Calibri"/>
          <w:b/>
        </w:rPr>
        <w:t xml:space="preserve"> </w:t>
      </w:r>
    </w:p>
    <w:p w14:paraId="52837432" w14:textId="77777777" w:rsidR="0055713B" w:rsidRPr="004C6495" w:rsidRDefault="0055713B" w:rsidP="00FF149C">
      <w:pPr>
        <w:spacing w:after="0" w:line="259" w:lineRule="auto"/>
        <w:ind w:right="1471"/>
        <w:jc w:val="right"/>
        <w:rPr>
          <w:rFonts w:ascii="Calibri" w:hAnsi="Calibri" w:cs="Calibri"/>
        </w:rPr>
      </w:pPr>
    </w:p>
    <w:p w14:paraId="5BD61BF1" w14:textId="215E6DC7" w:rsidR="0055713B" w:rsidRPr="00D96B32" w:rsidRDefault="0055713B" w:rsidP="00FF149C">
      <w:pPr>
        <w:pStyle w:val="Heading2"/>
        <w:ind w:left="10" w:right="2484"/>
        <w:rPr>
          <w:rFonts w:ascii="Calibri" w:hAnsi="Calibri" w:cs="Calibri"/>
          <w:color w:val="auto"/>
          <w:sz w:val="22"/>
          <w:szCs w:val="22"/>
        </w:rPr>
      </w:pPr>
      <w:r w:rsidRPr="00D96B32">
        <w:rPr>
          <w:rFonts w:ascii="Calibri" w:hAnsi="Calibri" w:cs="Calibri"/>
          <w:color w:val="auto"/>
          <w:sz w:val="22"/>
          <w:szCs w:val="22"/>
        </w:rPr>
        <w:t>Relentless Routines</w:t>
      </w:r>
    </w:p>
    <w:p w14:paraId="168D8E7B" w14:textId="5B0C8795" w:rsidR="0055713B" w:rsidRPr="00D96B32" w:rsidRDefault="00D96B32" w:rsidP="00D96B32">
      <w:r w:rsidRPr="00D96B32">
        <w:rPr>
          <w:noProof/>
        </w:rPr>
        <w:drawing>
          <wp:inline distT="0" distB="0" distL="0" distR="0" wp14:anchorId="6D718325" wp14:editId="0820621A">
            <wp:extent cx="3943847" cy="573401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56211" cy="5751986"/>
                    </a:xfrm>
                    <a:prstGeom prst="rect">
                      <a:avLst/>
                    </a:prstGeom>
                  </pic:spPr>
                </pic:pic>
              </a:graphicData>
            </a:graphic>
          </wp:inline>
        </w:drawing>
      </w:r>
    </w:p>
    <w:p w14:paraId="540181CA" w14:textId="3FFAE0C4" w:rsidR="00FF149C" w:rsidRPr="00D96B32" w:rsidRDefault="00FF149C" w:rsidP="00FF149C">
      <w:pPr>
        <w:pStyle w:val="Heading2"/>
        <w:ind w:left="10" w:right="2484"/>
        <w:rPr>
          <w:rFonts w:ascii="Calibri" w:hAnsi="Calibri" w:cs="Calibri"/>
          <w:color w:val="auto"/>
          <w:sz w:val="22"/>
          <w:szCs w:val="22"/>
        </w:rPr>
      </w:pPr>
      <w:r w:rsidRPr="00D96B32">
        <w:rPr>
          <w:rFonts w:ascii="Calibri" w:hAnsi="Calibri" w:cs="Calibri"/>
          <w:color w:val="auto"/>
          <w:sz w:val="22"/>
          <w:szCs w:val="22"/>
        </w:rPr>
        <w:lastRenderedPageBreak/>
        <w:t xml:space="preserve">Equity and Equality  </w:t>
      </w:r>
    </w:p>
    <w:p w14:paraId="58DD0FDA" w14:textId="77777777" w:rsidR="00FF149C" w:rsidRPr="004C6495" w:rsidRDefault="00FF149C" w:rsidP="00FF149C">
      <w:pPr>
        <w:spacing w:after="0" w:line="259" w:lineRule="auto"/>
        <w:ind w:right="1113"/>
        <w:jc w:val="right"/>
        <w:rPr>
          <w:rFonts w:ascii="Calibri" w:hAnsi="Calibri" w:cs="Calibri"/>
        </w:rPr>
      </w:pPr>
      <w:r w:rsidRPr="004C6495">
        <w:rPr>
          <w:rFonts w:ascii="Calibri" w:hAnsi="Calibri" w:cs="Calibri"/>
          <w:noProof/>
        </w:rPr>
        <w:drawing>
          <wp:inline distT="0" distB="0" distL="0" distR="0" wp14:anchorId="5BAF15BA" wp14:editId="66E16366">
            <wp:extent cx="4537710" cy="2257425"/>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23"/>
                    <a:stretch>
                      <a:fillRect/>
                    </a:stretch>
                  </pic:blipFill>
                  <pic:spPr>
                    <a:xfrm>
                      <a:off x="0" y="0"/>
                      <a:ext cx="4537710" cy="2257425"/>
                    </a:xfrm>
                    <a:prstGeom prst="rect">
                      <a:avLst/>
                    </a:prstGeom>
                  </pic:spPr>
                </pic:pic>
              </a:graphicData>
            </a:graphic>
          </wp:inline>
        </w:drawing>
      </w:r>
      <w:r w:rsidRPr="004C6495">
        <w:rPr>
          <w:rFonts w:ascii="Calibri" w:hAnsi="Calibri" w:cs="Calibri"/>
        </w:rPr>
        <w:t xml:space="preserve"> </w:t>
      </w:r>
    </w:p>
    <w:p w14:paraId="33B6067F" w14:textId="77777777" w:rsidR="00FF149C" w:rsidRPr="004C6495" w:rsidRDefault="00FF149C" w:rsidP="00FF149C">
      <w:pPr>
        <w:spacing w:after="3" w:line="259" w:lineRule="auto"/>
        <w:ind w:left="10"/>
        <w:rPr>
          <w:rFonts w:ascii="Calibri" w:hAnsi="Calibri" w:cs="Calibri"/>
        </w:rPr>
      </w:pPr>
      <w:r w:rsidRPr="004C6495">
        <w:rPr>
          <w:rFonts w:ascii="Calibri" w:eastAsia="Tahoma" w:hAnsi="Calibri" w:cs="Calibri"/>
          <w:b/>
        </w:rPr>
        <w:t xml:space="preserve">Equality is treating everybody the same.  </w:t>
      </w:r>
    </w:p>
    <w:p w14:paraId="692409FB" w14:textId="77777777" w:rsidR="00FF149C" w:rsidRPr="004C6495" w:rsidRDefault="00FF149C" w:rsidP="00FF149C">
      <w:pPr>
        <w:ind w:left="10" w:right="56"/>
        <w:rPr>
          <w:rFonts w:ascii="Calibri" w:hAnsi="Calibri" w:cs="Calibri"/>
        </w:rPr>
      </w:pPr>
      <w:r w:rsidRPr="004C6495">
        <w:rPr>
          <w:rFonts w:ascii="Calibri" w:hAnsi="Calibri" w:cs="Calibri"/>
        </w:rPr>
        <w:t xml:space="preserve">Equality aims to promote fairness, but it can only work if everyone starts from the same place and needs the same help. </w:t>
      </w:r>
    </w:p>
    <w:p w14:paraId="269FC5D7" w14:textId="77777777" w:rsidR="00FF149C" w:rsidRPr="004C6495" w:rsidRDefault="00FF149C" w:rsidP="00FF149C">
      <w:pPr>
        <w:spacing w:after="3" w:line="259" w:lineRule="auto"/>
        <w:ind w:left="10"/>
        <w:rPr>
          <w:rFonts w:ascii="Calibri" w:hAnsi="Calibri" w:cs="Calibri"/>
        </w:rPr>
      </w:pPr>
      <w:r w:rsidRPr="004C6495">
        <w:rPr>
          <w:rFonts w:ascii="Calibri" w:eastAsia="Tahoma" w:hAnsi="Calibri" w:cs="Calibri"/>
          <w:b/>
        </w:rPr>
        <w:t>Equity is giving everyone what they need to achieve success</w:t>
      </w:r>
      <w:r w:rsidRPr="004C6495">
        <w:rPr>
          <w:rFonts w:ascii="Calibri" w:hAnsi="Calibri" w:cs="Calibri"/>
        </w:rPr>
        <w:t xml:space="preserve">.  </w:t>
      </w:r>
    </w:p>
    <w:p w14:paraId="6B91CB42" w14:textId="464DB3C1" w:rsidR="00FF149C" w:rsidRPr="004C6495" w:rsidRDefault="00FF149C" w:rsidP="00FF149C">
      <w:pPr>
        <w:ind w:left="10" w:right="56"/>
        <w:rPr>
          <w:rFonts w:ascii="Calibri" w:hAnsi="Calibri" w:cs="Calibri"/>
        </w:rPr>
      </w:pPr>
      <w:r w:rsidRPr="004C6495">
        <w:rPr>
          <w:rFonts w:ascii="Calibri" w:hAnsi="Calibri" w:cs="Calibri"/>
        </w:rPr>
        <w:t>Equity focuses o</w:t>
      </w:r>
      <w:r>
        <w:rPr>
          <w:rFonts w:ascii="Calibri" w:hAnsi="Calibri" w:cs="Calibri"/>
        </w:rPr>
        <w:t>n</w:t>
      </w:r>
      <w:r w:rsidRPr="004C6495">
        <w:rPr>
          <w:rFonts w:ascii="Calibri" w:hAnsi="Calibri" w:cs="Calibri"/>
        </w:rPr>
        <w:t xml:space="preserve"> eliminating differences between groups when those differences can be addressed.  </w:t>
      </w:r>
    </w:p>
    <w:p w14:paraId="532FA247" w14:textId="601E8ADA" w:rsidR="00FF149C" w:rsidRPr="004C6495" w:rsidRDefault="00FF149C" w:rsidP="00FF149C">
      <w:pPr>
        <w:spacing w:after="54"/>
        <w:ind w:left="10" w:right="56"/>
        <w:rPr>
          <w:rFonts w:ascii="Calibri" w:hAnsi="Calibri" w:cs="Calibri"/>
        </w:rPr>
      </w:pPr>
      <w:r w:rsidRPr="004C6495">
        <w:rPr>
          <w:rFonts w:ascii="Calibri" w:hAnsi="Calibri" w:cs="Calibri"/>
        </w:rPr>
        <w:t xml:space="preserve">At Aldermaston Church of England School, we advocate for each child to receive the resources, experiences, appropriate interventions, and support in their learning to achieve their full potential. We aim to address differences in a positive and supportive manner, removing barriers and supporting pupils to achieve and succeed.  </w:t>
      </w:r>
    </w:p>
    <w:p w14:paraId="65716F02" w14:textId="77777777" w:rsidR="00FF149C" w:rsidRPr="004C6495" w:rsidRDefault="00FF149C" w:rsidP="00FF149C">
      <w:pPr>
        <w:spacing w:after="45" w:line="259" w:lineRule="auto"/>
        <w:ind w:left="15"/>
        <w:rPr>
          <w:rFonts w:ascii="Calibri" w:hAnsi="Calibri" w:cs="Calibri"/>
        </w:rPr>
      </w:pPr>
      <w:r w:rsidRPr="004C6495">
        <w:rPr>
          <w:rFonts w:ascii="Calibri" w:eastAsia="Tahoma" w:hAnsi="Calibri" w:cs="Calibri"/>
          <w:b/>
        </w:rPr>
        <w:t xml:space="preserve"> </w:t>
      </w:r>
    </w:p>
    <w:p w14:paraId="1B3402F5" w14:textId="7AEA880B" w:rsidR="00FF149C" w:rsidRPr="00D96B32" w:rsidRDefault="00FF149C" w:rsidP="00FF149C">
      <w:pPr>
        <w:pStyle w:val="Heading2"/>
        <w:ind w:left="10" w:right="2484"/>
        <w:rPr>
          <w:rFonts w:ascii="Calibri" w:hAnsi="Calibri" w:cs="Calibri"/>
          <w:color w:val="auto"/>
          <w:sz w:val="22"/>
          <w:szCs w:val="22"/>
          <w:u w:val="single"/>
        </w:rPr>
      </w:pPr>
      <w:r w:rsidRPr="00D96B32">
        <w:rPr>
          <w:rFonts w:ascii="Calibri" w:hAnsi="Calibri" w:cs="Calibri"/>
          <w:color w:val="auto"/>
          <w:sz w:val="22"/>
          <w:szCs w:val="22"/>
          <w:u w:val="single"/>
        </w:rPr>
        <w:t xml:space="preserve">Appendix 2   Consequences </w:t>
      </w:r>
    </w:p>
    <w:p w14:paraId="35624107" w14:textId="77777777" w:rsidR="00FF149C" w:rsidRPr="004C6495" w:rsidRDefault="00FF149C" w:rsidP="00FF149C">
      <w:pPr>
        <w:spacing w:after="0" w:line="259" w:lineRule="auto"/>
        <w:ind w:left="15"/>
        <w:rPr>
          <w:rFonts w:ascii="Calibri" w:hAnsi="Calibri" w:cs="Calibri"/>
        </w:rPr>
      </w:pPr>
      <w:r w:rsidRPr="004C6495">
        <w:rPr>
          <w:rFonts w:ascii="Calibri" w:eastAsia="Tahoma" w:hAnsi="Calibri" w:cs="Calibri"/>
          <w:b/>
        </w:rPr>
        <w:t xml:space="preserve"> </w:t>
      </w:r>
    </w:p>
    <w:p w14:paraId="15658316" w14:textId="77777777" w:rsidR="00FF149C" w:rsidRPr="004C6495" w:rsidRDefault="00FF149C" w:rsidP="00FF149C">
      <w:pPr>
        <w:spacing w:after="3" w:line="259" w:lineRule="auto"/>
        <w:ind w:left="10"/>
        <w:rPr>
          <w:rFonts w:ascii="Calibri" w:hAnsi="Calibri" w:cs="Calibri"/>
        </w:rPr>
      </w:pPr>
      <w:r w:rsidRPr="004C6495">
        <w:rPr>
          <w:rFonts w:ascii="Calibri" w:eastAsia="Tahoma" w:hAnsi="Calibri" w:cs="Calibri"/>
          <w:b/>
        </w:rPr>
        <w:t xml:space="preserve">Protective consequences: </w:t>
      </w:r>
      <w:r w:rsidRPr="004C6495">
        <w:rPr>
          <w:rFonts w:ascii="Calibri" w:hAnsi="Calibri" w:cs="Calibri"/>
        </w:rPr>
        <w:t xml:space="preserve"> </w:t>
      </w:r>
    </w:p>
    <w:p w14:paraId="726298CA" w14:textId="77777777" w:rsidR="00FF149C" w:rsidRPr="004C6495" w:rsidRDefault="00FF149C" w:rsidP="00FF149C">
      <w:pPr>
        <w:ind w:left="10" w:right="56"/>
        <w:rPr>
          <w:rFonts w:ascii="Calibri" w:hAnsi="Calibri" w:cs="Calibri"/>
        </w:rPr>
      </w:pPr>
      <w:r w:rsidRPr="004C6495">
        <w:rPr>
          <w:rFonts w:ascii="Calibri" w:hAnsi="Calibri" w:cs="Calibri"/>
        </w:rPr>
        <w:t>Removal of, or limited, freedom to manage harm to self or others</w:t>
      </w:r>
      <w:r w:rsidRPr="004C6495">
        <w:rPr>
          <w:rFonts w:ascii="Calibri" w:eastAsia="Tahoma" w:hAnsi="Calibri" w:cs="Calibri"/>
          <w:b/>
        </w:rPr>
        <w:t xml:space="preserve">. </w:t>
      </w:r>
      <w:r w:rsidRPr="004C6495">
        <w:rPr>
          <w:rFonts w:ascii="Calibri" w:hAnsi="Calibri" w:cs="Calibri"/>
        </w:rPr>
        <w:t xml:space="preserve">These are actions taken by staff to ensure all pupils and adults feel safe in the school environment. </w:t>
      </w:r>
      <w:r w:rsidRPr="004C6495">
        <w:rPr>
          <w:rFonts w:ascii="Calibri" w:eastAsia="Tahoma" w:hAnsi="Calibri" w:cs="Calibri"/>
          <w:b/>
        </w:rPr>
        <w:t xml:space="preserve"> </w:t>
      </w:r>
    </w:p>
    <w:p w14:paraId="4B8C6742"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64621BC7" w14:textId="77777777" w:rsidR="00FF149C" w:rsidRPr="004C6495" w:rsidRDefault="00FF149C" w:rsidP="00FF149C">
      <w:pPr>
        <w:spacing w:after="53"/>
        <w:ind w:left="10" w:right="56"/>
        <w:rPr>
          <w:rFonts w:ascii="Calibri" w:hAnsi="Calibri" w:cs="Calibri"/>
        </w:rPr>
      </w:pPr>
      <w:r w:rsidRPr="004C6495">
        <w:rPr>
          <w:rFonts w:ascii="Calibri" w:hAnsi="Calibri" w:cs="Calibri"/>
        </w:rPr>
        <w:t xml:space="preserve">These may include:  </w:t>
      </w:r>
    </w:p>
    <w:p w14:paraId="22D0821A" w14:textId="77777777" w:rsidR="00FF149C" w:rsidRPr="004C6495" w:rsidRDefault="00FF149C" w:rsidP="00FF149C">
      <w:pPr>
        <w:numPr>
          <w:ilvl w:val="0"/>
          <w:numId w:val="34"/>
        </w:numPr>
        <w:spacing w:after="49" w:line="247" w:lineRule="auto"/>
        <w:ind w:right="56" w:hanging="360"/>
        <w:jc w:val="both"/>
        <w:rPr>
          <w:rFonts w:ascii="Calibri" w:hAnsi="Calibri" w:cs="Calibri"/>
        </w:rPr>
      </w:pPr>
      <w:r w:rsidRPr="004C6495">
        <w:rPr>
          <w:rFonts w:ascii="Calibri" w:hAnsi="Calibri" w:cs="Calibri"/>
        </w:rPr>
        <w:t xml:space="preserve">An increased staff ratio and specific staff support given at break and work requiring completion to be completed at break times or sent home, and supported by parents/carers  </w:t>
      </w:r>
    </w:p>
    <w:p w14:paraId="341BECFF" w14:textId="77777777" w:rsidR="00FF149C" w:rsidRPr="004C6495" w:rsidRDefault="00FF149C" w:rsidP="00FF149C">
      <w:pPr>
        <w:numPr>
          <w:ilvl w:val="0"/>
          <w:numId w:val="34"/>
        </w:numPr>
        <w:spacing w:after="62" w:line="247" w:lineRule="auto"/>
        <w:ind w:right="56" w:hanging="360"/>
        <w:jc w:val="both"/>
        <w:rPr>
          <w:rFonts w:ascii="Calibri" w:hAnsi="Calibri" w:cs="Calibri"/>
        </w:rPr>
      </w:pPr>
      <w:r w:rsidRPr="004C6495">
        <w:rPr>
          <w:rFonts w:ascii="Calibri" w:hAnsi="Calibri" w:cs="Calibri"/>
        </w:rPr>
        <w:t xml:space="preserve">Adaptation of access to outside space, day or residential trips, or extra-curricular activity  </w:t>
      </w:r>
    </w:p>
    <w:p w14:paraId="2E5FCC67" w14:textId="77777777" w:rsidR="00FF149C" w:rsidRPr="004C6495" w:rsidRDefault="00FF149C" w:rsidP="00FF149C">
      <w:pPr>
        <w:numPr>
          <w:ilvl w:val="0"/>
          <w:numId w:val="34"/>
        </w:numPr>
        <w:spacing w:after="60" w:line="247" w:lineRule="auto"/>
        <w:ind w:right="56" w:hanging="360"/>
        <w:jc w:val="both"/>
        <w:rPr>
          <w:rFonts w:ascii="Calibri" w:hAnsi="Calibri" w:cs="Calibri"/>
        </w:rPr>
      </w:pPr>
      <w:r w:rsidRPr="004C6495">
        <w:rPr>
          <w:rFonts w:ascii="Calibri" w:hAnsi="Calibri" w:cs="Calibri"/>
        </w:rPr>
        <w:t xml:space="preserve">Access to a calm room/space  </w:t>
      </w:r>
    </w:p>
    <w:p w14:paraId="2C31561F" w14:textId="77777777" w:rsidR="00FF149C" w:rsidRPr="004C6495" w:rsidRDefault="00FF149C" w:rsidP="00FF149C">
      <w:pPr>
        <w:numPr>
          <w:ilvl w:val="0"/>
          <w:numId w:val="34"/>
        </w:numPr>
        <w:spacing w:after="62" w:line="247" w:lineRule="auto"/>
        <w:ind w:right="56" w:hanging="360"/>
        <w:jc w:val="both"/>
        <w:rPr>
          <w:rFonts w:ascii="Calibri" w:hAnsi="Calibri" w:cs="Calibri"/>
        </w:rPr>
      </w:pPr>
      <w:r w:rsidRPr="004C6495">
        <w:rPr>
          <w:rFonts w:ascii="Calibri" w:hAnsi="Calibri" w:cs="Calibri"/>
        </w:rPr>
        <w:t xml:space="preserve">Escorted in social situations </w:t>
      </w:r>
    </w:p>
    <w:p w14:paraId="7BC1C0C5" w14:textId="77777777" w:rsidR="00FF149C" w:rsidRPr="004C6495" w:rsidRDefault="00FF149C" w:rsidP="00FF149C">
      <w:pPr>
        <w:numPr>
          <w:ilvl w:val="0"/>
          <w:numId w:val="34"/>
        </w:numPr>
        <w:spacing w:after="60" w:line="247" w:lineRule="auto"/>
        <w:ind w:right="56" w:hanging="360"/>
        <w:jc w:val="both"/>
        <w:rPr>
          <w:rFonts w:ascii="Calibri" w:hAnsi="Calibri" w:cs="Calibri"/>
        </w:rPr>
      </w:pPr>
      <w:r w:rsidRPr="004C6495">
        <w:rPr>
          <w:rFonts w:ascii="Calibri" w:hAnsi="Calibri" w:cs="Calibri"/>
        </w:rPr>
        <w:t xml:space="preserve">Differentiated teaching space </w:t>
      </w:r>
    </w:p>
    <w:p w14:paraId="530D39C8" w14:textId="77777777" w:rsidR="00FF149C" w:rsidRPr="004C6495" w:rsidRDefault="00FF149C" w:rsidP="00FF149C">
      <w:pPr>
        <w:numPr>
          <w:ilvl w:val="0"/>
          <w:numId w:val="34"/>
        </w:numPr>
        <w:spacing w:after="63" w:line="247" w:lineRule="auto"/>
        <w:ind w:right="56" w:hanging="360"/>
        <w:jc w:val="both"/>
        <w:rPr>
          <w:rFonts w:ascii="Calibri" w:hAnsi="Calibri" w:cs="Calibri"/>
        </w:rPr>
      </w:pPr>
      <w:r w:rsidRPr="004C6495">
        <w:rPr>
          <w:rFonts w:ascii="Calibri" w:hAnsi="Calibri" w:cs="Calibri"/>
        </w:rPr>
        <w:t xml:space="preserve">De-escalating language </w:t>
      </w:r>
    </w:p>
    <w:p w14:paraId="52BE76EA" w14:textId="63059E6B" w:rsidR="00FF149C" w:rsidRPr="00FF149C" w:rsidRDefault="00FF149C" w:rsidP="00FF149C">
      <w:pPr>
        <w:numPr>
          <w:ilvl w:val="0"/>
          <w:numId w:val="34"/>
        </w:numPr>
        <w:spacing w:after="28" w:line="247" w:lineRule="auto"/>
        <w:ind w:right="56" w:hanging="360"/>
        <w:jc w:val="both"/>
        <w:rPr>
          <w:rFonts w:ascii="Calibri" w:hAnsi="Calibri" w:cs="Calibri"/>
        </w:rPr>
      </w:pPr>
      <w:r w:rsidRPr="004C6495">
        <w:rPr>
          <w:rFonts w:ascii="Calibri" w:hAnsi="Calibri" w:cs="Calibri"/>
        </w:rPr>
        <w:t xml:space="preserve">Whilst all measures will be taken to support the child to avoid exclusion, there may be a time when exclusion from an area or school is necessary </w:t>
      </w:r>
    </w:p>
    <w:p w14:paraId="6FE4C9E5" w14:textId="77777777" w:rsidR="00FF149C" w:rsidRPr="004C6495" w:rsidRDefault="00FF149C" w:rsidP="00FF149C">
      <w:pPr>
        <w:spacing w:after="0" w:line="259" w:lineRule="auto"/>
        <w:ind w:left="15"/>
        <w:rPr>
          <w:rFonts w:ascii="Calibri" w:hAnsi="Calibri" w:cs="Calibri"/>
        </w:rPr>
      </w:pPr>
      <w:r w:rsidRPr="004C6495">
        <w:rPr>
          <w:rFonts w:ascii="Calibri" w:hAnsi="Calibri" w:cs="Calibri"/>
        </w:rPr>
        <w:t xml:space="preserve"> </w:t>
      </w:r>
    </w:p>
    <w:p w14:paraId="37223CB2" w14:textId="77777777" w:rsidR="00FF149C" w:rsidRPr="004C6495" w:rsidRDefault="00FF149C" w:rsidP="00FF149C">
      <w:pPr>
        <w:spacing w:after="3" w:line="259" w:lineRule="auto"/>
        <w:ind w:left="10"/>
        <w:rPr>
          <w:rFonts w:ascii="Calibri" w:hAnsi="Calibri" w:cs="Calibri"/>
        </w:rPr>
      </w:pPr>
      <w:r w:rsidRPr="004C6495">
        <w:rPr>
          <w:rFonts w:ascii="Calibri" w:eastAsia="Tahoma" w:hAnsi="Calibri" w:cs="Calibri"/>
          <w:b/>
        </w:rPr>
        <w:t xml:space="preserve">Educational consequences: </w:t>
      </w:r>
    </w:p>
    <w:p w14:paraId="377F3EB9" w14:textId="77777777" w:rsidR="00FF149C" w:rsidRPr="004C6495" w:rsidRDefault="00FF149C" w:rsidP="00FF149C">
      <w:pPr>
        <w:spacing w:after="0" w:line="237" w:lineRule="auto"/>
        <w:ind w:left="10" w:right="70"/>
        <w:rPr>
          <w:rFonts w:ascii="Calibri" w:hAnsi="Calibri" w:cs="Calibri"/>
        </w:rPr>
      </w:pPr>
      <w:r w:rsidRPr="004C6495">
        <w:rPr>
          <w:rFonts w:ascii="Calibri" w:hAnsi="Calibri" w:cs="Calibri"/>
        </w:rPr>
        <w:t xml:space="preserve">These are consequences put in place by staff to help the child to learn, rehearse or teach about their actions and the effect of anti-social behaviour, and to aid internalisation of pro-social actions to avoid repetition.   </w:t>
      </w:r>
    </w:p>
    <w:p w14:paraId="279612AE" w14:textId="77777777" w:rsidR="00FF149C" w:rsidRPr="004C6495" w:rsidRDefault="00FF149C" w:rsidP="00FF149C">
      <w:pPr>
        <w:spacing w:after="0" w:line="259" w:lineRule="auto"/>
        <w:ind w:left="15"/>
        <w:rPr>
          <w:rFonts w:ascii="Calibri" w:hAnsi="Calibri" w:cs="Calibri"/>
        </w:rPr>
      </w:pPr>
      <w:r w:rsidRPr="004C6495">
        <w:rPr>
          <w:rFonts w:ascii="Calibri" w:eastAsia="Tahoma" w:hAnsi="Calibri" w:cs="Calibri"/>
          <w:b/>
        </w:rPr>
        <w:lastRenderedPageBreak/>
        <w:t xml:space="preserve"> </w:t>
      </w:r>
    </w:p>
    <w:p w14:paraId="43575E06" w14:textId="77777777" w:rsidR="00FF149C" w:rsidRPr="004C6495" w:rsidRDefault="00FF149C" w:rsidP="00FF149C">
      <w:pPr>
        <w:spacing w:after="53"/>
        <w:ind w:left="10" w:right="56"/>
        <w:rPr>
          <w:rFonts w:ascii="Calibri" w:hAnsi="Calibri" w:cs="Calibri"/>
        </w:rPr>
      </w:pPr>
      <w:r w:rsidRPr="004C6495">
        <w:rPr>
          <w:rFonts w:ascii="Calibri" w:hAnsi="Calibri" w:cs="Calibri"/>
        </w:rPr>
        <w:t xml:space="preserve">These may include:  </w:t>
      </w:r>
    </w:p>
    <w:p w14:paraId="09BEEA98" w14:textId="77777777" w:rsidR="00FF149C" w:rsidRPr="004C6495" w:rsidRDefault="00FF149C" w:rsidP="00FF149C">
      <w:pPr>
        <w:numPr>
          <w:ilvl w:val="0"/>
          <w:numId w:val="34"/>
        </w:numPr>
        <w:spacing w:after="62" w:line="247" w:lineRule="auto"/>
        <w:ind w:right="56" w:hanging="360"/>
        <w:jc w:val="both"/>
        <w:rPr>
          <w:rFonts w:ascii="Calibri" w:hAnsi="Calibri" w:cs="Calibri"/>
        </w:rPr>
      </w:pPr>
      <w:r w:rsidRPr="004C6495">
        <w:rPr>
          <w:rFonts w:ascii="Calibri" w:hAnsi="Calibri" w:cs="Calibri"/>
        </w:rPr>
        <w:t xml:space="preserve">Third person role play to understand peer/adult feelings  </w:t>
      </w:r>
    </w:p>
    <w:p w14:paraId="7C3A7799" w14:textId="77777777" w:rsidR="00FF149C" w:rsidRPr="004C6495" w:rsidRDefault="00FF149C" w:rsidP="00FF149C">
      <w:pPr>
        <w:numPr>
          <w:ilvl w:val="0"/>
          <w:numId w:val="34"/>
        </w:numPr>
        <w:spacing w:after="60" w:line="247" w:lineRule="auto"/>
        <w:ind w:right="56" w:hanging="360"/>
        <w:jc w:val="both"/>
        <w:rPr>
          <w:rFonts w:ascii="Calibri" w:hAnsi="Calibri" w:cs="Calibri"/>
        </w:rPr>
      </w:pPr>
      <w:r w:rsidRPr="004C6495">
        <w:rPr>
          <w:rFonts w:ascii="Calibri" w:hAnsi="Calibri" w:cs="Calibri"/>
        </w:rPr>
        <w:t xml:space="preserve">Social stories  </w:t>
      </w:r>
    </w:p>
    <w:p w14:paraId="6A0B1321" w14:textId="77777777" w:rsidR="00FF149C" w:rsidRPr="004C6495" w:rsidRDefault="00FF149C" w:rsidP="00FF149C">
      <w:pPr>
        <w:numPr>
          <w:ilvl w:val="0"/>
          <w:numId w:val="34"/>
        </w:numPr>
        <w:spacing w:after="49" w:line="247" w:lineRule="auto"/>
        <w:ind w:right="56" w:hanging="360"/>
        <w:jc w:val="both"/>
        <w:rPr>
          <w:rFonts w:ascii="Calibri" w:hAnsi="Calibri" w:cs="Calibri"/>
        </w:rPr>
      </w:pPr>
      <w:r w:rsidRPr="004C6495">
        <w:rPr>
          <w:rFonts w:ascii="Calibri" w:hAnsi="Calibri" w:cs="Calibri"/>
        </w:rPr>
        <w:t xml:space="preserve">Completing or re-doing tasks to the expected standard for the child, to be completed at break times or sent home </w:t>
      </w:r>
    </w:p>
    <w:p w14:paraId="45E9BE37" w14:textId="77777777" w:rsidR="00FF149C" w:rsidRPr="004C6495" w:rsidRDefault="00FF149C" w:rsidP="00FF149C">
      <w:pPr>
        <w:numPr>
          <w:ilvl w:val="0"/>
          <w:numId w:val="34"/>
        </w:numPr>
        <w:spacing w:after="63" w:line="247" w:lineRule="auto"/>
        <w:ind w:right="56" w:hanging="360"/>
        <w:jc w:val="both"/>
        <w:rPr>
          <w:rFonts w:ascii="Calibri" w:hAnsi="Calibri" w:cs="Calibri"/>
        </w:rPr>
      </w:pPr>
      <w:r w:rsidRPr="004C6495">
        <w:rPr>
          <w:rFonts w:ascii="Calibri" w:hAnsi="Calibri" w:cs="Calibri"/>
        </w:rPr>
        <w:t xml:space="preserve">Restorative meetings with child and parent/carer  </w:t>
      </w:r>
    </w:p>
    <w:p w14:paraId="33332D08" w14:textId="77777777" w:rsidR="00FF149C" w:rsidRPr="004C6495" w:rsidRDefault="00FF149C" w:rsidP="00FF149C">
      <w:pPr>
        <w:numPr>
          <w:ilvl w:val="0"/>
          <w:numId w:val="34"/>
        </w:numPr>
        <w:spacing w:after="33" w:line="247" w:lineRule="auto"/>
        <w:ind w:right="56" w:hanging="360"/>
        <w:jc w:val="both"/>
        <w:rPr>
          <w:rFonts w:ascii="Calibri" w:hAnsi="Calibri" w:cs="Calibri"/>
        </w:rPr>
      </w:pPr>
      <w:r w:rsidRPr="004C6495">
        <w:rPr>
          <w:rFonts w:ascii="Calibri" w:hAnsi="Calibri" w:cs="Calibri"/>
        </w:rPr>
        <w:t xml:space="preserve">Assisting with repairs or the planning for repairs/conversation and exploration </w:t>
      </w:r>
    </w:p>
    <w:p w14:paraId="4D5358B5" w14:textId="77777777" w:rsidR="00FF149C" w:rsidRPr="004C6495" w:rsidRDefault="00FF149C" w:rsidP="00FF149C">
      <w:pPr>
        <w:spacing w:after="0" w:line="259" w:lineRule="auto"/>
        <w:ind w:left="15"/>
        <w:rPr>
          <w:rFonts w:ascii="Calibri" w:hAnsi="Calibri" w:cs="Calibri"/>
        </w:rPr>
      </w:pPr>
      <w:r w:rsidRPr="004C6495">
        <w:rPr>
          <w:rFonts w:ascii="Calibri" w:eastAsia="Tahoma" w:hAnsi="Calibri" w:cs="Calibri"/>
          <w:b/>
        </w:rPr>
        <w:t xml:space="preserve"> </w:t>
      </w:r>
    </w:p>
    <w:p w14:paraId="117EF890" w14:textId="77777777" w:rsidR="00FF149C" w:rsidRPr="004C6495" w:rsidRDefault="00FF149C" w:rsidP="00FF149C">
      <w:pPr>
        <w:spacing w:after="0" w:line="259" w:lineRule="auto"/>
        <w:rPr>
          <w:rFonts w:ascii="Calibri" w:hAnsi="Calibri" w:cs="Calibri"/>
        </w:rPr>
      </w:pPr>
    </w:p>
    <w:p w14:paraId="4F1279DD" w14:textId="0F9A6764" w:rsidR="00FF149C" w:rsidRPr="00D96B32" w:rsidRDefault="00FF149C" w:rsidP="00FF149C">
      <w:pPr>
        <w:pStyle w:val="Heading2"/>
        <w:ind w:left="10" w:right="2484"/>
        <w:rPr>
          <w:rFonts w:ascii="Calibri" w:hAnsi="Calibri" w:cs="Calibri"/>
          <w:color w:val="auto"/>
          <w:sz w:val="22"/>
          <w:szCs w:val="22"/>
          <w:u w:val="single"/>
        </w:rPr>
      </w:pPr>
      <w:r w:rsidRPr="00D96B32">
        <w:rPr>
          <w:rFonts w:ascii="Calibri" w:hAnsi="Calibri" w:cs="Calibri"/>
          <w:color w:val="auto"/>
          <w:sz w:val="22"/>
          <w:szCs w:val="22"/>
          <w:u w:val="single"/>
        </w:rPr>
        <w:t xml:space="preserve">Appendix </w:t>
      </w:r>
      <w:r w:rsidR="00AD3331" w:rsidRPr="00D96B32">
        <w:rPr>
          <w:rFonts w:ascii="Calibri" w:hAnsi="Calibri" w:cs="Calibri"/>
          <w:color w:val="auto"/>
          <w:sz w:val="22"/>
          <w:szCs w:val="22"/>
          <w:u w:val="single"/>
        </w:rPr>
        <w:t>3 Pro</w:t>
      </w:r>
      <w:r w:rsidRPr="00D96B32">
        <w:rPr>
          <w:rFonts w:ascii="Calibri" w:hAnsi="Calibri" w:cs="Calibri"/>
          <w:color w:val="auto"/>
          <w:sz w:val="22"/>
          <w:szCs w:val="22"/>
          <w:u w:val="single"/>
        </w:rPr>
        <w:t xml:space="preserve">-social and Anti-Social behaviour </w:t>
      </w:r>
    </w:p>
    <w:p w14:paraId="4D67D66D" w14:textId="05F657A5" w:rsidR="00FF149C" w:rsidRPr="004C6495" w:rsidRDefault="00FF149C" w:rsidP="00FF149C">
      <w:pPr>
        <w:spacing w:after="0" w:line="259" w:lineRule="auto"/>
        <w:ind w:left="14"/>
        <w:jc w:val="center"/>
        <w:rPr>
          <w:rFonts w:ascii="Calibri" w:hAnsi="Calibri" w:cs="Calibri"/>
        </w:rPr>
      </w:pPr>
      <w:r w:rsidRPr="004C6495">
        <w:rPr>
          <w:rFonts w:ascii="Calibri" w:eastAsia="Tahoma" w:hAnsi="Calibri" w:cs="Calibri"/>
          <w:b/>
        </w:rPr>
        <w:t xml:space="preserve"> </w:t>
      </w:r>
    </w:p>
    <w:p w14:paraId="2399F11C" w14:textId="77777777" w:rsidR="00FF149C" w:rsidRPr="004C6495" w:rsidRDefault="00FF149C" w:rsidP="00FF149C">
      <w:pPr>
        <w:spacing w:after="32" w:line="259" w:lineRule="auto"/>
        <w:ind w:left="10"/>
        <w:rPr>
          <w:rFonts w:ascii="Calibri" w:hAnsi="Calibri" w:cs="Calibri"/>
        </w:rPr>
      </w:pPr>
      <w:r w:rsidRPr="004C6495">
        <w:rPr>
          <w:rFonts w:ascii="Calibri" w:eastAsia="Tahoma" w:hAnsi="Calibri" w:cs="Calibri"/>
          <w:b/>
        </w:rPr>
        <w:t xml:space="preserve">Pro-social behaviour  </w:t>
      </w:r>
    </w:p>
    <w:p w14:paraId="63C38D05" w14:textId="77777777" w:rsidR="00FF149C" w:rsidRPr="004C6495" w:rsidRDefault="00FF149C" w:rsidP="00FF149C">
      <w:pPr>
        <w:numPr>
          <w:ilvl w:val="0"/>
          <w:numId w:val="35"/>
        </w:numPr>
        <w:spacing w:after="60" w:line="247" w:lineRule="auto"/>
        <w:ind w:right="56" w:hanging="360"/>
        <w:jc w:val="both"/>
        <w:rPr>
          <w:rFonts w:ascii="Calibri" w:hAnsi="Calibri" w:cs="Calibri"/>
        </w:rPr>
      </w:pPr>
      <w:r w:rsidRPr="004C6495">
        <w:rPr>
          <w:rFonts w:ascii="Calibri" w:hAnsi="Calibri" w:cs="Calibri"/>
        </w:rPr>
        <w:t xml:space="preserve">Relating to behaviour which is positive, helpful, and intended to promote social acceptance.  </w:t>
      </w:r>
    </w:p>
    <w:p w14:paraId="6005EE74" w14:textId="77777777" w:rsidR="00FF149C" w:rsidRPr="004C6495" w:rsidRDefault="00FF149C" w:rsidP="00FF149C">
      <w:pPr>
        <w:numPr>
          <w:ilvl w:val="0"/>
          <w:numId w:val="35"/>
        </w:numPr>
        <w:spacing w:after="1" w:line="247" w:lineRule="auto"/>
        <w:ind w:right="56" w:hanging="360"/>
        <w:jc w:val="both"/>
        <w:rPr>
          <w:rFonts w:ascii="Calibri" w:hAnsi="Calibri" w:cs="Calibri"/>
        </w:rPr>
      </w:pPr>
      <w:r w:rsidRPr="004C6495">
        <w:rPr>
          <w:rFonts w:ascii="Calibri" w:hAnsi="Calibri" w:cs="Calibri"/>
        </w:rPr>
        <w:t xml:space="preserve">Pro-social behaviour is characterised by a concern for the rights, feelings, and welfare of other people. </w:t>
      </w:r>
    </w:p>
    <w:p w14:paraId="5E99B8B9" w14:textId="77777777" w:rsidR="00FF149C" w:rsidRPr="004C6495" w:rsidRDefault="00FF149C" w:rsidP="00FF149C">
      <w:pPr>
        <w:spacing w:after="174" w:line="259" w:lineRule="auto"/>
        <w:ind w:left="375"/>
        <w:rPr>
          <w:rFonts w:ascii="Calibri" w:hAnsi="Calibri" w:cs="Calibri"/>
        </w:rPr>
      </w:pPr>
      <w:r w:rsidRPr="004C6495">
        <w:rPr>
          <w:rFonts w:ascii="Calibri" w:hAnsi="Calibri" w:cs="Calibri"/>
        </w:rPr>
        <w:t xml:space="preserve"> </w:t>
      </w:r>
    </w:p>
    <w:p w14:paraId="4A507037" w14:textId="77777777" w:rsidR="00FF149C" w:rsidRPr="004C6495" w:rsidRDefault="00FF149C" w:rsidP="00FF149C">
      <w:pPr>
        <w:spacing w:after="32" w:line="259" w:lineRule="auto"/>
        <w:ind w:left="10"/>
        <w:rPr>
          <w:rFonts w:ascii="Calibri" w:hAnsi="Calibri" w:cs="Calibri"/>
        </w:rPr>
      </w:pPr>
      <w:r w:rsidRPr="004C6495">
        <w:rPr>
          <w:rFonts w:ascii="Calibri" w:eastAsia="Tahoma" w:hAnsi="Calibri" w:cs="Calibri"/>
          <w:b/>
        </w:rPr>
        <w:t>Pro-social behaviour can be taught in various ways</w:t>
      </w:r>
      <w:r w:rsidRPr="004C6495">
        <w:rPr>
          <w:rFonts w:ascii="Calibri" w:hAnsi="Calibri" w:cs="Calibri"/>
        </w:rPr>
        <w:t xml:space="preserve">:  </w:t>
      </w:r>
    </w:p>
    <w:p w14:paraId="0AEDD41C" w14:textId="77777777" w:rsidR="00FF149C" w:rsidRPr="004C6495" w:rsidRDefault="00FF149C" w:rsidP="00FF149C">
      <w:pPr>
        <w:numPr>
          <w:ilvl w:val="0"/>
          <w:numId w:val="35"/>
        </w:numPr>
        <w:spacing w:after="60" w:line="247" w:lineRule="auto"/>
        <w:ind w:right="56" w:hanging="360"/>
        <w:jc w:val="both"/>
        <w:rPr>
          <w:rFonts w:ascii="Calibri" w:hAnsi="Calibri" w:cs="Calibri"/>
        </w:rPr>
      </w:pPr>
      <w:r w:rsidRPr="004C6495">
        <w:rPr>
          <w:rFonts w:ascii="Calibri" w:hAnsi="Calibri" w:cs="Calibri"/>
        </w:rPr>
        <w:t xml:space="preserve">Personalised PSHE curriculum  </w:t>
      </w:r>
    </w:p>
    <w:p w14:paraId="60EEFFC0" w14:textId="77777777" w:rsidR="00FF149C" w:rsidRPr="004C6495" w:rsidRDefault="00FF149C" w:rsidP="00FF149C">
      <w:pPr>
        <w:numPr>
          <w:ilvl w:val="0"/>
          <w:numId w:val="35"/>
        </w:numPr>
        <w:spacing w:after="79" w:line="247" w:lineRule="auto"/>
        <w:ind w:right="56" w:hanging="360"/>
        <w:jc w:val="both"/>
        <w:rPr>
          <w:rFonts w:ascii="Calibri" w:hAnsi="Calibri" w:cs="Calibri"/>
        </w:rPr>
      </w:pPr>
      <w:r w:rsidRPr="004C6495">
        <w:rPr>
          <w:rFonts w:ascii="Calibri" w:hAnsi="Calibri" w:cs="Calibri"/>
        </w:rPr>
        <w:t xml:space="preserve">Positive relationships  </w:t>
      </w:r>
    </w:p>
    <w:p w14:paraId="4BD650D3" w14:textId="77777777" w:rsidR="00FF149C" w:rsidRPr="004C6495" w:rsidRDefault="00FF149C" w:rsidP="00FF149C">
      <w:pPr>
        <w:numPr>
          <w:ilvl w:val="0"/>
          <w:numId w:val="35"/>
        </w:numPr>
        <w:spacing w:after="79" w:line="247" w:lineRule="auto"/>
        <w:ind w:right="56" w:hanging="360"/>
        <w:jc w:val="both"/>
        <w:rPr>
          <w:rFonts w:ascii="Calibri" w:hAnsi="Calibri" w:cs="Calibri"/>
        </w:rPr>
      </w:pPr>
      <w:r w:rsidRPr="004C6495">
        <w:rPr>
          <w:rFonts w:ascii="Calibri" w:hAnsi="Calibri" w:cs="Calibri"/>
        </w:rPr>
        <w:t xml:space="preserve">Role modelling  </w:t>
      </w:r>
    </w:p>
    <w:p w14:paraId="77E793F4" w14:textId="77777777" w:rsidR="00FF149C" w:rsidRPr="004C6495" w:rsidRDefault="00FF149C" w:rsidP="00FF149C">
      <w:pPr>
        <w:numPr>
          <w:ilvl w:val="0"/>
          <w:numId w:val="35"/>
        </w:numPr>
        <w:spacing w:after="80" w:line="247" w:lineRule="auto"/>
        <w:ind w:right="56" w:hanging="360"/>
        <w:jc w:val="both"/>
        <w:rPr>
          <w:rFonts w:ascii="Calibri" w:hAnsi="Calibri" w:cs="Calibri"/>
        </w:rPr>
      </w:pPr>
      <w:r w:rsidRPr="004C6495">
        <w:rPr>
          <w:rFonts w:ascii="Calibri" w:hAnsi="Calibri" w:cs="Calibri"/>
        </w:rPr>
        <w:t xml:space="preserve">Advocacy of the school values  </w:t>
      </w:r>
    </w:p>
    <w:p w14:paraId="0A23E7A9" w14:textId="77777777" w:rsidR="00FF149C" w:rsidRPr="004C6495" w:rsidRDefault="00FF149C" w:rsidP="00FF149C">
      <w:pPr>
        <w:numPr>
          <w:ilvl w:val="0"/>
          <w:numId w:val="35"/>
        </w:numPr>
        <w:spacing w:after="79" w:line="247" w:lineRule="auto"/>
        <w:ind w:right="56" w:hanging="360"/>
        <w:jc w:val="both"/>
        <w:rPr>
          <w:rFonts w:ascii="Calibri" w:hAnsi="Calibri" w:cs="Calibri"/>
        </w:rPr>
      </w:pPr>
      <w:r w:rsidRPr="004C6495">
        <w:rPr>
          <w:rFonts w:ascii="Calibri" w:hAnsi="Calibri" w:cs="Calibri"/>
        </w:rPr>
        <w:t xml:space="preserve">Consistency of therapeutic language, scripted where appropriate </w:t>
      </w:r>
    </w:p>
    <w:p w14:paraId="1E7B0727" w14:textId="77777777" w:rsidR="00FF149C" w:rsidRPr="004C6495" w:rsidRDefault="00FF149C" w:rsidP="00FF149C">
      <w:pPr>
        <w:numPr>
          <w:ilvl w:val="0"/>
          <w:numId w:val="35"/>
        </w:numPr>
        <w:spacing w:after="79" w:line="247" w:lineRule="auto"/>
        <w:ind w:right="56" w:hanging="360"/>
        <w:jc w:val="both"/>
        <w:rPr>
          <w:rFonts w:ascii="Calibri" w:hAnsi="Calibri" w:cs="Calibri"/>
        </w:rPr>
      </w:pPr>
      <w:r w:rsidRPr="004C6495">
        <w:rPr>
          <w:rFonts w:ascii="Calibri" w:hAnsi="Calibri" w:cs="Calibri"/>
        </w:rPr>
        <w:t xml:space="preserve">Routine </w:t>
      </w:r>
    </w:p>
    <w:p w14:paraId="70CE24F4" w14:textId="77777777" w:rsidR="00FF149C" w:rsidRPr="004C6495" w:rsidRDefault="00FF149C" w:rsidP="00FF149C">
      <w:pPr>
        <w:numPr>
          <w:ilvl w:val="0"/>
          <w:numId w:val="35"/>
        </w:numPr>
        <w:spacing w:after="80" w:line="247" w:lineRule="auto"/>
        <w:ind w:right="56" w:hanging="360"/>
        <w:jc w:val="both"/>
        <w:rPr>
          <w:rFonts w:ascii="Calibri" w:hAnsi="Calibri" w:cs="Calibri"/>
        </w:rPr>
      </w:pPr>
      <w:r w:rsidRPr="004C6495">
        <w:rPr>
          <w:rFonts w:ascii="Calibri" w:hAnsi="Calibri" w:cs="Calibri"/>
        </w:rPr>
        <w:t xml:space="preserve">Prioritising pro-social behaviour  </w:t>
      </w:r>
    </w:p>
    <w:p w14:paraId="2F6C90EA" w14:textId="77777777" w:rsidR="00FF149C" w:rsidRPr="004C6495" w:rsidRDefault="00FF149C" w:rsidP="00FF149C">
      <w:pPr>
        <w:numPr>
          <w:ilvl w:val="0"/>
          <w:numId w:val="35"/>
        </w:numPr>
        <w:spacing w:after="68" w:line="247" w:lineRule="auto"/>
        <w:ind w:right="56" w:hanging="360"/>
        <w:jc w:val="both"/>
        <w:rPr>
          <w:rFonts w:ascii="Calibri" w:hAnsi="Calibri" w:cs="Calibri"/>
        </w:rPr>
      </w:pPr>
      <w:r w:rsidRPr="004C6495">
        <w:rPr>
          <w:rFonts w:ascii="Calibri" w:hAnsi="Calibri" w:cs="Calibri"/>
        </w:rPr>
        <w:t xml:space="preserve">Planning alternatives to anti-social behaviour e.g., pro-social ways of accessing rest breaks for those who need to leave the classroom.  </w:t>
      </w:r>
    </w:p>
    <w:p w14:paraId="7300269D" w14:textId="77777777" w:rsidR="00FF149C" w:rsidRPr="004C6495" w:rsidRDefault="00FF149C" w:rsidP="00FF149C">
      <w:pPr>
        <w:numPr>
          <w:ilvl w:val="0"/>
          <w:numId w:val="35"/>
        </w:numPr>
        <w:spacing w:after="79" w:line="247" w:lineRule="auto"/>
        <w:ind w:right="56" w:hanging="360"/>
        <w:jc w:val="both"/>
        <w:rPr>
          <w:rFonts w:ascii="Calibri" w:hAnsi="Calibri" w:cs="Calibri"/>
        </w:rPr>
      </w:pPr>
      <w:r w:rsidRPr="004C6495">
        <w:rPr>
          <w:rFonts w:ascii="Calibri" w:hAnsi="Calibri" w:cs="Calibri"/>
        </w:rPr>
        <w:t xml:space="preserve">Feedback and recognition (decide what this will look like in your context) </w:t>
      </w:r>
    </w:p>
    <w:p w14:paraId="67D64B6B" w14:textId="77777777" w:rsidR="00FF149C" w:rsidRPr="004C6495" w:rsidRDefault="00FF149C" w:rsidP="00FF149C">
      <w:pPr>
        <w:numPr>
          <w:ilvl w:val="0"/>
          <w:numId w:val="35"/>
        </w:numPr>
        <w:spacing w:after="63" w:line="247" w:lineRule="auto"/>
        <w:ind w:right="56" w:hanging="360"/>
        <w:jc w:val="both"/>
        <w:rPr>
          <w:rFonts w:ascii="Calibri" w:hAnsi="Calibri" w:cs="Calibri"/>
        </w:rPr>
      </w:pPr>
      <w:r w:rsidRPr="004C6495">
        <w:rPr>
          <w:rFonts w:ascii="Calibri" w:hAnsi="Calibri" w:cs="Calibri"/>
        </w:rPr>
        <w:t xml:space="preserve">Comfort and forgiveness  </w:t>
      </w:r>
    </w:p>
    <w:p w14:paraId="231847C7" w14:textId="77777777" w:rsidR="00FF149C" w:rsidRPr="004C6495" w:rsidRDefault="00FF149C" w:rsidP="00FF149C">
      <w:pPr>
        <w:numPr>
          <w:ilvl w:val="0"/>
          <w:numId w:val="35"/>
        </w:numPr>
        <w:spacing w:after="27" w:line="247" w:lineRule="auto"/>
        <w:ind w:right="56" w:hanging="360"/>
        <w:jc w:val="both"/>
        <w:rPr>
          <w:rFonts w:ascii="Calibri" w:hAnsi="Calibri" w:cs="Calibri"/>
        </w:rPr>
      </w:pPr>
      <w:r w:rsidRPr="004C6495">
        <w:rPr>
          <w:rFonts w:ascii="Calibri" w:hAnsi="Calibri" w:cs="Calibri"/>
        </w:rPr>
        <w:t xml:space="preserve">Praise and encouragement are widely used in managing children's behaviour in order to promote positive self-esteem </w:t>
      </w:r>
    </w:p>
    <w:p w14:paraId="75865317" w14:textId="77777777" w:rsidR="00FF149C" w:rsidRPr="004C6495" w:rsidRDefault="00FF149C" w:rsidP="00FF149C">
      <w:pPr>
        <w:spacing w:after="13" w:line="259" w:lineRule="auto"/>
        <w:ind w:left="15"/>
        <w:rPr>
          <w:rFonts w:ascii="Calibri" w:hAnsi="Calibri" w:cs="Calibri"/>
        </w:rPr>
      </w:pPr>
      <w:r w:rsidRPr="004C6495">
        <w:rPr>
          <w:rFonts w:ascii="Calibri" w:hAnsi="Calibri" w:cs="Calibri"/>
        </w:rPr>
        <w:t xml:space="preserve"> </w:t>
      </w:r>
    </w:p>
    <w:p w14:paraId="3D2E833B" w14:textId="77777777" w:rsidR="00FF149C" w:rsidRPr="004C6495" w:rsidRDefault="00FF149C" w:rsidP="00FF149C">
      <w:pPr>
        <w:spacing w:after="45" w:line="259" w:lineRule="auto"/>
        <w:ind w:left="10"/>
        <w:rPr>
          <w:rFonts w:ascii="Calibri" w:hAnsi="Calibri" w:cs="Calibri"/>
        </w:rPr>
      </w:pPr>
      <w:r w:rsidRPr="004C6495">
        <w:rPr>
          <w:rFonts w:ascii="Calibri" w:eastAsia="Tahoma" w:hAnsi="Calibri" w:cs="Calibri"/>
          <w:b/>
        </w:rPr>
        <w:t>Unsocial and anti-social behaviour</w:t>
      </w:r>
      <w:r w:rsidRPr="004C6495">
        <w:rPr>
          <w:rFonts w:ascii="Calibri" w:eastAsia="Tahoma" w:hAnsi="Calibri" w:cs="Calibri"/>
          <w:b/>
          <w:color w:val="F79646"/>
        </w:rPr>
        <w:t xml:space="preserve"> </w:t>
      </w:r>
    </w:p>
    <w:p w14:paraId="3C6D3B3C" w14:textId="77777777" w:rsidR="00FF149C" w:rsidRPr="004C6495" w:rsidRDefault="00FF149C" w:rsidP="00FF149C">
      <w:pPr>
        <w:numPr>
          <w:ilvl w:val="0"/>
          <w:numId w:val="35"/>
        </w:numPr>
        <w:spacing w:after="60" w:line="247" w:lineRule="auto"/>
        <w:ind w:right="56" w:hanging="360"/>
        <w:jc w:val="both"/>
        <w:rPr>
          <w:rFonts w:ascii="Calibri" w:hAnsi="Calibri" w:cs="Calibri"/>
        </w:rPr>
      </w:pPr>
      <w:r w:rsidRPr="004C6495">
        <w:rPr>
          <w:rFonts w:ascii="Calibri" w:hAnsi="Calibri" w:cs="Calibri"/>
        </w:rPr>
        <w:t xml:space="preserve">Behaviour that causes harm to an individual, a group, to the community or to the environment   </w:t>
      </w:r>
    </w:p>
    <w:p w14:paraId="45864D9B" w14:textId="77777777" w:rsidR="00FF149C" w:rsidRPr="004C6495" w:rsidRDefault="00FF149C" w:rsidP="00FF149C">
      <w:pPr>
        <w:numPr>
          <w:ilvl w:val="0"/>
          <w:numId w:val="35"/>
        </w:numPr>
        <w:spacing w:after="1" w:line="308" w:lineRule="auto"/>
        <w:ind w:right="56" w:hanging="360"/>
        <w:jc w:val="both"/>
        <w:rPr>
          <w:rFonts w:ascii="Calibri" w:hAnsi="Calibri" w:cs="Calibri"/>
        </w:rPr>
      </w:pPr>
      <w:r w:rsidRPr="004C6495">
        <w:rPr>
          <w:rFonts w:ascii="Calibri" w:hAnsi="Calibri" w:cs="Calibri"/>
        </w:rPr>
        <w:t>Behaviour that is likely to cause injury, harassment, alarm or distress. •</w:t>
      </w:r>
      <w:r w:rsidRPr="004C6495">
        <w:rPr>
          <w:rFonts w:ascii="Calibri" w:eastAsia="Arial" w:hAnsi="Calibri" w:cs="Calibri"/>
        </w:rPr>
        <w:t xml:space="preserve"> </w:t>
      </w:r>
      <w:r w:rsidRPr="004C6495">
        <w:rPr>
          <w:rFonts w:ascii="Calibri" w:eastAsia="Arial" w:hAnsi="Calibri" w:cs="Calibri"/>
        </w:rPr>
        <w:tab/>
      </w:r>
      <w:r w:rsidRPr="004C6495">
        <w:rPr>
          <w:rFonts w:ascii="Calibri" w:hAnsi="Calibri" w:cs="Calibri"/>
        </w:rPr>
        <w:t xml:space="preserve">Behaviour that violates the rights of another person </w:t>
      </w:r>
    </w:p>
    <w:p w14:paraId="4C5C00DC" w14:textId="77777777" w:rsidR="00FF149C" w:rsidRPr="004C6495" w:rsidRDefault="00FF149C" w:rsidP="00FF149C">
      <w:pPr>
        <w:spacing w:line="237" w:lineRule="auto"/>
        <w:ind w:left="10" w:right="70"/>
        <w:rPr>
          <w:rFonts w:ascii="Calibri" w:hAnsi="Calibri" w:cs="Calibri"/>
        </w:rPr>
      </w:pPr>
    </w:p>
    <w:p w14:paraId="0099D1B1" w14:textId="77777777" w:rsidR="00FF149C" w:rsidRPr="004C6495" w:rsidRDefault="00FF149C" w:rsidP="00FF149C">
      <w:pPr>
        <w:spacing w:line="237" w:lineRule="auto"/>
        <w:ind w:left="10" w:right="70"/>
        <w:rPr>
          <w:rFonts w:ascii="Calibri" w:hAnsi="Calibri" w:cs="Calibri"/>
          <w:b/>
          <w:bCs/>
        </w:rPr>
      </w:pPr>
      <w:r w:rsidRPr="004C6495">
        <w:rPr>
          <w:rFonts w:ascii="Calibri" w:hAnsi="Calibri" w:cs="Calibri"/>
          <w:b/>
          <w:bCs/>
        </w:rPr>
        <w:t>Appendix 4 Aldermaston C.E. Primary School Behaviour Blueprint</w:t>
      </w:r>
    </w:p>
    <w:p w14:paraId="280E17A5" w14:textId="77777777" w:rsidR="00FF149C" w:rsidRPr="004C6495" w:rsidRDefault="00FF149C" w:rsidP="00FF149C">
      <w:pPr>
        <w:spacing w:line="237" w:lineRule="auto"/>
        <w:ind w:left="10" w:right="70"/>
        <w:rPr>
          <w:rFonts w:ascii="Calibri" w:hAnsi="Calibri" w:cs="Calibri"/>
          <w:b/>
          <w:bCs/>
        </w:rPr>
      </w:pPr>
    </w:p>
    <w:p w14:paraId="226961E2" w14:textId="568D10E2" w:rsidR="001E4CFF" w:rsidRPr="00FF149C" w:rsidRDefault="00FF149C" w:rsidP="00FF149C">
      <w:pPr>
        <w:spacing w:line="237" w:lineRule="auto"/>
        <w:ind w:left="10" w:right="70"/>
        <w:rPr>
          <w:b/>
          <w:bCs/>
        </w:rPr>
      </w:pPr>
      <w:r w:rsidRPr="004C6495">
        <w:rPr>
          <w:b/>
          <w:bCs/>
          <w:noProof/>
        </w:rPr>
        <w:lastRenderedPageBreak/>
        <w:drawing>
          <wp:inline distT="0" distB="0" distL="0" distR="0" wp14:anchorId="6FAF304B" wp14:editId="2EDCB132">
            <wp:extent cx="4561644" cy="62099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68482" cy="6219277"/>
                    </a:xfrm>
                    <a:prstGeom prst="rect">
                      <a:avLst/>
                    </a:prstGeom>
                  </pic:spPr>
                </pic:pic>
              </a:graphicData>
            </a:graphic>
          </wp:inline>
        </w:drawing>
      </w:r>
    </w:p>
    <w:p w14:paraId="526DB6E6" w14:textId="77777777" w:rsidR="003970FF" w:rsidRPr="003970FF" w:rsidRDefault="003970FF" w:rsidP="00FF149C">
      <w:pPr>
        <w:spacing w:after="0"/>
        <w:rPr>
          <w:rFonts w:ascii="Calibri" w:hAnsi="Calibri" w:cs="Calibri"/>
        </w:rPr>
      </w:pPr>
    </w:p>
    <w:sectPr w:rsidR="003970FF" w:rsidRPr="003970FF" w:rsidSect="004E4B2D">
      <w:footerReference w:type="default" r:id="rId25"/>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0D0E7257"/>
    <w:multiLevelType w:val="hybridMultilevel"/>
    <w:tmpl w:val="965E32E0"/>
    <w:lvl w:ilvl="0" w:tplc="44E47188">
      <w:start w:val="1"/>
      <w:numFmt w:val="bullet"/>
      <w:lvlText w:val="•"/>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A6A91C6">
      <w:start w:val="1"/>
      <w:numFmt w:val="bullet"/>
      <w:lvlText w:val="o"/>
      <w:lvlJc w:val="left"/>
      <w:pPr>
        <w:ind w:left="109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DD384454">
      <w:start w:val="1"/>
      <w:numFmt w:val="bullet"/>
      <w:lvlText w:val="▪"/>
      <w:lvlJc w:val="left"/>
      <w:pPr>
        <w:ind w:left="181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430190C">
      <w:start w:val="1"/>
      <w:numFmt w:val="bullet"/>
      <w:lvlText w:val="•"/>
      <w:lvlJc w:val="left"/>
      <w:pPr>
        <w:ind w:left="25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69DCB592">
      <w:start w:val="1"/>
      <w:numFmt w:val="bullet"/>
      <w:lvlText w:val="o"/>
      <w:lvlJc w:val="left"/>
      <w:pPr>
        <w:ind w:left="325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50D6A9C2">
      <w:start w:val="1"/>
      <w:numFmt w:val="bullet"/>
      <w:lvlText w:val="▪"/>
      <w:lvlJc w:val="left"/>
      <w:pPr>
        <w:ind w:left="397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F0326504">
      <w:start w:val="1"/>
      <w:numFmt w:val="bullet"/>
      <w:lvlText w:val="•"/>
      <w:lvlJc w:val="left"/>
      <w:pPr>
        <w:ind w:left="469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C5F00CDC">
      <w:start w:val="1"/>
      <w:numFmt w:val="bullet"/>
      <w:lvlText w:val="o"/>
      <w:lvlJc w:val="left"/>
      <w:pPr>
        <w:ind w:left="541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5EEC284">
      <w:start w:val="1"/>
      <w:numFmt w:val="bullet"/>
      <w:lvlText w:val="▪"/>
      <w:lvlJc w:val="left"/>
      <w:pPr>
        <w:ind w:left="61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0054FC2"/>
    <w:multiLevelType w:val="hybridMultilevel"/>
    <w:tmpl w:val="02C2390C"/>
    <w:lvl w:ilvl="0" w:tplc="F24A98CC">
      <w:start w:val="1"/>
      <w:numFmt w:val="bullet"/>
      <w:lvlText w:val="•"/>
      <w:lvlJc w:val="left"/>
      <w:pPr>
        <w:ind w:left="73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706A2D7E">
      <w:start w:val="1"/>
      <w:numFmt w:val="bullet"/>
      <w:lvlText w:val="o"/>
      <w:lvlJc w:val="left"/>
      <w:pPr>
        <w:ind w:left="14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9ECC9BB2">
      <w:start w:val="1"/>
      <w:numFmt w:val="bullet"/>
      <w:lvlText w:val="▪"/>
      <w:lvlJc w:val="left"/>
      <w:pPr>
        <w:ind w:left="21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CA735C">
      <w:start w:val="1"/>
      <w:numFmt w:val="bullet"/>
      <w:lvlText w:val="•"/>
      <w:lvlJc w:val="left"/>
      <w:pPr>
        <w:ind w:left="28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16147296">
      <w:start w:val="1"/>
      <w:numFmt w:val="bullet"/>
      <w:lvlText w:val="o"/>
      <w:lvlJc w:val="left"/>
      <w:pPr>
        <w:ind w:left="36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4AF4DA48">
      <w:start w:val="1"/>
      <w:numFmt w:val="bullet"/>
      <w:lvlText w:val="▪"/>
      <w:lvlJc w:val="left"/>
      <w:pPr>
        <w:ind w:left="43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C082ED2">
      <w:start w:val="1"/>
      <w:numFmt w:val="bullet"/>
      <w:lvlText w:val="•"/>
      <w:lvlJc w:val="left"/>
      <w:pPr>
        <w:ind w:left="50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9378C6B8">
      <w:start w:val="1"/>
      <w:numFmt w:val="bullet"/>
      <w:lvlText w:val="o"/>
      <w:lvlJc w:val="left"/>
      <w:pPr>
        <w:ind w:left="57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20C7992">
      <w:start w:val="1"/>
      <w:numFmt w:val="bullet"/>
      <w:lvlText w:val="▪"/>
      <w:lvlJc w:val="left"/>
      <w:pPr>
        <w:ind w:left="64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5"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6" w15:restartNumberingAfterBreak="0">
    <w:nsid w:val="19D37133"/>
    <w:multiLevelType w:val="hybridMultilevel"/>
    <w:tmpl w:val="DDE8C400"/>
    <w:lvl w:ilvl="0" w:tplc="B3D22052">
      <w:start w:val="1"/>
      <w:numFmt w:val="bullet"/>
      <w:lvlText w:val="•"/>
      <w:lvlJc w:val="left"/>
      <w:pPr>
        <w:ind w:left="73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6C8D0E0">
      <w:start w:val="1"/>
      <w:numFmt w:val="bullet"/>
      <w:lvlText w:val="o"/>
      <w:lvlJc w:val="left"/>
      <w:pPr>
        <w:ind w:left="14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B8B6AE02">
      <w:start w:val="1"/>
      <w:numFmt w:val="bullet"/>
      <w:lvlText w:val="▪"/>
      <w:lvlJc w:val="left"/>
      <w:pPr>
        <w:ind w:left="21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20CC913C">
      <w:start w:val="1"/>
      <w:numFmt w:val="bullet"/>
      <w:lvlText w:val="•"/>
      <w:lvlJc w:val="left"/>
      <w:pPr>
        <w:ind w:left="28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4BDCB08C">
      <w:start w:val="1"/>
      <w:numFmt w:val="bullet"/>
      <w:lvlText w:val="o"/>
      <w:lvlJc w:val="left"/>
      <w:pPr>
        <w:ind w:left="36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36AC38C">
      <w:start w:val="1"/>
      <w:numFmt w:val="bullet"/>
      <w:lvlText w:val="▪"/>
      <w:lvlJc w:val="left"/>
      <w:pPr>
        <w:ind w:left="43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4EA17F0">
      <w:start w:val="1"/>
      <w:numFmt w:val="bullet"/>
      <w:lvlText w:val="•"/>
      <w:lvlJc w:val="left"/>
      <w:pPr>
        <w:ind w:left="50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A1A81814">
      <w:start w:val="1"/>
      <w:numFmt w:val="bullet"/>
      <w:lvlText w:val="o"/>
      <w:lvlJc w:val="left"/>
      <w:pPr>
        <w:ind w:left="57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0432319C">
      <w:start w:val="1"/>
      <w:numFmt w:val="bullet"/>
      <w:lvlText w:val="▪"/>
      <w:lvlJc w:val="left"/>
      <w:pPr>
        <w:ind w:left="64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8"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7B61E3"/>
    <w:multiLevelType w:val="hybridMultilevel"/>
    <w:tmpl w:val="24F07394"/>
    <w:lvl w:ilvl="0" w:tplc="709ED1C8">
      <w:start w:val="1"/>
      <w:numFmt w:val="bullet"/>
      <w:lvlText w:val="•"/>
      <w:lvlJc w:val="left"/>
      <w:pPr>
        <w:ind w:left="2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6793E">
      <w:start w:val="1"/>
      <w:numFmt w:val="bullet"/>
      <w:lvlText w:val="o"/>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48CD0">
      <w:start w:val="1"/>
      <w:numFmt w:val="bullet"/>
      <w:lvlText w:val="▪"/>
      <w:lvlJc w:val="left"/>
      <w:pPr>
        <w:ind w:left="6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16521E">
      <w:start w:val="1"/>
      <w:numFmt w:val="bullet"/>
      <w:lvlText w:val="•"/>
      <w:lvlJc w:val="left"/>
      <w:pPr>
        <w:ind w:left="7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EFD00">
      <w:start w:val="1"/>
      <w:numFmt w:val="bullet"/>
      <w:lvlText w:val="o"/>
      <w:lvlJc w:val="left"/>
      <w:pPr>
        <w:ind w:left="8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E01B8A">
      <w:start w:val="1"/>
      <w:numFmt w:val="bullet"/>
      <w:lvlText w:val="▪"/>
      <w:lvlJc w:val="left"/>
      <w:pPr>
        <w:ind w:left="9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4AE6C">
      <w:start w:val="1"/>
      <w:numFmt w:val="bullet"/>
      <w:lvlText w:val="•"/>
      <w:lvlJc w:val="left"/>
      <w:pPr>
        <w:ind w:left="9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A1608">
      <w:start w:val="1"/>
      <w:numFmt w:val="bullet"/>
      <w:lvlText w:val="o"/>
      <w:lvlJc w:val="left"/>
      <w:pPr>
        <w:ind w:left="10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03712">
      <w:start w:val="1"/>
      <w:numFmt w:val="bullet"/>
      <w:lvlText w:val="▪"/>
      <w:lvlJc w:val="left"/>
      <w:pPr>
        <w:ind w:left="11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1" w15:restartNumberingAfterBreak="0">
    <w:nsid w:val="2C3C3DF7"/>
    <w:multiLevelType w:val="hybridMultilevel"/>
    <w:tmpl w:val="E8D4A528"/>
    <w:lvl w:ilvl="0" w:tplc="8A1E2A6C">
      <w:start w:val="1"/>
      <w:numFmt w:val="bullet"/>
      <w:lvlText w:val="•"/>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FAC75EA">
      <w:start w:val="1"/>
      <w:numFmt w:val="bullet"/>
      <w:lvlText w:val="o"/>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2BBE7A02">
      <w:start w:val="1"/>
      <w:numFmt w:val="bullet"/>
      <w:lvlText w:val="▪"/>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221CEF0A">
      <w:start w:val="1"/>
      <w:numFmt w:val="bullet"/>
      <w:lvlText w:val="•"/>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13982A34">
      <w:start w:val="1"/>
      <w:numFmt w:val="bullet"/>
      <w:lvlText w:val="o"/>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8B67DCC">
      <w:start w:val="1"/>
      <w:numFmt w:val="bullet"/>
      <w:lvlText w:val="▪"/>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7B6EB16">
      <w:start w:val="1"/>
      <w:numFmt w:val="bullet"/>
      <w:lvlText w:val="•"/>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F829D90">
      <w:start w:val="1"/>
      <w:numFmt w:val="bullet"/>
      <w:lvlText w:val="o"/>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1CFE8A9C">
      <w:start w:val="1"/>
      <w:numFmt w:val="bullet"/>
      <w:lvlText w:val="▪"/>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7"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9" w15:restartNumberingAfterBreak="0">
    <w:nsid w:val="59F13988"/>
    <w:multiLevelType w:val="hybridMultilevel"/>
    <w:tmpl w:val="B8DA1078"/>
    <w:lvl w:ilvl="0" w:tplc="1AE4DDB0">
      <w:start w:val="1"/>
      <w:numFmt w:val="bullet"/>
      <w:lvlText w:val="•"/>
      <w:lvlJc w:val="left"/>
      <w:pPr>
        <w:ind w:left="73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4B463DE6">
      <w:start w:val="1"/>
      <w:numFmt w:val="bullet"/>
      <w:lvlText w:val="o"/>
      <w:lvlJc w:val="left"/>
      <w:pPr>
        <w:ind w:left="14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2B560772">
      <w:start w:val="1"/>
      <w:numFmt w:val="bullet"/>
      <w:lvlText w:val="▪"/>
      <w:lvlJc w:val="left"/>
      <w:pPr>
        <w:ind w:left="21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4D4EA2A">
      <w:start w:val="1"/>
      <w:numFmt w:val="bullet"/>
      <w:lvlText w:val="•"/>
      <w:lvlJc w:val="left"/>
      <w:pPr>
        <w:ind w:left="28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F1A62770">
      <w:start w:val="1"/>
      <w:numFmt w:val="bullet"/>
      <w:lvlText w:val="o"/>
      <w:lvlJc w:val="left"/>
      <w:pPr>
        <w:ind w:left="36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64A4419C">
      <w:start w:val="1"/>
      <w:numFmt w:val="bullet"/>
      <w:lvlText w:val="▪"/>
      <w:lvlJc w:val="left"/>
      <w:pPr>
        <w:ind w:left="43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76CE294">
      <w:start w:val="1"/>
      <w:numFmt w:val="bullet"/>
      <w:lvlText w:val="•"/>
      <w:lvlJc w:val="left"/>
      <w:pPr>
        <w:ind w:left="50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EF56705E">
      <w:start w:val="1"/>
      <w:numFmt w:val="bullet"/>
      <w:lvlText w:val="o"/>
      <w:lvlJc w:val="left"/>
      <w:pPr>
        <w:ind w:left="57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8A4544A">
      <w:start w:val="1"/>
      <w:numFmt w:val="bullet"/>
      <w:lvlText w:val="▪"/>
      <w:lvlJc w:val="left"/>
      <w:pPr>
        <w:ind w:left="64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0236633"/>
    <w:multiLevelType w:val="hybridMultilevel"/>
    <w:tmpl w:val="1DD278BA"/>
    <w:lvl w:ilvl="0" w:tplc="16E00868">
      <w:start w:val="1"/>
      <w:numFmt w:val="bullet"/>
      <w:lvlText w:val="•"/>
      <w:lvlJc w:val="left"/>
      <w:pPr>
        <w:ind w:left="3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E0395C">
      <w:start w:val="1"/>
      <w:numFmt w:val="bullet"/>
      <w:lvlText w:val="o"/>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65258">
      <w:start w:val="1"/>
      <w:numFmt w:val="bullet"/>
      <w:lvlText w:val="▪"/>
      <w:lvlJc w:val="left"/>
      <w:pPr>
        <w:ind w:left="6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D6C01C">
      <w:start w:val="1"/>
      <w:numFmt w:val="bullet"/>
      <w:lvlText w:val="•"/>
      <w:lvlJc w:val="left"/>
      <w:pPr>
        <w:ind w:left="7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CBD68">
      <w:start w:val="1"/>
      <w:numFmt w:val="bullet"/>
      <w:lvlText w:val="o"/>
      <w:lvlJc w:val="left"/>
      <w:pPr>
        <w:ind w:left="8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5488CA">
      <w:start w:val="1"/>
      <w:numFmt w:val="bullet"/>
      <w:lvlText w:val="▪"/>
      <w:lvlJc w:val="left"/>
      <w:pPr>
        <w:ind w:left="9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98A816">
      <w:start w:val="1"/>
      <w:numFmt w:val="bullet"/>
      <w:lvlText w:val="•"/>
      <w:lvlJc w:val="left"/>
      <w:pPr>
        <w:ind w:left="9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96FABA">
      <w:start w:val="1"/>
      <w:numFmt w:val="bullet"/>
      <w:lvlText w:val="o"/>
      <w:lvlJc w:val="left"/>
      <w:pPr>
        <w:ind w:left="10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B09EAA">
      <w:start w:val="1"/>
      <w:numFmt w:val="bullet"/>
      <w:lvlText w:val="▪"/>
      <w:lvlJc w:val="left"/>
      <w:pPr>
        <w:ind w:left="11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2"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3"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34"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7"/>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8"/>
  </w:num>
  <w:num w:numId="13">
    <w:abstractNumId w:val="25"/>
  </w:num>
  <w:num w:numId="14">
    <w:abstractNumId w:val="27"/>
  </w:num>
  <w:num w:numId="15">
    <w:abstractNumId w:val="22"/>
  </w:num>
  <w:num w:numId="16">
    <w:abstractNumId w:val="23"/>
  </w:num>
  <w:num w:numId="17">
    <w:abstractNumId w:val="20"/>
  </w:num>
  <w:num w:numId="18">
    <w:abstractNumId w:val="9"/>
  </w:num>
  <w:num w:numId="19">
    <w:abstractNumId w:val="11"/>
  </w:num>
  <w:num w:numId="20">
    <w:abstractNumId w:val="33"/>
  </w:num>
  <w:num w:numId="21">
    <w:abstractNumId w:val="14"/>
  </w:num>
  <w:num w:numId="22">
    <w:abstractNumId w:val="28"/>
  </w:num>
  <w:num w:numId="23">
    <w:abstractNumId w:val="26"/>
  </w:num>
  <w:num w:numId="24">
    <w:abstractNumId w:val="31"/>
  </w:num>
  <w:num w:numId="25">
    <w:abstractNumId w:val="15"/>
  </w:num>
  <w:num w:numId="26">
    <w:abstractNumId w:val="34"/>
  </w:num>
  <w:num w:numId="27">
    <w:abstractNumId w:val="36"/>
  </w:num>
  <w:num w:numId="28">
    <w:abstractNumId w:val="10"/>
  </w:num>
  <w:num w:numId="29">
    <w:abstractNumId w:val="24"/>
  </w:num>
  <w:num w:numId="30">
    <w:abstractNumId w:val="35"/>
  </w:num>
  <w:num w:numId="31">
    <w:abstractNumId w:val="16"/>
  </w:num>
  <w:num w:numId="32">
    <w:abstractNumId w:val="29"/>
  </w:num>
  <w:num w:numId="33">
    <w:abstractNumId w:val="13"/>
  </w:num>
  <w:num w:numId="34">
    <w:abstractNumId w:val="21"/>
  </w:num>
  <w:num w:numId="35">
    <w:abstractNumId w:val="12"/>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5713B"/>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AD3331"/>
    <w:rsid w:val="00B04E8E"/>
    <w:rsid w:val="00B167F9"/>
    <w:rsid w:val="00B4136B"/>
    <w:rsid w:val="00B421FB"/>
    <w:rsid w:val="00B42AB4"/>
    <w:rsid w:val="00B47730"/>
    <w:rsid w:val="00B76017"/>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96B32"/>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0FF149C"/>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styleId="NormalWeb">
    <w:name w:val="Normal (Web)"/>
    <w:basedOn w:val="Normal"/>
    <w:uiPriority w:val="99"/>
    <w:semiHidden/>
    <w:unhideWhenUsed/>
    <w:rsid w:val="00FF14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149C"/>
  </w:style>
  <w:style w:type="character" w:customStyle="1" w:styleId="eop">
    <w:name w:val="eop"/>
    <w:basedOn w:val="DefaultParagraphFont"/>
    <w:rsid w:val="00FF149C"/>
  </w:style>
  <w:style w:type="paragraph" w:customStyle="1" w:styleId="7Tablebodycopy">
    <w:name w:val="7 Table body copy"/>
    <w:basedOn w:val="Normal"/>
    <w:qFormat/>
    <w:rsid w:val="00FF149C"/>
    <w:pPr>
      <w:spacing w:after="60" w:line="240" w:lineRule="auto"/>
    </w:pPr>
    <w:rPr>
      <w:rFonts w:ascii="Arial" w:eastAsia="MS Mincho" w:hAnsi="Arial" w:cs="Times New Roman"/>
      <w:sz w:val="20"/>
      <w:szCs w:val="24"/>
    </w:rPr>
  </w:style>
  <w:style w:type="table" w:customStyle="1" w:styleId="TableGrid0">
    <w:name w:val="TableGrid"/>
    <w:rsid w:val="00FF149C"/>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tmp"/><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s://assets.publishing.service.gov.uk/government/uploads/system/uploads/attachment_data/file/1069687/Mental_health_and_behaviour_in_schoo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image" Target="media/image8.jp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69687/Mental_health_and_behaviour_in_school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 Mosher</cp:lastModifiedBy>
  <cp:revision>4</cp:revision>
  <cp:lastPrinted>2025-09-01T11:58:00Z</cp:lastPrinted>
  <dcterms:created xsi:type="dcterms:W3CDTF">2026-01-06T15:14:00Z</dcterms:created>
  <dcterms:modified xsi:type="dcterms:W3CDTF">2026-01-08T07:26:00Z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