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9CC2E5" w:themeColor="accent5" w:themeTint="99"/>
  <w:body>
    <w:tbl>
      <w:tblPr>
        <w:tblStyle w:val="TableGrid"/>
        <w:tblW w:w="15451" w:type="dxa"/>
        <w:tblInd w:w="-714" w:type="dxa"/>
        <w:tblLook w:val="04A0" w:firstRow="1" w:lastRow="0" w:firstColumn="1" w:lastColumn="0" w:noHBand="0" w:noVBand="1"/>
      </w:tblPr>
      <w:tblGrid>
        <w:gridCol w:w="1825"/>
        <w:gridCol w:w="2238"/>
        <w:gridCol w:w="6056"/>
        <w:gridCol w:w="5332"/>
      </w:tblGrid>
      <w:tr w:rsidR="00F43C8A" w14:paraId="1C4112D0" w14:textId="77777777" w:rsidTr="004913F3">
        <w:tc>
          <w:tcPr>
            <w:tcW w:w="1825" w:type="dxa"/>
          </w:tcPr>
          <w:p w14:paraId="708548C8" w14:textId="4FC37473" w:rsidR="00F8088A" w:rsidRPr="00F8088A" w:rsidRDefault="00F8088A">
            <w:pPr>
              <w:rPr>
                <w:b/>
                <w:bCs/>
              </w:rPr>
            </w:pPr>
            <w:r w:rsidRPr="00F8088A">
              <w:rPr>
                <w:b/>
                <w:bCs/>
              </w:rPr>
              <w:t>Audience</w:t>
            </w:r>
          </w:p>
        </w:tc>
        <w:tc>
          <w:tcPr>
            <w:tcW w:w="2238" w:type="dxa"/>
          </w:tcPr>
          <w:p w14:paraId="0A19F155" w14:textId="5529C2F7" w:rsidR="00F8088A" w:rsidRPr="00F8088A" w:rsidRDefault="00F8088A">
            <w:pPr>
              <w:rPr>
                <w:b/>
                <w:bCs/>
              </w:rPr>
            </w:pPr>
            <w:r>
              <w:rPr>
                <w:b/>
                <w:bCs/>
              </w:rPr>
              <w:t>Content</w:t>
            </w:r>
          </w:p>
        </w:tc>
        <w:tc>
          <w:tcPr>
            <w:tcW w:w="6056" w:type="dxa"/>
          </w:tcPr>
          <w:p w14:paraId="44460ECD" w14:textId="0C99FA09" w:rsidR="00F8088A" w:rsidRPr="00F8088A" w:rsidRDefault="00F8088A">
            <w:pPr>
              <w:rPr>
                <w:b/>
                <w:bCs/>
              </w:rPr>
            </w:pPr>
            <w:r w:rsidRPr="00F8088A">
              <w:rPr>
                <w:b/>
                <w:bCs/>
              </w:rPr>
              <w:t>Source</w:t>
            </w:r>
          </w:p>
        </w:tc>
        <w:tc>
          <w:tcPr>
            <w:tcW w:w="5332" w:type="dxa"/>
          </w:tcPr>
          <w:p w14:paraId="4EB2A8E9" w14:textId="2A7ECBCE" w:rsidR="00F8088A" w:rsidRPr="00F8088A" w:rsidRDefault="00F8088A">
            <w:pPr>
              <w:rPr>
                <w:b/>
                <w:bCs/>
              </w:rPr>
            </w:pPr>
            <w:r w:rsidRPr="00F8088A">
              <w:rPr>
                <w:b/>
                <w:bCs/>
              </w:rPr>
              <w:t>Headlines</w:t>
            </w:r>
          </w:p>
        </w:tc>
      </w:tr>
      <w:tr w:rsidR="00264DCD" w14:paraId="4E5D9D5F" w14:textId="77777777" w:rsidTr="00665E35">
        <w:tc>
          <w:tcPr>
            <w:tcW w:w="15451" w:type="dxa"/>
            <w:gridSpan w:val="4"/>
          </w:tcPr>
          <w:p w14:paraId="59E2016D" w14:textId="482F66FE" w:rsidR="00264DCD" w:rsidRPr="00F8088A" w:rsidRDefault="00264DCD" w:rsidP="00486B05">
            <w:pPr>
              <w:rPr>
                <w:b/>
                <w:bCs/>
              </w:rPr>
            </w:pPr>
          </w:p>
        </w:tc>
      </w:tr>
      <w:tr w:rsidR="0005724E" w14:paraId="6D854DC3" w14:textId="77777777" w:rsidTr="004913F3">
        <w:trPr>
          <w:trHeight w:val="547"/>
        </w:trPr>
        <w:tc>
          <w:tcPr>
            <w:tcW w:w="1825" w:type="dxa"/>
          </w:tcPr>
          <w:p w14:paraId="5D912216" w14:textId="77777777" w:rsidR="0005724E" w:rsidRDefault="0005724E"/>
        </w:tc>
        <w:tc>
          <w:tcPr>
            <w:tcW w:w="2238" w:type="dxa"/>
          </w:tcPr>
          <w:p w14:paraId="23D595A3" w14:textId="57CECF42" w:rsidR="0005724E" w:rsidRDefault="00D05B4C">
            <w:proofErr w:type="spellStart"/>
            <w:r>
              <w:t>Covid</w:t>
            </w:r>
            <w:proofErr w:type="spellEnd"/>
            <w:r>
              <w:t xml:space="preserve"> Specific updates </w:t>
            </w:r>
          </w:p>
        </w:tc>
        <w:tc>
          <w:tcPr>
            <w:tcW w:w="6056" w:type="dxa"/>
          </w:tcPr>
          <w:p w14:paraId="511824B9" w14:textId="77777777" w:rsidR="0005724E" w:rsidRDefault="00D05B4C">
            <w:r>
              <w:t>DfE</w:t>
            </w:r>
          </w:p>
          <w:p w14:paraId="3583641D" w14:textId="58EF8CCD" w:rsidR="00D05B4C" w:rsidRDefault="00115FA3">
            <w:hyperlink r:id="rId7" w:history="1">
              <w:r w:rsidR="00D05B4C">
                <w:rPr>
                  <w:rStyle w:val="Hyperlink"/>
                </w:rPr>
                <w:t>https://www.gov.uk/government/publications/actions-for-schools-during-the-coronavirus-outbreak/guidance-for-full-opening-schools?utm_medium=email&amp;utm_source=govdelivery</w:t>
              </w:r>
            </w:hyperlink>
          </w:p>
          <w:p w14:paraId="78F98862" w14:textId="17F217BB" w:rsidR="00967A33" w:rsidRDefault="00967A33"/>
          <w:p w14:paraId="3D852BCA" w14:textId="77777777" w:rsidR="00967A33" w:rsidRDefault="00967A33"/>
          <w:p w14:paraId="1C1AA133" w14:textId="5E102B8E" w:rsidR="00D05B4C" w:rsidRDefault="0057032E">
            <w:r>
              <w:object w:dxaOrig="1508" w:dyaOrig="983" w14:anchorId="6453AD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8" o:title=""/>
                </v:shape>
                <o:OLEObject Type="Embed" ProgID="Package" ShapeID="_x0000_i1025" DrawAspect="Icon" ObjectID="_1660588495" r:id="rId9"/>
              </w:object>
            </w:r>
          </w:p>
          <w:p w14:paraId="7A1326EB" w14:textId="504F1E81" w:rsidR="00EA7118" w:rsidRDefault="00EA7118"/>
          <w:p w14:paraId="0652196D" w14:textId="6B8E6E4E" w:rsidR="004154ED" w:rsidRDefault="004154ED"/>
          <w:p w14:paraId="68431004" w14:textId="20DFB420" w:rsidR="00647CD7" w:rsidRDefault="00F72C73">
            <w:r>
              <w:object w:dxaOrig="6610" w:dyaOrig="831" w14:anchorId="5D80D387">
                <v:shape id="_x0000_i1026" type="#_x0000_t75" style="width:166.2pt;height:43.8pt" o:ole="">
                  <v:imagedata r:id="rId10" o:title=""/>
                </v:shape>
                <o:OLEObject Type="Embed" ProgID="Package" ShapeID="_x0000_i1026" DrawAspect="Content" ObjectID="_1660588496" r:id="rId11"/>
              </w:object>
            </w:r>
          </w:p>
          <w:p w14:paraId="43231527" w14:textId="77777777" w:rsidR="00647CD7" w:rsidRDefault="00647CD7"/>
          <w:p w14:paraId="0013BC9C" w14:textId="77777777" w:rsidR="00647CD7" w:rsidRDefault="00647CD7"/>
          <w:p w14:paraId="522A96F1" w14:textId="61C90CCD" w:rsidR="00F40A22" w:rsidRDefault="00115FA3">
            <w:hyperlink r:id="rId12" w:history="1">
              <w:r w:rsidR="00647CD7" w:rsidRPr="00607AB5">
                <w:rPr>
                  <w:rStyle w:val="Hyperlink"/>
                </w:rPr>
                <w:t>https://www.gov.uk/government/publications/school-attendance/addendum-recording-attendance-in-relation-to-coronavirus-covid-19-during-the-2020-to-2021-academic-year</w:t>
              </w:r>
            </w:hyperlink>
          </w:p>
          <w:p w14:paraId="78FD0DA1" w14:textId="3AA65AA1" w:rsidR="0000767D" w:rsidRDefault="0000767D"/>
          <w:p w14:paraId="1AEFA822" w14:textId="7B2235CD" w:rsidR="001F4DF5" w:rsidRDefault="001F4DF5"/>
          <w:p w14:paraId="4A1EEA0E" w14:textId="77777777" w:rsidR="00143B8D" w:rsidRDefault="00143B8D"/>
          <w:p w14:paraId="6A76FA6C" w14:textId="78BAA5E6" w:rsidR="00C6266A" w:rsidRDefault="00115FA3">
            <w:hyperlink r:id="rId13" w:history="1">
              <w:r w:rsidR="00143B8D" w:rsidRPr="00607AB5">
                <w:rPr>
                  <w:rStyle w:val="Hyperlink"/>
                </w:rPr>
                <w:t>https://twitter.com/MEACGrimes/status/1292790384934957056</w:t>
              </w:r>
            </w:hyperlink>
          </w:p>
          <w:p w14:paraId="7D059FFB" w14:textId="77777777" w:rsidR="0000767D" w:rsidRDefault="0000767D"/>
          <w:p w14:paraId="4DAE455B" w14:textId="1FE653B4" w:rsidR="00186768" w:rsidRDefault="00186768"/>
          <w:p w14:paraId="5CAA385B" w14:textId="306E3E84" w:rsidR="00F14130" w:rsidRDefault="00115FA3">
            <w:hyperlink r:id="rId14" w:history="1">
              <w:r w:rsidR="00F14130">
                <w:rPr>
                  <w:rStyle w:val="Hyperlink"/>
                </w:rPr>
                <w:t>https://www.gov.uk/guidance/coronavirus-covid-19-catch-up-premium?utm_source=af34d495-1dbc-438b-abca-27fe291a2c68&amp;utm_medium=email&amp;utm_campaign=govuk-notifications&amp;utm_content=daily</w:t>
              </w:r>
            </w:hyperlink>
          </w:p>
          <w:p w14:paraId="183141D9" w14:textId="77777777" w:rsidR="00F14130" w:rsidRDefault="00F14130"/>
          <w:p w14:paraId="21CF3CCC" w14:textId="318A1C46" w:rsidR="00792F28" w:rsidRDefault="00115FA3">
            <w:hyperlink r:id="rId15" w:history="1">
              <w:r w:rsidR="0051397D" w:rsidRPr="00C67107">
                <w:rPr>
                  <w:rStyle w:val="Hyperlink"/>
                </w:rPr>
                <w:t>https://www.gov.uk/guidance/steps-to-take-following-the-death-of-a-colleague-in-childrens-services?utm_source=e2aab2fd-a646-4d1f-bc60-002264252b0c&amp;utm_medium=email&amp;utm_campaign=govuk-notifications&amp;utm_content=daily</w:t>
              </w:r>
            </w:hyperlink>
          </w:p>
          <w:p w14:paraId="0BCDB49B" w14:textId="6D965EE5" w:rsidR="00CD429B" w:rsidRDefault="00CD429B"/>
          <w:p w14:paraId="3CC3670F" w14:textId="0137B13E" w:rsidR="00CD429B" w:rsidRDefault="00115FA3">
            <w:hyperlink r:id="rId16" w:history="1">
              <w:r w:rsidR="00FF54DA">
                <w:rPr>
                  <w:rStyle w:val="Hyperlink"/>
                </w:rPr>
                <w:t>https://www.gov.uk/government/publications/coronavirus-covid-19-changes-to-faith-school-admission-arrangements?utm_source=4f8f160d-6c0f-47a1-b29a-cb3bfda668b3&amp;utm_medium=email&amp;utm_campaign=govuk-notifications&amp;utm_content=daily</w:t>
              </w:r>
            </w:hyperlink>
          </w:p>
          <w:p w14:paraId="4A73DFC8" w14:textId="1A90383F" w:rsidR="00B60E57" w:rsidRDefault="00B60E57"/>
          <w:p w14:paraId="29CA9B50" w14:textId="09997CB3" w:rsidR="00F10244" w:rsidRDefault="00115FA3">
            <w:hyperlink r:id="rId17" w:history="1">
              <w:r w:rsidR="00F10244">
                <w:rPr>
                  <w:rStyle w:val="Hyperlink"/>
                </w:rPr>
                <w:t>https://www.gov.uk/government/publications/wellbeing-for-education-return-grant-s31-grant-determination-letter?utm_source=6d3bf387-a05d-4dcf-adc6-5992cd132279&amp;utm_medium=email&amp;utm_campaign=govuk-notifications&amp;utm_content=daily</w:t>
              </w:r>
            </w:hyperlink>
          </w:p>
          <w:p w14:paraId="37E44A63" w14:textId="4C0678B4" w:rsidR="00B60E57" w:rsidRDefault="00B60E57"/>
          <w:p w14:paraId="655BB33A" w14:textId="6E5FAE78" w:rsidR="00643016" w:rsidRDefault="00643016">
            <w:r>
              <w:t>EEF</w:t>
            </w:r>
          </w:p>
          <w:p w14:paraId="5AEEB14A" w14:textId="7A5F0B27" w:rsidR="00D05B4C" w:rsidRDefault="00115FA3">
            <w:pPr>
              <w:rPr>
                <w:rStyle w:val="Hyperlink"/>
              </w:rPr>
            </w:pPr>
            <w:hyperlink r:id="rId18" w:history="1">
              <w:r w:rsidR="00E17D89">
                <w:rPr>
                  <w:rStyle w:val="Hyperlink"/>
                </w:rPr>
                <w:t>https://educationendowmentfoundation.org.uk/covid-19-resources/national-tutoring-programme/?utm_medium=email&amp;utm_source=govdelivery</w:t>
              </w:r>
            </w:hyperlink>
          </w:p>
          <w:p w14:paraId="2B3BBECC" w14:textId="2E1353AE" w:rsidR="00226E37" w:rsidRDefault="00226E37">
            <w:pPr>
              <w:rPr>
                <w:rStyle w:val="Hyperlink"/>
              </w:rPr>
            </w:pPr>
          </w:p>
          <w:p w14:paraId="367DFD33" w14:textId="2C115C30" w:rsidR="00226E37" w:rsidRDefault="00115FA3">
            <w:hyperlink r:id="rId19" w:history="1">
              <w:r w:rsidR="00226E37">
                <w:rPr>
                  <w:rStyle w:val="Hyperlink"/>
                </w:rPr>
                <w:t>https://nationaltutoring.org.uk/ntp-tuition-partners</w:t>
              </w:r>
            </w:hyperlink>
          </w:p>
          <w:p w14:paraId="310A71BC" w14:textId="78B9FA08" w:rsidR="007A67CB" w:rsidRDefault="007A67CB"/>
          <w:p w14:paraId="11BA02B7" w14:textId="58E83F43" w:rsidR="007A67CB" w:rsidRDefault="00115FA3">
            <w:hyperlink r:id="rId20" w:history="1">
              <w:r w:rsidR="007A67CB">
                <w:rPr>
                  <w:rStyle w:val="Hyperlink"/>
                </w:rPr>
                <w:t>https://nationaltutoring.org.uk/ntp-academic-mentors</w:t>
              </w:r>
            </w:hyperlink>
          </w:p>
          <w:p w14:paraId="2D6E356F" w14:textId="77777777" w:rsidR="00643016" w:rsidRDefault="00643016"/>
          <w:p w14:paraId="28A4F060" w14:textId="77777777" w:rsidR="00C114E3" w:rsidRDefault="00C114E3"/>
          <w:p w14:paraId="0220504E" w14:textId="77777777" w:rsidR="0051397D" w:rsidRDefault="0051397D"/>
          <w:p w14:paraId="47A76A0E" w14:textId="77777777" w:rsidR="0051397D" w:rsidRDefault="0051397D"/>
          <w:p w14:paraId="7F4A09A5" w14:textId="2CB57071" w:rsidR="00643016" w:rsidRDefault="00643016">
            <w:r>
              <w:t>Oak National Academy</w:t>
            </w:r>
          </w:p>
          <w:p w14:paraId="0B0D2C3E" w14:textId="77777777" w:rsidR="00C114E3" w:rsidRDefault="00115FA3">
            <w:hyperlink r:id="rId21" w:history="1">
              <w:r w:rsidR="00C114E3">
                <w:rPr>
                  <w:rStyle w:val="Hyperlink"/>
                </w:rPr>
                <w:t>https://www.thenational.academy/2020-21-oak-curriculum?utm_medium=email&amp;utm_source=govdelivery</w:t>
              </w:r>
            </w:hyperlink>
          </w:p>
          <w:p w14:paraId="737A2DAD" w14:textId="77777777" w:rsidR="0026426B" w:rsidRDefault="0026426B"/>
          <w:p w14:paraId="21CCA205" w14:textId="77777777" w:rsidR="008B48F1" w:rsidRDefault="008B48F1"/>
          <w:p w14:paraId="7CDA785C" w14:textId="347C5B70" w:rsidR="0026426B" w:rsidRDefault="00283CEB">
            <w:r>
              <w:t>Inside Government</w:t>
            </w:r>
          </w:p>
          <w:p w14:paraId="25A8C94C" w14:textId="77777777" w:rsidR="0026426B" w:rsidRDefault="00115FA3">
            <w:hyperlink r:id="rId22" w:history="1">
              <w:r w:rsidR="0026426B" w:rsidRPr="00AF0644">
                <w:rPr>
                  <w:rStyle w:val="Hyperlink"/>
                </w:rPr>
                <w:t>https://blog.insidegovernment.co.uk/schools/disadvantaged-pupils-covid-19-webinar</w:t>
              </w:r>
            </w:hyperlink>
          </w:p>
          <w:p w14:paraId="2D922DBB" w14:textId="77777777" w:rsidR="00D51CA4" w:rsidRDefault="00D51CA4"/>
          <w:p w14:paraId="61A872E9" w14:textId="77777777" w:rsidR="00D51CA4" w:rsidRDefault="00D51CA4">
            <w:r>
              <w:t>Ambition Institute</w:t>
            </w:r>
          </w:p>
          <w:p w14:paraId="53DA5A6B" w14:textId="6901776C" w:rsidR="00D51CA4" w:rsidRDefault="00115FA3">
            <w:hyperlink r:id="rId23" w:history="1">
              <w:r w:rsidR="00D51CA4">
                <w:rPr>
                  <w:rStyle w:val="Hyperlink"/>
                </w:rPr>
                <w:t>https://www.ambition.org.uk/coronavirus-response/summer-series-catch-up/</w:t>
              </w:r>
            </w:hyperlink>
          </w:p>
        </w:tc>
        <w:tc>
          <w:tcPr>
            <w:tcW w:w="5332" w:type="dxa"/>
          </w:tcPr>
          <w:p w14:paraId="2CCCE360" w14:textId="77777777" w:rsidR="0005724E" w:rsidRDefault="0005724E" w:rsidP="00AD7A6C">
            <w:pPr>
              <w:jc w:val="both"/>
              <w:rPr>
                <w:rFonts w:cstheme="minorHAnsi"/>
              </w:rPr>
            </w:pPr>
          </w:p>
          <w:p w14:paraId="6BDDF784" w14:textId="3529E7B6" w:rsidR="00D05B4C" w:rsidRDefault="00D05B4C" w:rsidP="00AD7A6C">
            <w:pPr>
              <w:jc w:val="both"/>
              <w:rPr>
                <w:rFonts w:cstheme="minorHAnsi"/>
              </w:rPr>
            </w:pPr>
            <w:r>
              <w:rPr>
                <w:rFonts w:cstheme="minorHAnsi"/>
              </w:rPr>
              <w:t>Guidance document for full opening in September</w:t>
            </w:r>
          </w:p>
          <w:p w14:paraId="23AAFBF9" w14:textId="7191448A" w:rsidR="00EC6DB3" w:rsidRDefault="00EC6DB3" w:rsidP="00AD7A6C">
            <w:pPr>
              <w:jc w:val="both"/>
              <w:rPr>
                <w:rFonts w:cstheme="minorHAnsi"/>
              </w:rPr>
            </w:pPr>
          </w:p>
          <w:p w14:paraId="6CFF4E1A" w14:textId="196431E9" w:rsidR="00EC6DB3" w:rsidRDefault="00EC6DB3" w:rsidP="00AD7A6C">
            <w:pPr>
              <w:jc w:val="both"/>
              <w:rPr>
                <w:rFonts w:cstheme="minorHAnsi"/>
              </w:rPr>
            </w:pPr>
          </w:p>
          <w:p w14:paraId="33DB71DD" w14:textId="04AC0A4C" w:rsidR="00EC6DB3" w:rsidRDefault="00EC6DB3" w:rsidP="00AD7A6C">
            <w:pPr>
              <w:jc w:val="both"/>
              <w:rPr>
                <w:rFonts w:cstheme="minorHAnsi"/>
              </w:rPr>
            </w:pPr>
          </w:p>
          <w:p w14:paraId="5713C55F" w14:textId="2C87BD75" w:rsidR="00EC6DB3" w:rsidRDefault="00EC6DB3" w:rsidP="00AD7A6C">
            <w:pPr>
              <w:jc w:val="both"/>
              <w:rPr>
                <w:rFonts w:cstheme="minorHAnsi"/>
              </w:rPr>
            </w:pPr>
          </w:p>
          <w:p w14:paraId="6E7BF337" w14:textId="242E6A49" w:rsidR="00EC6DB3" w:rsidRDefault="00EC6DB3" w:rsidP="00AD7A6C">
            <w:pPr>
              <w:jc w:val="both"/>
              <w:rPr>
                <w:rFonts w:cstheme="minorHAnsi"/>
              </w:rPr>
            </w:pPr>
          </w:p>
          <w:p w14:paraId="3CDB14BA" w14:textId="6D44262F" w:rsidR="00EC6DB3" w:rsidRDefault="00EC6DB3" w:rsidP="00AD7A6C">
            <w:pPr>
              <w:jc w:val="both"/>
              <w:rPr>
                <w:rFonts w:cstheme="minorHAnsi"/>
              </w:rPr>
            </w:pPr>
            <w:r>
              <w:rPr>
                <w:rFonts w:cstheme="minorHAnsi"/>
              </w:rPr>
              <w:t>Checklist for school leaders to support pupil re-engagement and reset behaviour and attendance</w:t>
            </w:r>
          </w:p>
          <w:p w14:paraId="6A79DC7F" w14:textId="2D53346E" w:rsidR="00EA7118" w:rsidRDefault="00EA7118" w:rsidP="00AD7A6C">
            <w:pPr>
              <w:jc w:val="both"/>
              <w:rPr>
                <w:rFonts w:cstheme="minorHAnsi"/>
              </w:rPr>
            </w:pPr>
          </w:p>
          <w:p w14:paraId="6C0F202C" w14:textId="1B522B60" w:rsidR="00074C13" w:rsidRDefault="00074C13" w:rsidP="00AD7A6C">
            <w:pPr>
              <w:jc w:val="both"/>
              <w:rPr>
                <w:rFonts w:cstheme="minorHAnsi"/>
              </w:rPr>
            </w:pPr>
          </w:p>
          <w:p w14:paraId="3A56D13A" w14:textId="2FA55F42" w:rsidR="00074C13" w:rsidRDefault="00074C13" w:rsidP="00AD7A6C">
            <w:pPr>
              <w:jc w:val="both"/>
              <w:rPr>
                <w:rFonts w:cstheme="minorHAnsi"/>
              </w:rPr>
            </w:pPr>
          </w:p>
          <w:p w14:paraId="764441DD" w14:textId="339FA1CA" w:rsidR="00074C13" w:rsidRDefault="00074C13" w:rsidP="00AD7A6C">
            <w:pPr>
              <w:jc w:val="both"/>
              <w:rPr>
                <w:rFonts w:cstheme="minorHAnsi"/>
              </w:rPr>
            </w:pPr>
          </w:p>
          <w:p w14:paraId="0E0E8872" w14:textId="782B3635" w:rsidR="00074C13" w:rsidRDefault="00074C13" w:rsidP="00AD7A6C">
            <w:pPr>
              <w:jc w:val="both"/>
              <w:rPr>
                <w:rFonts w:cstheme="minorHAnsi"/>
              </w:rPr>
            </w:pPr>
            <w:r>
              <w:rPr>
                <w:rFonts w:cstheme="minorHAnsi"/>
              </w:rPr>
              <w:t>School attendance guidance for academic year 20/21</w:t>
            </w:r>
          </w:p>
          <w:p w14:paraId="69BC19A8" w14:textId="70313E7C" w:rsidR="00EA7118" w:rsidRDefault="00EA7118" w:rsidP="00AD7A6C">
            <w:pPr>
              <w:jc w:val="both"/>
              <w:rPr>
                <w:rFonts w:cstheme="minorHAnsi"/>
              </w:rPr>
            </w:pPr>
          </w:p>
          <w:p w14:paraId="4EF7197E" w14:textId="77777777" w:rsidR="00186768" w:rsidRDefault="00186768" w:rsidP="00AD7A6C">
            <w:pPr>
              <w:jc w:val="both"/>
              <w:rPr>
                <w:rFonts w:cstheme="minorHAnsi"/>
              </w:rPr>
            </w:pPr>
          </w:p>
          <w:p w14:paraId="4D97283D" w14:textId="77777777" w:rsidR="00074C13" w:rsidRDefault="00074C13" w:rsidP="00AD7A6C">
            <w:pPr>
              <w:jc w:val="both"/>
              <w:rPr>
                <w:rFonts w:cstheme="minorHAnsi"/>
              </w:rPr>
            </w:pPr>
          </w:p>
          <w:p w14:paraId="3FAB6B4B" w14:textId="41D96F7F" w:rsidR="00186768" w:rsidRDefault="00647CD7" w:rsidP="00AD7A6C">
            <w:pPr>
              <w:jc w:val="both"/>
              <w:rPr>
                <w:rFonts w:cstheme="minorHAnsi"/>
              </w:rPr>
            </w:pPr>
            <w:r>
              <w:rPr>
                <w:rFonts w:cstheme="minorHAnsi"/>
              </w:rPr>
              <w:t xml:space="preserve">Addendum – guidance on recording absence in relation to </w:t>
            </w:r>
            <w:proofErr w:type="spellStart"/>
            <w:r>
              <w:rPr>
                <w:rFonts w:cstheme="minorHAnsi"/>
              </w:rPr>
              <w:t>Covid</w:t>
            </w:r>
            <w:proofErr w:type="spellEnd"/>
            <w:r>
              <w:rPr>
                <w:rFonts w:cstheme="minorHAnsi"/>
              </w:rPr>
              <w:t xml:space="preserve"> 19</w:t>
            </w:r>
          </w:p>
          <w:p w14:paraId="506AD6C5" w14:textId="77777777" w:rsidR="00F40A22" w:rsidRDefault="00F40A22" w:rsidP="00AD7A6C">
            <w:pPr>
              <w:jc w:val="both"/>
              <w:rPr>
                <w:rFonts w:cstheme="minorHAnsi"/>
              </w:rPr>
            </w:pPr>
          </w:p>
          <w:p w14:paraId="717530B6" w14:textId="77777777" w:rsidR="00F40A22" w:rsidRDefault="00F40A22" w:rsidP="00AD7A6C">
            <w:pPr>
              <w:jc w:val="both"/>
              <w:rPr>
                <w:rFonts w:cstheme="minorHAnsi"/>
              </w:rPr>
            </w:pPr>
          </w:p>
          <w:p w14:paraId="1B1BC759" w14:textId="77777777" w:rsidR="008B48F1" w:rsidRDefault="008B48F1" w:rsidP="00AD7A6C">
            <w:pPr>
              <w:jc w:val="both"/>
              <w:rPr>
                <w:rFonts w:cstheme="minorHAnsi"/>
              </w:rPr>
            </w:pPr>
          </w:p>
          <w:p w14:paraId="63D35801" w14:textId="6D2E0FA9" w:rsidR="005C33FA" w:rsidRDefault="005C33FA" w:rsidP="00AD7A6C">
            <w:pPr>
              <w:jc w:val="both"/>
              <w:rPr>
                <w:rFonts w:cstheme="minorHAnsi"/>
              </w:rPr>
            </w:pPr>
            <w:r>
              <w:rPr>
                <w:rFonts w:cstheme="minorHAnsi"/>
              </w:rPr>
              <w:lastRenderedPageBreak/>
              <w:t>Coron</w:t>
            </w:r>
            <w:r w:rsidR="00A9555B">
              <w:rPr>
                <w:rFonts w:cstheme="minorHAnsi"/>
              </w:rPr>
              <w:t>a</w:t>
            </w:r>
            <w:r>
              <w:rPr>
                <w:rFonts w:cstheme="minorHAnsi"/>
              </w:rPr>
              <w:t>virus absence quick reference guide shared via twitter</w:t>
            </w:r>
            <w:r w:rsidR="00953713">
              <w:rPr>
                <w:rFonts w:cstheme="minorHAnsi"/>
              </w:rPr>
              <w:t xml:space="preserve"> by</w:t>
            </w:r>
            <w:r w:rsidR="000D5192">
              <w:rPr>
                <w:rFonts w:cstheme="minorHAnsi"/>
              </w:rPr>
              <w:t xml:space="preserve"> Mr </w:t>
            </w:r>
            <w:proofErr w:type="gramStart"/>
            <w:r w:rsidR="000D5192">
              <w:rPr>
                <w:rFonts w:cstheme="minorHAnsi"/>
              </w:rPr>
              <w:t xml:space="preserve">Grimes </w:t>
            </w:r>
            <w:r w:rsidR="00953713">
              <w:rPr>
                <w:rFonts w:cstheme="minorHAnsi"/>
              </w:rPr>
              <w:t xml:space="preserve"> @</w:t>
            </w:r>
            <w:proofErr w:type="gramEnd"/>
            <w:r w:rsidR="00953713">
              <w:rPr>
                <w:rFonts w:cstheme="minorHAnsi"/>
              </w:rPr>
              <w:t>MAECGrimes</w:t>
            </w:r>
          </w:p>
          <w:p w14:paraId="70AC926B" w14:textId="77777777" w:rsidR="005C33FA" w:rsidRDefault="005C33FA" w:rsidP="00AD7A6C">
            <w:pPr>
              <w:jc w:val="both"/>
              <w:rPr>
                <w:rFonts w:cstheme="minorHAnsi"/>
              </w:rPr>
            </w:pPr>
          </w:p>
          <w:p w14:paraId="0F186A39" w14:textId="77777777" w:rsidR="005C33FA" w:rsidRDefault="005C33FA" w:rsidP="00AD7A6C">
            <w:pPr>
              <w:jc w:val="both"/>
              <w:rPr>
                <w:rFonts w:cstheme="minorHAnsi"/>
              </w:rPr>
            </w:pPr>
          </w:p>
          <w:p w14:paraId="2C370FF0" w14:textId="7BDF0109" w:rsidR="00EA7118" w:rsidRDefault="00EA7118" w:rsidP="00AD7A6C">
            <w:pPr>
              <w:jc w:val="both"/>
              <w:rPr>
                <w:rFonts w:cstheme="minorHAnsi"/>
              </w:rPr>
            </w:pPr>
            <w:r>
              <w:rPr>
                <w:rFonts w:cstheme="minorHAnsi"/>
              </w:rPr>
              <w:t>Coronavirus catch up premium</w:t>
            </w:r>
            <w:r w:rsidR="0051397D">
              <w:rPr>
                <w:rFonts w:cstheme="minorHAnsi"/>
              </w:rPr>
              <w:t>, including update regarding reception</w:t>
            </w:r>
            <w:r w:rsidR="0004759B">
              <w:rPr>
                <w:rFonts w:cstheme="minorHAnsi"/>
              </w:rPr>
              <w:t xml:space="preserve"> early language programme</w:t>
            </w:r>
          </w:p>
          <w:p w14:paraId="2D6FE5BA" w14:textId="77777777" w:rsidR="00E17D89" w:rsidRDefault="00E17D89" w:rsidP="00AD7A6C">
            <w:pPr>
              <w:jc w:val="both"/>
              <w:rPr>
                <w:rFonts w:cstheme="minorHAnsi"/>
              </w:rPr>
            </w:pPr>
          </w:p>
          <w:p w14:paraId="279A37B5" w14:textId="77777777" w:rsidR="00E17D89" w:rsidRDefault="00E17D89" w:rsidP="00AD7A6C">
            <w:pPr>
              <w:jc w:val="both"/>
              <w:rPr>
                <w:rFonts w:cstheme="minorHAnsi"/>
              </w:rPr>
            </w:pPr>
          </w:p>
          <w:p w14:paraId="60ABBB48" w14:textId="77777777" w:rsidR="00E17D89" w:rsidRDefault="00E17D89" w:rsidP="00AD7A6C">
            <w:pPr>
              <w:jc w:val="both"/>
              <w:rPr>
                <w:rFonts w:cstheme="minorHAnsi"/>
              </w:rPr>
            </w:pPr>
          </w:p>
          <w:p w14:paraId="2BC730C8" w14:textId="22AF6D66" w:rsidR="00792F28" w:rsidRDefault="00A7310A" w:rsidP="00AD7A6C">
            <w:pPr>
              <w:jc w:val="both"/>
              <w:rPr>
                <w:rFonts w:cstheme="minorHAnsi"/>
              </w:rPr>
            </w:pPr>
            <w:r>
              <w:rPr>
                <w:rFonts w:cstheme="minorHAnsi"/>
              </w:rPr>
              <w:t xml:space="preserve">Steps to take following the death of a colleague due to </w:t>
            </w:r>
            <w:proofErr w:type="spellStart"/>
            <w:r>
              <w:rPr>
                <w:rFonts w:cstheme="minorHAnsi"/>
              </w:rPr>
              <w:t>Covid</w:t>
            </w:r>
            <w:proofErr w:type="spellEnd"/>
            <w:r>
              <w:rPr>
                <w:rFonts w:cstheme="minorHAnsi"/>
              </w:rPr>
              <w:t xml:space="preserve"> 19 (includes education staff).  </w:t>
            </w:r>
            <w:r w:rsidR="0094353A">
              <w:rPr>
                <w:rFonts w:cstheme="minorHAnsi"/>
              </w:rPr>
              <w:t xml:space="preserve">References notification to DfE, although this is not statutory.  </w:t>
            </w:r>
          </w:p>
          <w:p w14:paraId="3F04AC29" w14:textId="314D6D06" w:rsidR="00FF54DA" w:rsidRDefault="00FF54DA" w:rsidP="00AD7A6C">
            <w:pPr>
              <w:jc w:val="both"/>
              <w:rPr>
                <w:rFonts w:cstheme="minorHAnsi"/>
              </w:rPr>
            </w:pPr>
          </w:p>
          <w:p w14:paraId="025C47A4" w14:textId="2935047E" w:rsidR="00FF54DA" w:rsidRDefault="00FF54DA" w:rsidP="00AD7A6C">
            <w:pPr>
              <w:jc w:val="both"/>
              <w:rPr>
                <w:rFonts w:cstheme="minorHAnsi"/>
              </w:rPr>
            </w:pPr>
          </w:p>
          <w:p w14:paraId="71FA2C2A" w14:textId="257D48A9" w:rsidR="00FF54DA" w:rsidRDefault="00FF54DA" w:rsidP="00AD7A6C">
            <w:pPr>
              <w:jc w:val="both"/>
              <w:rPr>
                <w:rFonts w:cstheme="minorHAnsi"/>
              </w:rPr>
            </w:pPr>
          </w:p>
          <w:p w14:paraId="66C67B4E" w14:textId="4DD834AF" w:rsidR="00FF54DA" w:rsidRDefault="00FF54DA" w:rsidP="00AD7A6C">
            <w:pPr>
              <w:jc w:val="both"/>
              <w:rPr>
                <w:rFonts w:cstheme="minorHAnsi"/>
              </w:rPr>
            </w:pPr>
            <w:r>
              <w:rPr>
                <w:rFonts w:cstheme="minorHAnsi"/>
              </w:rPr>
              <w:t>Faith school admission arrangements (</w:t>
            </w:r>
            <w:r w:rsidR="00E739C9">
              <w:rPr>
                <w:rFonts w:cstheme="minorHAnsi"/>
              </w:rPr>
              <w:t xml:space="preserve">updates to support changes to admissions </w:t>
            </w:r>
            <w:proofErr w:type="gramStart"/>
            <w:r w:rsidR="00E739C9">
              <w:rPr>
                <w:rFonts w:cstheme="minorHAnsi"/>
              </w:rPr>
              <w:t>as a result of</w:t>
            </w:r>
            <w:proofErr w:type="gramEnd"/>
            <w:r w:rsidR="00E739C9">
              <w:rPr>
                <w:rFonts w:cstheme="minorHAnsi"/>
              </w:rPr>
              <w:t xml:space="preserve"> </w:t>
            </w:r>
            <w:proofErr w:type="spellStart"/>
            <w:r w:rsidR="00E739C9">
              <w:rPr>
                <w:rFonts w:cstheme="minorHAnsi"/>
              </w:rPr>
              <w:t>Covid</w:t>
            </w:r>
            <w:proofErr w:type="spellEnd"/>
            <w:r w:rsidR="00E739C9">
              <w:rPr>
                <w:rFonts w:cstheme="minorHAnsi"/>
              </w:rPr>
              <w:t xml:space="preserve"> 19. Relevant for 2021 pupil intake)</w:t>
            </w:r>
          </w:p>
          <w:p w14:paraId="346D0D3D" w14:textId="77777777" w:rsidR="00792F28" w:rsidRDefault="00792F28" w:rsidP="00AD7A6C">
            <w:pPr>
              <w:jc w:val="both"/>
              <w:rPr>
                <w:rFonts w:cstheme="minorHAnsi"/>
              </w:rPr>
            </w:pPr>
          </w:p>
          <w:p w14:paraId="109AFEDA" w14:textId="77777777" w:rsidR="00792F28" w:rsidRDefault="00792F28" w:rsidP="00AD7A6C">
            <w:pPr>
              <w:jc w:val="both"/>
              <w:rPr>
                <w:rFonts w:cstheme="minorHAnsi"/>
              </w:rPr>
            </w:pPr>
          </w:p>
          <w:p w14:paraId="33A43FEE" w14:textId="77777777" w:rsidR="00792F28" w:rsidRDefault="00792F28" w:rsidP="00AD7A6C">
            <w:pPr>
              <w:jc w:val="both"/>
              <w:rPr>
                <w:rFonts w:cstheme="minorHAnsi"/>
              </w:rPr>
            </w:pPr>
          </w:p>
          <w:p w14:paraId="7A78F84D" w14:textId="69F57502" w:rsidR="00792F28" w:rsidRDefault="002968E3" w:rsidP="00AD7A6C">
            <w:pPr>
              <w:jc w:val="both"/>
              <w:rPr>
                <w:rFonts w:cstheme="minorHAnsi"/>
              </w:rPr>
            </w:pPr>
            <w:r>
              <w:rPr>
                <w:rFonts w:cstheme="minorHAnsi"/>
              </w:rPr>
              <w:t xml:space="preserve">Wellbeing for Education return grant.  Details of funding </w:t>
            </w:r>
            <w:r w:rsidR="00A70204">
              <w:rPr>
                <w:rFonts w:cstheme="minorHAnsi"/>
              </w:rPr>
              <w:t>provided for each Local Authority and an outline of the intended focus of this</w:t>
            </w:r>
            <w:r w:rsidR="00EC7BA6">
              <w:rPr>
                <w:rFonts w:cstheme="minorHAnsi"/>
              </w:rPr>
              <w:t>.</w:t>
            </w:r>
          </w:p>
          <w:p w14:paraId="18EB1A52" w14:textId="77777777" w:rsidR="00792F28" w:rsidRDefault="00792F28" w:rsidP="00AD7A6C">
            <w:pPr>
              <w:jc w:val="both"/>
              <w:rPr>
                <w:rFonts w:cstheme="minorHAnsi"/>
              </w:rPr>
            </w:pPr>
          </w:p>
          <w:p w14:paraId="1CBC6EA3" w14:textId="77777777" w:rsidR="005F62C3" w:rsidRDefault="005F62C3" w:rsidP="00AD7A6C">
            <w:pPr>
              <w:jc w:val="both"/>
              <w:rPr>
                <w:rFonts w:cstheme="minorHAnsi"/>
              </w:rPr>
            </w:pPr>
          </w:p>
          <w:p w14:paraId="0B8FFD3A" w14:textId="77777777" w:rsidR="009E034D" w:rsidRDefault="009E034D" w:rsidP="00AD7A6C">
            <w:pPr>
              <w:jc w:val="both"/>
              <w:rPr>
                <w:rFonts w:cstheme="minorHAnsi"/>
              </w:rPr>
            </w:pPr>
          </w:p>
          <w:p w14:paraId="1A4E72F5" w14:textId="77777777" w:rsidR="00AA4472" w:rsidRDefault="00AA4472" w:rsidP="00AD7A6C">
            <w:pPr>
              <w:jc w:val="both"/>
              <w:rPr>
                <w:rFonts w:cstheme="minorHAnsi"/>
              </w:rPr>
            </w:pPr>
          </w:p>
          <w:p w14:paraId="486C988B" w14:textId="08C8CC33" w:rsidR="00E17D89" w:rsidRDefault="00E17D89" w:rsidP="00AD7A6C">
            <w:pPr>
              <w:jc w:val="both"/>
              <w:rPr>
                <w:rFonts w:cstheme="minorHAnsi"/>
              </w:rPr>
            </w:pPr>
            <w:r>
              <w:rPr>
                <w:rFonts w:cstheme="minorHAnsi"/>
              </w:rPr>
              <w:t xml:space="preserve">National tutoring programme </w:t>
            </w:r>
          </w:p>
          <w:p w14:paraId="0B26433E" w14:textId="77777777" w:rsidR="00D37D35" w:rsidRPr="00D37D35" w:rsidRDefault="00D37D35" w:rsidP="00AD7A6C">
            <w:pPr>
              <w:shd w:val="clear" w:color="auto" w:fill="FBFBFB"/>
              <w:spacing w:after="288"/>
              <w:jc w:val="both"/>
              <w:rPr>
                <w:rFonts w:eastAsia="Times New Roman" w:cstheme="minorHAnsi"/>
                <w:color w:val="2B3A42"/>
                <w:lang w:eastAsia="en-GB"/>
              </w:rPr>
            </w:pPr>
            <w:r w:rsidRPr="00D37D35">
              <w:rPr>
                <w:rFonts w:eastAsia="Times New Roman" w:cstheme="minorHAnsi"/>
                <w:color w:val="2B3A42"/>
                <w:lang w:eastAsia="en-GB"/>
              </w:rPr>
              <w:t>The National Tutoring Programme is a government-funded, sector-led initiative to support schools to address the impact of Covid-19 school closures on pupils’ learning.</w:t>
            </w:r>
          </w:p>
          <w:p w14:paraId="55EE4557" w14:textId="77777777" w:rsidR="00D37D35" w:rsidRPr="00D37D35" w:rsidRDefault="00D37D35" w:rsidP="00AD7A6C">
            <w:pPr>
              <w:shd w:val="clear" w:color="auto" w:fill="FBFBFB"/>
              <w:spacing w:after="288"/>
              <w:jc w:val="both"/>
              <w:rPr>
                <w:rFonts w:eastAsia="Times New Roman" w:cstheme="minorHAnsi"/>
                <w:color w:val="2B3A42"/>
                <w:lang w:eastAsia="en-GB"/>
              </w:rPr>
            </w:pPr>
            <w:r w:rsidRPr="00D37D35">
              <w:rPr>
                <w:rFonts w:eastAsia="Times New Roman" w:cstheme="minorHAnsi"/>
                <w:color w:val="2B3A42"/>
                <w:lang w:eastAsia="en-GB"/>
              </w:rPr>
              <w:t xml:space="preserve">From the 2020-21 school year, the National Tutoring Programme will make high-quality tuition available to state-maintained primary and secondary schools, providing additional support to help pupils who have missed out the most </w:t>
            </w:r>
            <w:proofErr w:type="gramStart"/>
            <w:r w:rsidRPr="00D37D35">
              <w:rPr>
                <w:rFonts w:eastAsia="Times New Roman" w:cstheme="minorHAnsi"/>
                <w:color w:val="2B3A42"/>
                <w:lang w:eastAsia="en-GB"/>
              </w:rPr>
              <w:t>as a result of</w:t>
            </w:r>
            <w:proofErr w:type="gramEnd"/>
            <w:r w:rsidRPr="00D37D35">
              <w:rPr>
                <w:rFonts w:eastAsia="Times New Roman" w:cstheme="minorHAnsi"/>
                <w:color w:val="2B3A42"/>
                <w:lang w:eastAsia="en-GB"/>
              </w:rPr>
              <w:t xml:space="preserve"> school closures.</w:t>
            </w:r>
          </w:p>
          <w:p w14:paraId="65EBEF3E" w14:textId="59AAB0FE" w:rsidR="00D37D35" w:rsidRDefault="00C114E3" w:rsidP="00AD7A6C">
            <w:pPr>
              <w:jc w:val="both"/>
              <w:rPr>
                <w:rFonts w:cstheme="minorHAnsi"/>
              </w:rPr>
            </w:pPr>
            <w:r>
              <w:rPr>
                <w:rFonts w:cstheme="minorHAnsi"/>
              </w:rPr>
              <w:t>Curriculum plans for the next academic year</w:t>
            </w:r>
            <w:r w:rsidR="00C21456">
              <w:rPr>
                <w:rFonts w:cstheme="minorHAnsi"/>
              </w:rPr>
              <w:t xml:space="preserve">.  Free, optional resources to support contingency planning.  </w:t>
            </w:r>
          </w:p>
          <w:p w14:paraId="0454E6C8" w14:textId="4826265A" w:rsidR="00621D9D" w:rsidRDefault="00621D9D" w:rsidP="00AD7A6C">
            <w:pPr>
              <w:jc w:val="both"/>
              <w:rPr>
                <w:rFonts w:cstheme="minorHAnsi"/>
              </w:rPr>
            </w:pPr>
          </w:p>
          <w:p w14:paraId="7A9A1E2A" w14:textId="05841870" w:rsidR="00621D9D" w:rsidRDefault="00621D9D" w:rsidP="00AD7A6C">
            <w:pPr>
              <w:jc w:val="both"/>
              <w:rPr>
                <w:rFonts w:cstheme="minorHAnsi"/>
              </w:rPr>
            </w:pPr>
          </w:p>
          <w:p w14:paraId="37AA38CF" w14:textId="684281E8" w:rsidR="00621D9D" w:rsidRDefault="00621D9D" w:rsidP="00AD7A6C">
            <w:pPr>
              <w:jc w:val="both"/>
              <w:rPr>
                <w:rFonts w:cstheme="minorHAnsi"/>
              </w:rPr>
            </w:pPr>
            <w:r>
              <w:rPr>
                <w:rFonts w:cstheme="minorHAnsi"/>
              </w:rPr>
              <w:t>Discussion</w:t>
            </w:r>
            <w:r w:rsidR="00963C6C">
              <w:rPr>
                <w:rFonts w:cstheme="minorHAnsi"/>
              </w:rPr>
              <w:t xml:space="preserve"> webinar – Supporting disadvantaged pupils through COVID 19 and beyond</w:t>
            </w:r>
          </w:p>
          <w:p w14:paraId="445483C1" w14:textId="77777777" w:rsidR="006D2FD4" w:rsidRDefault="006D2FD4" w:rsidP="00AD7A6C">
            <w:pPr>
              <w:jc w:val="both"/>
              <w:rPr>
                <w:rFonts w:cstheme="minorHAnsi"/>
              </w:rPr>
            </w:pPr>
          </w:p>
          <w:p w14:paraId="33D9070E" w14:textId="77777777" w:rsidR="006D2FD4" w:rsidRDefault="006D2FD4" w:rsidP="00AD7A6C">
            <w:pPr>
              <w:jc w:val="both"/>
              <w:rPr>
                <w:rFonts w:cstheme="minorHAnsi"/>
              </w:rPr>
            </w:pPr>
          </w:p>
          <w:p w14:paraId="7ACB8A4B" w14:textId="6A1E334A" w:rsidR="00D51CA4" w:rsidRPr="00DA6CC0" w:rsidRDefault="00D51CA4" w:rsidP="00AD7A6C">
            <w:pPr>
              <w:jc w:val="both"/>
              <w:rPr>
                <w:rFonts w:cstheme="minorHAnsi"/>
              </w:rPr>
            </w:pPr>
            <w:r>
              <w:rPr>
                <w:rFonts w:cstheme="minorHAnsi"/>
              </w:rPr>
              <w:t>A range of free webinars</w:t>
            </w:r>
            <w:r w:rsidR="002D4BB4">
              <w:rPr>
                <w:rFonts w:cstheme="minorHAnsi"/>
              </w:rPr>
              <w:t xml:space="preserve"> to support school leaders and teachers during and after the Coronavirus outbreak.  </w:t>
            </w:r>
            <w:r w:rsidR="002D4BB4">
              <w:rPr>
                <w:rFonts w:cstheme="minorHAnsi"/>
              </w:rPr>
              <w:lastRenderedPageBreak/>
              <w:t>Includes sessions which</w:t>
            </w:r>
            <w:r w:rsidR="00AD7A6C">
              <w:rPr>
                <w:rFonts w:cstheme="minorHAnsi"/>
              </w:rPr>
              <w:t xml:space="preserve"> explore the science of learning, overcoming learning loss and curriculum development.  </w:t>
            </w:r>
          </w:p>
        </w:tc>
      </w:tr>
      <w:tr w:rsidR="005677F0" w14:paraId="28184EA5" w14:textId="77777777" w:rsidTr="004913F3">
        <w:trPr>
          <w:trHeight w:val="547"/>
        </w:trPr>
        <w:tc>
          <w:tcPr>
            <w:tcW w:w="1825" w:type="dxa"/>
          </w:tcPr>
          <w:p w14:paraId="2B3C0C99" w14:textId="77777777" w:rsidR="005677F0" w:rsidRDefault="00974E36">
            <w:r>
              <w:lastRenderedPageBreak/>
              <w:t>Senior leaders</w:t>
            </w:r>
          </w:p>
          <w:p w14:paraId="3AE9C4DF" w14:textId="77777777" w:rsidR="00974E36" w:rsidRDefault="00974E36">
            <w:r>
              <w:t>Middle leaders</w:t>
            </w:r>
          </w:p>
          <w:p w14:paraId="64C18641" w14:textId="536128FB" w:rsidR="00C42F14" w:rsidRDefault="00C42F14">
            <w:r>
              <w:t>Executive headteachers</w:t>
            </w:r>
          </w:p>
        </w:tc>
        <w:tc>
          <w:tcPr>
            <w:tcW w:w="2238" w:type="dxa"/>
          </w:tcPr>
          <w:p w14:paraId="6F48485F" w14:textId="55C67B6A" w:rsidR="005677F0" w:rsidRDefault="00974E36">
            <w:r>
              <w:t>Professional development</w:t>
            </w:r>
          </w:p>
        </w:tc>
        <w:tc>
          <w:tcPr>
            <w:tcW w:w="6056" w:type="dxa"/>
          </w:tcPr>
          <w:p w14:paraId="6C6821CE" w14:textId="77777777" w:rsidR="005677F0" w:rsidRDefault="00115FA3">
            <w:hyperlink r:id="rId24" w:history="1">
              <w:r w:rsidR="00974E36">
                <w:rPr>
                  <w:rStyle w:val="Hyperlink"/>
                </w:rPr>
                <w:t>https://www.gov.uk/guidance/national-professional-qualification-for-middle-leadership-npqml?utm_source=a609f032-7cd8-40a3-b349-b883b4439fb8&amp;utm_medium=email&amp;utm_campaign=govuk-notifications&amp;utm_content=daily</w:t>
              </w:r>
            </w:hyperlink>
          </w:p>
          <w:p w14:paraId="02F23F8F" w14:textId="77777777" w:rsidR="00974E36" w:rsidRDefault="00974E36"/>
          <w:p w14:paraId="42F37B05" w14:textId="77777777" w:rsidR="00974E36" w:rsidRDefault="00115FA3">
            <w:hyperlink r:id="rId25" w:history="1">
              <w:r w:rsidR="00B04048">
                <w:rPr>
                  <w:rStyle w:val="Hyperlink"/>
                </w:rPr>
                <w:t>https://www.gov.uk/guidance/national-professional-qualification-for-senior-leadership-npqsl?utm_source=5e58eb49-c14c-46db-91cc-7fe9728f64e3&amp;utm_medium=email&amp;utm_campaign=govuk-notifications&amp;utm_content=daily</w:t>
              </w:r>
            </w:hyperlink>
          </w:p>
          <w:p w14:paraId="0AE1310D" w14:textId="77777777" w:rsidR="00C42F14" w:rsidRDefault="00C42F14"/>
          <w:p w14:paraId="430D5FC5" w14:textId="5FD5B675" w:rsidR="00C42F14" w:rsidRDefault="00115FA3">
            <w:hyperlink r:id="rId26" w:history="1">
              <w:r w:rsidR="00C42F14">
                <w:rPr>
                  <w:rStyle w:val="Hyperlink"/>
                </w:rPr>
                <w:t>https://www.gov.uk/guidance/national-professional-qualification-for-executive-leadership-npqel?utm_source=f2065a8b-e3de-41fd-b73a-fd59f1ba483f&amp;utm_medium=email&amp;utm_campaign=govuk-notifications&amp;utm_content=daily</w:t>
              </w:r>
            </w:hyperlink>
          </w:p>
        </w:tc>
        <w:tc>
          <w:tcPr>
            <w:tcW w:w="5332" w:type="dxa"/>
          </w:tcPr>
          <w:p w14:paraId="731FDAC3" w14:textId="4C5D47D0" w:rsidR="005677F0" w:rsidRPr="00DA6CC0" w:rsidRDefault="00B04048">
            <w:pPr>
              <w:rPr>
                <w:rFonts w:cstheme="minorHAnsi"/>
              </w:rPr>
            </w:pPr>
            <w:r>
              <w:rPr>
                <w:rFonts w:cstheme="minorHAnsi"/>
              </w:rPr>
              <w:t>Guidance updated as</w:t>
            </w:r>
            <w:r w:rsidR="008E7A1F">
              <w:rPr>
                <w:rFonts w:cstheme="minorHAnsi"/>
              </w:rPr>
              <w:t xml:space="preserve"> funding statement changed.  Access to scholarships for new applicants has been suspended.  </w:t>
            </w:r>
          </w:p>
        </w:tc>
      </w:tr>
      <w:tr w:rsidR="00A072E4" w14:paraId="2E06E538" w14:textId="77777777" w:rsidTr="004913F3">
        <w:trPr>
          <w:trHeight w:val="547"/>
        </w:trPr>
        <w:tc>
          <w:tcPr>
            <w:tcW w:w="1825" w:type="dxa"/>
            <w:vMerge w:val="restart"/>
          </w:tcPr>
          <w:p w14:paraId="5DE30C53" w14:textId="77777777" w:rsidR="00A072E4" w:rsidRDefault="00A072E4">
            <w:r>
              <w:t>Senior Leaders</w:t>
            </w:r>
          </w:p>
          <w:p w14:paraId="7DBA313E" w14:textId="77777777" w:rsidR="00A072E4" w:rsidRDefault="00A072E4">
            <w:r>
              <w:t>DSL</w:t>
            </w:r>
          </w:p>
          <w:p w14:paraId="6A7A1DB7" w14:textId="3D98D3B8" w:rsidR="00A072E4" w:rsidRDefault="00A072E4">
            <w:r>
              <w:t>Governors</w:t>
            </w:r>
          </w:p>
        </w:tc>
        <w:tc>
          <w:tcPr>
            <w:tcW w:w="2238" w:type="dxa"/>
            <w:vMerge w:val="restart"/>
          </w:tcPr>
          <w:p w14:paraId="69D2DFF4" w14:textId="3AE71DA8" w:rsidR="00A072E4" w:rsidRDefault="00A072E4">
            <w:r>
              <w:t>Safeguarding</w:t>
            </w:r>
          </w:p>
        </w:tc>
        <w:tc>
          <w:tcPr>
            <w:tcW w:w="6056" w:type="dxa"/>
          </w:tcPr>
          <w:p w14:paraId="02C4B7D4" w14:textId="77777777" w:rsidR="00A072E4" w:rsidRDefault="00A072E4">
            <w:r>
              <w:object w:dxaOrig="1508" w:dyaOrig="983" w14:anchorId="23507A17">
                <v:shape id="_x0000_i1027" type="#_x0000_t75" style="width:75.6pt;height:49.2pt" o:ole="">
                  <v:imagedata r:id="rId27" o:title=""/>
                </v:shape>
                <o:OLEObject Type="Embed" ProgID="Package" ShapeID="_x0000_i1027" DrawAspect="Icon" ObjectID="_1660588497" r:id="rId28"/>
              </w:object>
            </w:r>
          </w:p>
          <w:p w14:paraId="59E671C0" w14:textId="168CF1E7" w:rsidR="00A072E4" w:rsidRDefault="00A072E4">
            <w:r>
              <w:t>UK Council for Internet Safety</w:t>
            </w:r>
          </w:p>
        </w:tc>
        <w:tc>
          <w:tcPr>
            <w:tcW w:w="5332" w:type="dxa"/>
          </w:tcPr>
          <w:p w14:paraId="167211A1" w14:textId="77777777" w:rsidR="00A072E4" w:rsidRPr="00DA6CC0" w:rsidRDefault="00A072E4">
            <w:pPr>
              <w:rPr>
                <w:rFonts w:cstheme="minorHAnsi"/>
              </w:rPr>
            </w:pPr>
            <w:r w:rsidRPr="00DA6CC0">
              <w:rPr>
                <w:rFonts w:cstheme="minorHAnsi"/>
              </w:rPr>
              <w:t>Online safety for Schools and Colleges – Questions for the Governing Board</w:t>
            </w:r>
          </w:p>
          <w:p w14:paraId="74DE2B71" w14:textId="77777777" w:rsidR="00A072E4" w:rsidRPr="00DA6CC0" w:rsidRDefault="00A072E4">
            <w:pPr>
              <w:rPr>
                <w:rFonts w:cstheme="minorHAnsi"/>
              </w:rPr>
            </w:pPr>
          </w:p>
          <w:p w14:paraId="4E87C31F" w14:textId="3CABE2DF" w:rsidR="00A072E4" w:rsidRPr="00DA6CC0" w:rsidRDefault="00A072E4" w:rsidP="00AE78F7">
            <w:pPr>
              <w:shd w:val="clear" w:color="auto" w:fill="FFFFFF"/>
              <w:spacing w:after="300"/>
              <w:rPr>
                <w:rFonts w:eastAsia="Times New Roman" w:cstheme="minorHAnsi"/>
                <w:color w:val="0B0C0C"/>
                <w:lang w:eastAsia="en-GB"/>
              </w:rPr>
            </w:pPr>
            <w:r w:rsidRPr="00DA6CC0">
              <w:rPr>
                <w:rFonts w:eastAsia="Times New Roman" w:cstheme="minorHAnsi"/>
                <w:color w:val="0B0C0C"/>
                <w:lang w:eastAsia="en-GB"/>
              </w:rPr>
              <w:lastRenderedPageBreak/>
              <w:t>Guidance for school governors to help governing boards support their school leaders to keep children safe online.</w:t>
            </w:r>
            <w:r w:rsidR="00AE78F7">
              <w:rPr>
                <w:rFonts w:eastAsia="Times New Roman" w:cstheme="minorHAnsi"/>
                <w:color w:val="0B0C0C"/>
                <w:lang w:eastAsia="en-GB"/>
              </w:rPr>
              <w:t xml:space="preserve"> </w:t>
            </w:r>
            <w:r w:rsidRPr="00DA6CC0">
              <w:rPr>
                <w:rFonts w:eastAsia="Times New Roman" w:cstheme="minorHAnsi"/>
                <w:color w:val="0B0C0C"/>
                <w:lang w:eastAsia="en-GB"/>
              </w:rPr>
              <w:t>Governors can use it to:</w:t>
            </w:r>
          </w:p>
          <w:p w14:paraId="495555CD" w14:textId="77777777" w:rsidR="00A072E4" w:rsidRPr="00DA6CC0" w:rsidRDefault="00A072E4" w:rsidP="00DA6CC0">
            <w:pPr>
              <w:numPr>
                <w:ilvl w:val="0"/>
                <w:numId w:val="3"/>
              </w:numPr>
              <w:shd w:val="clear" w:color="auto" w:fill="FFFFFF"/>
              <w:spacing w:after="75"/>
              <w:ind w:left="300"/>
              <w:rPr>
                <w:rFonts w:eastAsia="Times New Roman" w:cstheme="minorHAnsi"/>
                <w:color w:val="0B0C0C"/>
                <w:lang w:eastAsia="en-GB"/>
              </w:rPr>
            </w:pPr>
            <w:r w:rsidRPr="00DA6CC0">
              <w:rPr>
                <w:rFonts w:eastAsia="Times New Roman" w:cstheme="minorHAnsi"/>
                <w:color w:val="0B0C0C"/>
                <w:lang w:eastAsia="en-GB"/>
              </w:rPr>
              <w:t xml:space="preserve">gain a basic understanding of the school’s current approach to keeping children safe </w:t>
            </w:r>
            <w:proofErr w:type="gramStart"/>
            <w:r w:rsidRPr="00DA6CC0">
              <w:rPr>
                <w:rFonts w:eastAsia="Times New Roman" w:cstheme="minorHAnsi"/>
                <w:color w:val="0B0C0C"/>
                <w:lang w:eastAsia="en-GB"/>
              </w:rPr>
              <w:t>online;</w:t>
            </w:r>
            <w:proofErr w:type="gramEnd"/>
          </w:p>
          <w:p w14:paraId="69C975A2" w14:textId="77777777" w:rsidR="00A072E4" w:rsidRPr="00DA6CC0" w:rsidRDefault="00A072E4" w:rsidP="00DA6CC0">
            <w:pPr>
              <w:numPr>
                <w:ilvl w:val="0"/>
                <w:numId w:val="3"/>
              </w:numPr>
              <w:shd w:val="clear" w:color="auto" w:fill="FFFFFF"/>
              <w:spacing w:after="75"/>
              <w:ind w:left="300"/>
              <w:rPr>
                <w:rFonts w:eastAsia="Times New Roman" w:cstheme="minorHAnsi"/>
                <w:color w:val="0B0C0C"/>
                <w:lang w:eastAsia="en-GB"/>
              </w:rPr>
            </w:pPr>
            <w:r w:rsidRPr="00DA6CC0">
              <w:rPr>
                <w:rFonts w:eastAsia="Times New Roman" w:cstheme="minorHAnsi"/>
                <w:color w:val="0B0C0C"/>
                <w:lang w:eastAsia="en-GB"/>
              </w:rPr>
              <w:t>learn how to improve this approach where appropriate; and</w:t>
            </w:r>
          </w:p>
          <w:p w14:paraId="78A6B1FB" w14:textId="35DA4619" w:rsidR="00A072E4" w:rsidRPr="00C4361C" w:rsidRDefault="00A072E4" w:rsidP="00C4361C">
            <w:pPr>
              <w:numPr>
                <w:ilvl w:val="0"/>
                <w:numId w:val="3"/>
              </w:numPr>
              <w:shd w:val="clear" w:color="auto" w:fill="FFFFFF"/>
              <w:spacing w:after="75"/>
              <w:ind w:left="300"/>
              <w:rPr>
                <w:rFonts w:eastAsia="Times New Roman" w:cstheme="minorHAnsi"/>
                <w:color w:val="0B0C0C"/>
                <w:lang w:eastAsia="en-GB"/>
              </w:rPr>
            </w:pPr>
            <w:r w:rsidRPr="00DA6CC0">
              <w:rPr>
                <w:rFonts w:eastAsia="Times New Roman" w:cstheme="minorHAnsi"/>
                <w:color w:val="0B0C0C"/>
                <w:lang w:eastAsia="en-GB"/>
              </w:rPr>
              <w:t>find out about tools which can be used to improve the approach.</w:t>
            </w:r>
            <w:r w:rsidR="00115FA3">
              <w:rPr>
                <w:rFonts w:eastAsia="Times New Roman" w:cstheme="minorHAnsi"/>
                <w:color w:val="0B0C0C"/>
                <w:lang w:eastAsia="en-GB"/>
              </w:rPr>
              <w:t xml:space="preserve"> </w:t>
            </w:r>
            <w:proofErr w:type="gramStart"/>
            <w:r w:rsidRPr="00C4361C">
              <w:rPr>
                <w:rFonts w:eastAsia="Times New Roman" w:cstheme="minorHAnsi"/>
                <w:color w:val="0B0C0C"/>
                <w:lang w:eastAsia="en-GB"/>
              </w:rPr>
              <w:t>The</w:t>
            </w:r>
            <w:proofErr w:type="gramEnd"/>
            <w:r w:rsidRPr="00C4361C">
              <w:rPr>
                <w:rFonts w:eastAsia="Times New Roman" w:cstheme="minorHAnsi"/>
                <w:color w:val="0B0C0C"/>
                <w:lang w:eastAsia="en-GB"/>
              </w:rPr>
              <w:t xml:space="preserve"> document includes examples of good and outstanding practice, as well as identifying when governors should be concerned.</w:t>
            </w:r>
          </w:p>
        </w:tc>
      </w:tr>
      <w:tr w:rsidR="00A072E4" w14:paraId="1C649908" w14:textId="77777777" w:rsidTr="004913F3">
        <w:trPr>
          <w:trHeight w:val="547"/>
        </w:trPr>
        <w:tc>
          <w:tcPr>
            <w:tcW w:w="1825" w:type="dxa"/>
            <w:vMerge/>
          </w:tcPr>
          <w:p w14:paraId="68A42D99" w14:textId="77777777" w:rsidR="00A072E4" w:rsidRDefault="00A072E4"/>
        </w:tc>
        <w:tc>
          <w:tcPr>
            <w:tcW w:w="2238" w:type="dxa"/>
            <w:vMerge/>
          </w:tcPr>
          <w:p w14:paraId="7D762A9C" w14:textId="77777777" w:rsidR="00A072E4" w:rsidRDefault="00A072E4"/>
        </w:tc>
        <w:tc>
          <w:tcPr>
            <w:tcW w:w="6056" w:type="dxa"/>
          </w:tcPr>
          <w:p w14:paraId="2D707749" w14:textId="77777777" w:rsidR="00A072E4" w:rsidRDefault="00115FA3">
            <w:hyperlink r:id="rId29" w:history="1">
              <w:r w:rsidR="00A072E4">
                <w:rPr>
                  <w:rStyle w:val="Hyperlink"/>
                </w:rPr>
                <w:t>https://www.gov.uk/government/news/government-plan-new-changes-to-criminal-records-disclosure-regime</w:t>
              </w:r>
            </w:hyperlink>
          </w:p>
          <w:p w14:paraId="394D8F52" w14:textId="5A4BEA83" w:rsidR="00A072E4" w:rsidRDefault="00A072E4"/>
        </w:tc>
        <w:tc>
          <w:tcPr>
            <w:tcW w:w="5332" w:type="dxa"/>
          </w:tcPr>
          <w:p w14:paraId="6F7FFEF3" w14:textId="07BC21C7" w:rsidR="00A072E4" w:rsidRPr="004515B0" w:rsidRDefault="00A072E4" w:rsidP="00C4361C">
            <w:pPr>
              <w:jc w:val="both"/>
              <w:rPr>
                <w:rFonts w:cstheme="minorHAnsi"/>
              </w:rPr>
            </w:pPr>
            <w:r>
              <w:rPr>
                <w:rFonts w:cstheme="minorHAnsi"/>
                <w:color w:val="0B0C0C"/>
                <w:shd w:val="clear" w:color="auto" w:fill="FFFFFF"/>
              </w:rPr>
              <w:t>T</w:t>
            </w:r>
            <w:r w:rsidRPr="004515B0">
              <w:rPr>
                <w:rFonts w:cstheme="minorHAnsi"/>
                <w:color w:val="0B0C0C"/>
                <w:shd w:val="clear" w:color="auto" w:fill="FFFFFF"/>
              </w:rPr>
              <w:t>he government has laid a Statutory Instrument to amend the filtering rules that govern what is automatically disclosed through standard and enhanced criminal records certificates issued by the Disclosure and Barring Service (</w:t>
            </w:r>
            <w:r w:rsidRPr="004515B0">
              <w:rPr>
                <w:rFonts w:cstheme="minorHAnsi"/>
              </w:rPr>
              <w:t>DBS</w:t>
            </w:r>
            <w:r w:rsidRPr="004515B0">
              <w:rPr>
                <w:rFonts w:cstheme="minorHAnsi"/>
                <w:color w:val="0B0C0C"/>
                <w:shd w:val="clear" w:color="auto" w:fill="FFFFFF"/>
              </w:rPr>
              <w:t>).</w:t>
            </w:r>
          </w:p>
        </w:tc>
      </w:tr>
      <w:tr w:rsidR="00A072E4" w14:paraId="3807B342" w14:textId="77777777" w:rsidTr="004913F3">
        <w:trPr>
          <w:trHeight w:val="547"/>
        </w:trPr>
        <w:tc>
          <w:tcPr>
            <w:tcW w:w="1825" w:type="dxa"/>
            <w:vMerge/>
          </w:tcPr>
          <w:p w14:paraId="55E9C408" w14:textId="77777777" w:rsidR="00A072E4" w:rsidRDefault="00A072E4"/>
        </w:tc>
        <w:tc>
          <w:tcPr>
            <w:tcW w:w="2238" w:type="dxa"/>
            <w:vMerge/>
          </w:tcPr>
          <w:p w14:paraId="04123955" w14:textId="77777777" w:rsidR="00A072E4" w:rsidRDefault="00A072E4"/>
        </w:tc>
        <w:tc>
          <w:tcPr>
            <w:tcW w:w="6056" w:type="dxa"/>
          </w:tcPr>
          <w:p w14:paraId="5596CE54" w14:textId="77777777" w:rsidR="00A072E4" w:rsidRDefault="00115FA3">
            <w:r w:rsidRPr="00115FA3">
              <w:rPr>
                <w:b/>
                <w:bCs/>
              </w:rPr>
              <w:fldChar w:fldCharType="begin"/>
            </w:r>
            <w:r w:rsidRPr="00115FA3">
              <w:rPr>
                <w:b/>
                <w:bCs/>
              </w:rPr>
              <w:instrText xml:space="preserve"> HYPERLINK "https://www.leedsbeckett.ac.uk/carnegie-school-of-education/national-hub-for-supervision-in-education/" </w:instrText>
            </w:r>
            <w:r w:rsidRPr="00115FA3">
              <w:rPr>
                <w:b/>
                <w:bCs/>
              </w:rPr>
              <w:fldChar w:fldCharType="separate"/>
            </w:r>
            <w:r w:rsidR="00A072E4" w:rsidRPr="00115FA3">
              <w:rPr>
                <w:rStyle w:val="Hyperlink"/>
                <w:b/>
                <w:bCs/>
              </w:rPr>
              <w:t>https</w:t>
            </w:r>
            <w:r w:rsidR="00A072E4">
              <w:rPr>
                <w:rStyle w:val="Hyperlink"/>
              </w:rPr>
              <w:t>://www.leedsbeckett.ac.uk/carnegie-school-of-education/national-hub-for-supervision-in-education/</w:t>
            </w:r>
            <w:r>
              <w:rPr>
                <w:rStyle w:val="Hyperlink"/>
              </w:rPr>
              <w:fldChar w:fldCharType="end"/>
            </w:r>
          </w:p>
          <w:p w14:paraId="4A2E1DDD" w14:textId="7FA1ED64" w:rsidR="00A072E4" w:rsidRDefault="00A072E4">
            <w:r>
              <w:t>National Hub for Supervision in Education</w:t>
            </w:r>
          </w:p>
        </w:tc>
        <w:tc>
          <w:tcPr>
            <w:tcW w:w="5332" w:type="dxa"/>
          </w:tcPr>
          <w:p w14:paraId="46932640" w14:textId="77777777" w:rsidR="00A072E4" w:rsidRPr="00AC7716" w:rsidRDefault="00A072E4" w:rsidP="00C4326C">
            <w:pPr>
              <w:shd w:val="clear" w:color="auto" w:fill="FFFFFF"/>
              <w:jc w:val="both"/>
              <w:rPr>
                <w:rFonts w:eastAsia="Times New Roman" w:cstheme="minorHAnsi"/>
                <w:color w:val="333333"/>
                <w:lang w:eastAsia="en-GB"/>
              </w:rPr>
            </w:pPr>
            <w:r w:rsidRPr="00AC7716">
              <w:rPr>
                <w:rFonts w:eastAsia="Times New Roman" w:cstheme="minorHAnsi"/>
                <w:color w:val="333333"/>
                <w:lang w:eastAsia="en-GB"/>
              </w:rPr>
              <w:t>The </w:t>
            </w:r>
            <w:r w:rsidRPr="00AC7716">
              <w:rPr>
                <w:rFonts w:eastAsia="Times New Roman" w:cstheme="minorHAnsi"/>
                <w:b/>
                <w:bCs/>
                <w:color w:val="333333"/>
                <w:lang w:eastAsia="en-GB"/>
              </w:rPr>
              <w:t>National Centre for Supervision in Education</w:t>
            </w:r>
            <w:r w:rsidRPr="00AC7716">
              <w:rPr>
                <w:rFonts w:eastAsia="Times New Roman" w:cstheme="minorHAnsi"/>
                <w:color w:val="333333"/>
                <w:lang w:eastAsia="en-GB"/>
              </w:rPr>
              <w:t xml:space="preserve"> focusses on providing support/training for teachers and educators </w:t>
            </w:r>
            <w:proofErr w:type="gramStart"/>
            <w:r w:rsidRPr="00AC7716">
              <w:rPr>
                <w:rFonts w:eastAsia="Times New Roman" w:cstheme="minorHAnsi"/>
                <w:color w:val="333333"/>
                <w:lang w:eastAsia="en-GB"/>
              </w:rPr>
              <w:t>who’s</w:t>
            </w:r>
            <w:proofErr w:type="gramEnd"/>
            <w:r w:rsidRPr="00AC7716">
              <w:rPr>
                <w:rFonts w:eastAsia="Times New Roman" w:cstheme="minorHAnsi"/>
                <w:color w:val="333333"/>
                <w:lang w:eastAsia="en-GB"/>
              </w:rPr>
              <w:t xml:space="preserve"> role involves supporting children and young people with issues affecting their well-being/mental health such stress or anxiety. The Hub aims to improve children and young </w:t>
            </w:r>
            <w:proofErr w:type="spellStart"/>
            <w:r w:rsidRPr="00AC7716">
              <w:rPr>
                <w:rFonts w:eastAsia="Times New Roman" w:cstheme="minorHAnsi"/>
                <w:color w:val="333333"/>
                <w:lang w:eastAsia="en-GB"/>
              </w:rPr>
              <w:t>peoples</w:t>
            </w:r>
            <w:proofErr w:type="spellEnd"/>
            <w:r w:rsidRPr="00AC7716">
              <w:rPr>
                <w:rFonts w:eastAsia="Times New Roman" w:cstheme="minorHAnsi"/>
                <w:color w:val="333333"/>
                <w:lang w:eastAsia="en-GB"/>
              </w:rPr>
              <w:t xml:space="preserve"> educational experience by helping schools and educational providers </w:t>
            </w:r>
            <w:r w:rsidRPr="00AC7716">
              <w:rPr>
                <w:rFonts w:eastAsia="Times New Roman" w:cstheme="minorHAnsi"/>
                <w:color w:val="333333"/>
                <w:lang w:eastAsia="en-GB"/>
              </w:rPr>
              <w:lastRenderedPageBreak/>
              <w:t>embed an improved culture of support and resilience within their staff community.   </w:t>
            </w:r>
          </w:p>
          <w:p w14:paraId="162F43BD" w14:textId="77777777" w:rsidR="00A072E4" w:rsidRPr="00AC7716" w:rsidRDefault="00A072E4" w:rsidP="00C4326C">
            <w:pPr>
              <w:shd w:val="clear" w:color="auto" w:fill="FFFFFF"/>
              <w:jc w:val="both"/>
              <w:rPr>
                <w:rFonts w:eastAsia="Times New Roman" w:cstheme="minorHAnsi"/>
                <w:color w:val="333333"/>
                <w:lang w:eastAsia="en-GB"/>
              </w:rPr>
            </w:pPr>
            <w:r w:rsidRPr="00AC7716">
              <w:rPr>
                <w:rFonts w:eastAsia="Times New Roman" w:cstheme="minorHAnsi"/>
                <w:color w:val="333333"/>
                <w:lang w:eastAsia="en-GB"/>
              </w:rPr>
              <w:t> </w:t>
            </w:r>
          </w:p>
          <w:p w14:paraId="2E465F03" w14:textId="77777777" w:rsidR="00A072E4" w:rsidRPr="00AC7716" w:rsidRDefault="00A072E4" w:rsidP="00C4326C">
            <w:pPr>
              <w:shd w:val="clear" w:color="auto" w:fill="FFFFFF"/>
              <w:jc w:val="both"/>
              <w:rPr>
                <w:rFonts w:eastAsia="Times New Roman" w:cstheme="minorHAnsi"/>
                <w:color w:val="333333"/>
                <w:lang w:eastAsia="en-GB"/>
              </w:rPr>
            </w:pPr>
            <w:r w:rsidRPr="00AC7716">
              <w:rPr>
                <w:rFonts w:eastAsia="Times New Roman" w:cstheme="minorHAnsi"/>
                <w:color w:val="333333"/>
                <w:lang w:eastAsia="en-GB"/>
              </w:rPr>
              <w:t>The Hub offers a range of professional learning programmes to help senior leaders to establish and develop a culture of supervision for teaching and pastoral staff.</w:t>
            </w:r>
          </w:p>
          <w:p w14:paraId="663C72A9" w14:textId="77777777" w:rsidR="00A072E4" w:rsidRPr="009D47CA" w:rsidRDefault="00A072E4">
            <w:pPr>
              <w:rPr>
                <w:rFonts w:cstheme="minorHAnsi"/>
              </w:rPr>
            </w:pPr>
          </w:p>
        </w:tc>
      </w:tr>
      <w:tr w:rsidR="001E2653" w14:paraId="54127071" w14:textId="77777777" w:rsidTr="004913F3">
        <w:trPr>
          <w:trHeight w:val="547"/>
        </w:trPr>
        <w:tc>
          <w:tcPr>
            <w:tcW w:w="1825" w:type="dxa"/>
          </w:tcPr>
          <w:p w14:paraId="6B3C4339" w14:textId="77777777" w:rsidR="001E2653" w:rsidRDefault="001E2653"/>
        </w:tc>
        <w:tc>
          <w:tcPr>
            <w:tcW w:w="2238" w:type="dxa"/>
          </w:tcPr>
          <w:p w14:paraId="01EBD6F9" w14:textId="77777777" w:rsidR="001E2653" w:rsidRDefault="001E2653"/>
        </w:tc>
        <w:tc>
          <w:tcPr>
            <w:tcW w:w="6056" w:type="dxa"/>
          </w:tcPr>
          <w:p w14:paraId="6B7E2E94" w14:textId="1F0E54E4" w:rsidR="001E2653" w:rsidRDefault="001E2653">
            <w:r>
              <w:t>DfE</w:t>
            </w:r>
          </w:p>
          <w:p w14:paraId="4FA2CC46" w14:textId="4855C448" w:rsidR="0083035D" w:rsidRPr="00100CAD" w:rsidRDefault="00115FA3">
            <w:pPr>
              <w:rPr>
                <w:color w:val="0563C1" w:themeColor="hyperlink"/>
                <w:u w:val="single"/>
              </w:rPr>
            </w:pPr>
            <w:hyperlink r:id="rId30" w:history="1">
              <w:r w:rsidR="001E2653" w:rsidRPr="008E6955">
                <w:rPr>
                  <w:rStyle w:val="Hyperlink"/>
                </w:rPr>
                <w:t>https://www.gov.uk/government/publications/reducing-teacher-workload-education-development-trust-report?utm_source=936c574e-e666-425f-8a85-3bf756882714&amp;utm_medium=email&amp;utm_campaign=govuk-notifications&amp;utm_content=daily</w:t>
              </w:r>
            </w:hyperlink>
          </w:p>
        </w:tc>
        <w:tc>
          <w:tcPr>
            <w:tcW w:w="5332" w:type="dxa"/>
          </w:tcPr>
          <w:p w14:paraId="6513BC30" w14:textId="77777777" w:rsidR="001E2653" w:rsidRDefault="001E2653"/>
          <w:p w14:paraId="33836DA7" w14:textId="4B2FDE76" w:rsidR="00702DEE" w:rsidRDefault="00702DEE">
            <w:r>
              <w:t>Reducing teacher workload toolkit</w:t>
            </w:r>
          </w:p>
        </w:tc>
      </w:tr>
      <w:tr w:rsidR="00100CAD" w14:paraId="21E6F396" w14:textId="77777777" w:rsidTr="004913F3">
        <w:trPr>
          <w:trHeight w:val="547"/>
        </w:trPr>
        <w:tc>
          <w:tcPr>
            <w:tcW w:w="1825" w:type="dxa"/>
          </w:tcPr>
          <w:p w14:paraId="6DA82F2B" w14:textId="77777777" w:rsidR="00100CAD" w:rsidRDefault="00100CAD"/>
        </w:tc>
        <w:tc>
          <w:tcPr>
            <w:tcW w:w="2238" w:type="dxa"/>
          </w:tcPr>
          <w:p w14:paraId="68268412" w14:textId="77777777" w:rsidR="00100CAD" w:rsidRDefault="00100CAD"/>
        </w:tc>
        <w:tc>
          <w:tcPr>
            <w:tcW w:w="6056" w:type="dxa"/>
          </w:tcPr>
          <w:p w14:paraId="28A5A5B2" w14:textId="3EEBD79B" w:rsidR="00100CAD" w:rsidRDefault="00115FA3">
            <w:hyperlink r:id="rId31" w:history="1">
              <w:r w:rsidR="00100CAD">
                <w:rPr>
                  <w:rStyle w:val="Hyperlink"/>
                </w:rPr>
                <w:t>https://www.gov.uk/government/news/teachers-set-for-biggest-pay-rise-in-fifteen-years?utm_source=6305c7c8-0052-48d1-a047-104ab038e373&amp;utm_medium=email&amp;utm_campaign=govuk-notifications&amp;utm_content=daily</w:t>
              </w:r>
            </w:hyperlink>
          </w:p>
        </w:tc>
        <w:tc>
          <w:tcPr>
            <w:tcW w:w="5332" w:type="dxa"/>
          </w:tcPr>
          <w:p w14:paraId="75D25A81" w14:textId="3AE8BE44" w:rsidR="00100CAD" w:rsidRDefault="003A27ED">
            <w:r>
              <w:t xml:space="preserve">Press release – </w:t>
            </w:r>
            <w:proofErr w:type="spellStart"/>
            <w:r>
              <w:t>teachers</w:t>
            </w:r>
            <w:proofErr w:type="spellEnd"/>
            <w:r>
              <w:t xml:space="preserve"> pay rise</w:t>
            </w:r>
          </w:p>
        </w:tc>
      </w:tr>
      <w:tr w:rsidR="00D65B10" w14:paraId="6FAF7EBF" w14:textId="77777777" w:rsidTr="004913F3">
        <w:trPr>
          <w:trHeight w:val="547"/>
        </w:trPr>
        <w:tc>
          <w:tcPr>
            <w:tcW w:w="1825" w:type="dxa"/>
          </w:tcPr>
          <w:p w14:paraId="279BC9EF" w14:textId="77777777" w:rsidR="00D65B10" w:rsidRDefault="00D65B10"/>
        </w:tc>
        <w:tc>
          <w:tcPr>
            <w:tcW w:w="2238" w:type="dxa"/>
          </w:tcPr>
          <w:p w14:paraId="1E9EA5A0" w14:textId="77777777" w:rsidR="00D65B10" w:rsidRDefault="00D65B10"/>
        </w:tc>
        <w:tc>
          <w:tcPr>
            <w:tcW w:w="6056" w:type="dxa"/>
          </w:tcPr>
          <w:p w14:paraId="4744AFC2" w14:textId="22ED61B9" w:rsidR="00D65B10" w:rsidRDefault="00115FA3">
            <w:hyperlink r:id="rId32" w:history="1">
              <w:r w:rsidR="00D65B10">
                <w:rPr>
                  <w:rStyle w:val="Hyperlink"/>
                </w:rPr>
                <w:t>https://www.gov.uk/guidance/early-years-qualifications-finder?utm_source=69256e38-9287-46b3-b6b6-0b3f6a64f986&amp;utm_medium=email&amp;utm_campaign=govuk-notifications&amp;utm_content=daily</w:t>
              </w:r>
            </w:hyperlink>
          </w:p>
        </w:tc>
        <w:tc>
          <w:tcPr>
            <w:tcW w:w="5332" w:type="dxa"/>
          </w:tcPr>
          <w:p w14:paraId="31178E01" w14:textId="17CB0E95" w:rsidR="00D65B10" w:rsidRPr="00882009" w:rsidRDefault="00416AD9" w:rsidP="007864E5">
            <w:pPr>
              <w:shd w:val="clear" w:color="auto" w:fill="FFFFFF"/>
              <w:jc w:val="both"/>
              <w:rPr>
                <w:rFonts w:cstheme="minorHAnsi"/>
                <w:color w:val="202020"/>
              </w:rPr>
            </w:pPr>
            <w:r w:rsidRPr="00882009">
              <w:rPr>
                <w:rFonts w:cstheme="minorHAnsi"/>
                <w:color w:val="0B0C0C"/>
                <w:shd w:val="clear" w:color="auto" w:fill="FFFFFF"/>
              </w:rPr>
              <w:t xml:space="preserve">All early </w:t>
            </w:r>
            <w:proofErr w:type="gramStart"/>
            <w:r w:rsidRPr="00882009">
              <w:rPr>
                <w:rFonts w:cstheme="minorHAnsi"/>
                <w:color w:val="0B0C0C"/>
                <w:shd w:val="clear" w:color="auto" w:fill="FFFFFF"/>
              </w:rPr>
              <w:t>years</w:t>
            </w:r>
            <w:proofErr w:type="gramEnd"/>
            <w:r w:rsidRPr="00882009">
              <w:rPr>
                <w:rFonts w:cstheme="minorHAnsi"/>
                <w:color w:val="0B0C0C"/>
                <w:shd w:val="clear" w:color="auto" w:fill="FFFFFF"/>
              </w:rPr>
              <w:t xml:space="preserve"> providers working with children from birth to 5 years old must follow the regulations on </w:t>
            </w:r>
            <w:r w:rsidRPr="00882009">
              <w:rPr>
                <w:rFonts w:cstheme="minorHAnsi"/>
              </w:rPr>
              <w:t>EYFS</w:t>
            </w:r>
            <w:r w:rsidRPr="00882009">
              <w:rPr>
                <w:rFonts w:cstheme="minorHAnsi"/>
                <w:color w:val="0B0C0C"/>
                <w:shd w:val="clear" w:color="auto" w:fill="FFFFFF"/>
              </w:rPr>
              <w:t> </w:t>
            </w:r>
            <w:proofErr w:type="spellStart"/>
            <w:r w:rsidRPr="00882009">
              <w:rPr>
                <w:rFonts w:cstheme="minorHAnsi"/>
                <w:color w:val="0B0C0C"/>
                <w:shd w:val="clear" w:color="auto" w:fill="FFFFFF"/>
              </w:rPr>
              <w:t>staff:child</w:t>
            </w:r>
            <w:proofErr w:type="spellEnd"/>
            <w:r w:rsidRPr="00882009">
              <w:rPr>
                <w:rFonts w:cstheme="minorHAnsi"/>
                <w:color w:val="0B0C0C"/>
                <w:shd w:val="clear" w:color="auto" w:fill="FFFFFF"/>
              </w:rPr>
              <w:t xml:space="preserve"> ratios. This is the number of qualified staff, at different qualification levels, an </w:t>
            </w:r>
            <w:proofErr w:type="gramStart"/>
            <w:r w:rsidRPr="00882009">
              <w:rPr>
                <w:rFonts w:cstheme="minorHAnsi"/>
                <w:color w:val="0B0C0C"/>
                <w:shd w:val="clear" w:color="auto" w:fill="FFFFFF"/>
              </w:rPr>
              <w:t>early years</w:t>
            </w:r>
            <w:proofErr w:type="gramEnd"/>
            <w:r w:rsidRPr="00882009">
              <w:rPr>
                <w:rFonts w:cstheme="minorHAnsi"/>
                <w:color w:val="0B0C0C"/>
                <w:shd w:val="clear" w:color="auto" w:fill="FFFFFF"/>
              </w:rPr>
              <w:t xml:space="preserve"> setting needs to have in order to meet the needs of all children and ensure their safety. These regulations are set </w:t>
            </w:r>
            <w:r w:rsidRPr="00882009">
              <w:rPr>
                <w:rFonts w:cstheme="minorHAnsi"/>
                <w:color w:val="0B0C0C"/>
                <w:shd w:val="clear" w:color="auto" w:fill="FFFFFF"/>
              </w:rPr>
              <w:lastRenderedPageBreak/>
              <w:t>out in the </w:t>
            </w:r>
            <w:hyperlink r:id="rId33" w:history="1">
              <w:r w:rsidRPr="00882009">
                <w:rPr>
                  <w:rStyle w:val="Hyperlink"/>
                  <w:rFonts w:cstheme="minorHAnsi"/>
                  <w:color w:val="4C2C92"/>
                  <w:bdr w:val="none" w:sz="0" w:space="0" w:color="auto" w:frame="1"/>
                  <w:shd w:val="clear" w:color="auto" w:fill="FFFFFF"/>
                </w:rPr>
                <w:t>statutory framework for the early years foundation stage (EYFS)</w:t>
              </w:r>
            </w:hyperlink>
            <w:r w:rsidRPr="00882009">
              <w:rPr>
                <w:rFonts w:cstheme="minorHAnsi"/>
                <w:color w:val="0B0C0C"/>
                <w:shd w:val="clear" w:color="auto" w:fill="FFFFFF"/>
              </w:rPr>
              <w:t>. Providers must make sure staff have the appropriate qualifications to count in the ratios, including the need to have at least one staff member trained in </w:t>
            </w:r>
            <w:hyperlink r:id="rId34" w:anchor="paediatric-first-aid-pfa" w:history="1">
              <w:r w:rsidRPr="00882009">
                <w:rPr>
                  <w:rStyle w:val="Hyperlink"/>
                  <w:rFonts w:cstheme="minorHAnsi"/>
                  <w:color w:val="4C2C92"/>
                  <w:bdr w:val="none" w:sz="0" w:space="0" w:color="auto" w:frame="1"/>
                  <w:shd w:val="clear" w:color="auto" w:fill="FFFFFF"/>
                </w:rPr>
                <w:t>paediatric first aid</w:t>
              </w:r>
            </w:hyperlink>
            <w:r w:rsidRPr="00882009">
              <w:rPr>
                <w:rFonts w:cstheme="minorHAnsi"/>
                <w:color w:val="0B0C0C"/>
                <w:shd w:val="clear" w:color="auto" w:fill="FFFFFF"/>
              </w:rPr>
              <w:t>.</w:t>
            </w:r>
          </w:p>
        </w:tc>
      </w:tr>
      <w:tr w:rsidR="00135C76" w14:paraId="06615241" w14:textId="77777777" w:rsidTr="004913F3">
        <w:trPr>
          <w:trHeight w:val="547"/>
        </w:trPr>
        <w:tc>
          <w:tcPr>
            <w:tcW w:w="1825" w:type="dxa"/>
          </w:tcPr>
          <w:p w14:paraId="30866CBC" w14:textId="77777777" w:rsidR="00135C76" w:rsidRDefault="00135C76"/>
        </w:tc>
        <w:tc>
          <w:tcPr>
            <w:tcW w:w="2238" w:type="dxa"/>
          </w:tcPr>
          <w:p w14:paraId="300637B9" w14:textId="77777777" w:rsidR="00135C76" w:rsidRDefault="00135C76"/>
        </w:tc>
        <w:tc>
          <w:tcPr>
            <w:tcW w:w="6056" w:type="dxa"/>
          </w:tcPr>
          <w:p w14:paraId="79947C5C" w14:textId="1701AA43" w:rsidR="00135C76" w:rsidRDefault="00115FA3">
            <w:hyperlink r:id="rId35" w:history="1">
              <w:r w:rsidR="00135C76">
                <w:rPr>
                  <w:rStyle w:val="Hyperlink"/>
                </w:rPr>
                <w:t>https://skillsfunding.service.gov.uk/national-funding-formula/?utm_medium=email&amp;utm_source=govdelivery</w:t>
              </w:r>
            </w:hyperlink>
          </w:p>
        </w:tc>
        <w:tc>
          <w:tcPr>
            <w:tcW w:w="5332" w:type="dxa"/>
          </w:tcPr>
          <w:p w14:paraId="127E0698" w14:textId="42CD555E" w:rsidR="00135C76" w:rsidRDefault="0044648B" w:rsidP="007864E5">
            <w:pPr>
              <w:shd w:val="clear" w:color="auto" w:fill="FFFFFF"/>
              <w:jc w:val="both"/>
              <w:rPr>
                <w:rFonts w:ascii="Calibri" w:hAnsi="Calibri" w:cs="Calibri"/>
                <w:color w:val="202020"/>
              </w:rPr>
            </w:pPr>
            <w:r>
              <w:rPr>
                <w:rFonts w:ascii="Calibri" w:hAnsi="Calibri" w:cs="Calibri"/>
                <w:color w:val="202020"/>
              </w:rPr>
              <w:t>N</w:t>
            </w:r>
            <w:r w:rsidR="005C1B85">
              <w:rPr>
                <w:rFonts w:ascii="Calibri" w:hAnsi="Calibri" w:cs="Calibri"/>
                <w:color w:val="202020"/>
              </w:rPr>
              <w:t xml:space="preserve">ational funding formula </w:t>
            </w:r>
            <w:r w:rsidR="00BF2AE2">
              <w:rPr>
                <w:rFonts w:ascii="Calibri" w:hAnsi="Calibri" w:cs="Calibri"/>
                <w:color w:val="202020"/>
              </w:rPr>
              <w:t>allocation for schools 2021 – 2022</w:t>
            </w:r>
          </w:p>
          <w:p w14:paraId="5073D28D" w14:textId="1754278D" w:rsidR="00BF2AE2" w:rsidRDefault="00BF2AE2" w:rsidP="007864E5">
            <w:pPr>
              <w:shd w:val="clear" w:color="auto" w:fill="FFFFFF"/>
              <w:jc w:val="both"/>
              <w:rPr>
                <w:rFonts w:ascii="Calibri" w:hAnsi="Calibri" w:cs="Calibri"/>
                <w:color w:val="202020"/>
              </w:rPr>
            </w:pPr>
          </w:p>
        </w:tc>
      </w:tr>
      <w:tr w:rsidR="002E2CC7" w14:paraId="7CAFAC0E" w14:textId="77777777" w:rsidTr="004913F3">
        <w:trPr>
          <w:trHeight w:val="547"/>
        </w:trPr>
        <w:tc>
          <w:tcPr>
            <w:tcW w:w="1825" w:type="dxa"/>
          </w:tcPr>
          <w:p w14:paraId="5BBE8311" w14:textId="77777777" w:rsidR="002E2CC7" w:rsidRDefault="00E51876">
            <w:r>
              <w:t>Senior leaders</w:t>
            </w:r>
          </w:p>
          <w:p w14:paraId="62B907C7" w14:textId="483B954F" w:rsidR="00E51876" w:rsidRDefault="00E51876">
            <w:r>
              <w:t>Governors</w:t>
            </w:r>
          </w:p>
        </w:tc>
        <w:tc>
          <w:tcPr>
            <w:tcW w:w="2238" w:type="dxa"/>
          </w:tcPr>
          <w:p w14:paraId="6F6C539A" w14:textId="7AF77659" w:rsidR="002E2CC7" w:rsidRDefault="002E2CC7">
            <w:r>
              <w:t>Ofsted</w:t>
            </w:r>
          </w:p>
        </w:tc>
        <w:tc>
          <w:tcPr>
            <w:tcW w:w="6056" w:type="dxa"/>
          </w:tcPr>
          <w:p w14:paraId="73FF5958" w14:textId="77777777" w:rsidR="002E2CC7" w:rsidRDefault="00115FA3">
            <w:hyperlink r:id="rId36" w:history="1">
              <w:r w:rsidR="006B3CBF">
                <w:rPr>
                  <w:rStyle w:val="Hyperlink"/>
                </w:rPr>
                <w:t>https://www.gov.uk/guidance/education-plans-from-september-2020</w:t>
              </w:r>
            </w:hyperlink>
          </w:p>
          <w:p w14:paraId="29D033E2" w14:textId="1774B98F" w:rsidR="006B3CBF" w:rsidRDefault="006B3CBF"/>
        </w:tc>
        <w:tc>
          <w:tcPr>
            <w:tcW w:w="5332" w:type="dxa"/>
          </w:tcPr>
          <w:p w14:paraId="4748C144" w14:textId="77777777" w:rsidR="002E2CC7" w:rsidRDefault="00011D4C" w:rsidP="007864E5">
            <w:pPr>
              <w:shd w:val="clear" w:color="auto" w:fill="FFFFFF"/>
              <w:jc w:val="both"/>
              <w:rPr>
                <w:rFonts w:cstheme="minorHAnsi"/>
                <w:color w:val="0B0C0C"/>
                <w:shd w:val="clear" w:color="auto" w:fill="FFFFFF"/>
              </w:rPr>
            </w:pPr>
            <w:r>
              <w:rPr>
                <w:rFonts w:cstheme="minorHAnsi"/>
                <w:color w:val="0B0C0C"/>
                <w:shd w:val="clear" w:color="auto" w:fill="FFFFFF"/>
              </w:rPr>
              <w:t xml:space="preserve">Ofsted </w:t>
            </w:r>
            <w:r w:rsidRPr="00011D4C">
              <w:rPr>
                <w:rFonts w:cstheme="minorHAnsi"/>
                <w:color w:val="0B0C0C"/>
                <w:shd w:val="clear" w:color="auto" w:fill="FFFFFF"/>
              </w:rPr>
              <w:t xml:space="preserve">will be carrying out a phased return to inspection, starting with an interim period of visits during the autumn term. </w:t>
            </w:r>
            <w:r>
              <w:rPr>
                <w:rFonts w:cstheme="minorHAnsi"/>
                <w:color w:val="0B0C0C"/>
                <w:shd w:val="clear" w:color="auto" w:fill="FFFFFF"/>
              </w:rPr>
              <w:t xml:space="preserve">It is intended to </w:t>
            </w:r>
            <w:r w:rsidRPr="00011D4C">
              <w:rPr>
                <w:rFonts w:cstheme="minorHAnsi"/>
                <w:color w:val="0B0C0C"/>
                <w:shd w:val="clear" w:color="auto" w:fill="FFFFFF"/>
              </w:rPr>
              <w:t xml:space="preserve">resume full inspections in </w:t>
            </w:r>
            <w:proofErr w:type="gramStart"/>
            <w:r w:rsidRPr="00011D4C">
              <w:rPr>
                <w:rFonts w:cstheme="minorHAnsi"/>
                <w:color w:val="0B0C0C"/>
                <w:shd w:val="clear" w:color="auto" w:fill="FFFFFF"/>
              </w:rPr>
              <w:t>January 2021, and</w:t>
            </w:r>
            <w:proofErr w:type="gramEnd"/>
            <w:r w:rsidRPr="00011D4C">
              <w:rPr>
                <w:rFonts w:cstheme="minorHAnsi"/>
                <w:color w:val="0B0C0C"/>
                <w:shd w:val="clear" w:color="auto" w:fill="FFFFFF"/>
              </w:rPr>
              <w:t xml:space="preserve"> are keeping the exact timing under review.</w:t>
            </w:r>
          </w:p>
          <w:p w14:paraId="0979899D" w14:textId="77777777" w:rsidR="00011D4C" w:rsidRDefault="00011D4C" w:rsidP="007864E5">
            <w:pPr>
              <w:shd w:val="clear" w:color="auto" w:fill="FFFFFF"/>
              <w:jc w:val="both"/>
              <w:rPr>
                <w:rFonts w:cstheme="minorHAnsi"/>
                <w:color w:val="000000" w:themeColor="text1"/>
              </w:rPr>
            </w:pPr>
          </w:p>
          <w:p w14:paraId="33631F2C" w14:textId="6C4FEF7B" w:rsidR="00011D4C" w:rsidRPr="00B17C77" w:rsidRDefault="00B17C77" w:rsidP="007864E5">
            <w:pPr>
              <w:shd w:val="clear" w:color="auto" w:fill="FFFFFF"/>
              <w:jc w:val="both"/>
              <w:rPr>
                <w:rFonts w:cstheme="minorHAnsi"/>
                <w:color w:val="000000" w:themeColor="text1"/>
              </w:rPr>
            </w:pPr>
            <w:r w:rsidRPr="00B17C77">
              <w:rPr>
                <w:rFonts w:cstheme="minorHAnsi"/>
                <w:color w:val="0B0C0C"/>
                <w:shd w:val="clear" w:color="auto" w:fill="FFFFFF"/>
              </w:rPr>
              <w:t>Visits will look at how leaders are managing the return to full education for their pupils, including considering ‘blended learning’ (on-site/remote education) and safeguarding.</w:t>
            </w:r>
          </w:p>
        </w:tc>
      </w:tr>
      <w:tr w:rsidR="00955F9E" w14:paraId="5053F1C1" w14:textId="77777777" w:rsidTr="004913F3">
        <w:trPr>
          <w:trHeight w:val="547"/>
        </w:trPr>
        <w:tc>
          <w:tcPr>
            <w:tcW w:w="1825" w:type="dxa"/>
          </w:tcPr>
          <w:p w14:paraId="33458A88" w14:textId="5859FBCB" w:rsidR="006F2F5A" w:rsidRDefault="006F2F5A">
            <w:r>
              <w:t>EYFS practitioners/lead</w:t>
            </w:r>
          </w:p>
          <w:p w14:paraId="07AAB6B8" w14:textId="1F12E771" w:rsidR="006F2F5A" w:rsidRDefault="006F2F5A" w:rsidP="00AA7B74"/>
        </w:tc>
        <w:tc>
          <w:tcPr>
            <w:tcW w:w="2238" w:type="dxa"/>
          </w:tcPr>
          <w:p w14:paraId="0E6CA32C" w14:textId="77777777" w:rsidR="00955F9E" w:rsidRDefault="00D203B6">
            <w:r>
              <w:t>Early language development</w:t>
            </w:r>
          </w:p>
          <w:p w14:paraId="733BF6A8" w14:textId="77777777" w:rsidR="00A51E12" w:rsidRDefault="00A51E12"/>
          <w:p w14:paraId="69FB5E0F" w14:textId="77777777" w:rsidR="00A51E12" w:rsidRDefault="00A51E12"/>
          <w:p w14:paraId="2025A555" w14:textId="77777777" w:rsidR="00A51E12" w:rsidRDefault="00A51E12"/>
          <w:p w14:paraId="61234604" w14:textId="77777777" w:rsidR="00A51E12" w:rsidRDefault="00A51E12"/>
          <w:p w14:paraId="7B551EE9" w14:textId="77777777" w:rsidR="00A51E12" w:rsidRDefault="00A51E12"/>
          <w:p w14:paraId="16AFA8E3" w14:textId="77777777" w:rsidR="00A51E12" w:rsidRDefault="00A51E12"/>
          <w:p w14:paraId="3B3052C9" w14:textId="021264BF" w:rsidR="00A51E12" w:rsidRDefault="00A51E12">
            <w:r>
              <w:lastRenderedPageBreak/>
              <w:t>Flexible phonics</w:t>
            </w:r>
          </w:p>
        </w:tc>
        <w:tc>
          <w:tcPr>
            <w:tcW w:w="6056" w:type="dxa"/>
          </w:tcPr>
          <w:p w14:paraId="10718241" w14:textId="7CDDDDF0" w:rsidR="00AA7B74" w:rsidRDefault="00AA7B74">
            <w:r>
              <w:lastRenderedPageBreak/>
              <w:t>EEF</w:t>
            </w:r>
          </w:p>
          <w:p w14:paraId="7DEF75A0" w14:textId="461A04D8" w:rsidR="00955F9E" w:rsidRDefault="00115FA3">
            <w:pPr>
              <w:rPr>
                <w:rStyle w:val="Hyperlink"/>
              </w:rPr>
            </w:pPr>
            <w:hyperlink r:id="rId37" w:history="1">
              <w:r w:rsidR="00AA7B74" w:rsidRPr="00AF0644">
                <w:rPr>
                  <w:rStyle w:val="Hyperlink"/>
                </w:rPr>
                <w:t>https://educationendowmentfoundation.org.uk/projects-and-evaluation/projects/manor-park-talks/</w:t>
              </w:r>
            </w:hyperlink>
          </w:p>
          <w:p w14:paraId="6F38B658" w14:textId="6DB8530A" w:rsidR="0000116A" w:rsidRDefault="0000116A">
            <w:pPr>
              <w:rPr>
                <w:rStyle w:val="Hyperlink"/>
              </w:rPr>
            </w:pPr>
          </w:p>
          <w:p w14:paraId="51627581" w14:textId="7C599BDF" w:rsidR="00D57B2A" w:rsidRDefault="00AA7B74">
            <w:r>
              <w:t>BBC</w:t>
            </w:r>
          </w:p>
          <w:p w14:paraId="453FFB72" w14:textId="77777777" w:rsidR="00D57B2A" w:rsidRDefault="00115FA3">
            <w:pPr>
              <w:rPr>
                <w:rStyle w:val="Hyperlink"/>
              </w:rPr>
            </w:pPr>
            <w:hyperlink r:id="rId38" w:history="1">
              <w:r w:rsidR="00AA7B74">
                <w:rPr>
                  <w:rStyle w:val="Hyperlink"/>
                </w:rPr>
                <w:t>https://www.bbc.co.uk/tiny-happy-people</w:t>
              </w:r>
            </w:hyperlink>
          </w:p>
          <w:p w14:paraId="45690764" w14:textId="77777777" w:rsidR="00A51E12" w:rsidRDefault="00A51E12">
            <w:pPr>
              <w:rPr>
                <w:rStyle w:val="Hyperlink"/>
              </w:rPr>
            </w:pPr>
          </w:p>
          <w:p w14:paraId="58BDBE7B" w14:textId="77777777" w:rsidR="00A51E12" w:rsidRDefault="00A51E12">
            <w:pPr>
              <w:rPr>
                <w:rStyle w:val="Hyperlink"/>
              </w:rPr>
            </w:pPr>
          </w:p>
          <w:p w14:paraId="0DD7C777" w14:textId="77777777" w:rsidR="00A51E12" w:rsidRDefault="00D71277">
            <w:r>
              <w:lastRenderedPageBreak/>
              <w:t>EEF</w:t>
            </w:r>
          </w:p>
          <w:p w14:paraId="47E4CDB9" w14:textId="03FD7EC5" w:rsidR="00D71277" w:rsidRDefault="00115FA3">
            <w:hyperlink r:id="rId39" w:history="1">
              <w:r w:rsidR="0019304B">
                <w:rPr>
                  <w:rStyle w:val="Hyperlink"/>
                </w:rPr>
                <w:t>https://educationendowmentfoundation.org.uk/projects-and-evaluation/projects/flexible-phonics/</w:t>
              </w:r>
            </w:hyperlink>
          </w:p>
        </w:tc>
        <w:tc>
          <w:tcPr>
            <w:tcW w:w="5332" w:type="dxa"/>
          </w:tcPr>
          <w:p w14:paraId="5D5D3AC5" w14:textId="53672585" w:rsidR="00955F9E" w:rsidRPr="0044648B" w:rsidRDefault="00D203B6" w:rsidP="007864E5">
            <w:pPr>
              <w:shd w:val="clear" w:color="auto" w:fill="FFFFFF"/>
              <w:jc w:val="both"/>
              <w:rPr>
                <w:rFonts w:ascii="Calibri" w:hAnsi="Calibri" w:cs="Calibri"/>
                <w:color w:val="000000" w:themeColor="text1"/>
              </w:rPr>
            </w:pPr>
            <w:r w:rsidRPr="0044648B">
              <w:rPr>
                <w:rFonts w:ascii="Calibri" w:hAnsi="Calibri" w:cs="Calibri"/>
                <w:color w:val="000000" w:themeColor="text1"/>
              </w:rPr>
              <w:lastRenderedPageBreak/>
              <w:t>EEF evaluation report</w:t>
            </w:r>
            <w:r w:rsidR="00255BD0" w:rsidRPr="0044648B">
              <w:rPr>
                <w:rFonts w:ascii="Calibri" w:hAnsi="Calibri" w:cs="Calibri"/>
                <w:color w:val="000000" w:themeColor="text1"/>
              </w:rPr>
              <w:t xml:space="preserve"> based on an approach trialled </w:t>
            </w:r>
            <w:proofErr w:type="gramStart"/>
            <w:r w:rsidR="00255BD0" w:rsidRPr="0044648B">
              <w:rPr>
                <w:rFonts w:ascii="Calibri" w:hAnsi="Calibri" w:cs="Calibri"/>
                <w:color w:val="000000" w:themeColor="text1"/>
              </w:rPr>
              <w:t>in</w:t>
            </w:r>
            <w:r w:rsidR="00EF0B12" w:rsidRPr="0044648B">
              <w:rPr>
                <w:rFonts w:ascii="Calibri" w:hAnsi="Calibri" w:cs="Calibri"/>
                <w:color w:val="000000" w:themeColor="text1"/>
              </w:rPr>
              <w:t xml:space="preserve">  nursery</w:t>
            </w:r>
            <w:proofErr w:type="gramEnd"/>
            <w:r w:rsidR="00EF0B12" w:rsidRPr="0044648B">
              <w:rPr>
                <w:rFonts w:ascii="Calibri" w:hAnsi="Calibri" w:cs="Calibri"/>
                <w:color w:val="000000" w:themeColor="text1"/>
              </w:rPr>
              <w:t xml:space="preserve"> settings in Newham</w:t>
            </w:r>
          </w:p>
          <w:p w14:paraId="4178147A" w14:textId="77777777" w:rsidR="00253D55" w:rsidRPr="0044648B" w:rsidRDefault="00253D55" w:rsidP="007864E5">
            <w:pPr>
              <w:shd w:val="clear" w:color="auto" w:fill="FFFFFF"/>
              <w:jc w:val="both"/>
              <w:rPr>
                <w:rFonts w:ascii="Calibri" w:hAnsi="Calibri" w:cs="Calibri"/>
                <w:color w:val="000000" w:themeColor="text1"/>
              </w:rPr>
            </w:pPr>
            <w:r w:rsidRPr="0044648B">
              <w:rPr>
                <w:rFonts w:ascii="Calibri" w:hAnsi="Calibri" w:cs="Calibri"/>
                <w:color w:val="000000" w:themeColor="text1"/>
              </w:rPr>
              <w:t>Manor Park Talks is based on Every Child at Talker (ECAT)</w:t>
            </w:r>
          </w:p>
          <w:p w14:paraId="0DE0418A" w14:textId="77777777" w:rsidR="00AA7B74" w:rsidRPr="0044648B" w:rsidRDefault="00AA7B74" w:rsidP="007864E5">
            <w:pPr>
              <w:shd w:val="clear" w:color="auto" w:fill="FFFFFF"/>
              <w:jc w:val="both"/>
              <w:rPr>
                <w:rFonts w:ascii="Calibri" w:hAnsi="Calibri" w:cs="Calibri"/>
                <w:color w:val="000000" w:themeColor="text1"/>
              </w:rPr>
            </w:pPr>
          </w:p>
          <w:p w14:paraId="47125730" w14:textId="77777777" w:rsidR="00AA7B74" w:rsidRPr="0044648B" w:rsidRDefault="00327164" w:rsidP="007864E5">
            <w:pPr>
              <w:shd w:val="clear" w:color="auto" w:fill="FFFFFF"/>
              <w:jc w:val="both"/>
              <w:rPr>
                <w:rFonts w:ascii="Calibri" w:hAnsi="Calibri" w:cs="Calibri"/>
                <w:color w:val="000000" w:themeColor="text1"/>
              </w:rPr>
            </w:pPr>
            <w:r w:rsidRPr="0044648B">
              <w:rPr>
                <w:rFonts w:ascii="Calibri" w:hAnsi="Calibri" w:cs="Calibri"/>
                <w:color w:val="000000" w:themeColor="text1"/>
              </w:rPr>
              <w:t>Support for families to develop early communication skills.  Includes suggested activities</w:t>
            </w:r>
            <w:r w:rsidR="008D6F65" w:rsidRPr="0044648B">
              <w:rPr>
                <w:rFonts w:ascii="Calibri" w:hAnsi="Calibri" w:cs="Calibri"/>
                <w:color w:val="000000" w:themeColor="text1"/>
              </w:rPr>
              <w:t xml:space="preserve">.  Worth signposting to families with pre-school children.  </w:t>
            </w:r>
          </w:p>
          <w:p w14:paraId="2E6BA365" w14:textId="77777777" w:rsidR="00E1333B" w:rsidRPr="0044648B" w:rsidRDefault="00E1333B" w:rsidP="007864E5">
            <w:pPr>
              <w:shd w:val="clear" w:color="auto" w:fill="FFFFFF"/>
              <w:jc w:val="both"/>
              <w:rPr>
                <w:rFonts w:ascii="Calibri" w:hAnsi="Calibri" w:cs="Calibri"/>
                <w:color w:val="000000" w:themeColor="text1"/>
              </w:rPr>
            </w:pPr>
          </w:p>
          <w:p w14:paraId="2FB510D8" w14:textId="2B2D5ECD" w:rsidR="00E1333B" w:rsidRPr="00E1333B" w:rsidRDefault="00E1333B" w:rsidP="007864E5">
            <w:pPr>
              <w:shd w:val="clear" w:color="auto" w:fill="FFFFFF"/>
              <w:jc w:val="both"/>
              <w:rPr>
                <w:rFonts w:cstheme="minorHAnsi"/>
                <w:color w:val="202020"/>
              </w:rPr>
            </w:pPr>
            <w:r w:rsidRPr="0044648B">
              <w:rPr>
                <w:rFonts w:cstheme="minorHAnsi"/>
                <w:color w:val="000000" w:themeColor="text1"/>
                <w:shd w:val="clear" w:color="auto" w:fill="FFFFFF"/>
              </w:rPr>
              <w:lastRenderedPageBreak/>
              <w:t>Training Reception teachers in strategies designed to optimise phonics teaching and improve children’s reading</w:t>
            </w:r>
            <w:r w:rsidR="00C74808" w:rsidRPr="0044648B">
              <w:rPr>
                <w:rFonts w:cstheme="minorHAnsi"/>
                <w:color w:val="000000" w:themeColor="text1"/>
                <w:shd w:val="clear" w:color="auto" w:fill="FFFFFF"/>
              </w:rPr>
              <w:t xml:space="preserve">.  EEF are currently recruiting for this trial.  Deadline for applications is: </w:t>
            </w:r>
            <w:r w:rsidR="007F6481" w:rsidRPr="0044648B">
              <w:rPr>
                <w:rFonts w:cstheme="minorHAnsi"/>
                <w:color w:val="000000" w:themeColor="text1"/>
                <w:shd w:val="clear" w:color="auto" w:fill="FFFFFF"/>
              </w:rPr>
              <w:t>5/10/</w:t>
            </w:r>
            <w:r w:rsidR="00C25008" w:rsidRPr="0044648B">
              <w:rPr>
                <w:rFonts w:cstheme="minorHAnsi"/>
                <w:color w:val="000000" w:themeColor="text1"/>
                <w:shd w:val="clear" w:color="auto" w:fill="FFFFFF"/>
              </w:rPr>
              <w:t>20</w:t>
            </w:r>
          </w:p>
        </w:tc>
      </w:tr>
      <w:tr w:rsidR="00502FD9" w14:paraId="2936F57F" w14:textId="77777777" w:rsidTr="004913F3">
        <w:trPr>
          <w:trHeight w:val="547"/>
        </w:trPr>
        <w:tc>
          <w:tcPr>
            <w:tcW w:w="1825" w:type="dxa"/>
          </w:tcPr>
          <w:p w14:paraId="7AF521DB" w14:textId="2417DDBC" w:rsidR="00502FD9" w:rsidRDefault="00502FD9">
            <w:r>
              <w:lastRenderedPageBreak/>
              <w:t>Assessment lead</w:t>
            </w:r>
          </w:p>
        </w:tc>
        <w:tc>
          <w:tcPr>
            <w:tcW w:w="2238" w:type="dxa"/>
          </w:tcPr>
          <w:p w14:paraId="2920D402" w14:textId="77777777" w:rsidR="00502FD9" w:rsidRDefault="00502FD9"/>
        </w:tc>
        <w:tc>
          <w:tcPr>
            <w:tcW w:w="6056" w:type="dxa"/>
          </w:tcPr>
          <w:p w14:paraId="6D62D7D4" w14:textId="5E756BC6" w:rsidR="00502FD9" w:rsidRDefault="00502FD9">
            <w:r>
              <w:t>STA</w:t>
            </w:r>
          </w:p>
          <w:p w14:paraId="4E4FC976" w14:textId="77777777" w:rsidR="0072399B" w:rsidRDefault="0072399B" w:rsidP="0072399B">
            <w:pPr>
              <w:shd w:val="clear" w:color="auto" w:fill="FFFFFF"/>
              <w:rPr>
                <w:rFonts w:ascii="Calibri" w:hAnsi="Calibri" w:cs="Calibri"/>
              </w:rPr>
            </w:pPr>
            <w:r>
              <w:rPr>
                <w:rFonts w:ascii="Calibri" w:hAnsi="Calibri" w:cs="Calibri"/>
                <w:color w:val="202020"/>
              </w:rPr>
              <w:t>The Early Adopters EYFS Handbook can be found at:</w:t>
            </w:r>
          </w:p>
          <w:p w14:paraId="65F09B31" w14:textId="77777777" w:rsidR="0072399B" w:rsidRDefault="00115FA3" w:rsidP="0072399B">
            <w:pPr>
              <w:shd w:val="clear" w:color="auto" w:fill="FFFFFF"/>
              <w:rPr>
                <w:rFonts w:ascii="Calibri" w:hAnsi="Calibri" w:cs="Calibri"/>
              </w:rPr>
            </w:pPr>
            <w:hyperlink r:id="rId40" w:tgtFrame="_blank" w:history="1">
              <w:r w:rsidR="0072399B">
                <w:rPr>
                  <w:rStyle w:val="Hyperlink"/>
                  <w:rFonts w:ascii="Calibri" w:hAnsi="Calibri" w:cs="Calibri"/>
                  <w:color w:val="954F72"/>
                </w:rPr>
                <w:t>https://www.gov.uk/government/publications/early-adopter-schools-eyfs-profile-handbook</w:t>
              </w:r>
            </w:hyperlink>
          </w:p>
          <w:p w14:paraId="59B4636B" w14:textId="77777777" w:rsidR="00270906" w:rsidRDefault="00270906"/>
          <w:p w14:paraId="6B721788" w14:textId="774D592C" w:rsidR="00502FD9" w:rsidRDefault="00502FD9"/>
        </w:tc>
        <w:tc>
          <w:tcPr>
            <w:tcW w:w="5332" w:type="dxa"/>
          </w:tcPr>
          <w:p w14:paraId="5AB6AF41" w14:textId="49CBC7E8" w:rsidR="0072399B" w:rsidRPr="0044648B" w:rsidRDefault="0072399B" w:rsidP="007864E5">
            <w:pPr>
              <w:shd w:val="clear" w:color="auto" w:fill="FFFFFF"/>
              <w:jc w:val="both"/>
              <w:rPr>
                <w:rFonts w:ascii="Calibri" w:hAnsi="Calibri" w:cs="Calibri"/>
                <w:color w:val="000000" w:themeColor="text1"/>
              </w:rPr>
            </w:pPr>
            <w:r w:rsidRPr="0044648B">
              <w:rPr>
                <w:rFonts w:ascii="Calibri" w:hAnsi="Calibri" w:cs="Calibri"/>
                <w:color w:val="000000" w:themeColor="text1"/>
              </w:rPr>
              <w:t>The </w:t>
            </w:r>
            <w:hyperlink r:id="rId41" w:tgtFrame="_blank" w:history="1">
              <w:r w:rsidRPr="0044648B">
                <w:rPr>
                  <w:rStyle w:val="Hyperlink"/>
                  <w:rFonts w:ascii="Calibri" w:hAnsi="Calibri" w:cs="Calibri"/>
                  <w:color w:val="000000" w:themeColor="text1"/>
                </w:rPr>
                <w:t>government’s response to the EYFS reforms consultation</w:t>
              </w:r>
            </w:hyperlink>
            <w:r w:rsidRPr="0044648B">
              <w:rPr>
                <w:rFonts w:ascii="Calibri" w:hAnsi="Calibri" w:cs="Calibri"/>
                <w:color w:val="000000" w:themeColor="text1"/>
              </w:rPr>
              <w:t xml:space="preserve"> confirmed that the EYFS reforms early adopter year will be going ahead for primary and infant schools that choose to participate. All schools that had previously signed up to become early adopters were contacted on 6 July 2020 to confirm participation. </w:t>
            </w:r>
          </w:p>
          <w:p w14:paraId="6ABDE413" w14:textId="77777777" w:rsidR="00502FD9" w:rsidRPr="0044648B" w:rsidRDefault="00502FD9" w:rsidP="007864E5">
            <w:pPr>
              <w:jc w:val="both"/>
              <w:rPr>
                <w:color w:val="000000" w:themeColor="text1"/>
              </w:rPr>
            </w:pPr>
          </w:p>
          <w:p w14:paraId="19A65CBB" w14:textId="77777777" w:rsidR="00C344CB" w:rsidRPr="0044648B" w:rsidRDefault="00C344CB" w:rsidP="007864E5">
            <w:pPr>
              <w:jc w:val="both"/>
              <w:rPr>
                <w:color w:val="000000" w:themeColor="text1"/>
              </w:rPr>
            </w:pPr>
            <w:r w:rsidRPr="0044648B">
              <w:rPr>
                <w:color w:val="000000" w:themeColor="text1"/>
              </w:rPr>
              <w:t>The early adopter schools </w:t>
            </w:r>
            <w:r w:rsidRPr="0044648B">
              <w:rPr>
                <w:color w:val="000000" w:themeColor="text1"/>
                <w:u w:val="single"/>
              </w:rPr>
              <w:t>will be</w:t>
            </w:r>
            <w:r w:rsidRPr="0044648B">
              <w:rPr>
                <w:color w:val="000000" w:themeColor="text1"/>
              </w:rPr>
              <w:t> required to submit their EYFSP data using the new framework. However, they will not be a part of the statutory moderation process.</w:t>
            </w:r>
          </w:p>
          <w:p w14:paraId="2237CD28" w14:textId="77777777" w:rsidR="008D6586" w:rsidRPr="0044648B" w:rsidRDefault="008D6586" w:rsidP="007864E5">
            <w:pPr>
              <w:jc w:val="both"/>
              <w:rPr>
                <w:color w:val="000000" w:themeColor="text1"/>
              </w:rPr>
            </w:pPr>
          </w:p>
          <w:p w14:paraId="302D96E9" w14:textId="77777777" w:rsidR="008D6586" w:rsidRPr="0044648B" w:rsidRDefault="008D6586" w:rsidP="007864E5">
            <w:pPr>
              <w:jc w:val="both"/>
              <w:rPr>
                <w:color w:val="000000" w:themeColor="text1"/>
              </w:rPr>
            </w:pPr>
            <w:r w:rsidRPr="0044648B">
              <w:rPr>
                <w:color w:val="000000" w:themeColor="text1"/>
              </w:rPr>
              <w:t>Schools </w:t>
            </w:r>
            <w:r w:rsidRPr="0044648B">
              <w:rPr>
                <w:color w:val="000000" w:themeColor="text1"/>
                <w:u w:val="single"/>
              </w:rPr>
              <w:t>that did not</w:t>
            </w:r>
            <w:r w:rsidRPr="0044648B">
              <w:rPr>
                <w:color w:val="000000" w:themeColor="text1"/>
              </w:rPr>
              <w:t> choose to be early adopters of the EYFS reforms, along with all other early years providers, must continue to follow the current </w:t>
            </w:r>
            <w:hyperlink r:id="rId42" w:tgtFrame="_blank" w:history="1">
              <w:r w:rsidRPr="0044648B">
                <w:rPr>
                  <w:rStyle w:val="Hyperlink"/>
                  <w:color w:val="000000" w:themeColor="text1"/>
                </w:rPr>
                <w:t>2017 EYFS framework</w:t>
              </w:r>
            </w:hyperlink>
            <w:r w:rsidRPr="0044648B">
              <w:rPr>
                <w:color w:val="000000" w:themeColor="text1"/>
              </w:rPr>
              <w:t> in the 2020/21 academic year. They will be required to submit their EYFS data and will remain subject to statutory moderation. This will be the last year of statutory moderation for the EYFS. When all schools move to the new framework, statutory moderation will end.</w:t>
            </w:r>
          </w:p>
          <w:p w14:paraId="76377671" w14:textId="77777777" w:rsidR="007864E5" w:rsidRPr="0044648B" w:rsidRDefault="007864E5" w:rsidP="007864E5">
            <w:pPr>
              <w:jc w:val="both"/>
              <w:rPr>
                <w:color w:val="000000" w:themeColor="text1"/>
              </w:rPr>
            </w:pPr>
          </w:p>
          <w:p w14:paraId="2B0921AB" w14:textId="77777777" w:rsidR="007864E5" w:rsidRPr="0044648B" w:rsidRDefault="007864E5" w:rsidP="007864E5">
            <w:pPr>
              <w:jc w:val="both"/>
              <w:rPr>
                <w:color w:val="000000" w:themeColor="text1"/>
              </w:rPr>
            </w:pPr>
            <w:r w:rsidRPr="0044648B">
              <w:rPr>
                <w:b/>
                <w:bCs/>
                <w:color w:val="000000" w:themeColor="text1"/>
                <w:u w:val="single"/>
              </w:rPr>
              <w:lastRenderedPageBreak/>
              <w:t>Reception baseline assessment early adopter year</w:t>
            </w:r>
            <w:r w:rsidRPr="0044648B">
              <w:rPr>
                <w:color w:val="000000" w:themeColor="text1"/>
              </w:rPr>
              <w:br/>
              <w:t> The statutory introduction of the reception baseline assessment (RBA) has been postponed until September 2021. Instead, schools have the flexibility to opt into the RBA early adopter year in 2020/21. Details of how to register were emailed to schools on 25 June 2020.</w:t>
            </w:r>
          </w:p>
          <w:p w14:paraId="50374040" w14:textId="77777777" w:rsidR="007864E5" w:rsidRPr="0044648B" w:rsidRDefault="007864E5" w:rsidP="007864E5">
            <w:pPr>
              <w:jc w:val="both"/>
              <w:rPr>
                <w:color w:val="000000" w:themeColor="text1"/>
              </w:rPr>
            </w:pPr>
          </w:p>
          <w:p w14:paraId="774DA579" w14:textId="77777777" w:rsidR="007864E5" w:rsidRPr="0044648B" w:rsidRDefault="007864E5" w:rsidP="007864E5">
            <w:pPr>
              <w:jc w:val="both"/>
              <w:rPr>
                <w:color w:val="000000" w:themeColor="text1"/>
              </w:rPr>
            </w:pPr>
          </w:p>
          <w:p w14:paraId="12FDAF33" w14:textId="6DE14CD6" w:rsidR="003E32F0" w:rsidRPr="0044648B" w:rsidRDefault="003E32F0" w:rsidP="007864E5">
            <w:pPr>
              <w:jc w:val="both"/>
              <w:rPr>
                <w:color w:val="000000" w:themeColor="text1"/>
              </w:rPr>
            </w:pPr>
          </w:p>
        </w:tc>
      </w:tr>
      <w:tr w:rsidR="00FE4869" w14:paraId="40E483DE" w14:textId="77777777" w:rsidTr="004913F3">
        <w:trPr>
          <w:trHeight w:val="547"/>
        </w:trPr>
        <w:tc>
          <w:tcPr>
            <w:tcW w:w="1825" w:type="dxa"/>
          </w:tcPr>
          <w:p w14:paraId="4F239BA8" w14:textId="77777777" w:rsidR="00FE4869" w:rsidRDefault="00FE4869"/>
        </w:tc>
        <w:tc>
          <w:tcPr>
            <w:tcW w:w="2238" w:type="dxa"/>
          </w:tcPr>
          <w:p w14:paraId="24176E99" w14:textId="77777777" w:rsidR="00FE4869" w:rsidRDefault="00FE4869"/>
        </w:tc>
        <w:tc>
          <w:tcPr>
            <w:tcW w:w="6056" w:type="dxa"/>
          </w:tcPr>
          <w:p w14:paraId="31FAB302" w14:textId="3176C556" w:rsidR="00FE4869" w:rsidRDefault="00115FA3" w:rsidP="00D8653C">
            <w:pPr>
              <w:shd w:val="clear" w:color="auto" w:fill="FFFFFF"/>
              <w:spacing w:line="330" w:lineRule="atLeast"/>
              <w:rPr>
                <w:rFonts w:ascii="Calibri" w:hAnsi="Calibri" w:cs="Calibri"/>
                <w:b/>
                <w:bCs/>
                <w:color w:val="000000"/>
                <w:u w:val="single"/>
              </w:rPr>
            </w:pPr>
            <w:hyperlink r:id="rId43" w:history="1">
              <w:r w:rsidR="00FE4869">
                <w:rPr>
                  <w:rStyle w:val="Hyperlink"/>
                </w:rPr>
                <w:t>https://www.gov.uk/guidance/key-stage-1-and-key-stage-2-test-dates</w:t>
              </w:r>
            </w:hyperlink>
          </w:p>
        </w:tc>
        <w:tc>
          <w:tcPr>
            <w:tcW w:w="5332" w:type="dxa"/>
          </w:tcPr>
          <w:p w14:paraId="3CE6B260" w14:textId="77777777" w:rsidR="00FE4869" w:rsidRPr="0044648B" w:rsidRDefault="00FE4869" w:rsidP="00FE4869">
            <w:pPr>
              <w:shd w:val="clear" w:color="auto" w:fill="FFFFFF"/>
              <w:rPr>
                <w:rFonts w:ascii="Calibri" w:eastAsia="Times New Roman" w:hAnsi="Calibri" w:cs="Calibri"/>
                <w:color w:val="000000" w:themeColor="text1"/>
                <w:lang w:eastAsia="en-GB"/>
              </w:rPr>
            </w:pPr>
            <w:r w:rsidRPr="0044648B">
              <w:rPr>
                <w:rFonts w:ascii="Calibri" w:eastAsia="Times New Roman" w:hAnsi="Calibri" w:cs="Calibri"/>
                <w:b/>
                <w:bCs/>
                <w:color w:val="000000" w:themeColor="text1"/>
                <w:u w:val="single"/>
                <w:lang w:eastAsia="en-GB"/>
              </w:rPr>
              <w:t>National Curriculum Assessments 2020/21</w:t>
            </w:r>
          </w:p>
          <w:p w14:paraId="718BF49D" w14:textId="7EBB016D" w:rsidR="00FE4869" w:rsidRPr="0044648B" w:rsidRDefault="00FE4869" w:rsidP="0023391B">
            <w:pPr>
              <w:shd w:val="clear" w:color="auto" w:fill="FFFFFF"/>
              <w:rPr>
                <w:rFonts w:ascii="Calibri" w:eastAsia="Times New Roman" w:hAnsi="Calibri" w:cs="Calibri"/>
                <w:color w:val="000000" w:themeColor="text1"/>
                <w:lang w:eastAsia="en-GB"/>
              </w:rPr>
            </w:pPr>
            <w:r w:rsidRPr="0044648B">
              <w:rPr>
                <w:rFonts w:ascii="Calibri" w:eastAsia="Times New Roman" w:hAnsi="Calibri" w:cs="Calibri"/>
                <w:color w:val="000000" w:themeColor="text1"/>
                <w:lang w:eastAsia="en-GB"/>
              </w:rPr>
              <w:t>The DFE intention is for all existing statutory key stage 1 and 2 assessments to return in 2020/21, following their usual timetable. This includes the:</w:t>
            </w:r>
          </w:p>
          <w:p w14:paraId="213415A9" w14:textId="77777777" w:rsidR="00FE4869" w:rsidRPr="0044648B" w:rsidRDefault="00FE4869" w:rsidP="00FE4869">
            <w:pPr>
              <w:numPr>
                <w:ilvl w:val="0"/>
                <w:numId w:val="4"/>
              </w:numPr>
              <w:shd w:val="clear" w:color="auto" w:fill="FFFFFF"/>
              <w:spacing w:line="330" w:lineRule="atLeast"/>
              <w:rPr>
                <w:rFonts w:ascii="Calibri" w:eastAsia="Times New Roman" w:hAnsi="Calibri" w:cs="Calibri"/>
                <w:color w:val="000000" w:themeColor="text1"/>
                <w:lang w:eastAsia="en-GB"/>
              </w:rPr>
            </w:pPr>
            <w:r w:rsidRPr="0044648B">
              <w:rPr>
                <w:rFonts w:ascii="Calibri" w:eastAsia="Times New Roman" w:hAnsi="Calibri" w:cs="Calibri"/>
                <w:color w:val="000000" w:themeColor="text1"/>
                <w:lang w:eastAsia="en-GB"/>
              </w:rPr>
              <w:t>end of key stage 1 and key stage 2 assessments (including tests and teacher assessment)</w:t>
            </w:r>
          </w:p>
          <w:p w14:paraId="662FBA27" w14:textId="77777777" w:rsidR="00FE4869" w:rsidRPr="0044648B" w:rsidRDefault="00FE4869" w:rsidP="00FE4869">
            <w:pPr>
              <w:numPr>
                <w:ilvl w:val="0"/>
                <w:numId w:val="4"/>
              </w:numPr>
              <w:shd w:val="clear" w:color="auto" w:fill="FFFFFF"/>
              <w:spacing w:line="330" w:lineRule="atLeast"/>
              <w:rPr>
                <w:rFonts w:ascii="Calibri" w:eastAsia="Times New Roman" w:hAnsi="Calibri" w:cs="Calibri"/>
                <w:color w:val="000000" w:themeColor="text1"/>
                <w:lang w:eastAsia="en-GB"/>
              </w:rPr>
            </w:pPr>
            <w:r w:rsidRPr="0044648B">
              <w:rPr>
                <w:rFonts w:ascii="Calibri" w:eastAsia="Times New Roman" w:hAnsi="Calibri" w:cs="Calibri"/>
                <w:color w:val="000000" w:themeColor="text1"/>
                <w:lang w:eastAsia="en-GB"/>
              </w:rPr>
              <w:t>phonics screening check</w:t>
            </w:r>
          </w:p>
          <w:p w14:paraId="50054821" w14:textId="77777777" w:rsidR="00FE4869" w:rsidRPr="0044648B" w:rsidRDefault="00FE4869" w:rsidP="00FE4869">
            <w:pPr>
              <w:numPr>
                <w:ilvl w:val="0"/>
                <w:numId w:val="4"/>
              </w:numPr>
              <w:shd w:val="clear" w:color="auto" w:fill="FFFFFF"/>
              <w:spacing w:line="330" w:lineRule="atLeast"/>
              <w:rPr>
                <w:rFonts w:ascii="Calibri" w:eastAsia="Times New Roman" w:hAnsi="Calibri" w:cs="Calibri"/>
                <w:color w:val="000000" w:themeColor="text1"/>
                <w:lang w:eastAsia="en-GB"/>
              </w:rPr>
            </w:pPr>
            <w:r w:rsidRPr="0044648B">
              <w:rPr>
                <w:rFonts w:ascii="Calibri" w:eastAsia="Times New Roman" w:hAnsi="Calibri" w:cs="Calibri"/>
                <w:color w:val="000000" w:themeColor="text1"/>
                <w:lang w:eastAsia="en-GB"/>
              </w:rPr>
              <w:t>year 4 multiplication tables check</w:t>
            </w:r>
          </w:p>
          <w:p w14:paraId="75ACEB48" w14:textId="77777777" w:rsidR="00FE4869" w:rsidRPr="0044648B" w:rsidRDefault="00FE4869" w:rsidP="00FE4869">
            <w:pPr>
              <w:numPr>
                <w:ilvl w:val="0"/>
                <w:numId w:val="4"/>
              </w:numPr>
              <w:shd w:val="clear" w:color="auto" w:fill="FFFFFF"/>
              <w:spacing w:line="330" w:lineRule="atLeast"/>
              <w:rPr>
                <w:rFonts w:ascii="Calibri" w:eastAsia="Times New Roman" w:hAnsi="Calibri" w:cs="Calibri"/>
                <w:color w:val="000000" w:themeColor="text1"/>
                <w:lang w:eastAsia="en-GB"/>
              </w:rPr>
            </w:pPr>
            <w:r w:rsidRPr="0044648B">
              <w:rPr>
                <w:rFonts w:ascii="Calibri" w:eastAsia="Times New Roman" w:hAnsi="Calibri" w:cs="Calibri"/>
                <w:color w:val="000000" w:themeColor="text1"/>
                <w:lang w:eastAsia="en-GB"/>
              </w:rPr>
              <w:t>statutory trialling</w:t>
            </w:r>
          </w:p>
          <w:p w14:paraId="79B21BE1" w14:textId="77777777" w:rsidR="00FE4869" w:rsidRPr="0044648B" w:rsidRDefault="00FE4869" w:rsidP="00D8653C">
            <w:pPr>
              <w:shd w:val="clear" w:color="auto" w:fill="FFFFFF"/>
              <w:spacing w:line="330" w:lineRule="atLeast"/>
              <w:rPr>
                <w:rFonts w:ascii="Calibri" w:hAnsi="Calibri" w:cs="Calibri"/>
                <w:color w:val="000000" w:themeColor="text1"/>
              </w:rPr>
            </w:pPr>
          </w:p>
        </w:tc>
      </w:tr>
      <w:tr w:rsidR="00D542B4" w14:paraId="287B3D04" w14:textId="77777777" w:rsidTr="004913F3">
        <w:trPr>
          <w:trHeight w:val="547"/>
        </w:trPr>
        <w:tc>
          <w:tcPr>
            <w:tcW w:w="1825" w:type="dxa"/>
          </w:tcPr>
          <w:p w14:paraId="2687564E" w14:textId="77777777" w:rsidR="00D542B4" w:rsidRDefault="00D542B4"/>
        </w:tc>
        <w:tc>
          <w:tcPr>
            <w:tcW w:w="2238" w:type="dxa"/>
          </w:tcPr>
          <w:p w14:paraId="3106B0B9" w14:textId="77777777" w:rsidR="00D542B4" w:rsidRDefault="00D542B4"/>
        </w:tc>
        <w:tc>
          <w:tcPr>
            <w:tcW w:w="6056" w:type="dxa"/>
          </w:tcPr>
          <w:p w14:paraId="68B6807F" w14:textId="5F2CA6F5" w:rsidR="00D542B4" w:rsidRPr="00B17C77" w:rsidRDefault="00A13032" w:rsidP="00D8653C">
            <w:pPr>
              <w:shd w:val="clear" w:color="auto" w:fill="FFFFFF"/>
              <w:spacing w:line="330" w:lineRule="atLeast"/>
              <w:rPr>
                <w:rFonts w:cstheme="minorHAnsi"/>
              </w:rPr>
            </w:pPr>
            <w:bookmarkStart w:id="0" w:name="implementation"/>
            <w:r w:rsidRPr="00B17C77">
              <w:rPr>
                <w:rFonts w:cstheme="minorHAnsi"/>
                <w:b/>
                <w:bCs/>
                <w:color w:val="000000"/>
                <w:u w:val="single"/>
              </w:rPr>
              <w:t xml:space="preserve">Information: implementation of the engagement </w:t>
            </w:r>
            <w:proofErr w:type="gramStart"/>
            <w:r w:rsidRPr="00B17C77">
              <w:rPr>
                <w:rFonts w:cstheme="minorHAnsi"/>
                <w:b/>
                <w:bCs/>
                <w:color w:val="000000"/>
                <w:u w:val="single"/>
              </w:rPr>
              <w:t>model</w:t>
            </w:r>
            <w:bookmarkEnd w:id="0"/>
            <w:proofErr w:type="gramEnd"/>
            <w:r w:rsidRPr="00B17C77">
              <w:rPr>
                <w:rFonts w:cstheme="minorHAnsi"/>
                <w:color w:val="202020"/>
              </w:rPr>
              <w:br/>
              <w:t xml:space="preserve"> The engagement model is the new assessment (replacing P scales 1 to 4) for pupils working below the standard of national curriculum assessments and not engaged in subject-specific </w:t>
            </w:r>
            <w:r w:rsidRPr="00B17C77">
              <w:rPr>
                <w:rFonts w:cstheme="minorHAnsi"/>
                <w:color w:val="202020"/>
              </w:rPr>
              <w:lastRenderedPageBreak/>
              <w:t>study. The DFE published </w:t>
            </w:r>
            <w:hyperlink r:id="rId44" w:tgtFrame="_blank" w:history="1">
              <w:r w:rsidRPr="00B17C77">
                <w:rPr>
                  <w:rStyle w:val="Hyperlink"/>
                  <w:rFonts w:cstheme="minorHAnsi"/>
                  <w:color w:val="2837D7"/>
                </w:rPr>
                <w:t>the engagement model guidance</w:t>
              </w:r>
            </w:hyperlink>
            <w:r w:rsidRPr="00B17C77">
              <w:rPr>
                <w:rFonts w:cstheme="minorHAnsi"/>
                <w:color w:val="202020"/>
              </w:rPr>
              <w:t> in March 2020 and intended that it would become statutory from September 2020.</w:t>
            </w:r>
            <w:r w:rsidRPr="00B17C77">
              <w:rPr>
                <w:rFonts w:cstheme="minorHAnsi"/>
                <w:color w:val="202020"/>
              </w:rPr>
              <w:br/>
              <w:t> </w:t>
            </w:r>
            <w:r w:rsidRPr="00B17C77">
              <w:rPr>
                <w:rFonts w:cstheme="minorHAnsi"/>
                <w:color w:val="202020"/>
              </w:rPr>
              <w:br/>
            </w:r>
          </w:p>
        </w:tc>
        <w:tc>
          <w:tcPr>
            <w:tcW w:w="5332" w:type="dxa"/>
          </w:tcPr>
          <w:p w14:paraId="4F0DE6A3" w14:textId="77777777" w:rsidR="00D8653C" w:rsidRPr="00B17C77" w:rsidRDefault="00D8653C" w:rsidP="00C13EA2">
            <w:pPr>
              <w:shd w:val="clear" w:color="auto" w:fill="FFFFFF"/>
              <w:spacing w:line="330" w:lineRule="atLeast"/>
              <w:jc w:val="both"/>
              <w:rPr>
                <w:rFonts w:cstheme="minorHAnsi"/>
                <w:color w:val="000000" w:themeColor="text1"/>
              </w:rPr>
            </w:pPr>
            <w:r w:rsidRPr="00B17C77">
              <w:rPr>
                <w:rFonts w:cstheme="minorHAnsi"/>
                <w:color w:val="000000" w:themeColor="text1"/>
              </w:rPr>
              <w:lastRenderedPageBreak/>
              <w:t>The 2020/21 academic year will be </w:t>
            </w:r>
            <w:r w:rsidRPr="00B17C77">
              <w:rPr>
                <w:rFonts w:cstheme="minorHAnsi"/>
                <w:b/>
                <w:bCs/>
                <w:color w:val="000000" w:themeColor="text1"/>
                <w:u w:val="single"/>
              </w:rPr>
              <w:t>a transitionary year</w:t>
            </w:r>
            <w:r w:rsidRPr="00B17C77">
              <w:rPr>
                <w:rFonts w:cstheme="minorHAnsi"/>
                <w:color w:val="000000" w:themeColor="text1"/>
              </w:rPr>
              <w:t> (subject to the necessary legislation being made) where schools will have the time to prepare for, and start embedding, the engagement model by:</w:t>
            </w:r>
          </w:p>
          <w:p w14:paraId="6355C8B0" w14:textId="77777777" w:rsidR="00D8653C" w:rsidRPr="00B17C77" w:rsidRDefault="00D8653C" w:rsidP="00C13EA2">
            <w:pPr>
              <w:pStyle w:val="yiv3348059231msonormal"/>
              <w:numPr>
                <w:ilvl w:val="0"/>
                <w:numId w:val="5"/>
              </w:numPr>
              <w:shd w:val="clear" w:color="auto" w:fill="FFFFFF"/>
              <w:spacing w:before="0" w:beforeAutospacing="0" w:after="0" w:afterAutospacing="0" w:line="330" w:lineRule="atLeast"/>
              <w:jc w:val="both"/>
              <w:rPr>
                <w:rFonts w:asciiTheme="minorHAnsi" w:hAnsiTheme="minorHAnsi" w:cstheme="minorHAnsi"/>
                <w:color w:val="000000" w:themeColor="text1"/>
                <w:sz w:val="22"/>
                <w:szCs w:val="22"/>
              </w:rPr>
            </w:pPr>
            <w:r w:rsidRPr="00B17C77">
              <w:rPr>
                <w:rFonts w:asciiTheme="minorHAnsi" w:hAnsiTheme="minorHAnsi" w:cstheme="minorHAnsi"/>
                <w:color w:val="000000" w:themeColor="text1"/>
                <w:sz w:val="22"/>
                <w:szCs w:val="22"/>
              </w:rPr>
              <w:lastRenderedPageBreak/>
              <w:t>identifying the relevant cohort of pupils</w:t>
            </w:r>
          </w:p>
          <w:p w14:paraId="6D010118" w14:textId="77777777" w:rsidR="00D8653C" w:rsidRPr="00B17C77" w:rsidRDefault="00D8653C" w:rsidP="00C13EA2">
            <w:pPr>
              <w:pStyle w:val="yiv3348059231msonormal"/>
              <w:numPr>
                <w:ilvl w:val="0"/>
                <w:numId w:val="5"/>
              </w:numPr>
              <w:shd w:val="clear" w:color="auto" w:fill="FFFFFF"/>
              <w:spacing w:before="0" w:beforeAutospacing="0" w:after="0" w:afterAutospacing="0" w:line="330" w:lineRule="atLeast"/>
              <w:jc w:val="both"/>
              <w:rPr>
                <w:rFonts w:asciiTheme="minorHAnsi" w:hAnsiTheme="minorHAnsi" w:cstheme="minorHAnsi"/>
                <w:color w:val="000000" w:themeColor="text1"/>
                <w:sz w:val="22"/>
                <w:szCs w:val="22"/>
              </w:rPr>
            </w:pPr>
            <w:r w:rsidRPr="00B17C77">
              <w:rPr>
                <w:rFonts w:asciiTheme="minorHAnsi" w:hAnsiTheme="minorHAnsi" w:cstheme="minorHAnsi"/>
                <w:color w:val="000000" w:themeColor="text1"/>
                <w:sz w:val="22"/>
                <w:szCs w:val="22"/>
              </w:rPr>
              <w:t>using the engagement areas to observe and assess the level of engagement for individual pupils</w:t>
            </w:r>
          </w:p>
          <w:p w14:paraId="5A93EAE8" w14:textId="77777777" w:rsidR="00D8653C" w:rsidRPr="00B17C77" w:rsidRDefault="00D8653C" w:rsidP="00C13EA2">
            <w:pPr>
              <w:pStyle w:val="yiv3348059231msonormal"/>
              <w:numPr>
                <w:ilvl w:val="0"/>
                <w:numId w:val="5"/>
              </w:numPr>
              <w:shd w:val="clear" w:color="auto" w:fill="FFFFFF"/>
              <w:spacing w:before="0" w:beforeAutospacing="0" w:after="0" w:afterAutospacing="0" w:line="330" w:lineRule="atLeast"/>
              <w:jc w:val="both"/>
              <w:rPr>
                <w:rFonts w:asciiTheme="minorHAnsi" w:hAnsiTheme="minorHAnsi" w:cstheme="minorHAnsi"/>
                <w:color w:val="000000" w:themeColor="text1"/>
                <w:sz w:val="22"/>
                <w:szCs w:val="22"/>
              </w:rPr>
            </w:pPr>
            <w:r w:rsidRPr="00B17C77">
              <w:rPr>
                <w:rFonts w:asciiTheme="minorHAnsi" w:hAnsiTheme="minorHAnsi" w:cstheme="minorHAnsi"/>
                <w:color w:val="000000" w:themeColor="text1"/>
                <w:sz w:val="22"/>
                <w:szCs w:val="22"/>
              </w:rPr>
              <w:t>evaluating the curriculum</w:t>
            </w:r>
          </w:p>
          <w:p w14:paraId="77A7A36A" w14:textId="77777777" w:rsidR="00D8653C" w:rsidRPr="00B17C77" w:rsidRDefault="00D8653C" w:rsidP="004913F3">
            <w:pPr>
              <w:shd w:val="clear" w:color="auto" w:fill="FFFFFF"/>
              <w:spacing w:line="330" w:lineRule="atLeast"/>
              <w:rPr>
                <w:rFonts w:cstheme="minorHAnsi"/>
                <w:color w:val="000000" w:themeColor="text1"/>
              </w:rPr>
            </w:pPr>
            <w:r w:rsidRPr="00B17C77">
              <w:rPr>
                <w:rFonts w:cstheme="minorHAnsi"/>
                <w:color w:val="000000" w:themeColor="text1"/>
              </w:rPr>
              <w:t>The DFE will also use a flexible approach for the submission of teacher assessment outcomes at the end of key stages 1 and 2. Schools that have used the engagement model will be able to report against it, and schools that need more time to implement this change will continue to have the option to assess against P scales 1 to 4, for one final year.</w:t>
            </w:r>
            <w:r w:rsidRPr="00B17C77">
              <w:rPr>
                <w:rFonts w:cstheme="minorHAnsi"/>
                <w:color w:val="000000" w:themeColor="text1"/>
              </w:rPr>
              <w:br/>
              <w:t> </w:t>
            </w:r>
            <w:r w:rsidRPr="00B17C77">
              <w:rPr>
                <w:rFonts w:cstheme="minorHAnsi"/>
                <w:color w:val="000000" w:themeColor="text1"/>
              </w:rPr>
              <w:br/>
              <w:t>The engagement model is expected to become statutory from September 2021.</w:t>
            </w:r>
          </w:p>
          <w:p w14:paraId="3C6C796E" w14:textId="77777777" w:rsidR="00D542B4" w:rsidRPr="00B17C77" w:rsidRDefault="00D542B4" w:rsidP="00C13EA2">
            <w:pPr>
              <w:jc w:val="both"/>
              <w:rPr>
                <w:rFonts w:cstheme="minorHAnsi"/>
                <w:color w:val="000000" w:themeColor="text1"/>
              </w:rPr>
            </w:pPr>
          </w:p>
        </w:tc>
      </w:tr>
      <w:tr w:rsidR="00782CF1" w14:paraId="3C88A74C" w14:textId="77777777" w:rsidTr="004913F3">
        <w:trPr>
          <w:trHeight w:val="547"/>
        </w:trPr>
        <w:tc>
          <w:tcPr>
            <w:tcW w:w="1825" w:type="dxa"/>
          </w:tcPr>
          <w:p w14:paraId="21214D1F" w14:textId="72EA2CC8" w:rsidR="00782CF1" w:rsidRDefault="00782CF1">
            <w:r>
              <w:lastRenderedPageBreak/>
              <w:t>SENCO</w:t>
            </w:r>
            <w:r w:rsidR="00DB70AC">
              <w:t>/Early years staff</w:t>
            </w:r>
          </w:p>
        </w:tc>
        <w:tc>
          <w:tcPr>
            <w:tcW w:w="2238" w:type="dxa"/>
          </w:tcPr>
          <w:p w14:paraId="5342A524" w14:textId="7BF3606D" w:rsidR="00782CF1" w:rsidRDefault="00782CF1">
            <w:r>
              <w:t>Information/resources</w:t>
            </w:r>
          </w:p>
        </w:tc>
        <w:tc>
          <w:tcPr>
            <w:tcW w:w="6056" w:type="dxa"/>
          </w:tcPr>
          <w:p w14:paraId="3E84D956" w14:textId="77777777" w:rsidR="00782CF1" w:rsidRDefault="005F1054">
            <w:r>
              <w:t>NASEN</w:t>
            </w:r>
          </w:p>
          <w:p w14:paraId="7CDCE54E" w14:textId="77777777" w:rsidR="005F1054" w:rsidRDefault="00115FA3">
            <w:hyperlink r:id="rId45" w:history="1">
              <w:r w:rsidR="005F1054">
                <w:rPr>
                  <w:rStyle w:val="Hyperlink"/>
                </w:rPr>
                <w:t>https://nasen.org.uk/events/early-years-senco-masterclass-4.html</w:t>
              </w:r>
            </w:hyperlink>
          </w:p>
          <w:p w14:paraId="1598678B" w14:textId="0BE8D059" w:rsidR="00990785" w:rsidRDefault="00990785">
            <w:r>
              <w:t>(free training</w:t>
            </w:r>
            <w:r w:rsidR="003966F2">
              <w:t xml:space="preserve"> on other topics</w:t>
            </w:r>
            <w:r>
              <w:t xml:space="preserve"> is available via NASEN for SENCOs)</w:t>
            </w:r>
          </w:p>
        </w:tc>
        <w:tc>
          <w:tcPr>
            <w:tcW w:w="5332" w:type="dxa"/>
          </w:tcPr>
          <w:p w14:paraId="12C90BB4" w14:textId="10F3F146" w:rsidR="00782CF1" w:rsidRPr="0044648B" w:rsidRDefault="0044648B" w:rsidP="0044648B">
            <w:pPr>
              <w:jc w:val="both"/>
              <w:rPr>
                <w:rFonts w:cstheme="minorHAnsi"/>
              </w:rPr>
            </w:pPr>
            <w:r w:rsidRPr="0044648B">
              <w:rPr>
                <w:rFonts w:cstheme="minorHAnsi"/>
                <w:color w:val="000000" w:themeColor="text1"/>
                <w:shd w:val="clear" w:color="auto" w:fill="FFFFFF"/>
              </w:rPr>
              <w:t>NASEN</w:t>
            </w:r>
            <w:r w:rsidR="00DB70AC" w:rsidRPr="0044648B">
              <w:rPr>
                <w:rFonts w:cstheme="minorHAnsi"/>
                <w:color w:val="000000" w:themeColor="text1"/>
                <w:shd w:val="clear" w:color="auto" w:fill="FFFFFF"/>
              </w:rPr>
              <w:t xml:space="preserve"> are offering a DfE funded Masterclasses in the form of a 90- minute live webinar hosted by Jennifer Staunton and Yvonne Sutton from School Improvement Liverpool. Based on COVID-related themes, the purpose of the webinar is to explore issues including increased demands from children returning to settings, potential </w:t>
            </w:r>
            <w:r w:rsidR="00DB70AC" w:rsidRPr="0044648B">
              <w:rPr>
                <w:rFonts w:cstheme="minorHAnsi"/>
                <w:color w:val="000000" w:themeColor="text1"/>
                <w:shd w:val="clear" w:color="auto" w:fill="FFFFFF"/>
              </w:rPr>
              <w:lastRenderedPageBreak/>
              <w:t>falling capacity of the workforce due to illness and changes in parental or workforce attitudes and to consider the relative merit and risks of different approaches. The webinar is ideal for Early Years SENCOs, Early Years practitioners</w:t>
            </w:r>
            <w:r w:rsidRPr="0044648B">
              <w:rPr>
                <w:rFonts w:cstheme="minorHAnsi"/>
                <w:color w:val="000000" w:themeColor="text1"/>
                <w:shd w:val="clear" w:color="auto" w:fill="FFFFFF"/>
              </w:rPr>
              <w:t xml:space="preserve"> …</w:t>
            </w:r>
          </w:p>
        </w:tc>
      </w:tr>
      <w:tr w:rsidR="00471655" w14:paraId="6678F3F5" w14:textId="77777777" w:rsidTr="004913F3">
        <w:tc>
          <w:tcPr>
            <w:tcW w:w="1825" w:type="dxa"/>
          </w:tcPr>
          <w:p w14:paraId="0C0AAD05" w14:textId="09BD9A14" w:rsidR="00471655" w:rsidRDefault="008D147F" w:rsidP="00471655">
            <w:r>
              <w:lastRenderedPageBreak/>
              <w:t>All teaching staff</w:t>
            </w:r>
          </w:p>
        </w:tc>
        <w:tc>
          <w:tcPr>
            <w:tcW w:w="2238" w:type="dxa"/>
          </w:tcPr>
          <w:p w14:paraId="109C5F1A" w14:textId="0C7C7810" w:rsidR="00471655" w:rsidRDefault="00AA743B" w:rsidP="00471655">
            <w:r>
              <w:t>Reading challenge</w:t>
            </w:r>
          </w:p>
        </w:tc>
        <w:tc>
          <w:tcPr>
            <w:tcW w:w="6056" w:type="dxa"/>
          </w:tcPr>
          <w:p w14:paraId="59F92A75" w14:textId="42B7E1DF" w:rsidR="00471655" w:rsidRDefault="00115FA3" w:rsidP="00486B05">
            <w:hyperlink r:id="rId46" w:history="1">
              <w:r w:rsidR="00AA743B">
                <w:rPr>
                  <w:rStyle w:val="Hyperlink"/>
                </w:rPr>
                <w:t>https://teachersreadingchallenge.org.uk/</w:t>
              </w:r>
            </w:hyperlink>
          </w:p>
        </w:tc>
        <w:tc>
          <w:tcPr>
            <w:tcW w:w="5332" w:type="dxa"/>
          </w:tcPr>
          <w:p w14:paraId="46DEA551" w14:textId="24769A2F" w:rsidR="00471655" w:rsidRDefault="0070314E" w:rsidP="00471655">
            <w:pPr>
              <w:jc w:val="both"/>
            </w:pPr>
            <w:r>
              <w:t>This site provides a wealth of resources for reading</w:t>
            </w:r>
            <w:r w:rsidR="00971E47">
              <w:t>;</w:t>
            </w:r>
            <w:r w:rsidR="00C00A7B">
              <w:t xml:space="preserve"> opportunities for professional dialogue with colleagues on text </w:t>
            </w:r>
            <w:proofErr w:type="gramStart"/>
            <w:r w:rsidR="00C00A7B">
              <w:t>and also</w:t>
            </w:r>
            <w:proofErr w:type="gramEnd"/>
            <w:r w:rsidR="00C00A7B">
              <w:t xml:space="preserve"> links to how practice has been developed in some schools in response to the Open University research on reading for pleasure.  </w:t>
            </w:r>
          </w:p>
        </w:tc>
      </w:tr>
      <w:tr w:rsidR="003A6E28" w14:paraId="29C9C995" w14:textId="77777777" w:rsidTr="004913F3">
        <w:tc>
          <w:tcPr>
            <w:tcW w:w="1825" w:type="dxa"/>
          </w:tcPr>
          <w:p w14:paraId="73F40091" w14:textId="73E89712" w:rsidR="003A6E28" w:rsidRDefault="003A6E28" w:rsidP="006E031D">
            <w:r>
              <w:t>Subject leaders</w:t>
            </w:r>
          </w:p>
        </w:tc>
        <w:tc>
          <w:tcPr>
            <w:tcW w:w="2238" w:type="dxa"/>
          </w:tcPr>
          <w:p w14:paraId="72C6AB4A" w14:textId="0A404B27" w:rsidR="003A6E28" w:rsidRDefault="00BC3F65" w:rsidP="006E031D">
            <w:r>
              <w:t>Subject association contact information</w:t>
            </w:r>
          </w:p>
        </w:tc>
        <w:tc>
          <w:tcPr>
            <w:tcW w:w="6056" w:type="dxa"/>
          </w:tcPr>
          <w:p w14:paraId="5C534615" w14:textId="77777777" w:rsidR="003A6E28" w:rsidRDefault="00115FA3" w:rsidP="006E031D">
            <w:hyperlink r:id="rId47" w:history="1">
              <w:r w:rsidR="00267C4F">
                <w:rPr>
                  <w:rStyle w:val="Hyperlink"/>
                </w:rPr>
                <w:t>https://www.subjectassociations.org.uk/the-cfsa-directory/</w:t>
              </w:r>
            </w:hyperlink>
          </w:p>
          <w:p w14:paraId="4AA63662" w14:textId="24DA0DE1" w:rsidR="00267C4F" w:rsidRDefault="00267C4F" w:rsidP="006E031D"/>
        </w:tc>
        <w:tc>
          <w:tcPr>
            <w:tcW w:w="5332" w:type="dxa"/>
          </w:tcPr>
          <w:p w14:paraId="65813B38" w14:textId="1C0DB85A" w:rsidR="003A6E28" w:rsidRDefault="00810E67" w:rsidP="006E031D">
            <w:pPr>
              <w:jc w:val="both"/>
            </w:pPr>
            <w:r>
              <w:t>Digital directory introducing subject associations</w:t>
            </w:r>
            <w:r w:rsidR="00724D7E">
              <w:t xml:space="preserve"> whose purpose is to support teaching and learning including references for aspects of SEND</w:t>
            </w:r>
          </w:p>
        </w:tc>
      </w:tr>
      <w:tr w:rsidR="008B683B" w14:paraId="01ED2164" w14:textId="77777777" w:rsidTr="004913F3">
        <w:tc>
          <w:tcPr>
            <w:tcW w:w="1825" w:type="dxa"/>
          </w:tcPr>
          <w:p w14:paraId="47B545BD" w14:textId="3008FDB6" w:rsidR="008B683B" w:rsidRDefault="008B683B" w:rsidP="006E031D"/>
        </w:tc>
        <w:tc>
          <w:tcPr>
            <w:tcW w:w="2238" w:type="dxa"/>
          </w:tcPr>
          <w:p w14:paraId="10415016" w14:textId="0307D14D" w:rsidR="008B683B" w:rsidRDefault="00BC3F65" w:rsidP="006E031D">
            <w:r>
              <w:t>Mathematics</w:t>
            </w:r>
          </w:p>
        </w:tc>
        <w:tc>
          <w:tcPr>
            <w:tcW w:w="6056" w:type="dxa"/>
          </w:tcPr>
          <w:p w14:paraId="34AA091A" w14:textId="1531CDB2" w:rsidR="005F3F08" w:rsidRDefault="00115FA3" w:rsidP="006E031D">
            <w:hyperlink r:id="rId48" w:history="1">
              <w:r w:rsidR="00525A20">
                <w:rPr>
                  <w:rStyle w:val="Hyperlink"/>
                </w:rPr>
                <w:t>https://www.ncetm.org.uk/classroom-resources/training-materials-for-dfe-mathematics-guidance/</w:t>
              </w:r>
            </w:hyperlink>
          </w:p>
        </w:tc>
        <w:tc>
          <w:tcPr>
            <w:tcW w:w="5332" w:type="dxa"/>
          </w:tcPr>
          <w:p w14:paraId="7A2BEB41" w14:textId="381FE414" w:rsidR="008B683B" w:rsidRDefault="009206C6" w:rsidP="006E031D">
            <w:pPr>
              <w:jc w:val="both"/>
            </w:pPr>
            <w:r>
              <w:t xml:space="preserve">A whole school </w:t>
            </w:r>
            <w:proofErr w:type="spellStart"/>
            <w:r>
              <w:t>powerpoint</w:t>
            </w:r>
            <w:proofErr w:type="spellEnd"/>
            <w:r w:rsidR="0065254F">
              <w:t xml:space="preserve"> focusing on the DfE Mathematics guidance</w:t>
            </w:r>
          </w:p>
        </w:tc>
      </w:tr>
      <w:tr w:rsidR="006E031D" w14:paraId="71946128" w14:textId="77777777" w:rsidTr="004913F3">
        <w:tc>
          <w:tcPr>
            <w:tcW w:w="1825" w:type="dxa"/>
            <w:vMerge w:val="restart"/>
          </w:tcPr>
          <w:p w14:paraId="65DC12C8" w14:textId="77777777" w:rsidR="006E031D" w:rsidRDefault="006E031D" w:rsidP="006E031D"/>
          <w:p w14:paraId="3935A00C" w14:textId="77777777" w:rsidR="00765F09" w:rsidRDefault="00765F09" w:rsidP="006E031D"/>
          <w:p w14:paraId="7C17BD49" w14:textId="77777777" w:rsidR="00765F09" w:rsidRDefault="00765F09" w:rsidP="006E031D"/>
          <w:p w14:paraId="1AA33259" w14:textId="53DB5EB4" w:rsidR="00765F09" w:rsidRDefault="00765F09" w:rsidP="006E031D">
            <w:r>
              <w:t>Governors</w:t>
            </w:r>
          </w:p>
        </w:tc>
        <w:tc>
          <w:tcPr>
            <w:tcW w:w="2238" w:type="dxa"/>
            <w:vMerge w:val="restart"/>
          </w:tcPr>
          <w:p w14:paraId="01CF4CC3" w14:textId="77777777" w:rsidR="006E031D" w:rsidRDefault="006E031D" w:rsidP="006E031D"/>
        </w:tc>
        <w:tc>
          <w:tcPr>
            <w:tcW w:w="6056" w:type="dxa"/>
          </w:tcPr>
          <w:p w14:paraId="24EA56A5" w14:textId="77777777" w:rsidR="00765F09" w:rsidRDefault="00765F09" w:rsidP="006E031D"/>
          <w:p w14:paraId="318F404F" w14:textId="77777777" w:rsidR="00765F09" w:rsidRDefault="00765F09" w:rsidP="006E031D"/>
          <w:p w14:paraId="072104C2" w14:textId="77777777" w:rsidR="00765F09" w:rsidRDefault="00765F09" w:rsidP="006E031D"/>
          <w:p w14:paraId="2B14BF3B" w14:textId="5FA2E466" w:rsidR="00496481" w:rsidRDefault="00496481" w:rsidP="006E031D">
            <w:r>
              <w:t>DfE update for governors</w:t>
            </w:r>
          </w:p>
          <w:p w14:paraId="08C092CF" w14:textId="5F1D39A7" w:rsidR="006E031D" w:rsidRDefault="00115FA3" w:rsidP="006E031D">
            <w:hyperlink r:id="rId49" w:history="1">
              <w:r w:rsidR="00496481" w:rsidRPr="0011344B">
                <w:rPr>
                  <w:rStyle w:val="Hyperlink"/>
                </w:rPr>
                <w:t>https://www.gov.uk/government/publications/school-governance-update?utm_source=GT&amp;utm_medium=Em&amp;utm_campaign=Jul</w:t>
              </w:r>
            </w:hyperlink>
          </w:p>
        </w:tc>
        <w:tc>
          <w:tcPr>
            <w:tcW w:w="5332" w:type="dxa"/>
          </w:tcPr>
          <w:p w14:paraId="23BAFD73" w14:textId="77777777" w:rsidR="00765F09" w:rsidRDefault="00765F09" w:rsidP="006E031D">
            <w:pPr>
              <w:jc w:val="both"/>
            </w:pPr>
          </w:p>
          <w:p w14:paraId="46EFA5EB" w14:textId="77777777" w:rsidR="00765F09" w:rsidRDefault="00765F09" w:rsidP="006E031D">
            <w:pPr>
              <w:jc w:val="both"/>
            </w:pPr>
          </w:p>
          <w:p w14:paraId="599D112F" w14:textId="77777777" w:rsidR="00765F09" w:rsidRDefault="00765F09" w:rsidP="006E031D">
            <w:pPr>
              <w:jc w:val="both"/>
            </w:pPr>
          </w:p>
          <w:p w14:paraId="5ECCCAFE" w14:textId="72BD0CB3" w:rsidR="006E031D" w:rsidRDefault="00CE5603" w:rsidP="006E031D">
            <w:pPr>
              <w:jc w:val="both"/>
            </w:pPr>
            <w:r>
              <w:t xml:space="preserve">July 2020 </w:t>
            </w:r>
            <w:r w:rsidR="00266ADB">
              <w:t>Governance update</w:t>
            </w:r>
          </w:p>
        </w:tc>
      </w:tr>
      <w:tr w:rsidR="006E031D" w14:paraId="4A6C859E" w14:textId="77777777" w:rsidTr="004913F3">
        <w:tc>
          <w:tcPr>
            <w:tcW w:w="1825" w:type="dxa"/>
            <w:vMerge/>
          </w:tcPr>
          <w:p w14:paraId="34445FA4" w14:textId="77777777" w:rsidR="006E031D" w:rsidRDefault="006E031D" w:rsidP="006E031D"/>
        </w:tc>
        <w:tc>
          <w:tcPr>
            <w:tcW w:w="2238" w:type="dxa"/>
            <w:vMerge/>
          </w:tcPr>
          <w:p w14:paraId="3E15D8BE" w14:textId="77777777" w:rsidR="006E031D" w:rsidRDefault="006E031D" w:rsidP="006E031D"/>
        </w:tc>
        <w:tc>
          <w:tcPr>
            <w:tcW w:w="6056" w:type="dxa"/>
          </w:tcPr>
          <w:p w14:paraId="191A8729" w14:textId="34335D7B" w:rsidR="006E031D" w:rsidRDefault="00B21F02" w:rsidP="006E031D">
            <w:r>
              <w:t>NGA</w:t>
            </w:r>
          </w:p>
          <w:p w14:paraId="31960FA7" w14:textId="0AD14E5B" w:rsidR="00403A67" w:rsidRDefault="00115FA3" w:rsidP="006E031D">
            <w:hyperlink r:id="rId50" w:history="1">
              <w:r w:rsidR="00403A67">
                <w:rPr>
                  <w:rStyle w:val="Hyperlink"/>
                </w:rPr>
                <w:t>https://www.nga.org.uk/Knowledge-Centre/Executive-leaders-and-the-governing-boards/Coronavirus-Information-for-governing-boards.aspx</w:t>
              </w:r>
            </w:hyperlink>
          </w:p>
          <w:p w14:paraId="1AB7A891" w14:textId="77777777" w:rsidR="008D20E8" w:rsidRDefault="008D20E8" w:rsidP="006E031D"/>
          <w:p w14:paraId="6728B368" w14:textId="485A0461" w:rsidR="00B21F02" w:rsidRDefault="00115FA3" w:rsidP="006E031D">
            <w:hyperlink r:id="rId51" w:history="1">
              <w:r w:rsidR="00211413">
                <w:rPr>
                  <w:rStyle w:val="Hyperlink"/>
                </w:rPr>
                <w:t>https://www.nga.org.uk/News/Webinars.aspx</w:t>
              </w:r>
            </w:hyperlink>
          </w:p>
        </w:tc>
        <w:tc>
          <w:tcPr>
            <w:tcW w:w="5332" w:type="dxa"/>
          </w:tcPr>
          <w:p w14:paraId="2506B311" w14:textId="06F478B4" w:rsidR="008D20E8" w:rsidRDefault="008D20E8" w:rsidP="006E031D">
            <w:pPr>
              <w:jc w:val="both"/>
            </w:pPr>
            <w:r>
              <w:lastRenderedPageBreak/>
              <w:t xml:space="preserve">Information and guidance for Governing Boards in respect of roles and functions during COVID 19 period.  </w:t>
            </w:r>
          </w:p>
          <w:p w14:paraId="4619D354" w14:textId="77777777" w:rsidR="008D20E8" w:rsidRDefault="008D20E8" w:rsidP="006E031D">
            <w:pPr>
              <w:jc w:val="both"/>
            </w:pPr>
          </w:p>
          <w:p w14:paraId="432822AB" w14:textId="77777777" w:rsidR="008D20E8" w:rsidRDefault="008D20E8" w:rsidP="006E031D">
            <w:pPr>
              <w:jc w:val="both"/>
            </w:pPr>
          </w:p>
          <w:p w14:paraId="42E3CE34" w14:textId="77777777" w:rsidR="00E80BCC" w:rsidRDefault="00E80BCC" w:rsidP="006E031D">
            <w:pPr>
              <w:jc w:val="both"/>
            </w:pPr>
          </w:p>
          <w:p w14:paraId="634EB2DD" w14:textId="3913AD15" w:rsidR="006E031D" w:rsidRDefault="00211413" w:rsidP="006E031D">
            <w:pPr>
              <w:jc w:val="both"/>
            </w:pPr>
            <w:r>
              <w:t>A range of recorded webinars including sessions focusing on:</w:t>
            </w:r>
          </w:p>
          <w:p w14:paraId="79659B7A" w14:textId="67637012" w:rsidR="00211413" w:rsidRDefault="00672C56" w:rsidP="00211413">
            <w:pPr>
              <w:pStyle w:val="ListParagraph"/>
              <w:numPr>
                <w:ilvl w:val="0"/>
                <w:numId w:val="7"/>
              </w:numPr>
              <w:jc w:val="both"/>
            </w:pPr>
            <w:r>
              <w:t>Planning for the Autumn Term.  What do boards need to know</w:t>
            </w:r>
            <w:r w:rsidR="00E80BCC">
              <w:t>?</w:t>
            </w:r>
          </w:p>
          <w:p w14:paraId="1F779A70" w14:textId="386A76FC" w:rsidR="00672C56" w:rsidRDefault="00FE2B04" w:rsidP="00211413">
            <w:pPr>
              <w:pStyle w:val="ListParagraph"/>
              <w:numPr>
                <w:ilvl w:val="0"/>
                <w:numId w:val="7"/>
              </w:numPr>
              <w:jc w:val="both"/>
            </w:pPr>
            <w:r>
              <w:t>Succession Planning.  Is your Board Future proofed</w:t>
            </w:r>
            <w:r w:rsidR="00E80BCC">
              <w:t>?</w:t>
            </w:r>
          </w:p>
        </w:tc>
      </w:tr>
    </w:tbl>
    <w:p w14:paraId="64FAAA99" w14:textId="77777777" w:rsidR="00787D16" w:rsidRDefault="00115FA3"/>
    <w:sectPr w:rsidR="00787D16" w:rsidSect="003024B6">
      <w:headerReference w:type="even" r:id="rId52"/>
      <w:headerReference w:type="default" r:id="rId53"/>
      <w:footerReference w:type="even" r:id="rId54"/>
      <w:footerReference w:type="default" r:id="rId55"/>
      <w:headerReference w:type="first" r:id="rId56"/>
      <w:footerReference w:type="first" r:id="rId5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2BC738" w14:textId="77777777" w:rsidR="001A5A95" w:rsidRDefault="001A5A95" w:rsidP="00F8088A">
      <w:pPr>
        <w:spacing w:after="0" w:line="240" w:lineRule="auto"/>
      </w:pPr>
      <w:r>
        <w:separator/>
      </w:r>
    </w:p>
  </w:endnote>
  <w:endnote w:type="continuationSeparator" w:id="0">
    <w:p w14:paraId="336A70E5" w14:textId="77777777" w:rsidR="001A5A95" w:rsidRDefault="001A5A95" w:rsidP="00F80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61850" w14:textId="77777777" w:rsidR="00662680" w:rsidRDefault="006626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2121E" w14:textId="77777777" w:rsidR="00662680" w:rsidRDefault="006626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2E99F" w14:textId="77777777" w:rsidR="00662680" w:rsidRDefault="006626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166095" w14:textId="77777777" w:rsidR="001A5A95" w:rsidRDefault="001A5A95" w:rsidP="00F8088A">
      <w:pPr>
        <w:spacing w:after="0" w:line="240" w:lineRule="auto"/>
      </w:pPr>
      <w:r>
        <w:separator/>
      </w:r>
    </w:p>
  </w:footnote>
  <w:footnote w:type="continuationSeparator" w:id="0">
    <w:p w14:paraId="13D89E10" w14:textId="77777777" w:rsidR="001A5A95" w:rsidRDefault="001A5A95" w:rsidP="00F808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F2EE2" w14:textId="77777777" w:rsidR="00662680" w:rsidRDefault="006626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53E85" w14:textId="15B03B4A" w:rsidR="00CE536F" w:rsidRDefault="0091315F" w:rsidP="0091315F">
    <w:pPr>
      <w:pStyle w:val="Header"/>
      <w:tabs>
        <w:tab w:val="center" w:pos="6979"/>
        <w:tab w:val="left" w:pos="10392"/>
      </w:tabs>
      <w:rPr>
        <w:b/>
        <w:bCs/>
        <w:noProof/>
        <w:color w:val="002060"/>
      </w:rPr>
    </w:pPr>
    <w:r>
      <w:rPr>
        <w:b/>
        <w:bCs/>
        <w:noProof/>
        <w:color w:val="002060"/>
      </w:rPr>
      <w:tab/>
    </w:r>
    <w:r>
      <w:rPr>
        <w:b/>
        <w:bCs/>
        <w:noProof/>
        <w:color w:val="002060"/>
      </w:rPr>
      <w:tab/>
    </w:r>
    <w:r w:rsidR="00CE536F">
      <w:rPr>
        <w:b/>
        <w:bCs/>
        <w:noProof/>
        <w:color w:val="002060"/>
      </w:rPr>
      <w:drawing>
        <wp:inline distT="0" distB="0" distL="0" distR="0" wp14:anchorId="155C209D" wp14:editId="0A5BEA53">
          <wp:extent cx="1676403" cy="1438659"/>
          <wp:effectExtent l="0" t="0" r="0" b="9525"/>
          <wp:docPr id="2" name="Picture 2" descr="A picture containing food, computer,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1676403" cy="1438659"/>
                  </a:xfrm>
                  <a:prstGeom prst="rect">
                    <a:avLst/>
                  </a:prstGeom>
                </pic:spPr>
              </pic:pic>
            </a:graphicData>
          </a:graphic>
        </wp:inline>
      </w:drawing>
    </w:r>
    <w:r>
      <w:rPr>
        <w:b/>
        <w:bCs/>
        <w:noProof/>
        <w:color w:val="002060"/>
      </w:rPr>
      <w:tab/>
    </w:r>
    <w:r>
      <w:rPr>
        <w:b/>
        <w:bCs/>
        <w:noProof/>
        <w:color w:val="002060"/>
      </w:rPr>
      <w:tab/>
    </w:r>
  </w:p>
  <w:p w14:paraId="0A2E99B3" w14:textId="021D23FF" w:rsidR="00F8088A" w:rsidRPr="00F8088A" w:rsidRDefault="00BD2514" w:rsidP="00172074">
    <w:pPr>
      <w:pStyle w:val="Header"/>
      <w:jc w:val="center"/>
      <w:rPr>
        <w:b/>
        <w:bCs/>
        <w:color w:val="002060"/>
      </w:rPr>
    </w:pPr>
    <w:r>
      <w:rPr>
        <w:b/>
        <w:bCs/>
        <w:color w:val="002060"/>
      </w:rPr>
      <w:t xml:space="preserve">ALPSIT </w:t>
    </w:r>
    <w:r w:rsidR="00172074">
      <w:rPr>
        <w:b/>
        <w:bCs/>
        <w:color w:val="002060"/>
      </w:rPr>
      <w:t>General</w:t>
    </w:r>
    <w:r w:rsidR="00F8088A" w:rsidRPr="00F8088A">
      <w:rPr>
        <w:b/>
        <w:bCs/>
        <w:color w:val="002060"/>
      </w:rPr>
      <w:t xml:space="preserve"> Update</w:t>
    </w:r>
    <w:r w:rsidR="00C86BBE">
      <w:rPr>
        <w:b/>
        <w:bCs/>
        <w:color w:val="002060"/>
      </w:rPr>
      <w:t xml:space="preserve"> Documen</w:t>
    </w:r>
    <w:r w:rsidR="00662680">
      <w:rPr>
        <w:b/>
        <w:bCs/>
        <w:color w:val="002060"/>
      </w:rPr>
      <w:t>t</w:t>
    </w:r>
    <w:r w:rsidR="001815E9">
      <w:rPr>
        <w:b/>
        <w:bCs/>
        <w:color w:val="002060"/>
      </w:rPr>
      <w:t xml:space="preserve"> – </w:t>
    </w:r>
    <w:r w:rsidR="00486B05">
      <w:rPr>
        <w:b/>
        <w:bCs/>
        <w:color w:val="002060"/>
      </w:rPr>
      <w:t>September 2020</w:t>
    </w:r>
  </w:p>
  <w:p w14:paraId="0EECBC0D" w14:textId="77777777" w:rsidR="00F8088A" w:rsidRDefault="00F808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92ED0" w14:textId="77777777" w:rsidR="00662680" w:rsidRDefault="006626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6761EB"/>
    <w:multiLevelType w:val="multilevel"/>
    <w:tmpl w:val="78E46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A961E15"/>
    <w:multiLevelType w:val="multilevel"/>
    <w:tmpl w:val="7F44D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CA30CA"/>
    <w:multiLevelType w:val="hybridMultilevel"/>
    <w:tmpl w:val="D1BA43C0"/>
    <w:lvl w:ilvl="0" w:tplc="36E66DD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1D5AA2"/>
    <w:multiLevelType w:val="hybridMultilevel"/>
    <w:tmpl w:val="7806FD5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544D5CF2"/>
    <w:multiLevelType w:val="multilevel"/>
    <w:tmpl w:val="E5FA3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A45578E"/>
    <w:multiLevelType w:val="multilevel"/>
    <w:tmpl w:val="78ACE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D3A1569"/>
    <w:multiLevelType w:val="multilevel"/>
    <w:tmpl w:val="26946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3"/>
  </w:num>
  <w:num w:numId="3">
    <w:abstractNumId w:val="0"/>
  </w:num>
  <w:num w:numId="4">
    <w:abstractNumId w:val="6"/>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o:colormenu v:ext="edit" fillcolor="none [1944]"/>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88A"/>
    <w:rsid w:val="0000116A"/>
    <w:rsid w:val="0000767D"/>
    <w:rsid w:val="00011D4C"/>
    <w:rsid w:val="00012252"/>
    <w:rsid w:val="000137C3"/>
    <w:rsid w:val="00020188"/>
    <w:rsid w:val="000315E3"/>
    <w:rsid w:val="000322BF"/>
    <w:rsid w:val="0004759B"/>
    <w:rsid w:val="00051363"/>
    <w:rsid w:val="0005724E"/>
    <w:rsid w:val="00074C13"/>
    <w:rsid w:val="0007716B"/>
    <w:rsid w:val="000831F1"/>
    <w:rsid w:val="00086179"/>
    <w:rsid w:val="000D5192"/>
    <w:rsid w:val="000D6458"/>
    <w:rsid w:val="000E1C56"/>
    <w:rsid w:val="000F1043"/>
    <w:rsid w:val="000F2FD8"/>
    <w:rsid w:val="00100CAD"/>
    <w:rsid w:val="001138AB"/>
    <w:rsid w:val="00115FA3"/>
    <w:rsid w:val="00126C4D"/>
    <w:rsid w:val="00135C76"/>
    <w:rsid w:val="00137916"/>
    <w:rsid w:val="00143B8D"/>
    <w:rsid w:val="001563B6"/>
    <w:rsid w:val="00165D98"/>
    <w:rsid w:val="00172074"/>
    <w:rsid w:val="00172A50"/>
    <w:rsid w:val="00177DB8"/>
    <w:rsid w:val="001815E9"/>
    <w:rsid w:val="00183304"/>
    <w:rsid w:val="00186768"/>
    <w:rsid w:val="001876FC"/>
    <w:rsid w:val="0019304B"/>
    <w:rsid w:val="001A1068"/>
    <w:rsid w:val="001A5A95"/>
    <w:rsid w:val="001E2306"/>
    <w:rsid w:val="001E2653"/>
    <w:rsid w:val="001F4DF5"/>
    <w:rsid w:val="002021DE"/>
    <w:rsid w:val="00211413"/>
    <w:rsid w:val="00211E30"/>
    <w:rsid w:val="00226E37"/>
    <w:rsid w:val="0023391B"/>
    <w:rsid w:val="00240F85"/>
    <w:rsid w:val="00250B44"/>
    <w:rsid w:val="00253D55"/>
    <w:rsid w:val="00255BD0"/>
    <w:rsid w:val="00263DE3"/>
    <w:rsid w:val="0026426B"/>
    <w:rsid w:val="00264DCD"/>
    <w:rsid w:val="00266ADB"/>
    <w:rsid w:val="00267C4F"/>
    <w:rsid w:val="00270906"/>
    <w:rsid w:val="00283CEB"/>
    <w:rsid w:val="002968E3"/>
    <w:rsid w:val="002A02CC"/>
    <w:rsid w:val="002A309B"/>
    <w:rsid w:val="002B3252"/>
    <w:rsid w:val="002B38FD"/>
    <w:rsid w:val="002C27EB"/>
    <w:rsid w:val="002D212A"/>
    <w:rsid w:val="002D4BB4"/>
    <w:rsid w:val="002E2CC7"/>
    <w:rsid w:val="002E6C7A"/>
    <w:rsid w:val="002F0576"/>
    <w:rsid w:val="003024B6"/>
    <w:rsid w:val="00327164"/>
    <w:rsid w:val="003527AD"/>
    <w:rsid w:val="003733E1"/>
    <w:rsid w:val="00373868"/>
    <w:rsid w:val="0037633C"/>
    <w:rsid w:val="003772CC"/>
    <w:rsid w:val="003966F2"/>
    <w:rsid w:val="003A27ED"/>
    <w:rsid w:val="003A6E28"/>
    <w:rsid w:val="003E32F0"/>
    <w:rsid w:val="003E44ED"/>
    <w:rsid w:val="003F2299"/>
    <w:rsid w:val="00403A67"/>
    <w:rsid w:val="00413691"/>
    <w:rsid w:val="00415088"/>
    <w:rsid w:val="004154ED"/>
    <w:rsid w:val="00416AD9"/>
    <w:rsid w:val="00420DDD"/>
    <w:rsid w:val="00443899"/>
    <w:rsid w:val="00443962"/>
    <w:rsid w:val="0044648B"/>
    <w:rsid w:val="004515B0"/>
    <w:rsid w:val="00456508"/>
    <w:rsid w:val="0046081C"/>
    <w:rsid w:val="00471655"/>
    <w:rsid w:val="00473AE3"/>
    <w:rsid w:val="00486B05"/>
    <w:rsid w:val="004913F3"/>
    <w:rsid w:val="00496481"/>
    <w:rsid w:val="004A6214"/>
    <w:rsid w:val="004B4C53"/>
    <w:rsid w:val="004C1027"/>
    <w:rsid w:val="004E06F6"/>
    <w:rsid w:val="004E39C2"/>
    <w:rsid w:val="00502FD9"/>
    <w:rsid w:val="005032FD"/>
    <w:rsid w:val="0051397D"/>
    <w:rsid w:val="00525359"/>
    <w:rsid w:val="00525A20"/>
    <w:rsid w:val="0055284A"/>
    <w:rsid w:val="00557005"/>
    <w:rsid w:val="005677F0"/>
    <w:rsid w:val="0057032E"/>
    <w:rsid w:val="005A1533"/>
    <w:rsid w:val="005C197F"/>
    <w:rsid w:val="005C1B85"/>
    <w:rsid w:val="005C33FA"/>
    <w:rsid w:val="005D4A64"/>
    <w:rsid w:val="005E32D3"/>
    <w:rsid w:val="005F1054"/>
    <w:rsid w:val="005F3F08"/>
    <w:rsid w:val="005F62C3"/>
    <w:rsid w:val="00621D9D"/>
    <w:rsid w:val="00643016"/>
    <w:rsid w:val="00647CD7"/>
    <w:rsid w:val="0065254F"/>
    <w:rsid w:val="00657C6F"/>
    <w:rsid w:val="00662680"/>
    <w:rsid w:val="00667739"/>
    <w:rsid w:val="00672885"/>
    <w:rsid w:val="00672C56"/>
    <w:rsid w:val="00677658"/>
    <w:rsid w:val="00687600"/>
    <w:rsid w:val="00692818"/>
    <w:rsid w:val="006943C8"/>
    <w:rsid w:val="006A47D6"/>
    <w:rsid w:val="006B3CBF"/>
    <w:rsid w:val="006C3139"/>
    <w:rsid w:val="006C6AC4"/>
    <w:rsid w:val="006D2FD4"/>
    <w:rsid w:val="006E031D"/>
    <w:rsid w:val="006F2160"/>
    <w:rsid w:val="006F2F5A"/>
    <w:rsid w:val="00702DEE"/>
    <w:rsid w:val="0070314E"/>
    <w:rsid w:val="0070331F"/>
    <w:rsid w:val="00713F04"/>
    <w:rsid w:val="0071726E"/>
    <w:rsid w:val="0072399B"/>
    <w:rsid w:val="00724D7E"/>
    <w:rsid w:val="00752B08"/>
    <w:rsid w:val="00765F09"/>
    <w:rsid w:val="00782CF1"/>
    <w:rsid w:val="007864E5"/>
    <w:rsid w:val="00792F28"/>
    <w:rsid w:val="007A49A7"/>
    <w:rsid w:val="007A67CB"/>
    <w:rsid w:val="007C0E99"/>
    <w:rsid w:val="007C190C"/>
    <w:rsid w:val="007D061C"/>
    <w:rsid w:val="007D4D04"/>
    <w:rsid w:val="007E494E"/>
    <w:rsid w:val="007E59EA"/>
    <w:rsid w:val="007E6F48"/>
    <w:rsid w:val="007F1460"/>
    <w:rsid w:val="007F6481"/>
    <w:rsid w:val="00810E67"/>
    <w:rsid w:val="0083035D"/>
    <w:rsid w:val="00837783"/>
    <w:rsid w:val="0086497A"/>
    <w:rsid w:val="00882009"/>
    <w:rsid w:val="008A3745"/>
    <w:rsid w:val="008B48F1"/>
    <w:rsid w:val="008B683B"/>
    <w:rsid w:val="008C4592"/>
    <w:rsid w:val="008D147F"/>
    <w:rsid w:val="008D20E8"/>
    <w:rsid w:val="008D28B1"/>
    <w:rsid w:val="008D6586"/>
    <w:rsid w:val="008D6F65"/>
    <w:rsid w:val="008E7A1F"/>
    <w:rsid w:val="0091315F"/>
    <w:rsid w:val="009206C6"/>
    <w:rsid w:val="0094353A"/>
    <w:rsid w:val="00943DC3"/>
    <w:rsid w:val="00944CD9"/>
    <w:rsid w:val="00953713"/>
    <w:rsid w:val="00955F9E"/>
    <w:rsid w:val="00963C6C"/>
    <w:rsid w:val="00967A33"/>
    <w:rsid w:val="00971E47"/>
    <w:rsid w:val="0097273E"/>
    <w:rsid w:val="00974E36"/>
    <w:rsid w:val="00976888"/>
    <w:rsid w:val="00980FD8"/>
    <w:rsid w:val="00990785"/>
    <w:rsid w:val="009A4419"/>
    <w:rsid w:val="009A7F2E"/>
    <w:rsid w:val="009B4ACB"/>
    <w:rsid w:val="009B7EE8"/>
    <w:rsid w:val="009C64AA"/>
    <w:rsid w:val="009D47CA"/>
    <w:rsid w:val="009E034D"/>
    <w:rsid w:val="009E1FE2"/>
    <w:rsid w:val="009F05A2"/>
    <w:rsid w:val="00A072E4"/>
    <w:rsid w:val="00A13032"/>
    <w:rsid w:val="00A22002"/>
    <w:rsid w:val="00A32C84"/>
    <w:rsid w:val="00A358EE"/>
    <w:rsid w:val="00A428F4"/>
    <w:rsid w:val="00A51E12"/>
    <w:rsid w:val="00A5396C"/>
    <w:rsid w:val="00A70204"/>
    <w:rsid w:val="00A7310A"/>
    <w:rsid w:val="00A83BD5"/>
    <w:rsid w:val="00A9555B"/>
    <w:rsid w:val="00A957D2"/>
    <w:rsid w:val="00A96E9D"/>
    <w:rsid w:val="00AA1F96"/>
    <w:rsid w:val="00AA4472"/>
    <w:rsid w:val="00AA743B"/>
    <w:rsid w:val="00AA7B74"/>
    <w:rsid w:val="00AB1D0F"/>
    <w:rsid w:val="00AC7716"/>
    <w:rsid w:val="00AC7930"/>
    <w:rsid w:val="00AD67C8"/>
    <w:rsid w:val="00AD7A6C"/>
    <w:rsid w:val="00AE2FAE"/>
    <w:rsid w:val="00AE78F7"/>
    <w:rsid w:val="00B04048"/>
    <w:rsid w:val="00B13111"/>
    <w:rsid w:val="00B17C77"/>
    <w:rsid w:val="00B21F02"/>
    <w:rsid w:val="00B276A9"/>
    <w:rsid w:val="00B30D9A"/>
    <w:rsid w:val="00B379ED"/>
    <w:rsid w:val="00B4485D"/>
    <w:rsid w:val="00B52B2A"/>
    <w:rsid w:val="00B53C8B"/>
    <w:rsid w:val="00B60E57"/>
    <w:rsid w:val="00B8098E"/>
    <w:rsid w:val="00BC3F65"/>
    <w:rsid w:val="00BD2514"/>
    <w:rsid w:val="00BD78D8"/>
    <w:rsid w:val="00BE632C"/>
    <w:rsid w:val="00BF2AE2"/>
    <w:rsid w:val="00BF6041"/>
    <w:rsid w:val="00C00A7B"/>
    <w:rsid w:val="00C00E05"/>
    <w:rsid w:val="00C114E3"/>
    <w:rsid w:val="00C13EA2"/>
    <w:rsid w:val="00C21456"/>
    <w:rsid w:val="00C25008"/>
    <w:rsid w:val="00C344CB"/>
    <w:rsid w:val="00C42F14"/>
    <w:rsid w:val="00C4326C"/>
    <w:rsid w:val="00C4361C"/>
    <w:rsid w:val="00C57597"/>
    <w:rsid w:val="00C6266A"/>
    <w:rsid w:val="00C74808"/>
    <w:rsid w:val="00C82B90"/>
    <w:rsid w:val="00C849A3"/>
    <w:rsid w:val="00C8554D"/>
    <w:rsid w:val="00C86A9C"/>
    <w:rsid w:val="00C86BBE"/>
    <w:rsid w:val="00CA38D7"/>
    <w:rsid w:val="00CA579E"/>
    <w:rsid w:val="00CA66CC"/>
    <w:rsid w:val="00CB4557"/>
    <w:rsid w:val="00CB5008"/>
    <w:rsid w:val="00CD3B71"/>
    <w:rsid w:val="00CD429B"/>
    <w:rsid w:val="00CE1F22"/>
    <w:rsid w:val="00CE536F"/>
    <w:rsid w:val="00CE5603"/>
    <w:rsid w:val="00D05B4C"/>
    <w:rsid w:val="00D07DA3"/>
    <w:rsid w:val="00D13040"/>
    <w:rsid w:val="00D203B6"/>
    <w:rsid w:val="00D37D35"/>
    <w:rsid w:val="00D51CA4"/>
    <w:rsid w:val="00D542B4"/>
    <w:rsid w:val="00D55B30"/>
    <w:rsid w:val="00D57B2A"/>
    <w:rsid w:val="00D65B10"/>
    <w:rsid w:val="00D71277"/>
    <w:rsid w:val="00D80811"/>
    <w:rsid w:val="00D8653C"/>
    <w:rsid w:val="00D91FDD"/>
    <w:rsid w:val="00D9251E"/>
    <w:rsid w:val="00DA5453"/>
    <w:rsid w:val="00DA6CC0"/>
    <w:rsid w:val="00DB70AC"/>
    <w:rsid w:val="00DC08A1"/>
    <w:rsid w:val="00DD2D48"/>
    <w:rsid w:val="00DD6226"/>
    <w:rsid w:val="00E03A02"/>
    <w:rsid w:val="00E1333B"/>
    <w:rsid w:val="00E17D89"/>
    <w:rsid w:val="00E2221E"/>
    <w:rsid w:val="00E3349A"/>
    <w:rsid w:val="00E51876"/>
    <w:rsid w:val="00E569ED"/>
    <w:rsid w:val="00E63882"/>
    <w:rsid w:val="00E739C9"/>
    <w:rsid w:val="00E80BCC"/>
    <w:rsid w:val="00E94FAF"/>
    <w:rsid w:val="00EA7118"/>
    <w:rsid w:val="00EC6DB3"/>
    <w:rsid w:val="00EC7BA6"/>
    <w:rsid w:val="00EE0758"/>
    <w:rsid w:val="00EF061D"/>
    <w:rsid w:val="00EF0B12"/>
    <w:rsid w:val="00EF17B3"/>
    <w:rsid w:val="00F07A40"/>
    <w:rsid w:val="00F10244"/>
    <w:rsid w:val="00F14130"/>
    <w:rsid w:val="00F35F53"/>
    <w:rsid w:val="00F37328"/>
    <w:rsid w:val="00F40A22"/>
    <w:rsid w:val="00F43C8A"/>
    <w:rsid w:val="00F47C92"/>
    <w:rsid w:val="00F5419B"/>
    <w:rsid w:val="00F643FE"/>
    <w:rsid w:val="00F70B3F"/>
    <w:rsid w:val="00F72990"/>
    <w:rsid w:val="00F72C73"/>
    <w:rsid w:val="00F76093"/>
    <w:rsid w:val="00F8088A"/>
    <w:rsid w:val="00F92B3B"/>
    <w:rsid w:val="00FA10D6"/>
    <w:rsid w:val="00FA1603"/>
    <w:rsid w:val="00FA5059"/>
    <w:rsid w:val="00FC611C"/>
    <w:rsid w:val="00FE2B04"/>
    <w:rsid w:val="00FE4869"/>
    <w:rsid w:val="00FF54DA"/>
    <w:rsid w:val="00FF6F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1944]"/>
    </o:shapedefaults>
    <o:shapelayout v:ext="edit">
      <o:idmap v:ext="edit" data="1"/>
    </o:shapelayout>
  </w:shapeDefaults>
  <w:decimalSymbol w:val="."/>
  <w:listSeparator w:val=","/>
  <w14:docId w14:val="7A168AEE"/>
  <w15:chartTrackingRefBased/>
  <w15:docId w15:val="{2E68D6BB-B308-4747-B3BE-480E511D7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57D2"/>
  </w:style>
  <w:style w:type="paragraph" w:styleId="Heading1">
    <w:name w:val="heading 1"/>
    <w:basedOn w:val="Normal"/>
    <w:next w:val="Normal"/>
    <w:link w:val="Heading1Char"/>
    <w:uiPriority w:val="9"/>
    <w:qFormat/>
    <w:rsid w:val="00A957D2"/>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A957D2"/>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957D2"/>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957D2"/>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A957D2"/>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A957D2"/>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A957D2"/>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A957D2"/>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A957D2"/>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08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088A"/>
  </w:style>
  <w:style w:type="paragraph" w:styleId="Footer">
    <w:name w:val="footer"/>
    <w:basedOn w:val="Normal"/>
    <w:link w:val="FooterChar"/>
    <w:uiPriority w:val="99"/>
    <w:unhideWhenUsed/>
    <w:rsid w:val="00F808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088A"/>
  </w:style>
  <w:style w:type="table" w:styleId="TableGrid">
    <w:name w:val="Table Grid"/>
    <w:basedOn w:val="TableNormal"/>
    <w:uiPriority w:val="39"/>
    <w:rsid w:val="00F80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8088A"/>
    <w:rPr>
      <w:color w:val="0563C1" w:themeColor="hyperlink"/>
      <w:u w:val="single"/>
    </w:rPr>
  </w:style>
  <w:style w:type="character" w:styleId="Emphasis">
    <w:name w:val="Emphasis"/>
    <w:basedOn w:val="DefaultParagraphFont"/>
    <w:uiPriority w:val="20"/>
    <w:qFormat/>
    <w:rsid w:val="00A957D2"/>
    <w:rPr>
      <w:i/>
      <w:iCs/>
    </w:rPr>
  </w:style>
  <w:style w:type="paragraph" w:styleId="ListParagraph">
    <w:name w:val="List Paragraph"/>
    <w:basedOn w:val="Normal"/>
    <w:uiPriority w:val="34"/>
    <w:qFormat/>
    <w:rsid w:val="00C86A9C"/>
    <w:pPr>
      <w:ind w:left="720"/>
      <w:contextualSpacing/>
    </w:pPr>
  </w:style>
  <w:style w:type="paragraph" w:styleId="NormalWeb">
    <w:name w:val="Normal (Web)"/>
    <w:basedOn w:val="Normal"/>
    <w:uiPriority w:val="99"/>
    <w:unhideWhenUsed/>
    <w:rsid w:val="00C86A9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A358EE"/>
    <w:rPr>
      <w:color w:val="605E5C"/>
      <w:shd w:val="clear" w:color="auto" w:fill="E1DFDD"/>
    </w:rPr>
  </w:style>
  <w:style w:type="character" w:styleId="Strong">
    <w:name w:val="Strong"/>
    <w:basedOn w:val="DefaultParagraphFont"/>
    <w:uiPriority w:val="22"/>
    <w:qFormat/>
    <w:rsid w:val="00A957D2"/>
    <w:rPr>
      <w:b/>
      <w:bCs/>
    </w:rPr>
  </w:style>
  <w:style w:type="paragraph" w:customStyle="1" w:styleId="yiv3348059231msonormal">
    <w:name w:val="yiv3348059231msonormal"/>
    <w:basedOn w:val="Normal"/>
    <w:rsid w:val="008D28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882009"/>
    <w:rPr>
      <w:color w:val="954F72" w:themeColor="followedHyperlink"/>
      <w:u w:val="single"/>
    </w:rPr>
  </w:style>
  <w:style w:type="character" w:customStyle="1" w:styleId="Heading1Char">
    <w:name w:val="Heading 1 Char"/>
    <w:basedOn w:val="DefaultParagraphFont"/>
    <w:link w:val="Heading1"/>
    <w:uiPriority w:val="9"/>
    <w:rsid w:val="00A957D2"/>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A957D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957D2"/>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957D2"/>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A957D2"/>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A957D2"/>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A957D2"/>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A957D2"/>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A957D2"/>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A957D2"/>
    <w:pPr>
      <w:spacing w:line="240" w:lineRule="auto"/>
    </w:pPr>
    <w:rPr>
      <w:b/>
      <w:bCs/>
      <w:smallCaps/>
      <w:color w:val="44546A" w:themeColor="text2"/>
    </w:rPr>
  </w:style>
  <w:style w:type="paragraph" w:styleId="Title">
    <w:name w:val="Title"/>
    <w:basedOn w:val="Normal"/>
    <w:next w:val="Normal"/>
    <w:link w:val="TitleChar"/>
    <w:uiPriority w:val="10"/>
    <w:qFormat/>
    <w:rsid w:val="00A957D2"/>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A957D2"/>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A957D2"/>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A957D2"/>
    <w:rPr>
      <w:rFonts w:asciiTheme="majorHAnsi" w:eastAsiaTheme="majorEastAsia" w:hAnsiTheme="majorHAnsi" w:cstheme="majorBidi"/>
      <w:color w:val="4472C4" w:themeColor="accent1"/>
      <w:sz w:val="28"/>
      <w:szCs w:val="28"/>
    </w:rPr>
  </w:style>
  <w:style w:type="paragraph" w:styleId="NoSpacing">
    <w:name w:val="No Spacing"/>
    <w:uiPriority w:val="1"/>
    <w:qFormat/>
    <w:rsid w:val="00A957D2"/>
    <w:pPr>
      <w:spacing w:after="0" w:line="240" w:lineRule="auto"/>
    </w:pPr>
  </w:style>
  <w:style w:type="paragraph" w:styleId="Quote">
    <w:name w:val="Quote"/>
    <w:basedOn w:val="Normal"/>
    <w:next w:val="Normal"/>
    <w:link w:val="QuoteChar"/>
    <w:uiPriority w:val="29"/>
    <w:qFormat/>
    <w:rsid w:val="00A957D2"/>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A957D2"/>
    <w:rPr>
      <w:color w:val="44546A" w:themeColor="text2"/>
      <w:sz w:val="24"/>
      <w:szCs w:val="24"/>
    </w:rPr>
  </w:style>
  <w:style w:type="paragraph" w:styleId="IntenseQuote">
    <w:name w:val="Intense Quote"/>
    <w:basedOn w:val="Normal"/>
    <w:next w:val="Normal"/>
    <w:link w:val="IntenseQuoteChar"/>
    <w:uiPriority w:val="30"/>
    <w:qFormat/>
    <w:rsid w:val="00A957D2"/>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A957D2"/>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A957D2"/>
    <w:rPr>
      <w:i/>
      <w:iCs/>
      <w:color w:val="595959" w:themeColor="text1" w:themeTint="A6"/>
    </w:rPr>
  </w:style>
  <w:style w:type="character" w:styleId="IntenseEmphasis">
    <w:name w:val="Intense Emphasis"/>
    <w:basedOn w:val="DefaultParagraphFont"/>
    <w:uiPriority w:val="21"/>
    <w:qFormat/>
    <w:rsid w:val="00A957D2"/>
    <w:rPr>
      <w:b/>
      <w:bCs/>
      <w:i/>
      <w:iCs/>
    </w:rPr>
  </w:style>
  <w:style w:type="character" w:styleId="SubtleReference">
    <w:name w:val="Subtle Reference"/>
    <w:basedOn w:val="DefaultParagraphFont"/>
    <w:uiPriority w:val="31"/>
    <w:qFormat/>
    <w:rsid w:val="00A957D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A957D2"/>
    <w:rPr>
      <w:b/>
      <w:bCs/>
      <w:smallCaps/>
      <w:color w:val="44546A" w:themeColor="text2"/>
      <w:u w:val="single"/>
    </w:rPr>
  </w:style>
  <w:style w:type="character" w:styleId="BookTitle">
    <w:name w:val="Book Title"/>
    <w:basedOn w:val="DefaultParagraphFont"/>
    <w:uiPriority w:val="33"/>
    <w:qFormat/>
    <w:rsid w:val="00A957D2"/>
    <w:rPr>
      <w:b/>
      <w:bCs/>
      <w:smallCaps/>
      <w:spacing w:val="10"/>
    </w:rPr>
  </w:style>
  <w:style w:type="paragraph" w:styleId="TOCHeading">
    <w:name w:val="TOC Heading"/>
    <w:basedOn w:val="Heading1"/>
    <w:next w:val="Normal"/>
    <w:uiPriority w:val="39"/>
    <w:semiHidden/>
    <w:unhideWhenUsed/>
    <w:qFormat/>
    <w:rsid w:val="00A957D2"/>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6109667">
      <w:bodyDiv w:val="1"/>
      <w:marLeft w:val="0"/>
      <w:marRight w:val="0"/>
      <w:marTop w:val="0"/>
      <w:marBottom w:val="0"/>
      <w:divBdr>
        <w:top w:val="none" w:sz="0" w:space="0" w:color="auto"/>
        <w:left w:val="none" w:sz="0" w:space="0" w:color="auto"/>
        <w:bottom w:val="none" w:sz="0" w:space="0" w:color="auto"/>
        <w:right w:val="none" w:sz="0" w:space="0" w:color="auto"/>
      </w:divBdr>
      <w:divsChild>
        <w:div w:id="1396273625">
          <w:marLeft w:val="0"/>
          <w:marRight w:val="0"/>
          <w:marTop w:val="0"/>
          <w:marBottom w:val="0"/>
          <w:divBdr>
            <w:top w:val="none" w:sz="0" w:space="0" w:color="auto"/>
            <w:left w:val="none" w:sz="0" w:space="0" w:color="auto"/>
            <w:bottom w:val="none" w:sz="0" w:space="0" w:color="auto"/>
            <w:right w:val="none" w:sz="0" w:space="0" w:color="auto"/>
          </w:divBdr>
        </w:div>
        <w:div w:id="700060071">
          <w:marLeft w:val="0"/>
          <w:marRight w:val="0"/>
          <w:marTop w:val="0"/>
          <w:marBottom w:val="0"/>
          <w:divBdr>
            <w:top w:val="none" w:sz="0" w:space="0" w:color="auto"/>
            <w:left w:val="none" w:sz="0" w:space="0" w:color="auto"/>
            <w:bottom w:val="none" w:sz="0" w:space="0" w:color="auto"/>
            <w:right w:val="none" w:sz="0" w:space="0" w:color="auto"/>
          </w:divBdr>
        </w:div>
        <w:div w:id="1299064807">
          <w:marLeft w:val="0"/>
          <w:marRight w:val="0"/>
          <w:marTop w:val="0"/>
          <w:marBottom w:val="0"/>
          <w:divBdr>
            <w:top w:val="none" w:sz="0" w:space="0" w:color="auto"/>
            <w:left w:val="none" w:sz="0" w:space="0" w:color="auto"/>
            <w:bottom w:val="none" w:sz="0" w:space="0" w:color="auto"/>
            <w:right w:val="none" w:sz="0" w:space="0" w:color="auto"/>
          </w:divBdr>
        </w:div>
      </w:divsChild>
    </w:div>
    <w:div w:id="341515298">
      <w:bodyDiv w:val="1"/>
      <w:marLeft w:val="0"/>
      <w:marRight w:val="0"/>
      <w:marTop w:val="0"/>
      <w:marBottom w:val="0"/>
      <w:divBdr>
        <w:top w:val="none" w:sz="0" w:space="0" w:color="auto"/>
        <w:left w:val="none" w:sz="0" w:space="0" w:color="auto"/>
        <w:bottom w:val="none" w:sz="0" w:space="0" w:color="auto"/>
        <w:right w:val="none" w:sz="0" w:space="0" w:color="auto"/>
      </w:divBdr>
    </w:div>
    <w:div w:id="651763330">
      <w:bodyDiv w:val="1"/>
      <w:marLeft w:val="0"/>
      <w:marRight w:val="0"/>
      <w:marTop w:val="0"/>
      <w:marBottom w:val="0"/>
      <w:divBdr>
        <w:top w:val="none" w:sz="0" w:space="0" w:color="auto"/>
        <w:left w:val="none" w:sz="0" w:space="0" w:color="auto"/>
        <w:bottom w:val="none" w:sz="0" w:space="0" w:color="auto"/>
        <w:right w:val="none" w:sz="0" w:space="0" w:color="auto"/>
      </w:divBdr>
    </w:div>
    <w:div w:id="904947406">
      <w:bodyDiv w:val="1"/>
      <w:marLeft w:val="0"/>
      <w:marRight w:val="0"/>
      <w:marTop w:val="0"/>
      <w:marBottom w:val="0"/>
      <w:divBdr>
        <w:top w:val="none" w:sz="0" w:space="0" w:color="auto"/>
        <w:left w:val="none" w:sz="0" w:space="0" w:color="auto"/>
        <w:bottom w:val="none" w:sz="0" w:space="0" w:color="auto"/>
        <w:right w:val="none" w:sz="0" w:space="0" w:color="auto"/>
      </w:divBdr>
      <w:divsChild>
        <w:div w:id="1256014531">
          <w:marLeft w:val="0"/>
          <w:marRight w:val="0"/>
          <w:marTop w:val="0"/>
          <w:marBottom w:val="0"/>
          <w:divBdr>
            <w:top w:val="none" w:sz="0" w:space="0" w:color="auto"/>
            <w:left w:val="none" w:sz="0" w:space="0" w:color="auto"/>
            <w:bottom w:val="none" w:sz="0" w:space="0" w:color="auto"/>
            <w:right w:val="none" w:sz="0" w:space="0" w:color="auto"/>
          </w:divBdr>
        </w:div>
        <w:div w:id="1435251493">
          <w:marLeft w:val="0"/>
          <w:marRight w:val="0"/>
          <w:marTop w:val="0"/>
          <w:marBottom w:val="0"/>
          <w:divBdr>
            <w:top w:val="none" w:sz="0" w:space="0" w:color="auto"/>
            <w:left w:val="none" w:sz="0" w:space="0" w:color="auto"/>
            <w:bottom w:val="none" w:sz="0" w:space="0" w:color="auto"/>
            <w:right w:val="none" w:sz="0" w:space="0" w:color="auto"/>
          </w:divBdr>
        </w:div>
      </w:divsChild>
    </w:div>
    <w:div w:id="937252295">
      <w:bodyDiv w:val="1"/>
      <w:marLeft w:val="0"/>
      <w:marRight w:val="0"/>
      <w:marTop w:val="0"/>
      <w:marBottom w:val="0"/>
      <w:divBdr>
        <w:top w:val="none" w:sz="0" w:space="0" w:color="auto"/>
        <w:left w:val="none" w:sz="0" w:space="0" w:color="auto"/>
        <w:bottom w:val="none" w:sz="0" w:space="0" w:color="auto"/>
        <w:right w:val="none" w:sz="0" w:space="0" w:color="auto"/>
      </w:divBdr>
      <w:divsChild>
        <w:div w:id="1803302221">
          <w:marLeft w:val="0"/>
          <w:marRight w:val="0"/>
          <w:marTop w:val="0"/>
          <w:marBottom w:val="0"/>
          <w:divBdr>
            <w:top w:val="none" w:sz="0" w:space="0" w:color="auto"/>
            <w:left w:val="none" w:sz="0" w:space="0" w:color="auto"/>
            <w:bottom w:val="none" w:sz="0" w:space="0" w:color="auto"/>
            <w:right w:val="none" w:sz="0" w:space="0" w:color="auto"/>
          </w:divBdr>
        </w:div>
        <w:div w:id="1754812707">
          <w:marLeft w:val="0"/>
          <w:marRight w:val="0"/>
          <w:marTop w:val="0"/>
          <w:marBottom w:val="0"/>
          <w:divBdr>
            <w:top w:val="none" w:sz="0" w:space="0" w:color="auto"/>
            <w:left w:val="none" w:sz="0" w:space="0" w:color="auto"/>
            <w:bottom w:val="none" w:sz="0" w:space="0" w:color="auto"/>
            <w:right w:val="none" w:sz="0" w:space="0" w:color="auto"/>
          </w:divBdr>
        </w:div>
        <w:div w:id="1450586931">
          <w:marLeft w:val="0"/>
          <w:marRight w:val="0"/>
          <w:marTop w:val="0"/>
          <w:marBottom w:val="0"/>
          <w:divBdr>
            <w:top w:val="none" w:sz="0" w:space="0" w:color="auto"/>
            <w:left w:val="none" w:sz="0" w:space="0" w:color="auto"/>
            <w:bottom w:val="none" w:sz="0" w:space="0" w:color="auto"/>
            <w:right w:val="none" w:sz="0" w:space="0" w:color="auto"/>
          </w:divBdr>
        </w:div>
      </w:divsChild>
    </w:div>
    <w:div w:id="1041903892">
      <w:bodyDiv w:val="1"/>
      <w:marLeft w:val="0"/>
      <w:marRight w:val="0"/>
      <w:marTop w:val="0"/>
      <w:marBottom w:val="0"/>
      <w:divBdr>
        <w:top w:val="none" w:sz="0" w:space="0" w:color="auto"/>
        <w:left w:val="none" w:sz="0" w:space="0" w:color="auto"/>
        <w:bottom w:val="none" w:sz="0" w:space="0" w:color="auto"/>
        <w:right w:val="none" w:sz="0" w:space="0" w:color="auto"/>
      </w:divBdr>
    </w:div>
    <w:div w:id="2040887635">
      <w:bodyDiv w:val="1"/>
      <w:marLeft w:val="0"/>
      <w:marRight w:val="0"/>
      <w:marTop w:val="0"/>
      <w:marBottom w:val="0"/>
      <w:divBdr>
        <w:top w:val="none" w:sz="0" w:space="0" w:color="auto"/>
        <w:left w:val="none" w:sz="0" w:space="0" w:color="auto"/>
        <w:bottom w:val="none" w:sz="0" w:space="0" w:color="auto"/>
        <w:right w:val="none" w:sz="0" w:space="0" w:color="auto"/>
      </w:divBdr>
      <w:divsChild>
        <w:div w:id="1947616740">
          <w:marLeft w:val="0"/>
          <w:marRight w:val="0"/>
          <w:marTop w:val="0"/>
          <w:marBottom w:val="0"/>
          <w:divBdr>
            <w:top w:val="none" w:sz="0" w:space="0" w:color="auto"/>
            <w:left w:val="none" w:sz="0" w:space="0" w:color="auto"/>
            <w:bottom w:val="none" w:sz="0" w:space="0" w:color="auto"/>
            <w:right w:val="none" w:sz="0" w:space="0" w:color="auto"/>
          </w:divBdr>
        </w:div>
        <w:div w:id="18444702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MEACGrimes/status/1292790384934957056" TargetMode="External"/><Relationship Id="rId18" Type="http://schemas.openxmlformats.org/officeDocument/2006/relationships/hyperlink" Target="https://educationendowmentfoundation.org.uk/covid-19-resources/national-tutoring-programme/?utm_medium=email&amp;utm_source=govdelivery" TargetMode="External"/><Relationship Id="rId26" Type="http://schemas.openxmlformats.org/officeDocument/2006/relationships/hyperlink" Target="https://www.gov.uk/guidance/national-professional-qualification-for-executive-leadership-npqel?utm_source=f2065a8b-e3de-41fd-b73a-fd59f1ba483f&amp;utm_medium=email&amp;utm_campaign=govuk-notifications&amp;utm_content=daily" TargetMode="External"/><Relationship Id="rId39" Type="http://schemas.openxmlformats.org/officeDocument/2006/relationships/hyperlink" Target="https://educationendowmentfoundation.org.uk/projects-and-evaluation/projects/flexible-phonics/" TargetMode="External"/><Relationship Id="rId21" Type="http://schemas.openxmlformats.org/officeDocument/2006/relationships/hyperlink" Target="https://www.thenational.academy/2020-21-oak-curriculum?utm_medium=email&amp;utm_source=govdelivery" TargetMode="External"/><Relationship Id="rId34" Type="http://schemas.openxmlformats.org/officeDocument/2006/relationships/hyperlink" Target="https://www.gov.uk/guidance/early-years-qualifications-finder" TargetMode="External"/><Relationship Id="rId42" Type="http://schemas.openxmlformats.org/officeDocument/2006/relationships/hyperlink" Target="https://www.us17.list-manage.com/track/click?u=8088a92c9c7454749d4a06114&amp;id=7360b91ff1&amp;e=4e2ea00135" TargetMode="External"/><Relationship Id="rId47" Type="http://schemas.openxmlformats.org/officeDocument/2006/relationships/hyperlink" Target="https://www.subjectassociations.org.uk/the-cfsa-directory/" TargetMode="External"/><Relationship Id="rId50" Type="http://schemas.openxmlformats.org/officeDocument/2006/relationships/hyperlink" Target="https://www.nga.org.uk/Knowledge-Centre/Executive-leaders-and-the-governing-boards/Coronavirus-Information-for-governing-boards.aspx" TargetMode="External"/><Relationship Id="rId55" Type="http://schemas.openxmlformats.org/officeDocument/2006/relationships/footer" Target="footer2.xml"/><Relationship Id="rId7" Type="http://schemas.openxmlformats.org/officeDocument/2006/relationships/hyperlink" Target="https://www.gov.uk/government/publications/actions-for-schools-during-the-coronavirus-outbreak/guidance-for-full-opening-schools?utm_medium=email&amp;utm_source=govdelivery" TargetMode="External"/><Relationship Id="rId2" Type="http://schemas.openxmlformats.org/officeDocument/2006/relationships/styles" Target="styles.xml"/><Relationship Id="rId16" Type="http://schemas.openxmlformats.org/officeDocument/2006/relationships/hyperlink" Target="https://www.gov.uk/government/publications/coronavirus-covid-19-changes-to-faith-school-admission-arrangements?utm_source=4f8f160d-6c0f-47a1-b29a-cb3bfda668b3&amp;utm_medium=email&amp;utm_campaign=govuk-notifications&amp;utm_content=daily" TargetMode="External"/><Relationship Id="rId29" Type="http://schemas.openxmlformats.org/officeDocument/2006/relationships/hyperlink" Target="https://www.gov.uk/government/news/government-plan-new-changes-to-criminal-records-disclosure-regime" TargetMode="External"/><Relationship Id="rId11" Type="http://schemas.openxmlformats.org/officeDocument/2006/relationships/oleObject" Target="embeddings/oleObject2.bin"/><Relationship Id="rId24" Type="http://schemas.openxmlformats.org/officeDocument/2006/relationships/hyperlink" Target="https://www.gov.uk/guidance/national-professional-qualification-for-middle-leadership-npqml?utm_source=a609f032-7cd8-40a3-b349-b883b4439fb8&amp;utm_medium=email&amp;utm_campaign=govuk-notifications&amp;utm_content=daily" TargetMode="External"/><Relationship Id="rId32" Type="http://schemas.openxmlformats.org/officeDocument/2006/relationships/hyperlink" Target="https://www.gov.uk/guidance/early-years-qualifications-finder?utm_source=69256e38-9287-46b3-b6b6-0b3f6a64f986&amp;utm_medium=email&amp;utm_campaign=govuk-notifications&amp;utm_content=daily" TargetMode="External"/><Relationship Id="rId37" Type="http://schemas.openxmlformats.org/officeDocument/2006/relationships/hyperlink" Target="https://educationendowmentfoundation.org.uk/projects-and-evaluation/projects/manor-park-talks/" TargetMode="External"/><Relationship Id="rId40" Type="http://schemas.openxmlformats.org/officeDocument/2006/relationships/hyperlink" Target="https://www.gov.uk/government/publications/early-adopter-schools-eyfs-profile-handbook" TargetMode="External"/><Relationship Id="rId45" Type="http://schemas.openxmlformats.org/officeDocument/2006/relationships/hyperlink" Target="https://nasen.org.uk/events/early-years-senco-masterclass-4.html"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nationaltutoring.org.uk/ntp-tuition-partners"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s://www.gov.uk/guidance/coronavirus-covid-19-catch-up-premium?utm_source=af34d495-1dbc-438b-abca-27fe291a2c68&amp;utm_medium=email&amp;utm_campaign=govuk-notifications&amp;utm_content=daily" TargetMode="External"/><Relationship Id="rId22" Type="http://schemas.openxmlformats.org/officeDocument/2006/relationships/hyperlink" Target="https://blog.insidegovernment.co.uk/schools/disadvantaged-pupils-covid-19-webinar" TargetMode="External"/><Relationship Id="rId27" Type="http://schemas.openxmlformats.org/officeDocument/2006/relationships/image" Target="media/image3.emf"/><Relationship Id="rId30" Type="http://schemas.openxmlformats.org/officeDocument/2006/relationships/hyperlink" Target="https://www.gov.uk/government/publications/reducing-teacher-workload-education-development-trust-report?utm_source=936c574e-e666-425f-8a85-3bf756882714&amp;utm_medium=email&amp;utm_campaign=govuk-notifications&amp;utm_content=daily" TargetMode="External"/><Relationship Id="rId35" Type="http://schemas.openxmlformats.org/officeDocument/2006/relationships/hyperlink" Target="https://skillsfunding.service.gov.uk/national-funding-formula/?utm_medium=email&amp;utm_source=govdelivery" TargetMode="External"/><Relationship Id="rId43" Type="http://schemas.openxmlformats.org/officeDocument/2006/relationships/hyperlink" Target="https://www.gov.uk/guidance/key-stage-1-and-key-stage-2-test-dates" TargetMode="External"/><Relationship Id="rId48" Type="http://schemas.openxmlformats.org/officeDocument/2006/relationships/hyperlink" Target="https://www.ncetm.org.uk/classroom-resources/training-materials-for-dfe-mathematics-guidance/" TargetMode="External"/><Relationship Id="rId56" Type="http://schemas.openxmlformats.org/officeDocument/2006/relationships/header" Target="header3.xml"/><Relationship Id="rId8" Type="http://schemas.openxmlformats.org/officeDocument/2006/relationships/image" Target="media/image1.emf"/><Relationship Id="rId51" Type="http://schemas.openxmlformats.org/officeDocument/2006/relationships/hyperlink" Target="https://www.nga.org.uk/News/Webinars.aspx" TargetMode="External"/><Relationship Id="rId3" Type="http://schemas.openxmlformats.org/officeDocument/2006/relationships/settings" Target="settings.xml"/><Relationship Id="rId12" Type="http://schemas.openxmlformats.org/officeDocument/2006/relationships/hyperlink" Target="https://www.gov.uk/government/publications/school-attendance/addendum-recording-attendance-in-relation-to-coronavirus-covid-19-during-the-2020-to-2021-academic-year" TargetMode="External"/><Relationship Id="rId17" Type="http://schemas.openxmlformats.org/officeDocument/2006/relationships/hyperlink" Target="https://www.gov.uk/government/publications/wellbeing-for-education-return-grant-s31-grant-determination-letter?utm_source=6d3bf387-a05d-4dcf-adc6-5992cd132279&amp;utm_medium=email&amp;utm_campaign=govuk-notifications&amp;utm_content=daily" TargetMode="External"/><Relationship Id="rId25" Type="http://schemas.openxmlformats.org/officeDocument/2006/relationships/hyperlink" Target="https://www.gov.uk/guidance/national-professional-qualification-for-senior-leadership-npqsl?utm_source=5e58eb49-c14c-46db-91cc-7fe9728f64e3&amp;utm_medium=email&amp;utm_campaign=govuk-notifications&amp;utm_content=daily" TargetMode="External"/><Relationship Id="rId33" Type="http://schemas.openxmlformats.org/officeDocument/2006/relationships/hyperlink" Target="https://www.gov.uk/government/publications/early-years-foundation-stage-framework--2" TargetMode="External"/><Relationship Id="rId38" Type="http://schemas.openxmlformats.org/officeDocument/2006/relationships/hyperlink" Target="https://www.bbc.co.uk/tiny-happy-people" TargetMode="External"/><Relationship Id="rId46" Type="http://schemas.openxmlformats.org/officeDocument/2006/relationships/hyperlink" Target="https://teachersreadingchallenge.org.uk/" TargetMode="External"/><Relationship Id="rId59" Type="http://schemas.openxmlformats.org/officeDocument/2006/relationships/theme" Target="theme/theme1.xml"/><Relationship Id="rId20" Type="http://schemas.openxmlformats.org/officeDocument/2006/relationships/hyperlink" Target="https://nationaltutoring.org.uk/ntp-academic-mentors" TargetMode="External"/><Relationship Id="rId41" Type="http://schemas.openxmlformats.org/officeDocument/2006/relationships/hyperlink" Target="https://www.us17.list-manage.com/track/click?u=8088a92c9c7454749d4a06114&amp;id=d01e633405&amp;e=4e2ea00135"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ov.uk/guidance/steps-to-take-following-the-death-of-a-colleague-in-childrens-services?utm_source=e2aab2fd-a646-4d1f-bc60-002264252b0c&amp;utm_medium=email&amp;utm_campaign=govuk-notifications&amp;utm_content=daily" TargetMode="External"/><Relationship Id="rId23" Type="http://schemas.openxmlformats.org/officeDocument/2006/relationships/hyperlink" Target="https://www.ambition.org.uk/coronavirus-response/summer-series-catch-up/" TargetMode="External"/><Relationship Id="rId28" Type="http://schemas.openxmlformats.org/officeDocument/2006/relationships/oleObject" Target="embeddings/oleObject3.bin"/><Relationship Id="rId36" Type="http://schemas.openxmlformats.org/officeDocument/2006/relationships/hyperlink" Target="https://www.gov.uk/guidance/education-plans-from-september-2020" TargetMode="External"/><Relationship Id="rId49" Type="http://schemas.openxmlformats.org/officeDocument/2006/relationships/hyperlink" Target="https://www.gov.uk/government/publications/school-governance-update?utm_source=GT&amp;utm_medium=Em&amp;utm_campaign=Jul" TargetMode="External"/><Relationship Id="rId57" Type="http://schemas.openxmlformats.org/officeDocument/2006/relationships/footer" Target="footer3.xml"/><Relationship Id="rId10" Type="http://schemas.openxmlformats.org/officeDocument/2006/relationships/image" Target="media/image2.emf"/><Relationship Id="rId31" Type="http://schemas.openxmlformats.org/officeDocument/2006/relationships/hyperlink" Target="https://www.gov.uk/government/news/teachers-set-for-biggest-pay-rise-in-fifteen-years?utm_source=6305c7c8-0052-48d1-a047-104ab038e373&amp;utm_medium=email&amp;utm_campaign=govuk-notifications&amp;utm_content=daily" TargetMode="External"/><Relationship Id="rId44" Type="http://schemas.openxmlformats.org/officeDocument/2006/relationships/hyperlink" Target="https://www.us17.list-manage.com/track/click?u=8088a92c9c7454749d4a06114&amp;id=396596fa36&amp;e=4e2ea00135" TargetMode="External"/><Relationship Id="rId5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12</Pages>
  <Words>2926</Words>
  <Characters>16682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Lynsey Austen</dc:creator>
  <cp:keywords/>
  <dc:description/>
  <cp:lastModifiedBy>Jones, Rhiain</cp:lastModifiedBy>
  <cp:revision>15</cp:revision>
  <dcterms:created xsi:type="dcterms:W3CDTF">2020-09-02T20:37:00Z</dcterms:created>
  <dcterms:modified xsi:type="dcterms:W3CDTF">2020-09-02T20:48:00Z</dcterms:modified>
</cp:coreProperties>
</file>