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91"/>
        <w:tblW w:w="0" w:type="auto"/>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1838"/>
        <w:gridCol w:w="1701"/>
        <w:gridCol w:w="1604"/>
      </w:tblGrid>
      <w:tr w:rsidR="00C44A97" w14:paraId="4432F3D7" w14:textId="77777777" w:rsidTr="00B9580A">
        <w:trPr>
          <w:trHeight w:val="262"/>
        </w:trPr>
        <w:tc>
          <w:tcPr>
            <w:tcW w:w="1838" w:type="dxa"/>
          </w:tcPr>
          <w:p w14:paraId="3D5C0CE4" w14:textId="77777777" w:rsidR="00C44A97" w:rsidRPr="00C7690E" w:rsidRDefault="00C44A97" w:rsidP="00B9580A">
            <w:pPr>
              <w:jc w:val="center"/>
              <w:rPr>
                <w:b/>
              </w:rPr>
            </w:pPr>
            <w:r w:rsidRPr="00C7690E">
              <w:rPr>
                <w:b/>
                <w:color w:val="000000" w:themeColor="text1"/>
              </w:rPr>
              <w:t>Tier 2 Vocabulary</w:t>
            </w:r>
          </w:p>
        </w:tc>
        <w:tc>
          <w:tcPr>
            <w:tcW w:w="1701" w:type="dxa"/>
          </w:tcPr>
          <w:p w14:paraId="0F676BFC" w14:textId="77777777" w:rsidR="00C44A97" w:rsidRDefault="00C44A97" w:rsidP="00B9580A">
            <w:pPr>
              <w:jc w:val="center"/>
            </w:pPr>
          </w:p>
        </w:tc>
        <w:tc>
          <w:tcPr>
            <w:tcW w:w="1604" w:type="dxa"/>
          </w:tcPr>
          <w:p w14:paraId="0DA669BB" w14:textId="77777777" w:rsidR="00C44A97" w:rsidRDefault="00C44A97" w:rsidP="00B9580A">
            <w:pPr>
              <w:jc w:val="center"/>
            </w:pPr>
          </w:p>
        </w:tc>
      </w:tr>
      <w:tr w:rsidR="00C44A97" w14:paraId="06AB9CD4" w14:textId="77777777" w:rsidTr="00B9580A">
        <w:trPr>
          <w:trHeight w:val="276"/>
        </w:trPr>
        <w:tc>
          <w:tcPr>
            <w:tcW w:w="1838" w:type="dxa"/>
          </w:tcPr>
          <w:p w14:paraId="71C14ED4" w14:textId="77777777" w:rsidR="00C44A97" w:rsidRDefault="00C44A97" w:rsidP="00B9580A">
            <w:pPr>
              <w:jc w:val="center"/>
            </w:pPr>
          </w:p>
        </w:tc>
        <w:tc>
          <w:tcPr>
            <w:tcW w:w="1701" w:type="dxa"/>
          </w:tcPr>
          <w:p w14:paraId="1FF9FF0C" w14:textId="77777777" w:rsidR="00C44A97" w:rsidRDefault="00C44A97" w:rsidP="00B9580A">
            <w:pPr>
              <w:jc w:val="center"/>
            </w:pPr>
          </w:p>
        </w:tc>
        <w:tc>
          <w:tcPr>
            <w:tcW w:w="1604" w:type="dxa"/>
          </w:tcPr>
          <w:p w14:paraId="54BA35B7" w14:textId="77777777" w:rsidR="00C44A97" w:rsidRDefault="00C44A97" w:rsidP="00B9580A">
            <w:pPr>
              <w:jc w:val="center"/>
            </w:pPr>
          </w:p>
        </w:tc>
      </w:tr>
    </w:tbl>
    <w:p w14:paraId="34A1F22F" w14:textId="08C46EE8" w:rsidR="000D6590" w:rsidRDefault="008636A4" w:rsidP="004F08F5">
      <w:pPr>
        <w:tabs>
          <w:tab w:val="left" w:pos="6765"/>
          <w:tab w:val="left" w:pos="9555"/>
        </w:tabs>
      </w:pPr>
      <w:r>
        <w:rPr>
          <w:noProof/>
          <w:lang w:eastAsia="en-GB"/>
        </w:rPr>
        <mc:AlternateContent>
          <mc:Choice Requires="wps">
            <w:drawing>
              <wp:anchor distT="45720" distB="45720" distL="114300" distR="114300" simplePos="0" relativeHeight="251692032" behindDoc="1" locked="0" layoutInCell="1" allowOverlap="1" wp14:anchorId="41041E0B" wp14:editId="707F80F0">
                <wp:simplePos x="0" y="0"/>
                <wp:positionH relativeFrom="margin">
                  <wp:posOffset>180975</wp:posOffset>
                </wp:positionH>
                <wp:positionV relativeFrom="paragraph">
                  <wp:posOffset>-190500</wp:posOffset>
                </wp:positionV>
                <wp:extent cx="949642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1404620"/>
                        </a:xfrm>
                        <a:prstGeom prst="rect">
                          <a:avLst/>
                        </a:prstGeom>
                        <a:solidFill>
                          <a:srgbClr val="FFFFFF"/>
                        </a:solidFill>
                        <a:ln w="9525">
                          <a:solidFill>
                            <a:schemeClr val="bg1"/>
                          </a:solidFill>
                          <a:miter lim="800000"/>
                          <a:headEnd/>
                          <a:tailEnd/>
                        </a:ln>
                      </wps:spPr>
                      <wps:txbx>
                        <w:txbxContent>
                          <w:p w14:paraId="0636D835" w14:textId="28B9B618" w:rsidR="008C5B40" w:rsidRDefault="008C5B40" w:rsidP="008C5B40">
                            <w:pPr>
                              <w:jc w:val="center"/>
                              <w:rPr>
                                <w:b/>
                                <w:sz w:val="24"/>
                                <w:szCs w:val="24"/>
                              </w:rPr>
                            </w:pPr>
                            <w:r>
                              <w:rPr>
                                <w:b/>
                                <w:sz w:val="24"/>
                                <w:szCs w:val="24"/>
                              </w:rPr>
                              <w:t>Knowledge Organiser</w:t>
                            </w:r>
                            <w:r>
                              <w:rPr>
                                <w:b/>
                                <w:sz w:val="24"/>
                                <w:szCs w:val="24"/>
                              </w:rPr>
                              <w:tab/>
                            </w:r>
                            <w:r>
                              <w:rPr>
                                <w:b/>
                                <w:sz w:val="24"/>
                                <w:szCs w:val="24"/>
                              </w:rPr>
                              <w:tab/>
                              <w:t xml:space="preserve">Film Studies Component 2 – Global Filmmaking Perspectives </w:t>
                            </w:r>
                            <w:r>
                              <w:rPr>
                                <w:b/>
                                <w:sz w:val="24"/>
                                <w:szCs w:val="24"/>
                              </w:rPr>
                              <w:tab/>
                              <w:t xml:space="preserve">Section </w:t>
                            </w:r>
                            <w:r>
                              <w:rPr>
                                <w:b/>
                                <w:sz w:val="24"/>
                                <w:szCs w:val="24"/>
                              </w:rPr>
                              <w:t>C</w:t>
                            </w:r>
                            <w:r>
                              <w:rPr>
                                <w:b/>
                                <w:sz w:val="24"/>
                                <w:szCs w:val="24"/>
                              </w:rPr>
                              <w:t xml:space="preserve"> – </w:t>
                            </w:r>
                            <w:r>
                              <w:rPr>
                                <w:b/>
                                <w:sz w:val="24"/>
                                <w:szCs w:val="24"/>
                              </w:rPr>
                              <w:t xml:space="preserve">Silent Cinema </w:t>
                            </w:r>
                            <w:r>
                              <w:rPr>
                                <w:b/>
                                <w:sz w:val="24"/>
                                <w:szCs w:val="24"/>
                              </w:rPr>
                              <w:t xml:space="preserve">– </w:t>
                            </w:r>
                            <w:r>
                              <w:rPr>
                                <w:b/>
                                <w:i/>
                                <w:sz w:val="24"/>
                                <w:szCs w:val="24"/>
                              </w:rPr>
                              <w:t>Buster Keaton shorts</w:t>
                            </w:r>
                          </w:p>
                          <w:p w14:paraId="4997F0E3" w14:textId="64E37CC7" w:rsidR="00F461CB" w:rsidRPr="004F08F5" w:rsidRDefault="00F461CB" w:rsidP="004F08F5">
                            <w:pPr>
                              <w:jc w:val="cente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041E0B" id="_x0000_t202" coordsize="21600,21600" o:spt="202" path="m,l,21600r21600,l21600,xe">
                <v:stroke joinstyle="miter"/>
                <v:path gradientshapeok="t" o:connecttype="rect"/>
              </v:shapetype>
              <v:shape id="Text Box 2" o:spid="_x0000_s1026" type="#_x0000_t202" style="position:absolute;margin-left:14.25pt;margin-top:-15pt;width:747.75pt;height:110.6pt;z-index:-251624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" strokecolor="white [3212]">
                <v:textbox style="mso-fit-shape-to-text:t">
                  <w:txbxContent>
                    <w:p w14:paraId="0636D835" w14:textId="28B9B618" w:rsidR="008C5B40" w:rsidRDefault="008C5B40" w:rsidP="008C5B40">
                      <w:pPr>
                        <w:jc w:val="center"/>
                        <w:rPr>
                          <w:b/>
                          <w:sz w:val="24"/>
                          <w:szCs w:val="24"/>
                        </w:rPr>
                      </w:pPr>
                      <w:r>
                        <w:rPr>
                          <w:b/>
                          <w:sz w:val="24"/>
                          <w:szCs w:val="24"/>
                        </w:rPr>
                        <w:t>Knowledge Organiser</w:t>
                      </w:r>
                      <w:r>
                        <w:rPr>
                          <w:b/>
                          <w:sz w:val="24"/>
                          <w:szCs w:val="24"/>
                        </w:rPr>
                        <w:tab/>
                      </w:r>
                      <w:r>
                        <w:rPr>
                          <w:b/>
                          <w:sz w:val="24"/>
                          <w:szCs w:val="24"/>
                        </w:rPr>
                        <w:tab/>
                        <w:t xml:space="preserve">Film Studies Component 2 – Global Filmmaking Perspectives </w:t>
                      </w:r>
                      <w:r>
                        <w:rPr>
                          <w:b/>
                          <w:sz w:val="24"/>
                          <w:szCs w:val="24"/>
                        </w:rPr>
                        <w:tab/>
                        <w:t xml:space="preserve">Section </w:t>
                      </w:r>
                      <w:r>
                        <w:rPr>
                          <w:b/>
                          <w:sz w:val="24"/>
                          <w:szCs w:val="24"/>
                        </w:rPr>
                        <w:t>C</w:t>
                      </w:r>
                      <w:r>
                        <w:rPr>
                          <w:b/>
                          <w:sz w:val="24"/>
                          <w:szCs w:val="24"/>
                        </w:rPr>
                        <w:t xml:space="preserve"> – </w:t>
                      </w:r>
                      <w:r>
                        <w:rPr>
                          <w:b/>
                          <w:sz w:val="24"/>
                          <w:szCs w:val="24"/>
                        </w:rPr>
                        <w:t xml:space="preserve">Silent Cinema </w:t>
                      </w:r>
                      <w:r>
                        <w:rPr>
                          <w:b/>
                          <w:sz w:val="24"/>
                          <w:szCs w:val="24"/>
                        </w:rPr>
                        <w:t xml:space="preserve">– </w:t>
                      </w:r>
                      <w:r>
                        <w:rPr>
                          <w:b/>
                          <w:i/>
                          <w:sz w:val="24"/>
                          <w:szCs w:val="24"/>
                        </w:rPr>
                        <w:t>Buster Keaton shorts</w:t>
                      </w:r>
                    </w:p>
                    <w:p w14:paraId="4997F0E3" w14:textId="64E37CC7" w:rsidR="00F461CB" w:rsidRPr="004F08F5" w:rsidRDefault="00F461CB" w:rsidP="004F08F5">
                      <w:pPr>
                        <w:jc w:val="center"/>
                        <w:rPr>
                          <w:b/>
                          <w:sz w:val="24"/>
                          <w:szCs w:val="24"/>
                        </w:rPr>
                      </w:pPr>
                    </w:p>
                  </w:txbxContent>
                </v:textbox>
                <w10:wrap anchorx="margin"/>
              </v:shape>
            </w:pict>
          </mc:Fallback>
        </mc:AlternateContent>
      </w:r>
      <w:r w:rsidR="00C7690E">
        <w:tab/>
      </w:r>
    </w:p>
    <w:p w14:paraId="676FD6F7" w14:textId="76A67361" w:rsidR="00C7690E" w:rsidRDefault="00C7690E" w:rsidP="00C7690E">
      <w:pPr>
        <w:tabs>
          <w:tab w:val="left" w:pos="9555"/>
        </w:tabs>
      </w:pPr>
    </w:p>
    <w:p w14:paraId="3E42E6F2" w14:textId="6AA555FC" w:rsidR="00127201" w:rsidRPr="00127201" w:rsidRDefault="00C44A97" w:rsidP="00127201">
      <w:r>
        <w:rPr>
          <w:noProof/>
          <w:lang w:eastAsia="en-GB"/>
        </w:rPr>
        <mc:AlternateContent>
          <mc:Choice Requires="wps">
            <w:drawing>
              <wp:anchor distT="0" distB="0" distL="114300" distR="114300" simplePos="0" relativeHeight="251659264" behindDoc="0" locked="0" layoutInCell="1" allowOverlap="1" wp14:anchorId="164CDE2E" wp14:editId="37E622E2">
                <wp:simplePos x="0" y="0"/>
                <wp:positionH relativeFrom="margin">
                  <wp:align>center</wp:align>
                </wp:positionH>
                <wp:positionV relativeFrom="paragraph">
                  <wp:posOffset>180975</wp:posOffset>
                </wp:positionV>
                <wp:extent cx="10172700" cy="6191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172700" cy="6191250"/>
                        </a:xfrm>
                        <a:prstGeom prst="rect">
                          <a:avLst/>
                        </a:prstGeom>
                        <a:solidFill>
                          <a:schemeClr val="lt1"/>
                        </a:solidFill>
                        <a:ln w="6350">
                          <a:noFill/>
                        </a:ln>
                      </wps:spPr>
                      <wps:txbx>
                        <w:txbxContent>
                          <w:tbl>
                            <w:tblPr>
                              <w:tblStyle w:val="TableGrid"/>
                              <w:tblW w:w="15451" w:type="dxa"/>
                              <w:tblInd w:w="137" w:type="dxa"/>
                              <w:tblLook w:val="04A0" w:firstRow="1" w:lastRow="0" w:firstColumn="1" w:lastColumn="0" w:noHBand="0" w:noVBand="1"/>
                            </w:tblPr>
                            <w:tblGrid>
                              <w:gridCol w:w="1418"/>
                              <w:gridCol w:w="14033"/>
                            </w:tblGrid>
                            <w:tr w:rsidR="00F461CB" w:rsidRPr="00932D10" w14:paraId="0F0B3669" w14:textId="4285EE72" w:rsidTr="00097793">
                              <w:tc>
                                <w:tcPr>
                                  <w:tcW w:w="15451" w:type="dxa"/>
                                  <w:gridSpan w:val="2"/>
                                  <w:shd w:val="clear" w:color="auto" w:fill="9CC2E5" w:themeFill="accent5" w:themeFillTint="99"/>
                                </w:tcPr>
                                <w:p w14:paraId="27195D50" w14:textId="21F2804C" w:rsidR="00F461CB" w:rsidRPr="00932D10" w:rsidRDefault="00F461CB" w:rsidP="00B02AFA">
                                  <w:pPr>
                                    <w:jc w:val="center"/>
                                    <w:rPr>
                                      <w:b/>
                                      <w:bCs/>
                                      <w:sz w:val="20"/>
                                    </w:rPr>
                                  </w:pPr>
                                  <w:r w:rsidRPr="00932D10">
                                    <w:rPr>
                                      <w:b/>
                                      <w:bCs/>
                                      <w:sz w:val="20"/>
                                    </w:rPr>
                                    <w:t xml:space="preserve">A: </w:t>
                                  </w:r>
                                  <w:r w:rsidR="00080E88">
                                    <w:rPr>
                                      <w:b/>
                                      <w:bCs/>
                                      <w:sz w:val="20"/>
                                    </w:rPr>
                                    <w:t>Context</w:t>
                                  </w:r>
                                </w:p>
                              </w:tc>
                            </w:tr>
                            <w:tr w:rsidR="00F461CB" w:rsidRPr="00932D10" w14:paraId="074362D2" w14:textId="131D8DFF" w:rsidTr="00097793">
                              <w:trPr>
                                <w:trHeight w:val="310"/>
                              </w:trPr>
                              <w:tc>
                                <w:tcPr>
                                  <w:tcW w:w="1418" w:type="dxa"/>
                                </w:tcPr>
                                <w:p w14:paraId="3C33200E" w14:textId="41ECD7BC" w:rsidR="00F461CB" w:rsidRPr="00932D10" w:rsidRDefault="00F461CB" w:rsidP="00CC316B">
                                  <w:pPr>
                                    <w:rPr>
                                      <w:b/>
                                      <w:bCs/>
                                      <w:sz w:val="18"/>
                                      <w:szCs w:val="20"/>
                                    </w:rPr>
                                  </w:pPr>
                                  <w:r w:rsidRPr="00D42C22">
                                    <w:rPr>
                                      <w:b/>
                                      <w:bCs/>
                                      <w:color w:val="2E74B5" w:themeColor="accent5" w:themeShade="BF"/>
                                      <w:sz w:val="18"/>
                                      <w:szCs w:val="20"/>
                                    </w:rPr>
                                    <w:t xml:space="preserve">1. </w:t>
                                  </w:r>
                                  <w:r w:rsidR="00057AFC" w:rsidRPr="00057AFC">
                                    <w:rPr>
                                      <w:b/>
                                      <w:bCs/>
                                      <w:sz w:val="18"/>
                                      <w:szCs w:val="20"/>
                                    </w:rPr>
                                    <w:t>The Silent Era</w:t>
                                  </w:r>
                                </w:p>
                              </w:tc>
                              <w:tc>
                                <w:tcPr>
                                  <w:tcW w:w="14033" w:type="dxa"/>
                                </w:tcPr>
                                <w:p w14:paraId="4F3EA25D" w14:textId="2BBF55E0" w:rsidR="00057AFC" w:rsidRPr="00057AFC" w:rsidRDefault="00080E88" w:rsidP="00057AFC">
                                  <w:pPr>
                                    <w:rPr>
                                      <w:color w:val="000000" w:themeColor="text1"/>
                                      <w:sz w:val="18"/>
                                      <w:szCs w:val="18"/>
                                    </w:rPr>
                                  </w:pPr>
                                  <w:r>
                                    <w:rPr>
                                      <w:color w:val="000000" w:themeColor="text1"/>
                                      <w:sz w:val="18"/>
                                      <w:szCs w:val="18"/>
                                    </w:rPr>
                                    <w:t xml:space="preserve">a) </w:t>
                                  </w:r>
                                  <w:r w:rsidR="00057AFC" w:rsidRPr="00057AFC">
                                    <w:rPr>
                                      <w:color w:val="000000" w:themeColor="text1"/>
                                      <w:sz w:val="18"/>
                                      <w:szCs w:val="18"/>
                                    </w:rPr>
                                    <w:t>Sound as an element of film form and ‘talkies’ (as they used to be called) have only existed since 1929, and before the advent of sound, it was accepted that cinema should be regarded as purely a visual medium. The early period we now call Silent Cinema lasted from around 1894 to 1929.</w:t>
                                  </w:r>
                                </w:p>
                                <w:p w14:paraId="30E7AB7F" w14:textId="1B554BC1" w:rsidR="00057AFC" w:rsidRPr="00057AFC" w:rsidRDefault="00057AFC" w:rsidP="00057AFC">
                                  <w:pPr>
                                    <w:rPr>
                                      <w:color w:val="000000" w:themeColor="text1"/>
                                      <w:sz w:val="18"/>
                                      <w:szCs w:val="18"/>
                                    </w:rPr>
                                  </w:pPr>
                                  <w:r>
                                    <w:rPr>
                                      <w:color w:val="000000" w:themeColor="text1"/>
                                      <w:sz w:val="18"/>
                                      <w:szCs w:val="18"/>
                                    </w:rPr>
                                    <w:t xml:space="preserve">b) </w:t>
                                  </w:r>
                                  <w:r w:rsidRPr="00057AFC">
                                    <w:rPr>
                                      <w:color w:val="000000" w:themeColor="text1"/>
                                      <w:sz w:val="18"/>
                                      <w:szCs w:val="18"/>
                                    </w:rPr>
                                    <w:t>Films produced from around 1920 onwards were considered a high point of the era, with filmmakers becoming adept at telling stories in purely visual terms, with great skill and creativity. Films of the 1920s are considered among the greatest masterpieces created in the history of the medium. At the time, film was considered a new, innovative, visual art form.</w:t>
                                  </w:r>
                                </w:p>
                                <w:p w14:paraId="42AAEC39" w14:textId="7ACC2C17" w:rsidR="00057AFC" w:rsidRPr="00057AFC" w:rsidRDefault="00057AFC" w:rsidP="00057AFC">
                                  <w:pPr>
                                    <w:rPr>
                                      <w:color w:val="000000" w:themeColor="text1"/>
                                      <w:sz w:val="18"/>
                                      <w:szCs w:val="18"/>
                                    </w:rPr>
                                  </w:pPr>
                                  <w:r>
                                    <w:rPr>
                                      <w:color w:val="000000" w:themeColor="text1"/>
                                      <w:sz w:val="18"/>
                                      <w:szCs w:val="18"/>
                                    </w:rPr>
                                    <w:t xml:space="preserve">c) </w:t>
                                  </w:r>
                                  <w:r w:rsidRPr="00057AFC">
                                    <w:rPr>
                                      <w:color w:val="000000" w:themeColor="text1"/>
                                      <w:sz w:val="18"/>
                                      <w:szCs w:val="18"/>
                                    </w:rPr>
                                    <w:t xml:space="preserve">Silent filmmakers pioneered the visual art form to the extent that virtually every style and genre of film-making of the 20th and 21st centuries </w:t>
                                  </w:r>
                                  <w:proofErr w:type="gramStart"/>
                                  <w:r w:rsidRPr="00057AFC">
                                    <w:rPr>
                                      <w:color w:val="000000" w:themeColor="text1"/>
                                      <w:sz w:val="18"/>
                                      <w:szCs w:val="18"/>
                                    </w:rPr>
                                    <w:t>has</w:t>
                                  </w:r>
                                  <w:proofErr w:type="gramEnd"/>
                                  <w:r w:rsidRPr="00057AFC">
                                    <w:rPr>
                                      <w:color w:val="000000" w:themeColor="text1"/>
                                      <w:sz w:val="18"/>
                                      <w:szCs w:val="18"/>
                                    </w:rPr>
                                    <w:t xml:space="preserve"> its artistic roots in the silent era. The film movements of Classical Hollywood, French Impressionism, German Expressionism, and Soviet Montage all began during the silent era.</w:t>
                                  </w:r>
                                </w:p>
                                <w:p w14:paraId="32350C51" w14:textId="58D72D28" w:rsidR="00057AFC" w:rsidRPr="00057AFC" w:rsidRDefault="00057AFC" w:rsidP="00057AFC">
                                  <w:pPr>
                                    <w:rPr>
                                      <w:color w:val="000000" w:themeColor="text1"/>
                                      <w:sz w:val="18"/>
                                      <w:szCs w:val="18"/>
                                    </w:rPr>
                                  </w:pPr>
                                  <w:r>
                                    <w:rPr>
                                      <w:color w:val="000000" w:themeColor="text1"/>
                                      <w:sz w:val="18"/>
                                      <w:szCs w:val="18"/>
                                    </w:rPr>
                                    <w:t xml:space="preserve">d) </w:t>
                                  </w:r>
                                  <w:r w:rsidRPr="00057AFC">
                                    <w:rPr>
                                      <w:color w:val="000000" w:themeColor="text1"/>
                                      <w:sz w:val="18"/>
                                      <w:szCs w:val="18"/>
                                    </w:rPr>
                                    <w:t>The silent era was also pioneering from a technical point of view. Three-point lighting, the close-up, long shot, panning, and continuity editing all became prevalent during this era.</w:t>
                                  </w:r>
                                </w:p>
                                <w:p w14:paraId="38264F73" w14:textId="29EA86C9" w:rsidR="00057AFC" w:rsidRPr="00057AFC" w:rsidRDefault="00057AFC" w:rsidP="00057AFC">
                                  <w:pPr>
                                    <w:rPr>
                                      <w:color w:val="000000" w:themeColor="text1"/>
                                      <w:sz w:val="18"/>
                                      <w:szCs w:val="18"/>
                                    </w:rPr>
                                  </w:pPr>
                                  <w:r>
                                    <w:rPr>
                                      <w:color w:val="000000" w:themeColor="text1"/>
                                      <w:sz w:val="18"/>
                                      <w:szCs w:val="18"/>
                                    </w:rPr>
                                    <w:t xml:space="preserve">e) </w:t>
                                  </w:r>
                                  <w:r w:rsidRPr="00057AFC">
                                    <w:rPr>
                                      <w:color w:val="000000" w:themeColor="text1"/>
                                      <w:sz w:val="18"/>
                                      <w:szCs w:val="18"/>
                                    </w:rPr>
                                    <w:t>In fact, most scholars agree that the artistic quality of cinema decreased for several years, during the early 1930s, until filmmakers adapted fully to the new “talkies” in the late 1930s.</w:t>
                                  </w:r>
                                </w:p>
                                <w:p w14:paraId="6FDD317F" w14:textId="0D0F3447" w:rsidR="006E7675" w:rsidRPr="00B31752" w:rsidRDefault="00057AFC" w:rsidP="00057AFC">
                                  <w:pPr>
                                    <w:rPr>
                                      <w:sz w:val="18"/>
                                      <w:szCs w:val="18"/>
                                    </w:rPr>
                                  </w:pPr>
                                  <w:r>
                                    <w:rPr>
                                      <w:color w:val="000000" w:themeColor="text1"/>
                                      <w:sz w:val="18"/>
                                      <w:szCs w:val="18"/>
                                    </w:rPr>
                                    <w:t xml:space="preserve">f) </w:t>
                                  </w:r>
                                  <w:r w:rsidRPr="00057AFC">
                                    <w:rPr>
                                      <w:color w:val="000000" w:themeColor="text1"/>
                                      <w:sz w:val="18"/>
                                      <w:szCs w:val="18"/>
                                    </w:rPr>
                                    <w:t>Filmmakers and critics despaired with the coming of sound at the end of the 1920s as the unique dimension of film had been discarded. Dialogue-driven narrative was perceived as dragging cinema backwards as a form of theatre, rather than as the new visual art form it was meant to be</w:t>
                                  </w:r>
                                  <w:r>
                                    <w:rPr>
                                      <w:color w:val="000000" w:themeColor="text1"/>
                                      <w:sz w:val="18"/>
                                      <w:szCs w:val="18"/>
                                    </w:rPr>
                                    <w:t>.</w:t>
                                  </w:r>
                                </w:p>
                              </w:tc>
                            </w:tr>
                            <w:tr w:rsidR="00F461CB" w:rsidRPr="00932D10" w14:paraId="0B60AA4F" w14:textId="77777777" w:rsidTr="00097793">
                              <w:trPr>
                                <w:trHeight w:val="487"/>
                              </w:trPr>
                              <w:tc>
                                <w:tcPr>
                                  <w:tcW w:w="1418" w:type="dxa"/>
                                </w:tcPr>
                                <w:p w14:paraId="13545D86" w14:textId="2170A7BC" w:rsidR="00F461CB" w:rsidRPr="00932D10" w:rsidRDefault="00F461CB" w:rsidP="00057AFC">
                                  <w:pPr>
                                    <w:rPr>
                                      <w:b/>
                                      <w:bCs/>
                                      <w:sz w:val="18"/>
                                      <w:szCs w:val="20"/>
                                    </w:rPr>
                                  </w:pPr>
                                  <w:r w:rsidRPr="00D42C22">
                                    <w:rPr>
                                      <w:b/>
                                      <w:bCs/>
                                      <w:color w:val="2E74B5" w:themeColor="accent5" w:themeShade="BF"/>
                                      <w:sz w:val="18"/>
                                      <w:szCs w:val="20"/>
                                    </w:rPr>
                                    <w:t xml:space="preserve">2. </w:t>
                                  </w:r>
                                  <w:r w:rsidR="00057AFC">
                                    <w:rPr>
                                      <w:b/>
                                      <w:bCs/>
                                      <w:sz w:val="18"/>
                                      <w:szCs w:val="20"/>
                                    </w:rPr>
                                    <w:t>Modern miscon</w:t>
                                  </w:r>
                                  <w:r w:rsidR="00057AFC" w:rsidRPr="00057AFC">
                                    <w:rPr>
                                      <w:b/>
                                      <w:bCs/>
                                      <w:sz w:val="18"/>
                                      <w:szCs w:val="20"/>
                                    </w:rPr>
                                    <w:t xml:space="preserve">ceptions </w:t>
                                  </w:r>
                                  <w:r w:rsidR="00057AFC">
                                    <w:rPr>
                                      <w:b/>
                                      <w:bCs/>
                                      <w:sz w:val="18"/>
                                      <w:szCs w:val="20"/>
                                    </w:rPr>
                                    <w:t xml:space="preserve">about </w:t>
                                  </w:r>
                                  <w:r w:rsidR="00057AFC" w:rsidRPr="00057AFC">
                                    <w:rPr>
                                      <w:b/>
                                      <w:bCs/>
                                      <w:sz w:val="18"/>
                                      <w:szCs w:val="20"/>
                                    </w:rPr>
                                    <w:t>Silent Cinema</w:t>
                                  </w:r>
                                </w:p>
                              </w:tc>
                              <w:tc>
                                <w:tcPr>
                                  <w:tcW w:w="14033" w:type="dxa"/>
                                </w:tcPr>
                                <w:p w14:paraId="2257753E" w14:textId="3BA8F57A" w:rsidR="00B9580A" w:rsidRPr="00B9580A" w:rsidRDefault="00F461CB" w:rsidP="00B9580A">
                                  <w:pPr>
                                    <w:rPr>
                                      <w:bCs/>
                                      <w:sz w:val="18"/>
                                      <w:szCs w:val="18"/>
                                    </w:rPr>
                                  </w:pPr>
                                  <w:r w:rsidRPr="00B31752">
                                    <w:rPr>
                                      <w:bCs/>
                                      <w:sz w:val="18"/>
                                      <w:szCs w:val="18"/>
                                    </w:rPr>
                                    <w:t xml:space="preserve">a) </w:t>
                                  </w:r>
                                  <w:r w:rsidR="00B9580A" w:rsidRPr="00B9580A">
                                    <w:rPr>
                                      <w:bCs/>
                                      <w:sz w:val="18"/>
                                      <w:szCs w:val="18"/>
                                    </w:rPr>
                                    <w:t>The visual quality of silent movies, especially those produced in the 1920s, was often very high.</w:t>
                                  </w:r>
                                </w:p>
                                <w:p w14:paraId="10397D21" w14:textId="45081BA7" w:rsidR="00B9580A" w:rsidRPr="00B9580A" w:rsidRDefault="00B9580A" w:rsidP="00B9580A">
                                  <w:pPr>
                                    <w:rPr>
                                      <w:bCs/>
                                      <w:sz w:val="18"/>
                                      <w:szCs w:val="18"/>
                                    </w:rPr>
                                  </w:pPr>
                                  <w:r>
                                    <w:rPr>
                                      <w:bCs/>
                                      <w:sz w:val="18"/>
                                      <w:szCs w:val="18"/>
                                    </w:rPr>
                                    <w:t xml:space="preserve">b) </w:t>
                                  </w:r>
                                  <w:r w:rsidRPr="00B9580A">
                                    <w:rPr>
                                      <w:bCs/>
                                      <w:sz w:val="18"/>
                                      <w:szCs w:val="18"/>
                                    </w:rPr>
                                    <w:t>The misconception that they were poor quality comes from carelessness on the part of the industry. Most are poorly preserved, leading to their deterioration, and many exist only in second- or third-generation copies, often made from already damaged and neglected film stock. Many are played back at the wrong speed or suffer from censorship cuts and missing frames / scenes, giving the appearance of poor editing. Only around 20% of films made during the silent era still exist.</w:t>
                                  </w:r>
                                </w:p>
                                <w:p w14:paraId="5F220C0B" w14:textId="77777777" w:rsidR="00B9580A" w:rsidRDefault="00B9580A" w:rsidP="00B9580A">
                                  <w:pPr>
                                    <w:rPr>
                                      <w:bCs/>
                                      <w:sz w:val="18"/>
                                      <w:szCs w:val="18"/>
                                    </w:rPr>
                                  </w:pPr>
                                  <w:r>
                                    <w:rPr>
                                      <w:bCs/>
                                      <w:sz w:val="18"/>
                                      <w:szCs w:val="18"/>
                                    </w:rPr>
                                    <w:t xml:space="preserve">c) </w:t>
                                  </w:r>
                                  <w:r w:rsidRPr="00B9580A">
                                    <w:rPr>
                                      <w:bCs/>
                                      <w:sz w:val="18"/>
                                      <w:szCs w:val="18"/>
                                    </w:rPr>
                                    <w:t>Colour was far more prevalent in silent cinema than in the first few decades of sound films. By the early 1920s, 80% of films could be seen in colour, usually in the form of tinting or toning (colourization) but also with real colour processes such as Technicolor.</w:t>
                                  </w:r>
                                </w:p>
                                <w:p w14:paraId="088217E9" w14:textId="4D4FF748" w:rsidR="00B9580A" w:rsidRPr="00B9580A" w:rsidRDefault="00B9580A" w:rsidP="00B9580A">
                                  <w:pPr>
                                    <w:rPr>
                                      <w:bCs/>
                                      <w:sz w:val="18"/>
                                      <w:szCs w:val="18"/>
                                    </w:rPr>
                                  </w:pPr>
                                  <w:r>
                                    <w:rPr>
                                      <w:bCs/>
                                      <w:sz w:val="18"/>
                                      <w:szCs w:val="18"/>
                                    </w:rPr>
                                    <w:t xml:space="preserve">d) </w:t>
                                  </w:r>
                                  <w:r w:rsidRPr="00B9580A">
                                    <w:rPr>
                                      <w:bCs/>
                                      <w:sz w:val="18"/>
                                      <w:szCs w:val="18"/>
                                    </w:rPr>
                                    <w:t>Traditional colourization processes ceased with the adoption of sound-on-film technology as it interfered with the high resolution required for built-in recorded sound. The innovative three-strip Technicolor process also ceased as it was considered too costly during the early sound era, which meant colour would not have the same prevalence in film as it did in the Silent Era for nearly four decades.</w:t>
                                  </w:r>
                                </w:p>
                                <w:p w14:paraId="620573D9" w14:textId="77777777" w:rsidR="00B9580A" w:rsidRDefault="00B9580A" w:rsidP="00B9580A">
                                  <w:pPr>
                                    <w:rPr>
                                      <w:bCs/>
                                      <w:sz w:val="18"/>
                                      <w:szCs w:val="18"/>
                                    </w:rPr>
                                  </w:pPr>
                                  <w:r>
                                    <w:rPr>
                                      <w:bCs/>
                                      <w:sz w:val="18"/>
                                      <w:szCs w:val="18"/>
                                    </w:rPr>
                                    <w:t xml:space="preserve">e) </w:t>
                                  </w:r>
                                  <w:r w:rsidRPr="00B9580A">
                                    <w:rPr>
                                      <w:bCs/>
                                      <w:sz w:val="18"/>
                                      <w:szCs w:val="18"/>
                                    </w:rPr>
                                    <w:t xml:space="preserve">Silent films </w:t>
                                  </w:r>
                                  <w:r w:rsidRPr="00B9580A">
                                    <w:rPr>
                                      <w:bCs/>
                                      <w:sz w:val="18"/>
                                      <w:szCs w:val="18"/>
                                      <w:u w:val="single"/>
                                    </w:rPr>
                                    <w:t>were</w:t>
                                  </w:r>
                                  <w:r w:rsidRPr="00B9580A">
                                    <w:rPr>
                                      <w:bCs/>
                                      <w:sz w:val="18"/>
                                      <w:szCs w:val="18"/>
                                    </w:rPr>
                                    <w:t xml:space="preserve"> actually silent: Screenings almost always featured live music by a guitarist, pianist, organist or even a full orchestra depending on the size of the venue. This music was either improvised on the spot to match the drama on screen or compiled from classical or theatrical music. At the height of the silent era, movies were the single largest source of employment for instrumental musicians in the United States!</w:t>
                                  </w:r>
                                </w:p>
                                <w:p w14:paraId="2F8B3AEF" w14:textId="6B1C0471" w:rsidR="00F461CB" w:rsidRPr="00057AFC" w:rsidRDefault="00B9580A" w:rsidP="00B9580A">
                                  <w:pPr>
                                    <w:rPr>
                                      <w:bCs/>
                                      <w:sz w:val="18"/>
                                      <w:szCs w:val="18"/>
                                    </w:rPr>
                                  </w:pPr>
                                  <w:r>
                                    <w:rPr>
                                      <w:bCs/>
                                      <w:sz w:val="18"/>
                                      <w:szCs w:val="18"/>
                                    </w:rPr>
                                    <w:t xml:space="preserve">f) </w:t>
                                  </w:r>
                                  <w:r w:rsidRPr="00B9580A">
                                    <w:rPr>
                                      <w:bCs/>
                                      <w:sz w:val="18"/>
                                      <w:szCs w:val="18"/>
                                    </w:rPr>
                                    <w:t>Scores used in current reissues or modern screenings of silent films are reconstructions, although there has been academic debate about this practice.</w:t>
                                  </w:r>
                                </w:p>
                              </w:tc>
                            </w:tr>
                            <w:tr w:rsidR="00F461CB" w:rsidRPr="00932D10" w14:paraId="49C2B645" w14:textId="60DF914B" w:rsidTr="00097793">
                              <w:trPr>
                                <w:trHeight w:val="259"/>
                              </w:trPr>
                              <w:tc>
                                <w:tcPr>
                                  <w:tcW w:w="1418" w:type="dxa"/>
                                </w:tcPr>
                                <w:p w14:paraId="0C6DE058" w14:textId="06604501" w:rsidR="00F461CB" w:rsidRPr="00932D10" w:rsidRDefault="00F461CB" w:rsidP="00A76B0F">
                                  <w:pPr>
                                    <w:rPr>
                                      <w:b/>
                                      <w:bCs/>
                                      <w:sz w:val="18"/>
                                      <w:szCs w:val="20"/>
                                    </w:rPr>
                                  </w:pPr>
                                  <w:r w:rsidRPr="00D42C22">
                                    <w:rPr>
                                      <w:b/>
                                      <w:bCs/>
                                      <w:color w:val="2E74B5" w:themeColor="accent5" w:themeShade="BF"/>
                                      <w:sz w:val="18"/>
                                      <w:szCs w:val="20"/>
                                    </w:rPr>
                                    <w:t>3.</w:t>
                                  </w:r>
                                  <w:r w:rsidRPr="00AB10E8">
                                    <w:rPr>
                                      <w:b/>
                                      <w:bCs/>
                                      <w:color w:val="2E74B5" w:themeColor="accent5" w:themeShade="BF"/>
                                      <w:sz w:val="18"/>
                                      <w:szCs w:val="20"/>
                                    </w:rPr>
                                    <w:t xml:space="preserve"> </w:t>
                                  </w:r>
                                  <w:r w:rsidR="00A76B0F">
                                    <w:rPr>
                                      <w:b/>
                                      <w:bCs/>
                                      <w:sz w:val="18"/>
                                      <w:szCs w:val="20"/>
                                    </w:rPr>
                                    <w:t>Buster Keaton</w:t>
                                  </w:r>
                                  <w:r w:rsidR="00AB10E8">
                                    <w:rPr>
                                      <w:b/>
                                      <w:bCs/>
                                      <w:sz w:val="18"/>
                                      <w:szCs w:val="20"/>
                                    </w:rPr>
                                    <w:t xml:space="preserve"> </w:t>
                                  </w:r>
                                </w:p>
                              </w:tc>
                              <w:tc>
                                <w:tcPr>
                                  <w:tcW w:w="14033" w:type="dxa"/>
                                </w:tcPr>
                                <w:p w14:paraId="735F8813" w14:textId="19D9B789" w:rsidR="00A76B0F" w:rsidRPr="00A76B0F" w:rsidRDefault="00C91E0A" w:rsidP="00A76B0F">
                                  <w:pPr>
                                    <w:rPr>
                                      <w:iCs/>
                                      <w:color w:val="000000" w:themeColor="text1"/>
                                      <w:sz w:val="18"/>
                                      <w:szCs w:val="18"/>
                                    </w:rPr>
                                  </w:pPr>
                                  <w:r w:rsidRPr="00A76B0F">
                                    <w:rPr>
                                      <w:bCs/>
                                      <w:sz w:val="18"/>
                                      <w:szCs w:val="18"/>
                                    </w:rPr>
                                    <w:t xml:space="preserve">a) </w:t>
                                  </w:r>
                                  <w:r w:rsidR="00A76B0F" w:rsidRPr="00A76B0F">
                                    <w:rPr>
                                      <w:iCs/>
                                      <w:color w:val="000000" w:themeColor="text1"/>
                                      <w:sz w:val="18"/>
                                      <w:szCs w:val="18"/>
                                    </w:rPr>
                                    <w:t>Widely acknowledged as one of the greatest comedians of all time, Keaton was a hugely accomplished performer as well as a true auteur as his films have a distinct visual style.</w:t>
                                  </w:r>
                                </w:p>
                                <w:p w14:paraId="32F4272E" w14:textId="4E450851" w:rsidR="00A76B0F" w:rsidRPr="00A76B0F" w:rsidRDefault="00A76B0F" w:rsidP="00A76B0F">
                                  <w:pPr>
                                    <w:rPr>
                                      <w:iCs/>
                                      <w:color w:val="000000" w:themeColor="text1"/>
                                      <w:sz w:val="18"/>
                                      <w:szCs w:val="18"/>
                                    </w:rPr>
                                  </w:pPr>
                                  <w:r w:rsidRPr="00A76B0F">
                                    <w:rPr>
                                      <w:iCs/>
                                      <w:color w:val="000000" w:themeColor="text1"/>
                                      <w:sz w:val="18"/>
                                      <w:szCs w:val="18"/>
                                    </w:rPr>
                                    <w:t>b) A major star on the vaudeville stage at the age of 5, he then worked in films from 1917 until shortly before his death in 1966.</w:t>
                                  </w:r>
                                </w:p>
                                <w:p w14:paraId="5B8FE74D" w14:textId="77E74933" w:rsidR="00A76B0F" w:rsidRPr="00A76B0F" w:rsidRDefault="00A76B0F" w:rsidP="00A76B0F">
                                  <w:pPr>
                                    <w:rPr>
                                      <w:iCs/>
                                      <w:color w:val="000000" w:themeColor="text1"/>
                                      <w:sz w:val="18"/>
                                      <w:szCs w:val="18"/>
                                    </w:rPr>
                                  </w:pPr>
                                  <w:r w:rsidRPr="00A76B0F">
                                    <w:rPr>
                                      <w:iCs/>
                                      <w:color w:val="000000" w:themeColor="text1"/>
                                      <w:sz w:val="18"/>
                                      <w:szCs w:val="18"/>
                                    </w:rPr>
                                    <w:t>c) Today he is best known for the nineteen shorts and ten features he made at his own studio, Buster Keaton Productions, from 1920 to 1928, which was set up by film executive Joseph M. Schenck who gave Keaton complete creative freedom in writing, directing and acting.</w:t>
                                  </w:r>
                                </w:p>
                                <w:p w14:paraId="3AA95BC6" w14:textId="7617BC15" w:rsidR="00A76B0F" w:rsidRPr="00A76B0F" w:rsidRDefault="00A76B0F" w:rsidP="00A76B0F">
                                  <w:pPr>
                                    <w:rPr>
                                      <w:iCs/>
                                      <w:color w:val="000000" w:themeColor="text1"/>
                                      <w:sz w:val="18"/>
                                      <w:szCs w:val="18"/>
                                    </w:rPr>
                                  </w:pPr>
                                  <w:r w:rsidRPr="00A76B0F">
                                    <w:rPr>
                                      <w:iCs/>
                                      <w:color w:val="000000" w:themeColor="text1"/>
                                      <w:sz w:val="18"/>
                                      <w:szCs w:val="18"/>
                                    </w:rPr>
                                    <w:t xml:space="preserve">d) American silent film comedy flourished in the 1920s as </w:t>
                                  </w:r>
                                  <w:proofErr w:type="gramStart"/>
                                  <w:r w:rsidRPr="00A76B0F">
                                    <w:rPr>
                                      <w:iCs/>
                                      <w:color w:val="000000" w:themeColor="text1"/>
                                      <w:sz w:val="18"/>
                                      <w:szCs w:val="18"/>
                                    </w:rPr>
                                    <w:t>it</w:t>
                                  </w:r>
                                  <w:proofErr w:type="gramEnd"/>
                                  <w:r w:rsidRPr="00A76B0F">
                                    <w:rPr>
                                      <w:iCs/>
                                      <w:color w:val="000000" w:themeColor="text1"/>
                                      <w:sz w:val="18"/>
                                      <w:szCs w:val="18"/>
                                    </w:rPr>
                                    <w:t xml:space="preserve"> combined slapstick (visual gags, stunts and physical comedy) with narrative cinema.</w:t>
                                  </w:r>
                                </w:p>
                                <w:p w14:paraId="6817B78B" w14:textId="77777777" w:rsidR="00A76B0F" w:rsidRPr="00A76B0F" w:rsidRDefault="00A76B0F" w:rsidP="00A76B0F">
                                  <w:pPr>
                                    <w:rPr>
                                      <w:iCs/>
                                      <w:color w:val="000000" w:themeColor="text1"/>
                                      <w:sz w:val="18"/>
                                      <w:szCs w:val="18"/>
                                    </w:rPr>
                                  </w:pPr>
                                  <w:r w:rsidRPr="00A76B0F">
                                    <w:rPr>
                                      <w:iCs/>
                                      <w:color w:val="000000" w:themeColor="text1"/>
                                      <w:sz w:val="18"/>
                                      <w:szCs w:val="18"/>
                                    </w:rPr>
                                    <w:t>e) The star system had become institutionalised by the 1920s, with Keaton one of the three great silent comedians of the era (alongside Charlie Chaplin and Harold Lloyd).</w:t>
                                  </w:r>
                                </w:p>
                                <w:p w14:paraId="7BD5D278" w14:textId="7D79BF60" w:rsidR="00F461CB" w:rsidRPr="00A76B0F" w:rsidRDefault="00A76B0F" w:rsidP="00A76B0F">
                                  <w:pPr>
                                    <w:rPr>
                                      <w:color w:val="000000" w:themeColor="text1"/>
                                      <w:sz w:val="18"/>
                                      <w:szCs w:val="18"/>
                                    </w:rPr>
                                  </w:pPr>
                                  <w:r w:rsidRPr="00A76B0F">
                                    <w:rPr>
                                      <w:iCs/>
                                      <w:color w:val="000000" w:themeColor="text1"/>
                                      <w:sz w:val="18"/>
                                      <w:szCs w:val="18"/>
                                    </w:rPr>
                                    <w:t>f) Each of these silent comedians had a distinct persona and style. Keaton was certainly the most surreal of the three, known for his ‘impossible / cartoon gags’ as well as his deadpan expression and incredibly physical slapstick.</w:t>
                                  </w:r>
                                </w:p>
                              </w:tc>
                            </w:tr>
                            <w:tr w:rsidR="00A76B0F" w:rsidRPr="00932D10" w14:paraId="23EA17B4" w14:textId="77777777" w:rsidTr="00097793">
                              <w:trPr>
                                <w:trHeight w:val="259"/>
                              </w:trPr>
                              <w:tc>
                                <w:tcPr>
                                  <w:tcW w:w="1418" w:type="dxa"/>
                                </w:tcPr>
                                <w:p w14:paraId="1C40BF3B" w14:textId="073E40C9" w:rsidR="00A76B0F" w:rsidRPr="00D42C22" w:rsidRDefault="00A76B0F" w:rsidP="00A76B0F">
                                  <w:pPr>
                                    <w:rPr>
                                      <w:b/>
                                      <w:bCs/>
                                      <w:color w:val="2E74B5" w:themeColor="accent5" w:themeShade="BF"/>
                                      <w:sz w:val="18"/>
                                      <w:szCs w:val="20"/>
                                    </w:rPr>
                                  </w:pPr>
                                  <w:r>
                                    <w:rPr>
                                      <w:b/>
                                      <w:bCs/>
                                      <w:color w:val="2E74B5" w:themeColor="accent5" w:themeShade="BF"/>
                                      <w:sz w:val="18"/>
                                      <w:szCs w:val="20"/>
                                    </w:rPr>
                                    <w:t>4</w:t>
                                  </w:r>
                                  <w:r w:rsidRPr="00D42C22">
                                    <w:rPr>
                                      <w:b/>
                                      <w:bCs/>
                                      <w:color w:val="2E74B5" w:themeColor="accent5" w:themeShade="BF"/>
                                      <w:sz w:val="18"/>
                                      <w:szCs w:val="20"/>
                                    </w:rPr>
                                    <w:t>.</w:t>
                                  </w:r>
                                  <w:r w:rsidRPr="00AB10E8">
                                    <w:rPr>
                                      <w:b/>
                                      <w:bCs/>
                                      <w:color w:val="2E74B5" w:themeColor="accent5" w:themeShade="BF"/>
                                      <w:sz w:val="18"/>
                                      <w:szCs w:val="20"/>
                                    </w:rPr>
                                    <w:t xml:space="preserve"> </w:t>
                                  </w:r>
                                  <w:r w:rsidRPr="00A76B0F">
                                    <w:rPr>
                                      <w:b/>
                                      <w:bCs/>
                                      <w:sz w:val="18"/>
                                      <w:szCs w:val="20"/>
                                    </w:rPr>
                                    <w:t>Social / Historical</w:t>
                                  </w:r>
                                </w:p>
                              </w:tc>
                              <w:tc>
                                <w:tcPr>
                                  <w:tcW w:w="14033" w:type="dxa"/>
                                </w:tcPr>
                                <w:p w14:paraId="7C627175" w14:textId="2BDEE326" w:rsidR="00A76B0F" w:rsidRPr="00A76B0F" w:rsidRDefault="00A76B0F" w:rsidP="00A76B0F">
                                  <w:pPr>
                                    <w:rPr>
                                      <w:bCs/>
                                      <w:sz w:val="18"/>
                                      <w:szCs w:val="18"/>
                                    </w:rPr>
                                  </w:pPr>
                                  <w:r>
                                    <w:rPr>
                                      <w:bCs/>
                                      <w:sz w:val="18"/>
                                      <w:szCs w:val="18"/>
                                    </w:rPr>
                                    <w:t xml:space="preserve">a) </w:t>
                                  </w:r>
                                  <w:r w:rsidRPr="00A76B0F">
                                    <w:rPr>
                                      <w:bCs/>
                                      <w:sz w:val="18"/>
                                      <w:szCs w:val="18"/>
                                    </w:rPr>
                                    <w:t>1920s America was a time of accelerated change, and Keaton’s films often reflect the challenges faced by the everyman living in this age.</w:t>
                                  </w:r>
                                </w:p>
                                <w:p w14:paraId="67A79E8C" w14:textId="6EFFB981" w:rsidR="00A76B0F" w:rsidRPr="00A76B0F" w:rsidRDefault="00A76B0F" w:rsidP="00A76B0F">
                                  <w:pPr>
                                    <w:rPr>
                                      <w:bCs/>
                                      <w:sz w:val="18"/>
                                      <w:szCs w:val="18"/>
                                    </w:rPr>
                                  </w:pPr>
                                  <w:r>
                                    <w:rPr>
                                      <w:bCs/>
                                      <w:sz w:val="18"/>
                                      <w:szCs w:val="18"/>
                                    </w:rPr>
                                    <w:t xml:space="preserve">b) </w:t>
                                  </w:r>
                                  <w:r w:rsidRPr="00A76B0F">
                                    <w:rPr>
                                      <w:bCs/>
                                      <w:sz w:val="18"/>
                                      <w:szCs w:val="18"/>
                                    </w:rPr>
                                    <w:t>The ‘Frontier’ idea of America was still fairly contemporary, with the American Dream often referenced in the narrative of Keaton’s films.</w:t>
                                  </w:r>
                                </w:p>
                                <w:p w14:paraId="247A433E" w14:textId="3E8E581B" w:rsidR="00A76B0F" w:rsidRPr="00A76B0F" w:rsidRDefault="00A76B0F" w:rsidP="00A76B0F">
                                  <w:pPr>
                                    <w:rPr>
                                      <w:bCs/>
                                      <w:sz w:val="18"/>
                                      <w:szCs w:val="18"/>
                                    </w:rPr>
                                  </w:pPr>
                                  <w:r>
                                    <w:rPr>
                                      <w:bCs/>
                                      <w:sz w:val="18"/>
                                      <w:szCs w:val="18"/>
                                    </w:rPr>
                                    <w:t xml:space="preserve">c) </w:t>
                                  </w:r>
                                  <w:r w:rsidRPr="00A76B0F">
                                    <w:rPr>
                                      <w:bCs/>
                                      <w:sz w:val="18"/>
                                      <w:szCs w:val="18"/>
                                    </w:rPr>
                                    <w:t xml:space="preserve">The economic boom meant affordable, accessible housing, satirised in the DIY house kit in One Week. This film is actually a parody of Home Made, an instructional film produced in 1919 by the Ford Motor Company promoting prefabricated housing. </w:t>
                                  </w:r>
                                </w:p>
                                <w:p w14:paraId="017267F6" w14:textId="60C07C0A" w:rsidR="00A76B0F" w:rsidRPr="00A76B0F" w:rsidRDefault="00A76B0F" w:rsidP="00A76B0F">
                                  <w:pPr>
                                    <w:rPr>
                                      <w:bCs/>
                                      <w:sz w:val="18"/>
                                      <w:szCs w:val="18"/>
                                    </w:rPr>
                                  </w:pPr>
                                  <w:r>
                                    <w:rPr>
                                      <w:bCs/>
                                      <w:sz w:val="18"/>
                                      <w:szCs w:val="18"/>
                                    </w:rPr>
                                    <w:t xml:space="preserve">d) </w:t>
                                  </w:r>
                                  <w:r w:rsidRPr="00A76B0F">
                                    <w:rPr>
                                      <w:bCs/>
                                      <w:sz w:val="18"/>
                                      <w:szCs w:val="18"/>
                                    </w:rPr>
                                    <w:t>The gap between the rapid expansion of city life and rural life in the early 20th Century is apparent: the impossibly-small farmhouse in The Scarecrow, the exterior settings characterised by haystacks and wheat fields, and the more rural character types.</w:t>
                                  </w:r>
                                </w:p>
                                <w:p w14:paraId="1D0AF1F4" w14:textId="03C444A5" w:rsidR="00A76B0F" w:rsidRPr="00A76B0F" w:rsidRDefault="00A76B0F" w:rsidP="00A76B0F">
                                  <w:pPr>
                                    <w:rPr>
                                      <w:bCs/>
                                      <w:sz w:val="18"/>
                                      <w:szCs w:val="18"/>
                                    </w:rPr>
                                  </w:pPr>
                                  <w:r>
                                    <w:rPr>
                                      <w:bCs/>
                                      <w:sz w:val="18"/>
                                      <w:szCs w:val="18"/>
                                    </w:rPr>
                                    <w:t xml:space="preserve">e) </w:t>
                                  </w:r>
                                  <w:r w:rsidRPr="00A76B0F">
                                    <w:rPr>
                                      <w:bCs/>
                                      <w:sz w:val="18"/>
                                      <w:szCs w:val="18"/>
                                    </w:rPr>
                                    <w:t>Marriage and married life would also have been idealised at this time and is also satirised often. Traditional conservative views on marriage, patriarchal family structures and elopement are explored in the romantic plots.</w:t>
                                  </w:r>
                                </w:p>
                                <w:p w14:paraId="7AF4FF11" w14:textId="01AB7430" w:rsidR="00A76B0F" w:rsidRPr="00A76B0F" w:rsidRDefault="00A76B0F" w:rsidP="00A76B0F">
                                  <w:pPr>
                                    <w:rPr>
                                      <w:bCs/>
                                      <w:sz w:val="18"/>
                                      <w:szCs w:val="18"/>
                                    </w:rPr>
                                  </w:pPr>
                                  <w:r>
                                    <w:rPr>
                                      <w:bCs/>
                                      <w:sz w:val="18"/>
                                      <w:szCs w:val="18"/>
                                    </w:rPr>
                                    <w:t xml:space="preserve">f) </w:t>
                                  </w:r>
                                  <w:r w:rsidRPr="00A76B0F">
                                    <w:rPr>
                                      <w:bCs/>
                                      <w:sz w:val="18"/>
                                      <w:szCs w:val="18"/>
                                    </w:rPr>
                                    <w:t xml:space="preserve">The 1920s saw a significant rise in women’s liberation and independence, often exemplified by Sybil Seeley’s characters. The one-liner in The Scarecrow – “I don’t care how she votes – I’m going to marry her” is a topical joke </w:t>
                                  </w:r>
                                  <w:proofErr w:type="gramStart"/>
                                  <w:r w:rsidRPr="00A76B0F">
                                    <w:rPr>
                                      <w:bCs/>
                                      <w:sz w:val="18"/>
                                      <w:szCs w:val="18"/>
                                    </w:rPr>
                                    <w:t>making reference</w:t>
                                  </w:r>
                                  <w:proofErr w:type="gramEnd"/>
                                  <w:r w:rsidRPr="00A76B0F">
                                    <w:rPr>
                                      <w:bCs/>
                                      <w:sz w:val="18"/>
                                      <w:szCs w:val="18"/>
                                    </w:rPr>
                                    <w:t xml:space="preserve"> to the recent granting of the vote for women.</w:t>
                                  </w:r>
                                </w:p>
                              </w:tc>
                            </w:tr>
                          </w:tbl>
                          <w:p w14:paraId="07470EE9" w14:textId="77777777" w:rsidR="00F461CB" w:rsidRPr="00932D10" w:rsidRDefault="00F461CB">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DE2E" id="_x0000_s1027" type="#_x0000_t202" style="position:absolute;margin-left:0;margin-top:14.25pt;width:801pt;height:4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" fillcolor="white [3201]" stroked="f" strokeweight=".5pt">
                <v:textbox>
                  <w:txbxContent>
                    <w:tbl>
                      <w:tblPr>
                        <w:tblStyle w:val="TableGrid"/>
                        <w:tblW w:w="15451" w:type="dxa"/>
                        <w:tblInd w:w="137" w:type="dxa"/>
                        <w:tblLook w:val="04A0" w:firstRow="1" w:lastRow="0" w:firstColumn="1" w:lastColumn="0" w:noHBand="0" w:noVBand="1"/>
                      </w:tblPr>
                      <w:tblGrid>
                        <w:gridCol w:w="1418"/>
                        <w:gridCol w:w="14033"/>
                      </w:tblGrid>
                      <w:tr w:rsidR="00F461CB" w:rsidRPr="00932D10" w14:paraId="0F0B3669" w14:textId="4285EE72" w:rsidTr="00097793">
                        <w:tc>
                          <w:tcPr>
                            <w:tcW w:w="15451" w:type="dxa"/>
                            <w:gridSpan w:val="2"/>
                            <w:shd w:val="clear" w:color="auto" w:fill="9CC2E5" w:themeFill="accent5" w:themeFillTint="99"/>
                          </w:tcPr>
                          <w:p w14:paraId="27195D50" w14:textId="21F2804C" w:rsidR="00F461CB" w:rsidRPr="00932D10" w:rsidRDefault="00F461CB" w:rsidP="00B02AFA">
                            <w:pPr>
                              <w:jc w:val="center"/>
                              <w:rPr>
                                <w:b/>
                                <w:bCs/>
                                <w:sz w:val="20"/>
                              </w:rPr>
                            </w:pPr>
                            <w:r w:rsidRPr="00932D10">
                              <w:rPr>
                                <w:b/>
                                <w:bCs/>
                                <w:sz w:val="20"/>
                              </w:rPr>
                              <w:t xml:space="preserve">A: </w:t>
                            </w:r>
                            <w:r w:rsidR="00080E88">
                              <w:rPr>
                                <w:b/>
                                <w:bCs/>
                                <w:sz w:val="20"/>
                              </w:rPr>
                              <w:t>Context</w:t>
                            </w:r>
                          </w:p>
                        </w:tc>
                      </w:tr>
                      <w:tr w:rsidR="00F461CB" w:rsidRPr="00932D10" w14:paraId="074362D2" w14:textId="131D8DFF" w:rsidTr="00097793">
                        <w:trPr>
                          <w:trHeight w:val="310"/>
                        </w:trPr>
                        <w:tc>
                          <w:tcPr>
                            <w:tcW w:w="1418" w:type="dxa"/>
                          </w:tcPr>
                          <w:p w14:paraId="3C33200E" w14:textId="41ECD7BC" w:rsidR="00F461CB" w:rsidRPr="00932D10" w:rsidRDefault="00F461CB" w:rsidP="00CC316B">
                            <w:pPr>
                              <w:rPr>
                                <w:b/>
                                <w:bCs/>
                                <w:sz w:val="18"/>
                                <w:szCs w:val="20"/>
                              </w:rPr>
                            </w:pPr>
                            <w:r w:rsidRPr="00D42C22">
                              <w:rPr>
                                <w:b/>
                                <w:bCs/>
                                <w:color w:val="2E74B5" w:themeColor="accent5" w:themeShade="BF"/>
                                <w:sz w:val="18"/>
                                <w:szCs w:val="20"/>
                              </w:rPr>
                              <w:t xml:space="preserve">1. </w:t>
                            </w:r>
                            <w:r w:rsidR="00057AFC" w:rsidRPr="00057AFC">
                              <w:rPr>
                                <w:b/>
                                <w:bCs/>
                                <w:sz w:val="18"/>
                                <w:szCs w:val="20"/>
                              </w:rPr>
                              <w:t>The Silent Era</w:t>
                            </w:r>
                          </w:p>
                        </w:tc>
                        <w:tc>
                          <w:tcPr>
                            <w:tcW w:w="14033" w:type="dxa"/>
                          </w:tcPr>
                          <w:p w14:paraId="4F3EA25D" w14:textId="2BBF55E0" w:rsidR="00057AFC" w:rsidRPr="00057AFC" w:rsidRDefault="00080E88" w:rsidP="00057AFC">
                            <w:pPr>
                              <w:rPr>
                                <w:color w:val="000000" w:themeColor="text1"/>
                                <w:sz w:val="18"/>
                                <w:szCs w:val="18"/>
                              </w:rPr>
                            </w:pPr>
                            <w:r>
                              <w:rPr>
                                <w:color w:val="000000" w:themeColor="text1"/>
                                <w:sz w:val="18"/>
                                <w:szCs w:val="18"/>
                              </w:rPr>
                              <w:t xml:space="preserve">a) </w:t>
                            </w:r>
                            <w:r w:rsidR="00057AFC" w:rsidRPr="00057AFC">
                              <w:rPr>
                                <w:color w:val="000000" w:themeColor="text1"/>
                                <w:sz w:val="18"/>
                                <w:szCs w:val="18"/>
                              </w:rPr>
                              <w:t>Sound as an element of film form and ‘talkies’ (as they used to be called) have only existed since 1929, and before the advent of sound, it was accepted that cinema should be regarded as purely a visual medium. The early period we now call Silent Cinema lasted from around 1894 to 1929.</w:t>
                            </w:r>
                          </w:p>
                          <w:p w14:paraId="30E7AB7F" w14:textId="1B554BC1" w:rsidR="00057AFC" w:rsidRPr="00057AFC" w:rsidRDefault="00057AFC" w:rsidP="00057AFC">
                            <w:pPr>
                              <w:rPr>
                                <w:color w:val="000000" w:themeColor="text1"/>
                                <w:sz w:val="18"/>
                                <w:szCs w:val="18"/>
                              </w:rPr>
                            </w:pPr>
                            <w:r>
                              <w:rPr>
                                <w:color w:val="000000" w:themeColor="text1"/>
                                <w:sz w:val="18"/>
                                <w:szCs w:val="18"/>
                              </w:rPr>
                              <w:t xml:space="preserve">b) </w:t>
                            </w:r>
                            <w:r w:rsidRPr="00057AFC">
                              <w:rPr>
                                <w:color w:val="000000" w:themeColor="text1"/>
                                <w:sz w:val="18"/>
                                <w:szCs w:val="18"/>
                              </w:rPr>
                              <w:t>Films produced from around 1920 onwards were considered a high point of the era, with filmmakers becoming adept at telling stories in purely visual terms, with great skill and creativity. Films of the 1920s are considered among the greatest masterpieces created in the history of the medium. At the time, film was considered a new, innovative, visual art form.</w:t>
                            </w:r>
                          </w:p>
                          <w:p w14:paraId="42AAEC39" w14:textId="7ACC2C17" w:rsidR="00057AFC" w:rsidRPr="00057AFC" w:rsidRDefault="00057AFC" w:rsidP="00057AFC">
                            <w:pPr>
                              <w:rPr>
                                <w:color w:val="000000" w:themeColor="text1"/>
                                <w:sz w:val="18"/>
                                <w:szCs w:val="18"/>
                              </w:rPr>
                            </w:pPr>
                            <w:r>
                              <w:rPr>
                                <w:color w:val="000000" w:themeColor="text1"/>
                                <w:sz w:val="18"/>
                                <w:szCs w:val="18"/>
                              </w:rPr>
                              <w:t xml:space="preserve">c) </w:t>
                            </w:r>
                            <w:r w:rsidRPr="00057AFC">
                              <w:rPr>
                                <w:color w:val="000000" w:themeColor="text1"/>
                                <w:sz w:val="18"/>
                                <w:szCs w:val="18"/>
                              </w:rPr>
                              <w:t xml:space="preserve">Silent filmmakers pioneered the visual art form to the extent that virtually every style and genre of film-making of the 20th and 21st centuries </w:t>
                            </w:r>
                            <w:proofErr w:type="gramStart"/>
                            <w:r w:rsidRPr="00057AFC">
                              <w:rPr>
                                <w:color w:val="000000" w:themeColor="text1"/>
                                <w:sz w:val="18"/>
                                <w:szCs w:val="18"/>
                              </w:rPr>
                              <w:t>has</w:t>
                            </w:r>
                            <w:proofErr w:type="gramEnd"/>
                            <w:r w:rsidRPr="00057AFC">
                              <w:rPr>
                                <w:color w:val="000000" w:themeColor="text1"/>
                                <w:sz w:val="18"/>
                                <w:szCs w:val="18"/>
                              </w:rPr>
                              <w:t xml:space="preserve"> its artistic roots in the silent era. The film movements of Classical Hollywood, French Impressionism, German Expressionism, and Soviet Montage all began during the silent era.</w:t>
                            </w:r>
                          </w:p>
                          <w:p w14:paraId="32350C51" w14:textId="58D72D28" w:rsidR="00057AFC" w:rsidRPr="00057AFC" w:rsidRDefault="00057AFC" w:rsidP="00057AFC">
                            <w:pPr>
                              <w:rPr>
                                <w:color w:val="000000" w:themeColor="text1"/>
                                <w:sz w:val="18"/>
                                <w:szCs w:val="18"/>
                              </w:rPr>
                            </w:pPr>
                            <w:r>
                              <w:rPr>
                                <w:color w:val="000000" w:themeColor="text1"/>
                                <w:sz w:val="18"/>
                                <w:szCs w:val="18"/>
                              </w:rPr>
                              <w:t xml:space="preserve">d) </w:t>
                            </w:r>
                            <w:r w:rsidRPr="00057AFC">
                              <w:rPr>
                                <w:color w:val="000000" w:themeColor="text1"/>
                                <w:sz w:val="18"/>
                                <w:szCs w:val="18"/>
                              </w:rPr>
                              <w:t>The silent era was also pioneering from a technical point of view. Three-point lighting, the close-up, long shot, panning, and continuity editing all became prevalent during this era.</w:t>
                            </w:r>
                          </w:p>
                          <w:p w14:paraId="38264F73" w14:textId="29EA86C9" w:rsidR="00057AFC" w:rsidRPr="00057AFC" w:rsidRDefault="00057AFC" w:rsidP="00057AFC">
                            <w:pPr>
                              <w:rPr>
                                <w:color w:val="000000" w:themeColor="text1"/>
                                <w:sz w:val="18"/>
                                <w:szCs w:val="18"/>
                              </w:rPr>
                            </w:pPr>
                            <w:r>
                              <w:rPr>
                                <w:color w:val="000000" w:themeColor="text1"/>
                                <w:sz w:val="18"/>
                                <w:szCs w:val="18"/>
                              </w:rPr>
                              <w:t xml:space="preserve">e) </w:t>
                            </w:r>
                            <w:r w:rsidRPr="00057AFC">
                              <w:rPr>
                                <w:color w:val="000000" w:themeColor="text1"/>
                                <w:sz w:val="18"/>
                                <w:szCs w:val="18"/>
                              </w:rPr>
                              <w:t>In fact, most scholars agree that the artistic quality of cinema decreased for several years, during the early 1930s, until filmmakers adapted fully to the new “talkies” in the late 1930s.</w:t>
                            </w:r>
                          </w:p>
                          <w:p w14:paraId="6FDD317F" w14:textId="0D0F3447" w:rsidR="006E7675" w:rsidRPr="00B31752" w:rsidRDefault="00057AFC" w:rsidP="00057AFC">
                            <w:pPr>
                              <w:rPr>
                                <w:sz w:val="18"/>
                                <w:szCs w:val="18"/>
                              </w:rPr>
                            </w:pPr>
                            <w:r>
                              <w:rPr>
                                <w:color w:val="000000" w:themeColor="text1"/>
                                <w:sz w:val="18"/>
                                <w:szCs w:val="18"/>
                              </w:rPr>
                              <w:t xml:space="preserve">f) </w:t>
                            </w:r>
                            <w:r w:rsidRPr="00057AFC">
                              <w:rPr>
                                <w:color w:val="000000" w:themeColor="text1"/>
                                <w:sz w:val="18"/>
                                <w:szCs w:val="18"/>
                              </w:rPr>
                              <w:t>Filmmakers and critics despaired with the coming of sound at the end of the 1920s as the unique dimension of film had been discarded. Dialogue-driven narrative was perceived as dragging cinema backwards as a form of theatre, rather than as the new visual art form it was meant to be</w:t>
                            </w:r>
                            <w:r>
                              <w:rPr>
                                <w:color w:val="000000" w:themeColor="text1"/>
                                <w:sz w:val="18"/>
                                <w:szCs w:val="18"/>
                              </w:rPr>
                              <w:t>.</w:t>
                            </w:r>
                          </w:p>
                        </w:tc>
                      </w:tr>
                      <w:tr w:rsidR="00F461CB" w:rsidRPr="00932D10" w14:paraId="0B60AA4F" w14:textId="77777777" w:rsidTr="00097793">
                        <w:trPr>
                          <w:trHeight w:val="487"/>
                        </w:trPr>
                        <w:tc>
                          <w:tcPr>
                            <w:tcW w:w="1418" w:type="dxa"/>
                          </w:tcPr>
                          <w:p w14:paraId="13545D86" w14:textId="2170A7BC" w:rsidR="00F461CB" w:rsidRPr="00932D10" w:rsidRDefault="00F461CB" w:rsidP="00057AFC">
                            <w:pPr>
                              <w:rPr>
                                <w:b/>
                                <w:bCs/>
                                <w:sz w:val="18"/>
                                <w:szCs w:val="20"/>
                              </w:rPr>
                            </w:pPr>
                            <w:r w:rsidRPr="00D42C22">
                              <w:rPr>
                                <w:b/>
                                <w:bCs/>
                                <w:color w:val="2E74B5" w:themeColor="accent5" w:themeShade="BF"/>
                                <w:sz w:val="18"/>
                                <w:szCs w:val="20"/>
                              </w:rPr>
                              <w:t xml:space="preserve">2. </w:t>
                            </w:r>
                            <w:r w:rsidR="00057AFC">
                              <w:rPr>
                                <w:b/>
                                <w:bCs/>
                                <w:sz w:val="18"/>
                                <w:szCs w:val="20"/>
                              </w:rPr>
                              <w:t>Modern miscon</w:t>
                            </w:r>
                            <w:r w:rsidR="00057AFC" w:rsidRPr="00057AFC">
                              <w:rPr>
                                <w:b/>
                                <w:bCs/>
                                <w:sz w:val="18"/>
                                <w:szCs w:val="20"/>
                              </w:rPr>
                              <w:t xml:space="preserve">ceptions </w:t>
                            </w:r>
                            <w:r w:rsidR="00057AFC">
                              <w:rPr>
                                <w:b/>
                                <w:bCs/>
                                <w:sz w:val="18"/>
                                <w:szCs w:val="20"/>
                              </w:rPr>
                              <w:t xml:space="preserve">about </w:t>
                            </w:r>
                            <w:r w:rsidR="00057AFC" w:rsidRPr="00057AFC">
                              <w:rPr>
                                <w:b/>
                                <w:bCs/>
                                <w:sz w:val="18"/>
                                <w:szCs w:val="20"/>
                              </w:rPr>
                              <w:t>Silent Cinema</w:t>
                            </w:r>
                          </w:p>
                        </w:tc>
                        <w:tc>
                          <w:tcPr>
                            <w:tcW w:w="14033" w:type="dxa"/>
                          </w:tcPr>
                          <w:p w14:paraId="2257753E" w14:textId="3BA8F57A" w:rsidR="00B9580A" w:rsidRPr="00B9580A" w:rsidRDefault="00F461CB" w:rsidP="00B9580A">
                            <w:pPr>
                              <w:rPr>
                                <w:bCs/>
                                <w:sz w:val="18"/>
                                <w:szCs w:val="18"/>
                              </w:rPr>
                            </w:pPr>
                            <w:r w:rsidRPr="00B31752">
                              <w:rPr>
                                <w:bCs/>
                                <w:sz w:val="18"/>
                                <w:szCs w:val="18"/>
                              </w:rPr>
                              <w:t xml:space="preserve">a) </w:t>
                            </w:r>
                            <w:r w:rsidR="00B9580A" w:rsidRPr="00B9580A">
                              <w:rPr>
                                <w:bCs/>
                                <w:sz w:val="18"/>
                                <w:szCs w:val="18"/>
                              </w:rPr>
                              <w:t>The visual quality of silent movies, especially those produced in the 1920s, was often very high.</w:t>
                            </w:r>
                          </w:p>
                          <w:p w14:paraId="10397D21" w14:textId="45081BA7" w:rsidR="00B9580A" w:rsidRPr="00B9580A" w:rsidRDefault="00B9580A" w:rsidP="00B9580A">
                            <w:pPr>
                              <w:rPr>
                                <w:bCs/>
                                <w:sz w:val="18"/>
                                <w:szCs w:val="18"/>
                              </w:rPr>
                            </w:pPr>
                            <w:r>
                              <w:rPr>
                                <w:bCs/>
                                <w:sz w:val="18"/>
                                <w:szCs w:val="18"/>
                              </w:rPr>
                              <w:t xml:space="preserve">b) </w:t>
                            </w:r>
                            <w:r w:rsidRPr="00B9580A">
                              <w:rPr>
                                <w:bCs/>
                                <w:sz w:val="18"/>
                                <w:szCs w:val="18"/>
                              </w:rPr>
                              <w:t>The misconception that they were poor quality comes from carelessness on the part of the industry. Most are poorly preserved, leading to their deterioration, and many exist only in second- or third-generation copies, often made from already damaged and neglected film stock. Many are played back at the wrong speed or suffer from censorship cuts and missing frames / scenes, giving the appearance of poor editing. Only around 20% of films made during the silent era still exist.</w:t>
                            </w:r>
                          </w:p>
                          <w:p w14:paraId="5F220C0B" w14:textId="77777777" w:rsidR="00B9580A" w:rsidRDefault="00B9580A" w:rsidP="00B9580A">
                            <w:pPr>
                              <w:rPr>
                                <w:bCs/>
                                <w:sz w:val="18"/>
                                <w:szCs w:val="18"/>
                              </w:rPr>
                            </w:pPr>
                            <w:r>
                              <w:rPr>
                                <w:bCs/>
                                <w:sz w:val="18"/>
                                <w:szCs w:val="18"/>
                              </w:rPr>
                              <w:t xml:space="preserve">c) </w:t>
                            </w:r>
                            <w:r w:rsidRPr="00B9580A">
                              <w:rPr>
                                <w:bCs/>
                                <w:sz w:val="18"/>
                                <w:szCs w:val="18"/>
                              </w:rPr>
                              <w:t>Colour was far more prevalent in silent cinema than in the first few decades of sound films. By the early 1920s, 80% of films could be seen in colour, usually in the form of tinting or toning (colourization) but also with real colour processes such as Technicolor.</w:t>
                            </w:r>
                          </w:p>
                          <w:p w14:paraId="088217E9" w14:textId="4D4FF748" w:rsidR="00B9580A" w:rsidRPr="00B9580A" w:rsidRDefault="00B9580A" w:rsidP="00B9580A">
                            <w:pPr>
                              <w:rPr>
                                <w:bCs/>
                                <w:sz w:val="18"/>
                                <w:szCs w:val="18"/>
                              </w:rPr>
                            </w:pPr>
                            <w:r>
                              <w:rPr>
                                <w:bCs/>
                                <w:sz w:val="18"/>
                                <w:szCs w:val="18"/>
                              </w:rPr>
                              <w:t xml:space="preserve">d) </w:t>
                            </w:r>
                            <w:r w:rsidRPr="00B9580A">
                              <w:rPr>
                                <w:bCs/>
                                <w:sz w:val="18"/>
                                <w:szCs w:val="18"/>
                              </w:rPr>
                              <w:t>Traditional colourization processes ceased with the adoption of sound-on-film technology as it interfered with the high resolution required for built-in recorded sound. The innovative three-strip Technicolor process also ceased as it was considered too costly during the early sound era, which meant colour would not have the same prevalence in film as it did in the Silent Era for nearly four decades.</w:t>
                            </w:r>
                          </w:p>
                          <w:p w14:paraId="620573D9" w14:textId="77777777" w:rsidR="00B9580A" w:rsidRDefault="00B9580A" w:rsidP="00B9580A">
                            <w:pPr>
                              <w:rPr>
                                <w:bCs/>
                                <w:sz w:val="18"/>
                                <w:szCs w:val="18"/>
                              </w:rPr>
                            </w:pPr>
                            <w:r>
                              <w:rPr>
                                <w:bCs/>
                                <w:sz w:val="18"/>
                                <w:szCs w:val="18"/>
                              </w:rPr>
                              <w:t xml:space="preserve">e) </w:t>
                            </w:r>
                            <w:r w:rsidRPr="00B9580A">
                              <w:rPr>
                                <w:bCs/>
                                <w:sz w:val="18"/>
                                <w:szCs w:val="18"/>
                              </w:rPr>
                              <w:t xml:space="preserve">Silent films </w:t>
                            </w:r>
                            <w:r w:rsidRPr="00B9580A">
                              <w:rPr>
                                <w:bCs/>
                                <w:sz w:val="18"/>
                                <w:szCs w:val="18"/>
                                <w:u w:val="single"/>
                              </w:rPr>
                              <w:t>were</w:t>
                            </w:r>
                            <w:r w:rsidRPr="00B9580A">
                              <w:rPr>
                                <w:bCs/>
                                <w:sz w:val="18"/>
                                <w:szCs w:val="18"/>
                              </w:rPr>
                              <w:t xml:space="preserve"> actually silent: Screenings almost always featured live music by a guitarist, pianist, organist or even a full orchestra depending on the size of the venue. This music was either improvised on the spot to match the drama on screen or compiled from classical or theatrical music. At the height of the silent era, movies were the single largest source of employment for instrumental musicians in the United States!</w:t>
                            </w:r>
                          </w:p>
                          <w:p w14:paraId="2F8B3AEF" w14:textId="6B1C0471" w:rsidR="00F461CB" w:rsidRPr="00057AFC" w:rsidRDefault="00B9580A" w:rsidP="00B9580A">
                            <w:pPr>
                              <w:rPr>
                                <w:bCs/>
                                <w:sz w:val="18"/>
                                <w:szCs w:val="18"/>
                              </w:rPr>
                            </w:pPr>
                            <w:r>
                              <w:rPr>
                                <w:bCs/>
                                <w:sz w:val="18"/>
                                <w:szCs w:val="18"/>
                              </w:rPr>
                              <w:t xml:space="preserve">f) </w:t>
                            </w:r>
                            <w:r w:rsidRPr="00B9580A">
                              <w:rPr>
                                <w:bCs/>
                                <w:sz w:val="18"/>
                                <w:szCs w:val="18"/>
                              </w:rPr>
                              <w:t>Scores used in current reissues or modern screenings of silent films are reconstructions, although there has been academic debate about this practice.</w:t>
                            </w:r>
                          </w:p>
                        </w:tc>
                      </w:tr>
                      <w:tr w:rsidR="00F461CB" w:rsidRPr="00932D10" w14:paraId="49C2B645" w14:textId="60DF914B" w:rsidTr="00097793">
                        <w:trPr>
                          <w:trHeight w:val="259"/>
                        </w:trPr>
                        <w:tc>
                          <w:tcPr>
                            <w:tcW w:w="1418" w:type="dxa"/>
                          </w:tcPr>
                          <w:p w14:paraId="0C6DE058" w14:textId="06604501" w:rsidR="00F461CB" w:rsidRPr="00932D10" w:rsidRDefault="00F461CB" w:rsidP="00A76B0F">
                            <w:pPr>
                              <w:rPr>
                                <w:b/>
                                <w:bCs/>
                                <w:sz w:val="18"/>
                                <w:szCs w:val="20"/>
                              </w:rPr>
                            </w:pPr>
                            <w:r w:rsidRPr="00D42C22">
                              <w:rPr>
                                <w:b/>
                                <w:bCs/>
                                <w:color w:val="2E74B5" w:themeColor="accent5" w:themeShade="BF"/>
                                <w:sz w:val="18"/>
                                <w:szCs w:val="20"/>
                              </w:rPr>
                              <w:t>3.</w:t>
                            </w:r>
                            <w:r w:rsidRPr="00AB10E8">
                              <w:rPr>
                                <w:b/>
                                <w:bCs/>
                                <w:color w:val="2E74B5" w:themeColor="accent5" w:themeShade="BF"/>
                                <w:sz w:val="18"/>
                                <w:szCs w:val="20"/>
                              </w:rPr>
                              <w:t xml:space="preserve"> </w:t>
                            </w:r>
                            <w:r w:rsidR="00A76B0F">
                              <w:rPr>
                                <w:b/>
                                <w:bCs/>
                                <w:sz w:val="18"/>
                                <w:szCs w:val="20"/>
                              </w:rPr>
                              <w:t>Buster Keaton</w:t>
                            </w:r>
                            <w:r w:rsidR="00AB10E8">
                              <w:rPr>
                                <w:b/>
                                <w:bCs/>
                                <w:sz w:val="18"/>
                                <w:szCs w:val="20"/>
                              </w:rPr>
                              <w:t xml:space="preserve"> </w:t>
                            </w:r>
                          </w:p>
                        </w:tc>
                        <w:tc>
                          <w:tcPr>
                            <w:tcW w:w="14033" w:type="dxa"/>
                          </w:tcPr>
                          <w:p w14:paraId="735F8813" w14:textId="19D9B789" w:rsidR="00A76B0F" w:rsidRPr="00A76B0F" w:rsidRDefault="00C91E0A" w:rsidP="00A76B0F">
                            <w:pPr>
                              <w:rPr>
                                <w:iCs/>
                                <w:color w:val="000000" w:themeColor="text1"/>
                                <w:sz w:val="18"/>
                                <w:szCs w:val="18"/>
                              </w:rPr>
                            </w:pPr>
                            <w:r w:rsidRPr="00A76B0F">
                              <w:rPr>
                                <w:bCs/>
                                <w:sz w:val="18"/>
                                <w:szCs w:val="18"/>
                              </w:rPr>
                              <w:t xml:space="preserve">a) </w:t>
                            </w:r>
                            <w:r w:rsidR="00A76B0F" w:rsidRPr="00A76B0F">
                              <w:rPr>
                                <w:iCs/>
                                <w:color w:val="000000" w:themeColor="text1"/>
                                <w:sz w:val="18"/>
                                <w:szCs w:val="18"/>
                              </w:rPr>
                              <w:t>Widely acknowledged as one of the greatest comedians of all time, Keaton was a hugely accomplished performer as well as a true auteur as his films have a distinct visual style.</w:t>
                            </w:r>
                          </w:p>
                          <w:p w14:paraId="32F4272E" w14:textId="4E450851" w:rsidR="00A76B0F" w:rsidRPr="00A76B0F" w:rsidRDefault="00A76B0F" w:rsidP="00A76B0F">
                            <w:pPr>
                              <w:rPr>
                                <w:iCs/>
                                <w:color w:val="000000" w:themeColor="text1"/>
                                <w:sz w:val="18"/>
                                <w:szCs w:val="18"/>
                              </w:rPr>
                            </w:pPr>
                            <w:r w:rsidRPr="00A76B0F">
                              <w:rPr>
                                <w:iCs/>
                                <w:color w:val="000000" w:themeColor="text1"/>
                                <w:sz w:val="18"/>
                                <w:szCs w:val="18"/>
                              </w:rPr>
                              <w:t>b) A major star on the vaudeville stage at the age of 5, he then worked in films from 1917 until shortly before his death in 1966.</w:t>
                            </w:r>
                          </w:p>
                          <w:p w14:paraId="5B8FE74D" w14:textId="77E74933" w:rsidR="00A76B0F" w:rsidRPr="00A76B0F" w:rsidRDefault="00A76B0F" w:rsidP="00A76B0F">
                            <w:pPr>
                              <w:rPr>
                                <w:iCs/>
                                <w:color w:val="000000" w:themeColor="text1"/>
                                <w:sz w:val="18"/>
                                <w:szCs w:val="18"/>
                              </w:rPr>
                            </w:pPr>
                            <w:r w:rsidRPr="00A76B0F">
                              <w:rPr>
                                <w:iCs/>
                                <w:color w:val="000000" w:themeColor="text1"/>
                                <w:sz w:val="18"/>
                                <w:szCs w:val="18"/>
                              </w:rPr>
                              <w:t>c) Today he is best known for the nineteen shorts and ten features he made at his own studio, Buster Keaton Productions, from 1920 to 1928, which was set up by film executive Joseph M. Schenck who gave Keaton complete creative freedom in writing, directing and acting.</w:t>
                            </w:r>
                          </w:p>
                          <w:p w14:paraId="3AA95BC6" w14:textId="7617BC15" w:rsidR="00A76B0F" w:rsidRPr="00A76B0F" w:rsidRDefault="00A76B0F" w:rsidP="00A76B0F">
                            <w:pPr>
                              <w:rPr>
                                <w:iCs/>
                                <w:color w:val="000000" w:themeColor="text1"/>
                                <w:sz w:val="18"/>
                                <w:szCs w:val="18"/>
                              </w:rPr>
                            </w:pPr>
                            <w:r w:rsidRPr="00A76B0F">
                              <w:rPr>
                                <w:iCs/>
                                <w:color w:val="000000" w:themeColor="text1"/>
                                <w:sz w:val="18"/>
                                <w:szCs w:val="18"/>
                              </w:rPr>
                              <w:t xml:space="preserve">d) American silent film comedy flourished in the 1920s as </w:t>
                            </w:r>
                            <w:proofErr w:type="gramStart"/>
                            <w:r w:rsidRPr="00A76B0F">
                              <w:rPr>
                                <w:iCs/>
                                <w:color w:val="000000" w:themeColor="text1"/>
                                <w:sz w:val="18"/>
                                <w:szCs w:val="18"/>
                              </w:rPr>
                              <w:t>it</w:t>
                            </w:r>
                            <w:proofErr w:type="gramEnd"/>
                            <w:r w:rsidRPr="00A76B0F">
                              <w:rPr>
                                <w:iCs/>
                                <w:color w:val="000000" w:themeColor="text1"/>
                                <w:sz w:val="18"/>
                                <w:szCs w:val="18"/>
                              </w:rPr>
                              <w:t xml:space="preserve"> combined slapstick (visual gags, stunts and physical comedy) with narrative cinema.</w:t>
                            </w:r>
                          </w:p>
                          <w:p w14:paraId="6817B78B" w14:textId="77777777" w:rsidR="00A76B0F" w:rsidRPr="00A76B0F" w:rsidRDefault="00A76B0F" w:rsidP="00A76B0F">
                            <w:pPr>
                              <w:rPr>
                                <w:iCs/>
                                <w:color w:val="000000" w:themeColor="text1"/>
                                <w:sz w:val="18"/>
                                <w:szCs w:val="18"/>
                              </w:rPr>
                            </w:pPr>
                            <w:r w:rsidRPr="00A76B0F">
                              <w:rPr>
                                <w:iCs/>
                                <w:color w:val="000000" w:themeColor="text1"/>
                                <w:sz w:val="18"/>
                                <w:szCs w:val="18"/>
                              </w:rPr>
                              <w:t>e) The star system had become institutionalised by the 1920s, with Keaton one of the three great silent comedians of the era (alongside Charlie Chaplin and Harold Lloyd).</w:t>
                            </w:r>
                          </w:p>
                          <w:p w14:paraId="7BD5D278" w14:textId="7D79BF60" w:rsidR="00F461CB" w:rsidRPr="00A76B0F" w:rsidRDefault="00A76B0F" w:rsidP="00A76B0F">
                            <w:pPr>
                              <w:rPr>
                                <w:color w:val="000000" w:themeColor="text1"/>
                                <w:sz w:val="18"/>
                                <w:szCs w:val="18"/>
                              </w:rPr>
                            </w:pPr>
                            <w:r w:rsidRPr="00A76B0F">
                              <w:rPr>
                                <w:iCs/>
                                <w:color w:val="000000" w:themeColor="text1"/>
                                <w:sz w:val="18"/>
                                <w:szCs w:val="18"/>
                              </w:rPr>
                              <w:t>f) Each of these silent comedians had a distinct persona and style. Keaton was certainly the most surreal of the three, known for his ‘impossible / cartoon gags’ as well as his deadpan expression and incredibly physical slapstick.</w:t>
                            </w:r>
                          </w:p>
                        </w:tc>
                      </w:tr>
                      <w:tr w:rsidR="00A76B0F" w:rsidRPr="00932D10" w14:paraId="23EA17B4" w14:textId="77777777" w:rsidTr="00097793">
                        <w:trPr>
                          <w:trHeight w:val="259"/>
                        </w:trPr>
                        <w:tc>
                          <w:tcPr>
                            <w:tcW w:w="1418" w:type="dxa"/>
                          </w:tcPr>
                          <w:p w14:paraId="1C40BF3B" w14:textId="073E40C9" w:rsidR="00A76B0F" w:rsidRPr="00D42C22" w:rsidRDefault="00A76B0F" w:rsidP="00A76B0F">
                            <w:pPr>
                              <w:rPr>
                                <w:b/>
                                <w:bCs/>
                                <w:color w:val="2E74B5" w:themeColor="accent5" w:themeShade="BF"/>
                                <w:sz w:val="18"/>
                                <w:szCs w:val="20"/>
                              </w:rPr>
                            </w:pPr>
                            <w:r>
                              <w:rPr>
                                <w:b/>
                                <w:bCs/>
                                <w:color w:val="2E74B5" w:themeColor="accent5" w:themeShade="BF"/>
                                <w:sz w:val="18"/>
                                <w:szCs w:val="20"/>
                              </w:rPr>
                              <w:t>4</w:t>
                            </w:r>
                            <w:r w:rsidRPr="00D42C22">
                              <w:rPr>
                                <w:b/>
                                <w:bCs/>
                                <w:color w:val="2E74B5" w:themeColor="accent5" w:themeShade="BF"/>
                                <w:sz w:val="18"/>
                                <w:szCs w:val="20"/>
                              </w:rPr>
                              <w:t>.</w:t>
                            </w:r>
                            <w:r w:rsidRPr="00AB10E8">
                              <w:rPr>
                                <w:b/>
                                <w:bCs/>
                                <w:color w:val="2E74B5" w:themeColor="accent5" w:themeShade="BF"/>
                                <w:sz w:val="18"/>
                                <w:szCs w:val="20"/>
                              </w:rPr>
                              <w:t xml:space="preserve"> </w:t>
                            </w:r>
                            <w:r w:rsidRPr="00A76B0F">
                              <w:rPr>
                                <w:b/>
                                <w:bCs/>
                                <w:sz w:val="18"/>
                                <w:szCs w:val="20"/>
                              </w:rPr>
                              <w:t>Social / Historical</w:t>
                            </w:r>
                          </w:p>
                        </w:tc>
                        <w:tc>
                          <w:tcPr>
                            <w:tcW w:w="14033" w:type="dxa"/>
                          </w:tcPr>
                          <w:p w14:paraId="7C627175" w14:textId="2BDEE326" w:rsidR="00A76B0F" w:rsidRPr="00A76B0F" w:rsidRDefault="00A76B0F" w:rsidP="00A76B0F">
                            <w:pPr>
                              <w:rPr>
                                <w:bCs/>
                                <w:sz w:val="18"/>
                                <w:szCs w:val="18"/>
                              </w:rPr>
                            </w:pPr>
                            <w:r>
                              <w:rPr>
                                <w:bCs/>
                                <w:sz w:val="18"/>
                                <w:szCs w:val="18"/>
                              </w:rPr>
                              <w:t xml:space="preserve">a) </w:t>
                            </w:r>
                            <w:r w:rsidRPr="00A76B0F">
                              <w:rPr>
                                <w:bCs/>
                                <w:sz w:val="18"/>
                                <w:szCs w:val="18"/>
                              </w:rPr>
                              <w:t>1920s America was a time of accelerated change, and Keaton’s films often reflect the challenges faced by the everyman living in this age.</w:t>
                            </w:r>
                          </w:p>
                          <w:p w14:paraId="67A79E8C" w14:textId="6EFFB981" w:rsidR="00A76B0F" w:rsidRPr="00A76B0F" w:rsidRDefault="00A76B0F" w:rsidP="00A76B0F">
                            <w:pPr>
                              <w:rPr>
                                <w:bCs/>
                                <w:sz w:val="18"/>
                                <w:szCs w:val="18"/>
                              </w:rPr>
                            </w:pPr>
                            <w:r>
                              <w:rPr>
                                <w:bCs/>
                                <w:sz w:val="18"/>
                                <w:szCs w:val="18"/>
                              </w:rPr>
                              <w:t xml:space="preserve">b) </w:t>
                            </w:r>
                            <w:r w:rsidRPr="00A76B0F">
                              <w:rPr>
                                <w:bCs/>
                                <w:sz w:val="18"/>
                                <w:szCs w:val="18"/>
                              </w:rPr>
                              <w:t>The ‘Frontier’ idea of America was still fairly contemporary, with the American Dream often referenced in the narrative of Keaton’s films.</w:t>
                            </w:r>
                          </w:p>
                          <w:p w14:paraId="247A433E" w14:textId="3E8E581B" w:rsidR="00A76B0F" w:rsidRPr="00A76B0F" w:rsidRDefault="00A76B0F" w:rsidP="00A76B0F">
                            <w:pPr>
                              <w:rPr>
                                <w:bCs/>
                                <w:sz w:val="18"/>
                                <w:szCs w:val="18"/>
                              </w:rPr>
                            </w:pPr>
                            <w:r>
                              <w:rPr>
                                <w:bCs/>
                                <w:sz w:val="18"/>
                                <w:szCs w:val="18"/>
                              </w:rPr>
                              <w:t xml:space="preserve">c) </w:t>
                            </w:r>
                            <w:r w:rsidRPr="00A76B0F">
                              <w:rPr>
                                <w:bCs/>
                                <w:sz w:val="18"/>
                                <w:szCs w:val="18"/>
                              </w:rPr>
                              <w:t xml:space="preserve">The economic boom meant affordable, accessible housing, satirised in the DIY house kit in One Week. This film is actually a parody of Home Made, an instructional film produced in 1919 by the Ford Motor Company promoting prefabricated housing. </w:t>
                            </w:r>
                          </w:p>
                          <w:p w14:paraId="017267F6" w14:textId="60C07C0A" w:rsidR="00A76B0F" w:rsidRPr="00A76B0F" w:rsidRDefault="00A76B0F" w:rsidP="00A76B0F">
                            <w:pPr>
                              <w:rPr>
                                <w:bCs/>
                                <w:sz w:val="18"/>
                                <w:szCs w:val="18"/>
                              </w:rPr>
                            </w:pPr>
                            <w:r>
                              <w:rPr>
                                <w:bCs/>
                                <w:sz w:val="18"/>
                                <w:szCs w:val="18"/>
                              </w:rPr>
                              <w:t xml:space="preserve">d) </w:t>
                            </w:r>
                            <w:r w:rsidRPr="00A76B0F">
                              <w:rPr>
                                <w:bCs/>
                                <w:sz w:val="18"/>
                                <w:szCs w:val="18"/>
                              </w:rPr>
                              <w:t>The gap between the rapid expansion of city life and rural life in the early 20th Century is apparent: the impossibly-small farmhouse in The Scarecrow, the exterior settings characterised by haystacks and wheat fields, and the more rural character types.</w:t>
                            </w:r>
                          </w:p>
                          <w:p w14:paraId="1D0AF1F4" w14:textId="03C444A5" w:rsidR="00A76B0F" w:rsidRPr="00A76B0F" w:rsidRDefault="00A76B0F" w:rsidP="00A76B0F">
                            <w:pPr>
                              <w:rPr>
                                <w:bCs/>
                                <w:sz w:val="18"/>
                                <w:szCs w:val="18"/>
                              </w:rPr>
                            </w:pPr>
                            <w:r>
                              <w:rPr>
                                <w:bCs/>
                                <w:sz w:val="18"/>
                                <w:szCs w:val="18"/>
                              </w:rPr>
                              <w:t xml:space="preserve">e) </w:t>
                            </w:r>
                            <w:r w:rsidRPr="00A76B0F">
                              <w:rPr>
                                <w:bCs/>
                                <w:sz w:val="18"/>
                                <w:szCs w:val="18"/>
                              </w:rPr>
                              <w:t>Marriage and married life would also have been idealised at this time and is also satirised often. Traditional conservative views on marriage, patriarchal family structures and elopement are explored in the romantic plots.</w:t>
                            </w:r>
                          </w:p>
                          <w:p w14:paraId="7AF4FF11" w14:textId="01AB7430" w:rsidR="00A76B0F" w:rsidRPr="00A76B0F" w:rsidRDefault="00A76B0F" w:rsidP="00A76B0F">
                            <w:pPr>
                              <w:rPr>
                                <w:bCs/>
                                <w:sz w:val="18"/>
                                <w:szCs w:val="18"/>
                              </w:rPr>
                            </w:pPr>
                            <w:r>
                              <w:rPr>
                                <w:bCs/>
                                <w:sz w:val="18"/>
                                <w:szCs w:val="18"/>
                              </w:rPr>
                              <w:t xml:space="preserve">f) </w:t>
                            </w:r>
                            <w:r w:rsidRPr="00A76B0F">
                              <w:rPr>
                                <w:bCs/>
                                <w:sz w:val="18"/>
                                <w:szCs w:val="18"/>
                              </w:rPr>
                              <w:t xml:space="preserve">The 1920s saw a significant rise in women’s liberation and independence, often exemplified by Sybil Seeley’s characters. The one-liner in The Scarecrow – “I don’t care how she votes – I’m going to marry her” is a topical joke </w:t>
                            </w:r>
                            <w:proofErr w:type="gramStart"/>
                            <w:r w:rsidRPr="00A76B0F">
                              <w:rPr>
                                <w:bCs/>
                                <w:sz w:val="18"/>
                                <w:szCs w:val="18"/>
                              </w:rPr>
                              <w:t>making reference</w:t>
                            </w:r>
                            <w:proofErr w:type="gramEnd"/>
                            <w:r w:rsidRPr="00A76B0F">
                              <w:rPr>
                                <w:bCs/>
                                <w:sz w:val="18"/>
                                <w:szCs w:val="18"/>
                              </w:rPr>
                              <w:t xml:space="preserve"> to the recent granting of the vote for women.</w:t>
                            </w:r>
                          </w:p>
                        </w:tc>
                      </w:tr>
                    </w:tbl>
                    <w:p w14:paraId="07470EE9" w14:textId="77777777" w:rsidR="00F461CB" w:rsidRPr="00932D10" w:rsidRDefault="00F461CB">
                      <w:pPr>
                        <w:rPr>
                          <w:sz w:val="20"/>
                        </w:rPr>
                      </w:pPr>
                    </w:p>
                  </w:txbxContent>
                </v:textbox>
                <w10:wrap anchorx="margin"/>
              </v:shape>
            </w:pict>
          </mc:Fallback>
        </mc:AlternateContent>
      </w:r>
    </w:p>
    <w:p w14:paraId="0C7FE43E" w14:textId="205BA549" w:rsidR="00127201" w:rsidRPr="00127201" w:rsidRDefault="00127201" w:rsidP="00127201"/>
    <w:p w14:paraId="104ABB58" w14:textId="1E01D78B" w:rsidR="00127201" w:rsidRPr="00127201" w:rsidRDefault="00127201" w:rsidP="00127201"/>
    <w:p w14:paraId="47B6A84B" w14:textId="456312F2" w:rsidR="00127201" w:rsidRPr="00127201" w:rsidRDefault="00127201" w:rsidP="00127201">
      <w:bookmarkStart w:id="0" w:name="_GoBack"/>
      <w:bookmarkEnd w:id="0"/>
    </w:p>
    <w:p w14:paraId="04DAB59E" w14:textId="1B670E57" w:rsidR="00127201" w:rsidRPr="00127201" w:rsidRDefault="00127201" w:rsidP="00127201"/>
    <w:p w14:paraId="323D462F" w14:textId="1D40D45E" w:rsidR="00127201" w:rsidRPr="00127201" w:rsidRDefault="00127201" w:rsidP="00127201"/>
    <w:p w14:paraId="4B318D87" w14:textId="54D67FE8" w:rsidR="00127201" w:rsidRPr="00127201" w:rsidRDefault="00127201" w:rsidP="00127201"/>
    <w:p w14:paraId="32BE16AB" w14:textId="590AC094" w:rsidR="00127201" w:rsidRPr="00127201" w:rsidRDefault="00127201" w:rsidP="00127201"/>
    <w:p w14:paraId="45542D67" w14:textId="232B496C" w:rsidR="00127201" w:rsidRPr="00127201" w:rsidRDefault="00127201" w:rsidP="00127201"/>
    <w:p w14:paraId="4D419E22" w14:textId="4F0EB6C7" w:rsidR="00127201" w:rsidRPr="00127201" w:rsidRDefault="00127201" w:rsidP="00127201"/>
    <w:p w14:paraId="16CCE02F" w14:textId="52F4CA42" w:rsidR="00127201" w:rsidRPr="00127201" w:rsidRDefault="00127201" w:rsidP="00127201"/>
    <w:p w14:paraId="273F5E96" w14:textId="627A1ED9" w:rsidR="00127201" w:rsidRPr="00127201" w:rsidRDefault="006A32C9" w:rsidP="006A32C9">
      <w:pPr>
        <w:tabs>
          <w:tab w:val="left" w:pos="8724"/>
        </w:tabs>
      </w:pPr>
      <w:r>
        <w:tab/>
      </w:r>
    </w:p>
    <w:p w14:paraId="6EEA336E" w14:textId="0DFB1435" w:rsidR="00127201" w:rsidRPr="00127201" w:rsidRDefault="00127201" w:rsidP="00127201"/>
    <w:p w14:paraId="2149E340" w14:textId="4EA8900A" w:rsidR="00127201" w:rsidRPr="00127201" w:rsidRDefault="00C9379D" w:rsidP="00580A11">
      <w:pPr>
        <w:tabs>
          <w:tab w:val="left" w:pos="9427"/>
          <w:tab w:val="left" w:pos="9544"/>
          <w:tab w:val="left" w:pos="11185"/>
        </w:tabs>
      </w:pPr>
      <w:r>
        <w:tab/>
      </w:r>
      <w:r>
        <w:tab/>
      </w:r>
      <w:r w:rsidR="00580A11">
        <w:tab/>
      </w:r>
    </w:p>
    <w:p w14:paraId="4E36A9F9" w14:textId="4C62A900" w:rsidR="00127201" w:rsidRDefault="00127201" w:rsidP="00127201">
      <w:pPr>
        <w:tabs>
          <w:tab w:val="left" w:pos="5341"/>
        </w:tabs>
      </w:pPr>
      <w:r>
        <w:tab/>
      </w:r>
    </w:p>
    <w:p w14:paraId="12AF10BB" w14:textId="5CAF9ECB" w:rsidR="00127201" w:rsidRDefault="00B54402" w:rsidP="00B54402">
      <w:pPr>
        <w:tabs>
          <w:tab w:val="left" w:pos="8220"/>
        </w:tabs>
      </w:pPr>
      <w:r>
        <w:tab/>
      </w:r>
    </w:p>
    <w:p w14:paraId="5E22D881" w14:textId="5D91AA43" w:rsidR="00127201" w:rsidRDefault="001B3E1B" w:rsidP="001B3E1B">
      <w:pPr>
        <w:tabs>
          <w:tab w:val="left" w:pos="13044"/>
          <w:tab w:val="left" w:pos="13362"/>
          <w:tab w:val="left" w:pos="13513"/>
        </w:tabs>
      </w:pPr>
      <w:r>
        <w:tab/>
      </w:r>
      <w:r>
        <w:tab/>
      </w:r>
      <w:r>
        <w:tab/>
      </w:r>
    </w:p>
    <w:p w14:paraId="0B9C29BC" w14:textId="3B9BCBCA" w:rsidR="00127201" w:rsidRDefault="00127201" w:rsidP="00127201">
      <w:pPr>
        <w:tabs>
          <w:tab w:val="left" w:pos="5341"/>
        </w:tabs>
      </w:pPr>
    </w:p>
    <w:p w14:paraId="071BC755" w14:textId="51BC7181" w:rsidR="00127201" w:rsidRDefault="00E56005" w:rsidP="00714F26">
      <w:pPr>
        <w:tabs>
          <w:tab w:val="left" w:pos="735"/>
          <w:tab w:val="left" w:pos="1350"/>
          <w:tab w:val="left" w:pos="2175"/>
          <w:tab w:val="left" w:pos="2490"/>
          <w:tab w:val="left" w:pos="3075"/>
          <w:tab w:val="left" w:pos="3120"/>
        </w:tabs>
      </w:pPr>
      <w:r>
        <w:tab/>
      </w:r>
      <w:r w:rsidR="00714F26">
        <w:tab/>
      </w:r>
      <w:r w:rsidR="00C7078C">
        <w:tab/>
      </w:r>
      <w:r w:rsidR="00C7078C">
        <w:tab/>
      </w:r>
      <w:r w:rsidR="00714F26">
        <w:tab/>
      </w:r>
      <w:r w:rsidR="00C7078C">
        <w:tab/>
      </w:r>
    </w:p>
    <w:p w14:paraId="189855BE" w14:textId="2490C012" w:rsidR="00EB3F52" w:rsidRDefault="00C7078C" w:rsidP="00C7078C">
      <w:pPr>
        <w:tabs>
          <w:tab w:val="left" w:pos="3510"/>
        </w:tabs>
      </w:pPr>
      <w:r>
        <w:tab/>
      </w:r>
    </w:p>
    <w:p w14:paraId="271E106C" w14:textId="43913DA0" w:rsidR="00EB3F52" w:rsidRDefault="00EB3F52" w:rsidP="00127201">
      <w:pPr>
        <w:tabs>
          <w:tab w:val="left" w:pos="5341"/>
        </w:tabs>
      </w:pPr>
    </w:p>
    <w:p w14:paraId="49E62CE7" w14:textId="5DE82226" w:rsidR="00127201" w:rsidRDefault="00914B4E" w:rsidP="00127201">
      <w:pPr>
        <w:tabs>
          <w:tab w:val="left" w:pos="5341"/>
        </w:tabs>
      </w:pPr>
      <w:r>
        <w:rPr>
          <w:noProof/>
          <w:lang w:eastAsia="en-GB"/>
        </w:rPr>
        <w:lastRenderedPageBreak/>
        <mc:AlternateContent>
          <mc:Choice Requires="wps">
            <w:drawing>
              <wp:anchor distT="0" distB="0" distL="114300" distR="114300" simplePos="0" relativeHeight="251658239" behindDoc="0" locked="0" layoutInCell="1" allowOverlap="1" wp14:anchorId="1C04FF99" wp14:editId="22B7FF95">
                <wp:simplePos x="0" y="0"/>
                <wp:positionH relativeFrom="page">
                  <wp:posOffset>5295900</wp:posOffset>
                </wp:positionH>
                <wp:positionV relativeFrom="paragraph">
                  <wp:posOffset>-180975</wp:posOffset>
                </wp:positionV>
                <wp:extent cx="5143500" cy="25431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143500" cy="2543175"/>
                        </a:xfrm>
                        <a:prstGeom prst="rect">
                          <a:avLst/>
                        </a:prstGeom>
                        <a:solidFill>
                          <a:sysClr val="window" lastClr="FFFFFF"/>
                        </a:solidFill>
                        <a:ln w="6350">
                          <a:noFill/>
                        </a:ln>
                      </wps:spPr>
                      <wps:txbx>
                        <w:txbxContent>
                          <w:tbl>
                            <w:tblPr>
                              <w:tblStyle w:val="TableGrid"/>
                              <w:tblW w:w="7088" w:type="dxa"/>
                              <w:tblInd w:w="562" w:type="dxa"/>
                              <w:tblLayout w:type="fixed"/>
                              <w:tblLook w:val="04A0" w:firstRow="1" w:lastRow="0" w:firstColumn="1" w:lastColumn="0" w:noHBand="0" w:noVBand="1"/>
                            </w:tblPr>
                            <w:tblGrid>
                              <w:gridCol w:w="993"/>
                              <w:gridCol w:w="6095"/>
                            </w:tblGrid>
                            <w:tr w:rsidR="00F461CB" w:rsidRPr="00932D10" w14:paraId="3D15FDD2" w14:textId="77777777" w:rsidTr="00097793">
                              <w:tc>
                                <w:tcPr>
                                  <w:tcW w:w="7088" w:type="dxa"/>
                                  <w:gridSpan w:val="2"/>
                                  <w:shd w:val="clear" w:color="auto" w:fill="FF9900"/>
                                </w:tcPr>
                                <w:p w14:paraId="06C7E12C" w14:textId="4ABDC7FA" w:rsidR="00F461CB" w:rsidRPr="00D56B3A" w:rsidRDefault="00F461CB" w:rsidP="00B02AFA">
                                  <w:pPr>
                                    <w:jc w:val="center"/>
                                    <w:rPr>
                                      <w:b/>
                                      <w:bCs/>
                                      <w:sz w:val="20"/>
                                    </w:rPr>
                                  </w:pPr>
                                  <w:r w:rsidRPr="00D56B3A">
                                    <w:rPr>
                                      <w:b/>
                                      <w:bCs/>
                                      <w:sz w:val="20"/>
                                    </w:rPr>
                                    <w:t xml:space="preserve">C: </w:t>
                                  </w:r>
                                  <w:r w:rsidR="00366909">
                                    <w:rPr>
                                      <w:b/>
                                      <w:bCs/>
                                      <w:sz w:val="20"/>
                                    </w:rPr>
                                    <w:t>Meaning and Response</w:t>
                                  </w:r>
                                </w:p>
                              </w:tc>
                            </w:tr>
                            <w:tr w:rsidR="00F461CB" w:rsidRPr="00932D10" w14:paraId="6B25191C" w14:textId="77777777" w:rsidTr="00097793">
                              <w:tc>
                                <w:tcPr>
                                  <w:tcW w:w="993" w:type="dxa"/>
                                </w:tcPr>
                                <w:p w14:paraId="0FB73AE8" w14:textId="69C87D86" w:rsidR="00F461CB" w:rsidRPr="003E3C15" w:rsidRDefault="00B9580A" w:rsidP="004F08F5">
                                  <w:pPr>
                                    <w:rPr>
                                      <w:b/>
                                      <w:bCs/>
                                      <w:color w:val="C45911" w:themeColor="accent2" w:themeShade="BF"/>
                                      <w:sz w:val="18"/>
                                      <w:szCs w:val="20"/>
                                    </w:rPr>
                                  </w:pPr>
                                  <w:r>
                                    <w:rPr>
                                      <w:b/>
                                      <w:bCs/>
                                      <w:color w:val="C45911" w:themeColor="accent2" w:themeShade="BF"/>
                                      <w:sz w:val="18"/>
                                      <w:szCs w:val="20"/>
                                    </w:rPr>
                                    <w:t>8</w:t>
                                  </w:r>
                                  <w:r w:rsidR="00F461CB" w:rsidRPr="003E3C15">
                                    <w:rPr>
                                      <w:b/>
                                      <w:bCs/>
                                      <w:color w:val="C45911" w:themeColor="accent2" w:themeShade="BF"/>
                                      <w:sz w:val="18"/>
                                      <w:szCs w:val="20"/>
                                    </w:rPr>
                                    <w:t xml:space="preserve">. </w:t>
                                  </w:r>
                                  <w:r w:rsidR="00C44A97" w:rsidRPr="00C44A97">
                                    <w:rPr>
                                      <w:b/>
                                      <w:bCs/>
                                      <w:sz w:val="18"/>
                                      <w:szCs w:val="20"/>
                                    </w:rPr>
                                    <w:t>Aesthetic</w:t>
                                  </w:r>
                                  <w:r w:rsidR="00F461CB" w:rsidRPr="003E3C15">
                                    <w:rPr>
                                      <w:b/>
                                      <w:bCs/>
                                      <w:color w:val="C45911" w:themeColor="accent2" w:themeShade="BF"/>
                                      <w:sz w:val="18"/>
                                      <w:szCs w:val="20"/>
                                    </w:rPr>
                                    <w:t xml:space="preserve"> </w:t>
                                  </w:r>
                                </w:p>
                              </w:tc>
                              <w:tc>
                                <w:tcPr>
                                  <w:tcW w:w="6095" w:type="dxa"/>
                                </w:tcPr>
                                <w:p w14:paraId="70114AEA" w14:textId="44436124" w:rsidR="00A76B0F" w:rsidRPr="00A76B0F" w:rsidRDefault="00C44A97" w:rsidP="00A76B0F">
                                  <w:pPr>
                                    <w:rPr>
                                      <w:sz w:val="18"/>
                                      <w:szCs w:val="20"/>
                                    </w:rPr>
                                  </w:pPr>
                                  <w:r>
                                    <w:rPr>
                                      <w:sz w:val="18"/>
                                      <w:szCs w:val="20"/>
                                    </w:rPr>
                                    <w:t xml:space="preserve">a) </w:t>
                                  </w:r>
                                  <w:r w:rsidR="00A76B0F" w:rsidRPr="00A76B0F">
                                    <w:rPr>
                                      <w:sz w:val="18"/>
                                      <w:szCs w:val="20"/>
                                    </w:rPr>
                                    <w:t xml:space="preserve">Keaton was interested in the </w:t>
                                  </w:r>
                                  <w:r w:rsidR="00A76B0F" w:rsidRPr="00A76B0F">
                                    <w:rPr>
                                      <w:b/>
                                      <w:sz w:val="18"/>
                                      <w:szCs w:val="20"/>
                                    </w:rPr>
                                    <w:t>geometry</w:t>
                                  </w:r>
                                  <w:r w:rsidR="00A76B0F" w:rsidRPr="00A76B0F">
                                    <w:rPr>
                                      <w:sz w:val="18"/>
                                      <w:szCs w:val="20"/>
                                    </w:rPr>
                                    <w:t xml:space="preserve"> of a gag. His films seem to occupy a two-dimensional world, and the use of frames, parallel lines and circles often create patterns, symmetry (or asymmetry) which augment the physical impossibility of a scenario.</w:t>
                                  </w:r>
                                </w:p>
                                <w:p w14:paraId="6273E4D2" w14:textId="0D775949" w:rsidR="00A76B0F" w:rsidRPr="00A76B0F" w:rsidRDefault="00A76B0F" w:rsidP="00A76B0F">
                                  <w:pPr>
                                    <w:rPr>
                                      <w:sz w:val="18"/>
                                      <w:szCs w:val="20"/>
                                    </w:rPr>
                                  </w:pPr>
                                  <w:r>
                                    <w:rPr>
                                      <w:sz w:val="18"/>
                                      <w:szCs w:val="20"/>
                                    </w:rPr>
                                    <w:t xml:space="preserve">b) </w:t>
                                  </w:r>
                                  <w:r w:rsidRPr="00A76B0F">
                                    <w:rPr>
                                      <w:sz w:val="18"/>
                                      <w:szCs w:val="20"/>
                                    </w:rPr>
                                    <w:t>The ‘cartoon gags’ are surreal and function almost as magic tricks. As the films are often not bound by narrative constraints, this gives them a dream-like quality, where one action or gag simply follows another.</w:t>
                                  </w:r>
                                </w:p>
                                <w:p w14:paraId="035B930D" w14:textId="018DC658" w:rsidR="00E56646" w:rsidRPr="00B31752" w:rsidRDefault="00A76B0F" w:rsidP="00A76B0F">
                                  <w:pPr>
                                    <w:rPr>
                                      <w:sz w:val="18"/>
                                      <w:szCs w:val="20"/>
                                    </w:rPr>
                                  </w:pPr>
                                  <w:r>
                                    <w:rPr>
                                      <w:sz w:val="18"/>
                                      <w:szCs w:val="20"/>
                                    </w:rPr>
                                    <w:t xml:space="preserve">c) </w:t>
                                  </w:r>
                                  <w:r w:rsidRPr="00A76B0F">
                                    <w:rPr>
                                      <w:sz w:val="18"/>
                                      <w:szCs w:val="20"/>
                                    </w:rPr>
                                    <w:t>Keaton’s fascination with the workings of mechanical objects can be seen in the mechanical (rather than photographic) effects.</w:t>
                                  </w:r>
                                </w:p>
                              </w:tc>
                            </w:tr>
                            <w:tr w:rsidR="00F1768C" w:rsidRPr="00C44A97" w14:paraId="03D4C54A" w14:textId="77777777" w:rsidTr="00097793">
                              <w:tc>
                                <w:tcPr>
                                  <w:tcW w:w="993" w:type="dxa"/>
                                </w:tcPr>
                                <w:p w14:paraId="1644F39C" w14:textId="532B4540" w:rsidR="00F1768C" w:rsidRPr="00C44A97" w:rsidRDefault="00B9580A" w:rsidP="00097793">
                                  <w:pPr>
                                    <w:rPr>
                                      <w:b/>
                                      <w:bCs/>
                                      <w:color w:val="C45911" w:themeColor="accent2" w:themeShade="BF"/>
                                      <w:sz w:val="18"/>
                                      <w:szCs w:val="18"/>
                                    </w:rPr>
                                  </w:pPr>
                                  <w:r>
                                    <w:rPr>
                                      <w:b/>
                                      <w:bCs/>
                                      <w:color w:val="C45911" w:themeColor="accent2" w:themeShade="BF"/>
                                      <w:sz w:val="18"/>
                                      <w:szCs w:val="18"/>
                                    </w:rPr>
                                    <w:t>9</w:t>
                                  </w:r>
                                  <w:r w:rsidR="00F1768C" w:rsidRPr="00C44A97">
                                    <w:rPr>
                                      <w:b/>
                                      <w:bCs/>
                                      <w:color w:val="C45911" w:themeColor="accent2" w:themeShade="BF"/>
                                      <w:sz w:val="18"/>
                                      <w:szCs w:val="18"/>
                                    </w:rPr>
                                    <w:t xml:space="preserve">. </w:t>
                                  </w:r>
                                  <w:proofErr w:type="spellStart"/>
                                  <w:r w:rsidR="00C44A97" w:rsidRPr="00C44A97">
                                    <w:rPr>
                                      <w:b/>
                                      <w:bCs/>
                                      <w:sz w:val="18"/>
                                      <w:szCs w:val="18"/>
                                    </w:rPr>
                                    <w:t>Represen</w:t>
                                  </w:r>
                                  <w:proofErr w:type="spellEnd"/>
                                  <w:r w:rsidR="00097793">
                                    <w:rPr>
                                      <w:b/>
                                      <w:bCs/>
                                      <w:sz w:val="18"/>
                                      <w:szCs w:val="18"/>
                                    </w:rPr>
                                    <w:t>--</w:t>
                                  </w:r>
                                  <w:proofErr w:type="spellStart"/>
                                  <w:r w:rsidR="00097793">
                                    <w:rPr>
                                      <w:b/>
                                      <w:bCs/>
                                      <w:sz w:val="18"/>
                                      <w:szCs w:val="18"/>
                                    </w:rPr>
                                    <w:t>t</w:t>
                                  </w:r>
                                  <w:r w:rsidR="00C44A97" w:rsidRPr="00C44A97">
                                    <w:rPr>
                                      <w:b/>
                                      <w:bCs/>
                                      <w:sz w:val="18"/>
                                      <w:szCs w:val="18"/>
                                    </w:rPr>
                                    <w:t>ation</w:t>
                                  </w:r>
                                  <w:proofErr w:type="spellEnd"/>
                                </w:p>
                              </w:tc>
                              <w:tc>
                                <w:tcPr>
                                  <w:tcW w:w="6095" w:type="dxa"/>
                                </w:tcPr>
                                <w:p w14:paraId="040F6737" w14:textId="6BA8BE29" w:rsidR="00A76B0F" w:rsidRPr="00A76B0F" w:rsidRDefault="00C44A97" w:rsidP="00A76B0F">
                                  <w:pPr>
                                    <w:rPr>
                                      <w:sz w:val="18"/>
                                      <w:szCs w:val="18"/>
                                    </w:rPr>
                                  </w:pPr>
                                  <w:r w:rsidRPr="00C44A97">
                                    <w:rPr>
                                      <w:rFonts w:cstheme="minorHAnsi"/>
                                      <w:bCs/>
                                      <w:sz w:val="18"/>
                                      <w:szCs w:val="18"/>
                                      <w:shd w:val="clear" w:color="auto" w:fill="FFFFFF"/>
                                    </w:rPr>
                                    <w:t xml:space="preserve">a) </w:t>
                                  </w:r>
                                  <w:r w:rsidR="00A76B0F" w:rsidRPr="00A76B0F">
                                    <w:rPr>
                                      <w:sz w:val="18"/>
                                      <w:szCs w:val="18"/>
                                    </w:rPr>
                                    <w:t>Women often function as romantic interests and an integral part of the plot. Sybil Seely is often both his equal and foil to his gags and retains a certain amount of independence.</w:t>
                                  </w:r>
                                </w:p>
                                <w:p w14:paraId="5DF76CCA" w14:textId="1A663553" w:rsidR="00A76B0F" w:rsidRPr="00A76B0F" w:rsidRDefault="00A76B0F" w:rsidP="00A76B0F">
                                  <w:pPr>
                                    <w:rPr>
                                      <w:sz w:val="18"/>
                                      <w:szCs w:val="18"/>
                                    </w:rPr>
                                  </w:pPr>
                                  <w:r>
                                    <w:rPr>
                                      <w:sz w:val="18"/>
                                      <w:szCs w:val="18"/>
                                    </w:rPr>
                                    <w:t xml:space="preserve">b) </w:t>
                                  </w:r>
                                  <w:r w:rsidRPr="00A76B0F">
                                    <w:rPr>
                                      <w:sz w:val="18"/>
                                      <w:szCs w:val="18"/>
                                    </w:rPr>
                                    <w:t>Conversely, Keaton represents a subversion of idealised masculinity, as the obstacles he faces (such as building the house in One Week) cause him to lose control and even begin to struggle with simple tasks.</w:t>
                                  </w:r>
                                </w:p>
                                <w:p w14:paraId="6E4262CA" w14:textId="7AB3EE92" w:rsidR="00F1768C" w:rsidRPr="00C44A97" w:rsidRDefault="00A76B0F" w:rsidP="00A76B0F">
                                  <w:pPr>
                                    <w:rPr>
                                      <w:rFonts w:cstheme="minorHAnsi"/>
                                      <w:bCs/>
                                      <w:sz w:val="18"/>
                                      <w:szCs w:val="18"/>
                                      <w:shd w:val="clear" w:color="auto" w:fill="FFFFFF"/>
                                    </w:rPr>
                                  </w:pPr>
                                  <w:r>
                                    <w:rPr>
                                      <w:sz w:val="18"/>
                                      <w:szCs w:val="18"/>
                                    </w:rPr>
                                    <w:t xml:space="preserve">c) </w:t>
                                  </w:r>
                                  <w:r w:rsidRPr="00A76B0F">
                                    <w:rPr>
                                      <w:sz w:val="18"/>
                                      <w:szCs w:val="18"/>
                                    </w:rPr>
                                    <w:t>Police were often presented as bullies and/or figures of fun in silent comedy</w:t>
                                  </w:r>
                                  <w:r>
                                    <w:rPr>
                                      <w:sz w:val="18"/>
                                      <w:szCs w:val="18"/>
                                    </w:rPr>
                                    <w:t>.</w:t>
                                  </w:r>
                                </w:p>
                              </w:tc>
                            </w:tr>
                          </w:tbl>
                          <w:p w14:paraId="19D704D4" w14:textId="77777777" w:rsidR="00F461CB" w:rsidRPr="00C44A97" w:rsidRDefault="00F461CB" w:rsidP="008452E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FF99" id="Text Box 12" o:spid="_x0000_s1028" type="#_x0000_t202" style="position:absolute;margin-left:417pt;margin-top:-14.25pt;width:405pt;height:200.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" fillcolor="window" stroked="f" strokeweight=".5pt">
                <v:textbox>
                  <w:txbxContent>
                    <w:tbl>
                      <w:tblPr>
                        <w:tblStyle w:val="TableGrid"/>
                        <w:tblW w:w="7088" w:type="dxa"/>
                        <w:tblInd w:w="562" w:type="dxa"/>
                        <w:tblLayout w:type="fixed"/>
                        <w:tblLook w:val="04A0" w:firstRow="1" w:lastRow="0" w:firstColumn="1" w:lastColumn="0" w:noHBand="0" w:noVBand="1"/>
                      </w:tblPr>
                      <w:tblGrid>
                        <w:gridCol w:w="993"/>
                        <w:gridCol w:w="6095"/>
                      </w:tblGrid>
                      <w:tr w:rsidR="00F461CB" w:rsidRPr="00932D10" w14:paraId="3D15FDD2" w14:textId="77777777" w:rsidTr="00097793">
                        <w:tc>
                          <w:tcPr>
                            <w:tcW w:w="7088" w:type="dxa"/>
                            <w:gridSpan w:val="2"/>
                            <w:shd w:val="clear" w:color="auto" w:fill="FF9900"/>
                          </w:tcPr>
                          <w:p w14:paraId="06C7E12C" w14:textId="4ABDC7FA" w:rsidR="00F461CB" w:rsidRPr="00D56B3A" w:rsidRDefault="00F461CB" w:rsidP="00B02AFA">
                            <w:pPr>
                              <w:jc w:val="center"/>
                              <w:rPr>
                                <w:b/>
                                <w:bCs/>
                                <w:sz w:val="20"/>
                              </w:rPr>
                            </w:pPr>
                            <w:r w:rsidRPr="00D56B3A">
                              <w:rPr>
                                <w:b/>
                                <w:bCs/>
                                <w:sz w:val="20"/>
                              </w:rPr>
                              <w:t xml:space="preserve">C: </w:t>
                            </w:r>
                            <w:r w:rsidR="00366909">
                              <w:rPr>
                                <w:b/>
                                <w:bCs/>
                                <w:sz w:val="20"/>
                              </w:rPr>
                              <w:t>Meaning and Response</w:t>
                            </w:r>
                          </w:p>
                        </w:tc>
                      </w:tr>
                      <w:tr w:rsidR="00F461CB" w:rsidRPr="00932D10" w14:paraId="6B25191C" w14:textId="77777777" w:rsidTr="00097793">
                        <w:tc>
                          <w:tcPr>
                            <w:tcW w:w="993" w:type="dxa"/>
                          </w:tcPr>
                          <w:p w14:paraId="0FB73AE8" w14:textId="69C87D86" w:rsidR="00F461CB" w:rsidRPr="003E3C15" w:rsidRDefault="00B9580A" w:rsidP="004F08F5">
                            <w:pPr>
                              <w:rPr>
                                <w:b/>
                                <w:bCs/>
                                <w:color w:val="C45911" w:themeColor="accent2" w:themeShade="BF"/>
                                <w:sz w:val="18"/>
                                <w:szCs w:val="20"/>
                              </w:rPr>
                            </w:pPr>
                            <w:r>
                              <w:rPr>
                                <w:b/>
                                <w:bCs/>
                                <w:color w:val="C45911" w:themeColor="accent2" w:themeShade="BF"/>
                                <w:sz w:val="18"/>
                                <w:szCs w:val="20"/>
                              </w:rPr>
                              <w:t>8</w:t>
                            </w:r>
                            <w:r w:rsidR="00F461CB" w:rsidRPr="003E3C15">
                              <w:rPr>
                                <w:b/>
                                <w:bCs/>
                                <w:color w:val="C45911" w:themeColor="accent2" w:themeShade="BF"/>
                                <w:sz w:val="18"/>
                                <w:szCs w:val="20"/>
                              </w:rPr>
                              <w:t xml:space="preserve">. </w:t>
                            </w:r>
                            <w:r w:rsidR="00C44A97" w:rsidRPr="00C44A97">
                              <w:rPr>
                                <w:b/>
                                <w:bCs/>
                                <w:sz w:val="18"/>
                                <w:szCs w:val="20"/>
                              </w:rPr>
                              <w:t>Aesthetic</w:t>
                            </w:r>
                            <w:r w:rsidR="00F461CB" w:rsidRPr="003E3C15">
                              <w:rPr>
                                <w:b/>
                                <w:bCs/>
                                <w:color w:val="C45911" w:themeColor="accent2" w:themeShade="BF"/>
                                <w:sz w:val="18"/>
                                <w:szCs w:val="20"/>
                              </w:rPr>
                              <w:t xml:space="preserve"> </w:t>
                            </w:r>
                          </w:p>
                        </w:tc>
                        <w:tc>
                          <w:tcPr>
                            <w:tcW w:w="6095" w:type="dxa"/>
                          </w:tcPr>
                          <w:p w14:paraId="70114AEA" w14:textId="44436124" w:rsidR="00A76B0F" w:rsidRPr="00A76B0F" w:rsidRDefault="00C44A97" w:rsidP="00A76B0F">
                            <w:pPr>
                              <w:rPr>
                                <w:sz w:val="18"/>
                                <w:szCs w:val="20"/>
                              </w:rPr>
                            </w:pPr>
                            <w:r>
                              <w:rPr>
                                <w:sz w:val="18"/>
                                <w:szCs w:val="20"/>
                              </w:rPr>
                              <w:t xml:space="preserve">a) </w:t>
                            </w:r>
                            <w:r w:rsidR="00A76B0F" w:rsidRPr="00A76B0F">
                              <w:rPr>
                                <w:sz w:val="18"/>
                                <w:szCs w:val="20"/>
                              </w:rPr>
                              <w:t xml:space="preserve">Keaton was interested in the </w:t>
                            </w:r>
                            <w:r w:rsidR="00A76B0F" w:rsidRPr="00A76B0F">
                              <w:rPr>
                                <w:b/>
                                <w:sz w:val="18"/>
                                <w:szCs w:val="20"/>
                              </w:rPr>
                              <w:t>geometry</w:t>
                            </w:r>
                            <w:r w:rsidR="00A76B0F" w:rsidRPr="00A76B0F">
                              <w:rPr>
                                <w:sz w:val="18"/>
                                <w:szCs w:val="20"/>
                              </w:rPr>
                              <w:t xml:space="preserve"> of a gag. His films seem to occupy a two-dimensional world, and the use of frames, parallel lines and circles often create patterns, symmetry (or asymmetry) which augment the physical impossibility of a scenario.</w:t>
                            </w:r>
                          </w:p>
                          <w:p w14:paraId="6273E4D2" w14:textId="0D775949" w:rsidR="00A76B0F" w:rsidRPr="00A76B0F" w:rsidRDefault="00A76B0F" w:rsidP="00A76B0F">
                            <w:pPr>
                              <w:rPr>
                                <w:sz w:val="18"/>
                                <w:szCs w:val="20"/>
                              </w:rPr>
                            </w:pPr>
                            <w:r>
                              <w:rPr>
                                <w:sz w:val="18"/>
                                <w:szCs w:val="20"/>
                              </w:rPr>
                              <w:t xml:space="preserve">b) </w:t>
                            </w:r>
                            <w:r w:rsidRPr="00A76B0F">
                              <w:rPr>
                                <w:sz w:val="18"/>
                                <w:szCs w:val="20"/>
                              </w:rPr>
                              <w:t>The ‘cartoon gags’ are surreal and function almost as magic tricks. As the films are often not bound by narrative constraints, this gives them a dream-like quality, where one action or gag simply follows another.</w:t>
                            </w:r>
                          </w:p>
                          <w:p w14:paraId="035B930D" w14:textId="018DC658" w:rsidR="00E56646" w:rsidRPr="00B31752" w:rsidRDefault="00A76B0F" w:rsidP="00A76B0F">
                            <w:pPr>
                              <w:rPr>
                                <w:sz w:val="18"/>
                                <w:szCs w:val="20"/>
                              </w:rPr>
                            </w:pPr>
                            <w:r>
                              <w:rPr>
                                <w:sz w:val="18"/>
                                <w:szCs w:val="20"/>
                              </w:rPr>
                              <w:t xml:space="preserve">c) </w:t>
                            </w:r>
                            <w:r w:rsidRPr="00A76B0F">
                              <w:rPr>
                                <w:sz w:val="18"/>
                                <w:szCs w:val="20"/>
                              </w:rPr>
                              <w:t>Keaton’s fascination with the workings of mechanical objects can be seen in the mechanical (rather than photographic) effects.</w:t>
                            </w:r>
                          </w:p>
                        </w:tc>
                      </w:tr>
                      <w:tr w:rsidR="00F1768C" w:rsidRPr="00C44A97" w14:paraId="03D4C54A" w14:textId="77777777" w:rsidTr="00097793">
                        <w:tc>
                          <w:tcPr>
                            <w:tcW w:w="993" w:type="dxa"/>
                          </w:tcPr>
                          <w:p w14:paraId="1644F39C" w14:textId="532B4540" w:rsidR="00F1768C" w:rsidRPr="00C44A97" w:rsidRDefault="00B9580A" w:rsidP="00097793">
                            <w:pPr>
                              <w:rPr>
                                <w:b/>
                                <w:bCs/>
                                <w:color w:val="C45911" w:themeColor="accent2" w:themeShade="BF"/>
                                <w:sz w:val="18"/>
                                <w:szCs w:val="18"/>
                              </w:rPr>
                            </w:pPr>
                            <w:r>
                              <w:rPr>
                                <w:b/>
                                <w:bCs/>
                                <w:color w:val="C45911" w:themeColor="accent2" w:themeShade="BF"/>
                                <w:sz w:val="18"/>
                                <w:szCs w:val="18"/>
                              </w:rPr>
                              <w:t>9</w:t>
                            </w:r>
                            <w:r w:rsidR="00F1768C" w:rsidRPr="00C44A97">
                              <w:rPr>
                                <w:b/>
                                <w:bCs/>
                                <w:color w:val="C45911" w:themeColor="accent2" w:themeShade="BF"/>
                                <w:sz w:val="18"/>
                                <w:szCs w:val="18"/>
                              </w:rPr>
                              <w:t xml:space="preserve">. </w:t>
                            </w:r>
                            <w:proofErr w:type="spellStart"/>
                            <w:r w:rsidR="00C44A97" w:rsidRPr="00C44A97">
                              <w:rPr>
                                <w:b/>
                                <w:bCs/>
                                <w:sz w:val="18"/>
                                <w:szCs w:val="18"/>
                              </w:rPr>
                              <w:t>Represen</w:t>
                            </w:r>
                            <w:proofErr w:type="spellEnd"/>
                            <w:r w:rsidR="00097793">
                              <w:rPr>
                                <w:b/>
                                <w:bCs/>
                                <w:sz w:val="18"/>
                                <w:szCs w:val="18"/>
                              </w:rPr>
                              <w:t>--</w:t>
                            </w:r>
                            <w:proofErr w:type="spellStart"/>
                            <w:r w:rsidR="00097793">
                              <w:rPr>
                                <w:b/>
                                <w:bCs/>
                                <w:sz w:val="18"/>
                                <w:szCs w:val="18"/>
                              </w:rPr>
                              <w:t>t</w:t>
                            </w:r>
                            <w:r w:rsidR="00C44A97" w:rsidRPr="00C44A97">
                              <w:rPr>
                                <w:b/>
                                <w:bCs/>
                                <w:sz w:val="18"/>
                                <w:szCs w:val="18"/>
                              </w:rPr>
                              <w:t>ation</w:t>
                            </w:r>
                            <w:proofErr w:type="spellEnd"/>
                          </w:p>
                        </w:tc>
                        <w:tc>
                          <w:tcPr>
                            <w:tcW w:w="6095" w:type="dxa"/>
                          </w:tcPr>
                          <w:p w14:paraId="040F6737" w14:textId="6BA8BE29" w:rsidR="00A76B0F" w:rsidRPr="00A76B0F" w:rsidRDefault="00C44A97" w:rsidP="00A76B0F">
                            <w:pPr>
                              <w:rPr>
                                <w:sz w:val="18"/>
                                <w:szCs w:val="18"/>
                              </w:rPr>
                            </w:pPr>
                            <w:r w:rsidRPr="00C44A97">
                              <w:rPr>
                                <w:rFonts w:cstheme="minorHAnsi"/>
                                <w:bCs/>
                                <w:sz w:val="18"/>
                                <w:szCs w:val="18"/>
                                <w:shd w:val="clear" w:color="auto" w:fill="FFFFFF"/>
                              </w:rPr>
                              <w:t xml:space="preserve">a) </w:t>
                            </w:r>
                            <w:r w:rsidR="00A76B0F" w:rsidRPr="00A76B0F">
                              <w:rPr>
                                <w:sz w:val="18"/>
                                <w:szCs w:val="18"/>
                              </w:rPr>
                              <w:t>Women often function as romantic interests and an integral part of the plot. Sybil Seely is often both his equal and foil to his gags and retains a certain amount of independence.</w:t>
                            </w:r>
                          </w:p>
                          <w:p w14:paraId="5DF76CCA" w14:textId="1A663553" w:rsidR="00A76B0F" w:rsidRPr="00A76B0F" w:rsidRDefault="00A76B0F" w:rsidP="00A76B0F">
                            <w:pPr>
                              <w:rPr>
                                <w:sz w:val="18"/>
                                <w:szCs w:val="18"/>
                              </w:rPr>
                            </w:pPr>
                            <w:r>
                              <w:rPr>
                                <w:sz w:val="18"/>
                                <w:szCs w:val="18"/>
                              </w:rPr>
                              <w:t xml:space="preserve">b) </w:t>
                            </w:r>
                            <w:r w:rsidRPr="00A76B0F">
                              <w:rPr>
                                <w:sz w:val="18"/>
                                <w:szCs w:val="18"/>
                              </w:rPr>
                              <w:t>Conversely, Keaton represents a subversion of idealised masculinity, as the obstacles he faces (such as building the house in One Week) cause him to lose control and even begin to struggle with simple tasks.</w:t>
                            </w:r>
                          </w:p>
                          <w:p w14:paraId="6E4262CA" w14:textId="7AB3EE92" w:rsidR="00F1768C" w:rsidRPr="00C44A97" w:rsidRDefault="00A76B0F" w:rsidP="00A76B0F">
                            <w:pPr>
                              <w:rPr>
                                <w:rFonts w:cstheme="minorHAnsi"/>
                                <w:bCs/>
                                <w:sz w:val="18"/>
                                <w:szCs w:val="18"/>
                                <w:shd w:val="clear" w:color="auto" w:fill="FFFFFF"/>
                              </w:rPr>
                            </w:pPr>
                            <w:r>
                              <w:rPr>
                                <w:sz w:val="18"/>
                                <w:szCs w:val="18"/>
                              </w:rPr>
                              <w:t xml:space="preserve">c) </w:t>
                            </w:r>
                            <w:r w:rsidRPr="00A76B0F">
                              <w:rPr>
                                <w:sz w:val="18"/>
                                <w:szCs w:val="18"/>
                              </w:rPr>
                              <w:t>Police were often presented as bullies and/or figures of fun in silent comedy</w:t>
                            </w:r>
                            <w:r>
                              <w:rPr>
                                <w:sz w:val="18"/>
                                <w:szCs w:val="18"/>
                              </w:rPr>
                              <w:t>.</w:t>
                            </w:r>
                          </w:p>
                        </w:tc>
                      </w:tr>
                    </w:tbl>
                    <w:p w14:paraId="19D704D4" w14:textId="77777777" w:rsidR="00F461CB" w:rsidRPr="00C44A97" w:rsidRDefault="00F461CB" w:rsidP="008452E2">
                      <w:pPr>
                        <w:rPr>
                          <w:sz w:val="18"/>
                          <w:szCs w:val="18"/>
                        </w:rPr>
                      </w:pPr>
                    </w:p>
                  </w:txbxContent>
                </v:textbox>
                <w10:wrap anchorx="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EF7018C" wp14:editId="57E96C10">
                <wp:simplePos x="0" y="0"/>
                <wp:positionH relativeFrom="margin">
                  <wp:posOffset>0</wp:posOffset>
                </wp:positionH>
                <wp:positionV relativeFrom="paragraph">
                  <wp:posOffset>-180975</wp:posOffset>
                </wp:positionV>
                <wp:extent cx="5210175" cy="2562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210175" cy="2562225"/>
                        </a:xfrm>
                        <a:prstGeom prst="rect">
                          <a:avLst/>
                        </a:prstGeom>
                        <a:solidFill>
                          <a:sysClr val="window" lastClr="FFFFFF"/>
                        </a:solidFill>
                        <a:ln w="6350">
                          <a:noFill/>
                        </a:ln>
                      </wps:spPr>
                      <wps:txbx>
                        <w:txbxContent>
                          <w:tbl>
                            <w:tblPr>
                              <w:tblStyle w:val="TableGrid"/>
                              <w:tblW w:w="8080" w:type="dxa"/>
                              <w:tblInd w:w="-147" w:type="dxa"/>
                              <w:tblLook w:val="04A0" w:firstRow="1" w:lastRow="0" w:firstColumn="1" w:lastColumn="0" w:noHBand="0" w:noVBand="1"/>
                            </w:tblPr>
                            <w:tblGrid>
                              <w:gridCol w:w="1182"/>
                              <w:gridCol w:w="6898"/>
                            </w:tblGrid>
                            <w:tr w:rsidR="00F461CB" w:rsidRPr="00932D10" w14:paraId="7A0240F4" w14:textId="77777777" w:rsidTr="00097793">
                              <w:tc>
                                <w:tcPr>
                                  <w:tcW w:w="8080" w:type="dxa"/>
                                  <w:gridSpan w:val="2"/>
                                  <w:shd w:val="clear" w:color="auto" w:fill="00FF99"/>
                                </w:tcPr>
                                <w:p w14:paraId="52CF692A" w14:textId="454B0D54" w:rsidR="00F461CB" w:rsidRPr="00D56B3A" w:rsidRDefault="00F461CB" w:rsidP="00B02AFA">
                                  <w:pPr>
                                    <w:jc w:val="center"/>
                                    <w:rPr>
                                      <w:b/>
                                      <w:bCs/>
                                      <w:color w:val="000000" w:themeColor="text1"/>
                                      <w:sz w:val="20"/>
                                    </w:rPr>
                                  </w:pPr>
                                  <w:r w:rsidRPr="00D56B3A">
                                    <w:rPr>
                                      <w:b/>
                                      <w:bCs/>
                                      <w:color w:val="000000" w:themeColor="text1"/>
                                      <w:sz w:val="20"/>
                                    </w:rPr>
                                    <w:t xml:space="preserve">B: </w:t>
                                  </w:r>
                                  <w:r w:rsidR="00366909">
                                    <w:rPr>
                                      <w:b/>
                                      <w:bCs/>
                                      <w:color w:val="000000" w:themeColor="text1"/>
                                      <w:sz w:val="20"/>
                                    </w:rPr>
                                    <w:t>Key Elements of Film Form</w:t>
                                  </w:r>
                                </w:p>
                              </w:tc>
                            </w:tr>
                            <w:tr w:rsidR="00F461CB" w:rsidRPr="00932D10" w14:paraId="2E58FD5A" w14:textId="77777777" w:rsidTr="00097793">
                              <w:tc>
                                <w:tcPr>
                                  <w:tcW w:w="1182" w:type="dxa"/>
                                </w:tcPr>
                                <w:p w14:paraId="4382C288" w14:textId="19C35D52" w:rsidR="00F461CB" w:rsidRPr="00932D10" w:rsidRDefault="00B9580A" w:rsidP="00E56646">
                                  <w:pPr>
                                    <w:rPr>
                                      <w:b/>
                                      <w:bCs/>
                                      <w:sz w:val="18"/>
                                      <w:szCs w:val="20"/>
                                    </w:rPr>
                                  </w:pPr>
                                  <w:r>
                                    <w:rPr>
                                      <w:b/>
                                      <w:bCs/>
                                      <w:color w:val="00B050"/>
                                      <w:sz w:val="18"/>
                                      <w:szCs w:val="20"/>
                                    </w:rPr>
                                    <w:t>5</w:t>
                                  </w:r>
                                  <w:r w:rsidR="00F461CB" w:rsidRPr="00D42C22">
                                    <w:rPr>
                                      <w:b/>
                                      <w:bCs/>
                                      <w:color w:val="00B050"/>
                                      <w:sz w:val="18"/>
                                      <w:szCs w:val="20"/>
                                    </w:rPr>
                                    <w:t xml:space="preserve">. </w:t>
                                  </w:r>
                                  <w:r w:rsidR="00366909" w:rsidRPr="00366909">
                                    <w:rPr>
                                      <w:b/>
                                      <w:bCs/>
                                      <w:sz w:val="18"/>
                                      <w:szCs w:val="20"/>
                                    </w:rPr>
                                    <w:t>Cinema</w:t>
                                  </w:r>
                                  <w:r>
                                    <w:rPr>
                                      <w:b/>
                                      <w:bCs/>
                                      <w:sz w:val="18"/>
                                      <w:szCs w:val="20"/>
                                    </w:rPr>
                                    <w:t>-</w:t>
                                  </w:r>
                                  <w:proofErr w:type="spellStart"/>
                                  <w:r w:rsidR="00366909" w:rsidRPr="00366909">
                                    <w:rPr>
                                      <w:b/>
                                      <w:bCs/>
                                      <w:sz w:val="18"/>
                                      <w:szCs w:val="20"/>
                                    </w:rPr>
                                    <w:t>tography</w:t>
                                  </w:r>
                                  <w:proofErr w:type="spellEnd"/>
                                  <w:r w:rsidR="00E56646" w:rsidRPr="00366909">
                                    <w:rPr>
                                      <w:b/>
                                      <w:bCs/>
                                      <w:sz w:val="18"/>
                                      <w:szCs w:val="20"/>
                                    </w:rPr>
                                    <w:t xml:space="preserve"> </w:t>
                                  </w:r>
                                </w:p>
                              </w:tc>
                              <w:tc>
                                <w:tcPr>
                                  <w:tcW w:w="6898" w:type="dxa"/>
                                </w:tcPr>
                                <w:p w14:paraId="0EE1C5EC" w14:textId="77777777" w:rsidR="00A76B0F" w:rsidRDefault="00366909" w:rsidP="00A76B0F">
                                  <w:pPr>
                                    <w:rPr>
                                      <w:rFonts w:cstheme="minorHAnsi"/>
                                      <w:sz w:val="18"/>
                                      <w:szCs w:val="18"/>
                                    </w:rPr>
                                  </w:pPr>
                                  <w:r>
                                    <w:rPr>
                                      <w:rFonts w:cstheme="minorHAnsi"/>
                                      <w:sz w:val="18"/>
                                      <w:szCs w:val="18"/>
                                    </w:rPr>
                                    <w:t>a)</w:t>
                                  </w:r>
                                  <w:r w:rsidR="00A76B0F">
                                    <w:rPr>
                                      <w:rFonts w:cstheme="minorHAnsi"/>
                                      <w:sz w:val="18"/>
                                      <w:szCs w:val="18"/>
                                    </w:rPr>
                                    <w:t xml:space="preserve"> </w:t>
                                  </w:r>
                                  <w:r w:rsidR="00A76B0F" w:rsidRPr="00A76B0F">
                                    <w:rPr>
                                      <w:rFonts w:cstheme="minorHAnsi"/>
                                      <w:sz w:val="18"/>
                                      <w:szCs w:val="18"/>
                                    </w:rPr>
                                    <w:t xml:space="preserve">Prevalence of </w:t>
                                  </w:r>
                                  <w:proofErr w:type="gramStart"/>
                                  <w:r w:rsidR="00A76B0F" w:rsidRPr="00A76B0F">
                                    <w:rPr>
                                      <w:rFonts w:cstheme="minorHAnsi"/>
                                      <w:sz w:val="18"/>
                                      <w:szCs w:val="18"/>
                                    </w:rPr>
                                    <w:t>wide angle</w:t>
                                  </w:r>
                                  <w:proofErr w:type="gramEnd"/>
                                  <w:r w:rsidR="00A76B0F" w:rsidRPr="00A76B0F">
                                    <w:rPr>
                                      <w:rFonts w:cstheme="minorHAnsi"/>
                                      <w:sz w:val="18"/>
                                      <w:szCs w:val="18"/>
                                    </w:rPr>
                                    <w:t xml:space="preserve"> shots and close ups (usually wide shot followed by close-up)</w:t>
                                  </w:r>
                                  <w:r w:rsidR="00A76B0F">
                                    <w:rPr>
                                      <w:rFonts w:cstheme="minorHAnsi"/>
                                      <w:sz w:val="18"/>
                                      <w:szCs w:val="18"/>
                                    </w:rPr>
                                    <w:t>.</w:t>
                                  </w:r>
                                </w:p>
                                <w:p w14:paraId="3B6D4850" w14:textId="26950A23" w:rsidR="00A76B0F" w:rsidRPr="00A76B0F" w:rsidRDefault="00A76B0F" w:rsidP="00A76B0F">
                                  <w:pPr>
                                    <w:rPr>
                                      <w:rFonts w:cstheme="minorHAnsi"/>
                                      <w:sz w:val="18"/>
                                      <w:szCs w:val="18"/>
                                    </w:rPr>
                                  </w:pPr>
                                  <w:r>
                                    <w:rPr>
                                      <w:rFonts w:cstheme="minorHAnsi"/>
                                      <w:sz w:val="18"/>
                                      <w:szCs w:val="18"/>
                                    </w:rPr>
                                    <w:t xml:space="preserve">b) </w:t>
                                  </w:r>
                                  <w:r w:rsidRPr="00A76B0F">
                                    <w:rPr>
                                      <w:rFonts w:cstheme="minorHAnsi"/>
                                      <w:sz w:val="18"/>
                                      <w:szCs w:val="18"/>
                                    </w:rPr>
                                    <w:t>The wide angle allows the audience to look around the scene and see the gag for themselves (there is usually a focus on something problematic in the environment or setting).</w:t>
                                  </w:r>
                                </w:p>
                                <w:p w14:paraId="0A6DB8D8" w14:textId="52B158C3" w:rsidR="00F461CB" w:rsidRPr="008636A4" w:rsidRDefault="00A76B0F" w:rsidP="00A76B0F">
                                  <w:pPr>
                                    <w:rPr>
                                      <w:rFonts w:cstheme="minorHAnsi"/>
                                      <w:sz w:val="18"/>
                                      <w:szCs w:val="18"/>
                                    </w:rPr>
                                  </w:pPr>
                                  <w:r>
                                    <w:rPr>
                                      <w:rFonts w:cstheme="minorHAnsi"/>
                                      <w:sz w:val="18"/>
                                      <w:szCs w:val="18"/>
                                    </w:rPr>
                                    <w:t xml:space="preserve">c) </w:t>
                                  </w:r>
                                  <w:r w:rsidRPr="00A76B0F">
                                    <w:rPr>
                                      <w:rFonts w:cstheme="minorHAnsi"/>
                                      <w:sz w:val="18"/>
                                      <w:szCs w:val="18"/>
                                    </w:rPr>
                                    <w:t>The close-up allows the audience to see the reactions and emotions towards the gag – usually of Keaton whose ‘deadpan’ expression adds to the humorous effect.</w:t>
                                  </w:r>
                                </w:p>
                              </w:tc>
                            </w:tr>
                            <w:tr w:rsidR="00F461CB" w:rsidRPr="00932D10" w14:paraId="355A01D8" w14:textId="77777777" w:rsidTr="00097793">
                              <w:tc>
                                <w:tcPr>
                                  <w:tcW w:w="1182" w:type="dxa"/>
                                </w:tcPr>
                                <w:p w14:paraId="26FC3918" w14:textId="1751FD07" w:rsidR="00F461CB" w:rsidRPr="00B035C0" w:rsidRDefault="00B9580A" w:rsidP="00AB10E8">
                                  <w:pPr>
                                    <w:rPr>
                                      <w:b/>
                                      <w:bCs/>
                                      <w:color w:val="00B050"/>
                                      <w:sz w:val="18"/>
                                      <w:szCs w:val="20"/>
                                    </w:rPr>
                                  </w:pPr>
                                  <w:r>
                                    <w:rPr>
                                      <w:b/>
                                      <w:bCs/>
                                      <w:color w:val="00B050"/>
                                      <w:sz w:val="18"/>
                                      <w:szCs w:val="20"/>
                                    </w:rPr>
                                    <w:t>6</w:t>
                                  </w:r>
                                  <w:r w:rsidR="00F1768C" w:rsidRPr="00B035C0">
                                    <w:rPr>
                                      <w:b/>
                                      <w:bCs/>
                                      <w:color w:val="00B050"/>
                                      <w:sz w:val="18"/>
                                      <w:szCs w:val="20"/>
                                    </w:rPr>
                                    <w:t xml:space="preserve">. </w:t>
                                  </w:r>
                                  <w:r w:rsidR="00366909" w:rsidRPr="00366909">
                                    <w:rPr>
                                      <w:b/>
                                      <w:bCs/>
                                      <w:sz w:val="18"/>
                                      <w:szCs w:val="20"/>
                                    </w:rPr>
                                    <w:t>Mise-</w:t>
                                  </w:r>
                                  <w:proofErr w:type="spellStart"/>
                                  <w:r w:rsidR="00366909" w:rsidRPr="00366909">
                                    <w:rPr>
                                      <w:b/>
                                      <w:bCs/>
                                      <w:sz w:val="18"/>
                                      <w:szCs w:val="20"/>
                                    </w:rPr>
                                    <w:t>En</w:t>
                                  </w:r>
                                  <w:proofErr w:type="spellEnd"/>
                                  <w:r w:rsidR="00366909" w:rsidRPr="00366909">
                                    <w:rPr>
                                      <w:b/>
                                      <w:bCs/>
                                      <w:sz w:val="18"/>
                                      <w:szCs w:val="20"/>
                                    </w:rPr>
                                    <w:t>-Scene</w:t>
                                  </w:r>
                                  <w:r w:rsidR="00057AFC">
                                    <w:rPr>
                                      <w:b/>
                                      <w:bCs/>
                                      <w:sz w:val="18"/>
                                      <w:szCs w:val="20"/>
                                    </w:rPr>
                                    <w:t xml:space="preserve"> / Performance</w:t>
                                  </w:r>
                                </w:p>
                              </w:tc>
                              <w:tc>
                                <w:tcPr>
                                  <w:tcW w:w="6898" w:type="dxa"/>
                                </w:tcPr>
                                <w:p w14:paraId="0AF1500D" w14:textId="546A8745" w:rsidR="00A76B0F" w:rsidRPr="00A76B0F" w:rsidRDefault="00366909" w:rsidP="00A76B0F">
                                  <w:pPr>
                                    <w:rPr>
                                      <w:sz w:val="18"/>
                                      <w:szCs w:val="20"/>
                                    </w:rPr>
                                  </w:pPr>
                                  <w:r>
                                    <w:rPr>
                                      <w:sz w:val="18"/>
                                      <w:szCs w:val="20"/>
                                    </w:rPr>
                                    <w:t xml:space="preserve">a) </w:t>
                                  </w:r>
                                  <w:r w:rsidR="00A76B0F" w:rsidRPr="00A76B0F">
                                    <w:rPr>
                                      <w:sz w:val="18"/>
                                      <w:szCs w:val="20"/>
                                    </w:rPr>
                                    <w:t>Sets usually take on a life of their own and can function as characters, often serving the antagonist function.</w:t>
                                  </w:r>
                                </w:p>
                                <w:p w14:paraId="6698B5BF" w14:textId="1478B8E6" w:rsidR="00A76B0F" w:rsidRPr="00A76B0F" w:rsidRDefault="00A76B0F" w:rsidP="00A76B0F">
                                  <w:pPr>
                                    <w:rPr>
                                      <w:sz w:val="18"/>
                                      <w:szCs w:val="20"/>
                                    </w:rPr>
                                  </w:pPr>
                                  <w:r>
                                    <w:rPr>
                                      <w:sz w:val="18"/>
                                      <w:szCs w:val="20"/>
                                    </w:rPr>
                                    <w:t xml:space="preserve">b) </w:t>
                                  </w:r>
                                  <w:r w:rsidRPr="00A76B0F">
                                    <w:rPr>
                                      <w:sz w:val="18"/>
                                      <w:szCs w:val="20"/>
                                    </w:rPr>
                                    <w:t>Props are an important element of Keaton’s films – the use of tricks and traps, often similar to that of a stage magician, add to the surrealist, ‘cartoon’ quality by often seeming to defy the laws of physics.</w:t>
                                  </w:r>
                                </w:p>
                                <w:p w14:paraId="35270790" w14:textId="223828AB" w:rsidR="00F461CB" w:rsidRPr="00932D10" w:rsidRDefault="00A76B0F" w:rsidP="00A76B0F">
                                  <w:pPr>
                                    <w:rPr>
                                      <w:sz w:val="18"/>
                                      <w:szCs w:val="20"/>
                                    </w:rPr>
                                  </w:pPr>
                                  <w:r>
                                    <w:rPr>
                                      <w:sz w:val="18"/>
                                      <w:szCs w:val="20"/>
                                    </w:rPr>
                                    <w:t xml:space="preserve">c) </w:t>
                                  </w:r>
                                  <w:r w:rsidRPr="00A76B0F">
                                    <w:rPr>
                                      <w:sz w:val="18"/>
                                      <w:szCs w:val="20"/>
                                    </w:rPr>
                                    <w:t>Keaton’s performance mixes incredibly physical stunts with his iconic deadpan reactions.</w:t>
                                  </w:r>
                                </w:p>
                              </w:tc>
                            </w:tr>
                            <w:tr w:rsidR="00F461CB" w:rsidRPr="00932D10" w14:paraId="46B61EF9" w14:textId="77777777" w:rsidTr="00097793">
                              <w:tc>
                                <w:tcPr>
                                  <w:tcW w:w="1182" w:type="dxa"/>
                                </w:tcPr>
                                <w:p w14:paraId="4348FF57" w14:textId="151F2632" w:rsidR="00F461CB" w:rsidRPr="00B035C0" w:rsidRDefault="00B9580A" w:rsidP="004F08F5">
                                  <w:pPr>
                                    <w:rPr>
                                      <w:b/>
                                      <w:bCs/>
                                      <w:color w:val="00B050"/>
                                      <w:sz w:val="18"/>
                                      <w:szCs w:val="20"/>
                                    </w:rPr>
                                  </w:pPr>
                                  <w:r>
                                    <w:rPr>
                                      <w:b/>
                                      <w:bCs/>
                                      <w:color w:val="00B050"/>
                                      <w:sz w:val="18"/>
                                      <w:szCs w:val="20"/>
                                    </w:rPr>
                                    <w:t>7</w:t>
                                  </w:r>
                                  <w:r w:rsidR="00F1768C" w:rsidRPr="00B035C0">
                                    <w:rPr>
                                      <w:b/>
                                      <w:bCs/>
                                      <w:color w:val="00B050"/>
                                      <w:sz w:val="18"/>
                                      <w:szCs w:val="20"/>
                                    </w:rPr>
                                    <w:t xml:space="preserve">. </w:t>
                                  </w:r>
                                  <w:r w:rsidR="00366909" w:rsidRPr="00366909">
                                    <w:rPr>
                                      <w:b/>
                                      <w:bCs/>
                                      <w:sz w:val="18"/>
                                      <w:szCs w:val="20"/>
                                    </w:rPr>
                                    <w:t>Editing</w:t>
                                  </w:r>
                                </w:p>
                              </w:tc>
                              <w:tc>
                                <w:tcPr>
                                  <w:tcW w:w="6898" w:type="dxa"/>
                                </w:tcPr>
                                <w:p w14:paraId="346C54F1" w14:textId="06C12B32" w:rsidR="00A76B0F" w:rsidRPr="00A76B0F" w:rsidRDefault="009A37CC" w:rsidP="00A76B0F">
                                  <w:pPr>
                                    <w:rPr>
                                      <w:sz w:val="18"/>
                                      <w:szCs w:val="20"/>
                                    </w:rPr>
                                  </w:pPr>
                                  <w:r>
                                    <w:rPr>
                                      <w:sz w:val="18"/>
                                      <w:szCs w:val="20"/>
                                    </w:rPr>
                                    <w:t xml:space="preserve">a) </w:t>
                                  </w:r>
                                  <w:r w:rsidR="00A76B0F" w:rsidRPr="00A76B0F">
                                    <w:rPr>
                                      <w:sz w:val="18"/>
                                      <w:szCs w:val="20"/>
                                    </w:rPr>
                                    <w:t>Long takes during the various segments to create the ‘unedited’ visual gags and stunts and allow the audience to marvel at Keaton’s acrobatic virtuosity and stunt work.</w:t>
                                  </w:r>
                                </w:p>
                                <w:p w14:paraId="62789341" w14:textId="4CCE269E" w:rsidR="00F461CB" w:rsidRPr="00932D10" w:rsidRDefault="00A76B0F" w:rsidP="00A76B0F">
                                  <w:pPr>
                                    <w:rPr>
                                      <w:sz w:val="18"/>
                                      <w:szCs w:val="20"/>
                                    </w:rPr>
                                  </w:pPr>
                                  <w:r>
                                    <w:rPr>
                                      <w:sz w:val="18"/>
                                      <w:szCs w:val="20"/>
                                    </w:rPr>
                                    <w:t xml:space="preserve">b) </w:t>
                                  </w:r>
                                  <w:r w:rsidRPr="00A76B0F">
                                    <w:rPr>
                                      <w:sz w:val="18"/>
                                      <w:szCs w:val="20"/>
                                    </w:rPr>
                                    <w:t>These scenes are sometimes sped up, again to allow for the real, unedited stunt to be performed at a non-lethal speed, rather than rely on camera trickery.</w:t>
                                  </w:r>
                                </w:p>
                              </w:tc>
                            </w:tr>
                          </w:tbl>
                          <w:p w14:paraId="3976D58C" w14:textId="20E4C943" w:rsidR="00F461CB" w:rsidRPr="00984E51" w:rsidRDefault="00F461CB" w:rsidP="002A63E3">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018C" id="Text Box 4" o:spid="_x0000_s1029" type="#_x0000_t202" style="position:absolute;margin-left:0;margin-top:-14.25pt;width:410.25pt;height:20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" fillcolor="window" stroked="f" strokeweight=".5pt">
                <v:textbox>
                  <w:txbxContent>
                    <w:tbl>
                      <w:tblPr>
                        <w:tblStyle w:val="TableGrid"/>
                        <w:tblW w:w="8080" w:type="dxa"/>
                        <w:tblInd w:w="-147" w:type="dxa"/>
                        <w:tblLook w:val="04A0" w:firstRow="1" w:lastRow="0" w:firstColumn="1" w:lastColumn="0" w:noHBand="0" w:noVBand="1"/>
                      </w:tblPr>
                      <w:tblGrid>
                        <w:gridCol w:w="1182"/>
                        <w:gridCol w:w="6898"/>
                      </w:tblGrid>
                      <w:tr w:rsidR="00F461CB" w:rsidRPr="00932D10" w14:paraId="7A0240F4" w14:textId="77777777" w:rsidTr="00097793">
                        <w:tc>
                          <w:tcPr>
                            <w:tcW w:w="8080" w:type="dxa"/>
                            <w:gridSpan w:val="2"/>
                            <w:shd w:val="clear" w:color="auto" w:fill="00FF99"/>
                          </w:tcPr>
                          <w:p w14:paraId="52CF692A" w14:textId="454B0D54" w:rsidR="00F461CB" w:rsidRPr="00D56B3A" w:rsidRDefault="00F461CB" w:rsidP="00B02AFA">
                            <w:pPr>
                              <w:jc w:val="center"/>
                              <w:rPr>
                                <w:b/>
                                <w:bCs/>
                                <w:color w:val="000000" w:themeColor="text1"/>
                                <w:sz w:val="20"/>
                              </w:rPr>
                            </w:pPr>
                            <w:r w:rsidRPr="00D56B3A">
                              <w:rPr>
                                <w:b/>
                                <w:bCs/>
                                <w:color w:val="000000" w:themeColor="text1"/>
                                <w:sz w:val="20"/>
                              </w:rPr>
                              <w:t xml:space="preserve">B: </w:t>
                            </w:r>
                            <w:r w:rsidR="00366909">
                              <w:rPr>
                                <w:b/>
                                <w:bCs/>
                                <w:color w:val="000000" w:themeColor="text1"/>
                                <w:sz w:val="20"/>
                              </w:rPr>
                              <w:t>Key Elements of Film Form</w:t>
                            </w:r>
                          </w:p>
                        </w:tc>
                      </w:tr>
                      <w:tr w:rsidR="00F461CB" w:rsidRPr="00932D10" w14:paraId="2E58FD5A" w14:textId="77777777" w:rsidTr="00097793">
                        <w:tc>
                          <w:tcPr>
                            <w:tcW w:w="1182" w:type="dxa"/>
                          </w:tcPr>
                          <w:p w14:paraId="4382C288" w14:textId="19C35D52" w:rsidR="00F461CB" w:rsidRPr="00932D10" w:rsidRDefault="00B9580A" w:rsidP="00E56646">
                            <w:pPr>
                              <w:rPr>
                                <w:b/>
                                <w:bCs/>
                                <w:sz w:val="18"/>
                                <w:szCs w:val="20"/>
                              </w:rPr>
                            </w:pPr>
                            <w:r>
                              <w:rPr>
                                <w:b/>
                                <w:bCs/>
                                <w:color w:val="00B050"/>
                                <w:sz w:val="18"/>
                                <w:szCs w:val="20"/>
                              </w:rPr>
                              <w:t>5</w:t>
                            </w:r>
                            <w:r w:rsidR="00F461CB" w:rsidRPr="00D42C22">
                              <w:rPr>
                                <w:b/>
                                <w:bCs/>
                                <w:color w:val="00B050"/>
                                <w:sz w:val="18"/>
                                <w:szCs w:val="20"/>
                              </w:rPr>
                              <w:t xml:space="preserve">. </w:t>
                            </w:r>
                            <w:r w:rsidR="00366909" w:rsidRPr="00366909">
                              <w:rPr>
                                <w:b/>
                                <w:bCs/>
                                <w:sz w:val="18"/>
                                <w:szCs w:val="20"/>
                              </w:rPr>
                              <w:t>Cinema</w:t>
                            </w:r>
                            <w:r>
                              <w:rPr>
                                <w:b/>
                                <w:bCs/>
                                <w:sz w:val="18"/>
                                <w:szCs w:val="20"/>
                              </w:rPr>
                              <w:t>-</w:t>
                            </w:r>
                            <w:proofErr w:type="spellStart"/>
                            <w:r w:rsidR="00366909" w:rsidRPr="00366909">
                              <w:rPr>
                                <w:b/>
                                <w:bCs/>
                                <w:sz w:val="18"/>
                                <w:szCs w:val="20"/>
                              </w:rPr>
                              <w:t>tography</w:t>
                            </w:r>
                            <w:proofErr w:type="spellEnd"/>
                            <w:r w:rsidR="00E56646" w:rsidRPr="00366909">
                              <w:rPr>
                                <w:b/>
                                <w:bCs/>
                                <w:sz w:val="18"/>
                                <w:szCs w:val="20"/>
                              </w:rPr>
                              <w:t xml:space="preserve"> </w:t>
                            </w:r>
                          </w:p>
                        </w:tc>
                        <w:tc>
                          <w:tcPr>
                            <w:tcW w:w="6898" w:type="dxa"/>
                          </w:tcPr>
                          <w:p w14:paraId="0EE1C5EC" w14:textId="77777777" w:rsidR="00A76B0F" w:rsidRDefault="00366909" w:rsidP="00A76B0F">
                            <w:pPr>
                              <w:rPr>
                                <w:rFonts w:cstheme="minorHAnsi"/>
                                <w:sz w:val="18"/>
                                <w:szCs w:val="18"/>
                              </w:rPr>
                            </w:pPr>
                            <w:r>
                              <w:rPr>
                                <w:rFonts w:cstheme="minorHAnsi"/>
                                <w:sz w:val="18"/>
                                <w:szCs w:val="18"/>
                              </w:rPr>
                              <w:t>a)</w:t>
                            </w:r>
                            <w:r w:rsidR="00A76B0F">
                              <w:rPr>
                                <w:rFonts w:cstheme="minorHAnsi"/>
                                <w:sz w:val="18"/>
                                <w:szCs w:val="18"/>
                              </w:rPr>
                              <w:t xml:space="preserve"> </w:t>
                            </w:r>
                            <w:r w:rsidR="00A76B0F" w:rsidRPr="00A76B0F">
                              <w:rPr>
                                <w:rFonts w:cstheme="minorHAnsi"/>
                                <w:sz w:val="18"/>
                                <w:szCs w:val="18"/>
                              </w:rPr>
                              <w:t xml:space="preserve">Prevalence of </w:t>
                            </w:r>
                            <w:proofErr w:type="gramStart"/>
                            <w:r w:rsidR="00A76B0F" w:rsidRPr="00A76B0F">
                              <w:rPr>
                                <w:rFonts w:cstheme="minorHAnsi"/>
                                <w:sz w:val="18"/>
                                <w:szCs w:val="18"/>
                              </w:rPr>
                              <w:t>wide angle</w:t>
                            </w:r>
                            <w:proofErr w:type="gramEnd"/>
                            <w:r w:rsidR="00A76B0F" w:rsidRPr="00A76B0F">
                              <w:rPr>
                                <w:rFonts w:cstheme="minorHAnsi"/>
                                <w:sz w:val="18"/>
                                <w:szCs w:val="18"/>
                              </w:rPr>
                              <w:t xml:space="preserve"> shots and close ups (usually wide shot followed by close-up)</w:t>
                            </w:r>
                            <w:r w:rsidR="00A76B0F">
                              <w:rPr>
                                <w:rFonts w:cstheme="minorHAnsi"/>
                                <w:sz w:val="18"/>
                                <w:szCs w:val="18"/>
                              </w:rPr>
                              <w:t>.</w:t>
                            </w:r>
                          </w:p>
                          <w:p w14:paraId="3B6D4850" w14:textId="26950A23" w:rsidR="00A76B0F" w:rsidRPr="00A76B0F" w:rsidRDefault="00A76B0F" w:rsidP="00A76B0F">
                            <w:pPr>
                              <w:rPr>
                                <w:rFonts w:cstheme="minorHAnsi"/>
                                <w:sz w:val="18"/>
                                <w:szCs w:val="18"/>
                              </w:rPr>
                            </w:pPr>
                            <w:r>
                              <w:rPr>
                                <w:rFonts w:cstheme="minorHAnsi"/>
                                <w:sz w:val="18"/>
                                <w:szCs w:val="18"/>
                              </w:rPr>
                              <w:t xml:space="preserve">b) </w:t>
                            </w:r>
                            <w:r w:rsidRPr="00A76B0F">
                              <w:rPr>
                                <w:rFonts w:cstheme="minorHAnsi"/>
                                <w:sz w:val="18"/>
                                <w:szCs w:val="18"/>
                              </w:rPr>
                              <w:t>The wide angle allows the audience to look around the scene and see the gag for themselves (there is usually a focus on something problematic in the environment or setting).</w:t>
                            </w:r>
                          </w:p>
                          <w:p w14:paraId="0A6DB8D8" w14:textId="52B158C3" w:rsidR="00F461CB" w:rsidRPr="008636A4" w:rsidRDefault="00A76B0F" w:rsidP="00A76B0F">
                            <w:pPr>
                              <w:rPr>
                                <w:rFonts w:cstheme="minorHAnsi"/>
                                <w:sz w:val="18"/>
                                <w:szCs w:val="18"/>
                              </w:rPr>
                            </w:pPr>
                            <w:r>
                              <w:rPr>
                                <w:rFonts w:cstheme="minorHAnsi"/>
                                <w:sz w:val="18"/>
                                <w:szCs w:val="18"/>
                              </w:rPr>
                              <w:t xml:space="preserve">c) </w:t>
                            </w:r>
                            <w:r w:rsidRPr="00A76B0F">
                              <w:rPr>
                                <w:rFonts w:cstheme="minorHAnsi"/>
                                <w:sz w:val="18"/>
                                <w:szCs w:val="18"/>
                              </w:rPr>
                              <w:t>The close-up allows the audience to see the reactions and emotions towards the gag – usually of Keaton whose ‘deadpan’ expression adds to the humorous effect.</w:t>
                            </w:r>
                          </w:p>
                        </w:tc>
                      </w:tr>
                      <w:tr w:rsidR="00F461CB" w:rsidRPr="00932D10" w14:paraId="355A01D8" w14:textId="77777777" w:rsidTr="00097793">
                        <w:tc>
                          <w:tcPr>
                            <w:tcW w:w="1182" w:type="dxa"/>
                          </w:tcPr>
                          <w:p w14:paraId="26FC3918" w14:textId="1751FD07" w:rsidR="00F461CB" w:rsidRPr="00B035C0" w:rsidRDefault="00B9580A" w:rsidP="00AB10E8">
                            <w:pPr>
                              <w:rPr>
                                <w:b/>
                                <w:bCs/>
                                <w:color w:val="00B050"/>
                                <w:sz w:val="18"/>
                                <w:szCs w:val="20"/>
                              </w:rPr>
                            </w:pPr>
                            <w:r>
                              <w:rPr>
                                <w:b/>
                                <w:bCs/>
                                <w:color w:val="00B050"/>
                                <w:sz w:val="18"/>
                                <w:szCs w:val="20"/>
                              </w:rPr>
                              <w:t>6</w:t>
                            </w:r>
                            <w:r w:rsidR="00F1768C" w:rsidRPr="00B035C0">
                              <w:rPr>
                                <w:b/>
                                <w:bCs/>
                                <w:color w:val="00B050"/>
                                <w:sz w:val="18"/>
                                <w:szCs w:val="20"/>
                              </w:rPr>
                              <w:t xml:space="preserve">. </w:t>
                            </w:r>
                            <w:r w:rsidR="00366909" w:rsidRPr="00366909">
                              <w:rPr>
                                <w:b/>
                                <w:bCs/>
                                <w:sz w:val="18"/>
                                <w:szCs w:val="20"/>
                              </w:rPr>
                              <w:t>Mise-</w:t>
                            </w:r>
                            <w:proofErr w:type="spellStart"/>
                            <w:r w:rsidR="00366909" w:rsidRPr="00366909">
                              <w:rPr>
                                <w:b/>
                                <w:bCs/>
                                <w:sz w:val="18"/>
                                <w:szCs w:val="20"/>
                              </w:rPr>
                              <w:t>En</w:t>
                            </w:r>
                            <w:proofErr w:type="spellEnd"/>
                            <w:r w:rsidR="00366909" w:rsidRPr="00366909">
                              <w:rPr>
                                <w:b/>
                                <w:bCs/>
                                <w:sz w:val="18"/>
                                <w:szCs w:val="20"/>
                              </w:rPr>
                              <w:t>-Scene</w:t>
                            </w:r>
                            <w:r w:rsidR="00057AFC">
                              <w:rPr>
                                <w:b/>
                                <w:bCs/>
                                <w:sz w:val="18"/>
                                <w:szCs w:val="20"/>
                              </w:rPr>
                              <w:t xml:space="preserve"> / Performance</w:t>
                            </w:r>
                          </w:p>
                        </w:tc>
                        <w:tc>
                          <w:tcPr>
                            <w:tcW w:w="6898" w:type="dxa"/>
                          </w:tcPr>
                          <w:p w14:paraId="0AF1500D" w14:textId="546A8745" w:rsidR="00A76B0F" w:rsidRPr="00A76B0F" w:rsidRDefault="00366909" w:rsidP="00A76B0F">
                            <w:pPr>
                              <w:rPr>
                                <w:sz w:val="18"/>
                                <w:szCs w:val="20"/>
                              </w:rPr>
                            </w:pPr>
                            <w:r>
                              <w:rPr>
                                <w:sz w:val="18"/>
                                <w:szCs w:val="20"/>
                              </w:rPr>
                              <w:t xml:space="preserve">a) </w:t>
                            </w:r>
                            <w:r w:rsidR="00A76B0F" w:rsidRPr="00A76B0F">
                              <w:rPr>
                                <w:sz w:val="18"/>
                                <w:szCs w:val="20"/>
                              </w:rPr>
                              <w:t>Sets usually take on a life of their own and can function as characters, often serving the antagonist function.</w:t>
                            </w:r>
                          </w:p>
                          <w:p w14:paraId="6698B5BF" w14:textId="1478B8E6" w:rsidR="00A76B0F" w:rsidRPr="00A76B0F" w:rsidRDefault="00A76B0F" w:rsidP="00A76B0F">
                            <w:pPr>
                              <w:rPr>
                                <w:sz w:val="18"/>
                                <w:szCs w:val="20"/>
                              </w:rPr>
                            </w:pPr>
                            <w:r>
                              <w:rPr>
                                <w:sz w:val="18"/>
                                <w:szCs w:val="20"/>
                              </w:rPr>
                              <w:t xml:space="preserve">b) </w:t>
                            </w:r>
                            <w:r w:rsidRPr="00A76B0F">
                              <w:rPr>
                                <w:sz w:val="18"/>
                                <w:szCs w:val="20"/>
                              </w:rPr>
                              <w:t>Props are an important element of Keaton’s films – the use of tricks and traps, often similar to that of a stage magician, add to the surrealist, ‘cartoon’ quality by often seeming to defy the laws of physics.</w:t>
                            </w:r>
                          </w:p>
                          <w:p w14:paraId="35270790" w14:textId="223828AB" w:rsidR="00F461CB" w:rsidRPr="00932D10" w:rsidRDefault="00A76B0F" w:rsidP="00A76B0F">
                            <w:pPr>
                              <w:rPr>
                                <w:sz w:val="18"/>
                                <w:szCs w:val="20"/>
                              </w:rPr>
                            </w:pPr>
                            <w:r>
                              <w:rPr>
                                <w:sz w:val="18"/>
                                <w:szCs w:val="20"/>
                              </w:rPr>
                              <w:t xml:space="preserve">c) </w:t>
                            </w:r>
                            <w:r w:rsidRPr="00A76B0F">
                              <w:rPr>
                                <w:sz w:val="18"/>
                                <w:szCs w:val="20"/>
                              </w:rPr>
                              <w:t>Keaton’s performance mixes incredibly physical stunts with his iconic deadpan reactions.</w:t>
                            </w:r>
                          </w:p>
                        </w:tc>
                      </w:tr>
                      <w:tr w:rsidR="00F461CB" w:rsidRPr="00932D10" w14:paraId="46B61EF9" w14:textId="77777777" w:rsidTr="00097793">
                        <w:tc>
                          <w:tcPr>
                            <w:tcW w:w="1182" w:type="dxa"/>
                          </w:tcPr>
                          <w:p w14:paraId="4348FF57" w14:textId="151F2632" w:rsidR="00F461CB" w:rsidRPr="00B035C0" w:rsidRDefault="00B9580A" w:rsidP="004F08F5">
                            <w:pPr>
                              <w:rPr>
                                <w:b/>
                                <w:bCs/>
                                <w:color w:val="00B050"/>
                                <w:sz w:val="18"/>
                                <w:szCs w:val="20"/>
                              </w:rPr>
                            </w:pPr>
                            <w:r>
                              <w:rPr>
                                <w:b/>
                                <w:bCs/>
                                <w:color w:val="00B050"/>
                                <w:sz w:val="18"/>
                                <w:szCs w:val="20"/>
                              </w:rPr>
                              <w:t>7</w:t>
                            </w:r>
                            <w:r w:rsidR="00F1768C" w:rsidRPr="00B035C0">
                              <w:rPr>
                                <w:b/>
                                <w:bCs/>
                                <w:color w:val="00B050"/>
                                <w:sz w:val="18"/>
                                <w:szCs w:val="20"/>
                              </w:rPr>
                              <w:t xml:space="preserve">. </w:t>
                            </w:r>
                            <w:r w:rsidR="00366909" w:rsidRPr="00366909">
                              <w:rPr>
                                <w:b/>
                                <w:bCs/>
                                <w:sz w:val="18"/>
                                <w:szCs w:val="20"/>
                              </w:rPr>
                              <w:t>Editing</w:t>
                            </w:r>
                          </w:p>
                        </w:tc>
                        <w:tc>
                          <w:tcPr>
                            <w:tcW w:w="6898" w:type="dxa"/>
                          </w:tcPr>
                          <w:p w14:paraId="346C54F1" w14:textId="06C12B32" w:rsidR="00A76B0F" w:rsidRPr="00A76B0F" w:rsidRDefault="009A37CC" w:rsidP="00A76B0F">
                            <w:pPr>
                              <w:rPr>
                                <w:sz w:val="18"/>
                                <w:szCs w:val="20"/>
                              </w:rPr>
                            </w:pPr>
                            <w:r>
                              <w:rPr>
                                <w:sz w:val="18"/>
                                <w:szCs w:val="20"/>
                              </w:rPr>
                              <w:t xml:space="preserve">a) </w:t>
                            </w:r>
                            <w:r w:rsidR="00A76B0F" w:rsidRPr="00A76B0F">
                              <w:rPr>
                                <w:sz w:val="18"/>
                                <w:szCs w:val="20"/>
                              </w:rPr>
                              <w:t>Long takes during the various segments to create the ‘unedited’ visual gags and stunts and allow the audience to marvel at Keaton’s acrobatic virtuosity and stunt work.</w:t>
                            </w:r>
                          </w:p>
                          <w:p w14:paraId="62789341" w14:textId="4CCE269E" w:rsidR="00F461CB" w:rsidRPr="00932D10" w:rsidRDefault="00A76B0F" w:rsidP="00A76B0F">
                            <w:pPr>
                              <w:rPr>
                                <w:sz w:val="18"/>
                                <w:szCs w:val="20"/>
                              </w:rPr>
                            </w:pPr>
                            <w:r>
                              <w:rPr>
                                <w:sz w:val="18"/>
                                <w:szCs w:val="20"/>
                              </w:rPr>
                              <w:t xml:space="preserve">b) </w:t>
                            </w:r>
                            <w:r w:rsidRPr="00A76B0F">
                              <w:rPr>
                                <w:sz w:val="18"/>
                                <w:szCs w:val="20"/>
                              </w:rPr>
                              <w:t>These scenes are sometimes sped up, again to allow for the real, unedited stunt to be performed at a non-lethal speed, rather than rely on camera trickery.</w:t>
                            </w:r>
                          </w:p>
                        </w:tc>
                      </w:tr>
                    </w:tbl>
                    <w:p w14:paraId="3976D58C" w14:textId="20E4C943" w:rsidR="00F461CB" w:rsidRPr="00984E51" w:rsidRDefault="00F461CB" w:rsidP="002A63E3">
                      <w:pPr>
                        <w:rPr>
                          <w:color w:val="000000" w:themeColor="text1"/>
                          <w:sz w:val="18"/>
                          <w:szCs w:val="18"/>
                        </w:rPr>
                      </w:pPr>
                    </w:p>
                  </w:txbxContent>
                </v:textbox>
                <w10:wrap anchorx="margin"/>
              </v:shape>
            </w:pict>
          </mc:Fallback>
        </mc:AlternateContent>
      </w:r>
    </w:p>
    <w:p w14:paraId="51C7AE4F" w14:textId="0B2DE6C9" w:rsidR="009A5983" w:rsidRDefault="00C44A97" w:rsidP="00C44A97">
      <w:pPr>
        <w:tabs>
          <w:tab w:val="center" w:pos="7699"/>
        </w:tabs>
      </w:pPr>
      <w:r>
        <w:tab/>
      </w:r>
    </w:p>
    <w:p w14:paraId="59EEAEA4" w14:textId="18B03122" w:rsidR="00127201" w:rsidRPr="00127201" w:rsidRDefault="00914B4E" w:rsidP="00914B4E">
      <w:r>
        <w:rPr>
          <w:noProof/>
          <w:lang w:eastAsia="en-GB"/>
        </w:rPr>
        <mc:AlternateContent>
          <mc:Choice Requires="wps">
            <w:drawing>
              <wp:anchor distT="0" distB="0" distL="114300" distR="114300" simplePos="0" relativeHeight="251697152" behindDoc="0" locked="0" layoutInCell="1" allowOverlap="1" wp14:anchorId="484BB6DD" wp14:editId="0F7F8E85">
                <wp:simplePos x="0" y="0"/>
                <wp:positionH relativeFrom="margin">
                  <wp:posOffset>-85725</wp:posOffset>
                </wp:positionH>
                <wp:positionV relativeFrom="paragraph">
                  <wp:posOffset>4267200</wp:posOffset>
                </wp:positionV>
                <wp:extent cx="10687050" cy="2371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0687050" cy="2371725"/>
                        </a:xfrm>
                        <a:prstGeom prst="rect">
                          <a:avLst/>
                        </a:prstGeom>
                        <a:solidFill>
                          <a:sysClr val="window" lastClr="FFFFFF"/>
                        </a:solidFill>
                        <a:ln w="6350">
                          <a:noFill/>
                        </a:ln>
                      </wps:spPr>
                      <wps:txbx>
                        <w:txbxContent>
                          <w:tbl>
                            <w:tblPr>
                              <w:tblStyle w:val="TableGrid"/>
                              <w:tblW w:w="15446" w:type="dxa"/>
                              <w:tblLook w:val="04A0" w:firstRow="1" w:lastRow="0" w:firstColumn="1" w:lastColumn="0" w:noHBand="0" w:noVBand="1"/>
                            </w:tblPr>
                            <w:tblGrid>
                              <w:gridCol w:w="1271"/>
                              <w:gridCol w:w="14175"/>
                            </w:tblGrid>
                            <w:tr w:rsidR="009752DD" w:rsidRPr="00E40D00" w14:paraId="10A7EB9C" w14:textId="77777777" w:rsidTr="00B75B71">
                              <w:tc>
                                <w:tcPr>
                                  <w:tcW w:w="15446" w:type="dxa"/>
                                  <w:gridSpan w:val="2"/>
                                  <w:shd w:val="clear" w:color="auto" w:fill="66FFFF"/>
                                </w:tcPr>
                                <w:p w14:paraId="7476E7CF" w14:textId="4527AB49" w:rsidR="009752DD" w:rsidRPr="008C2220" w:rsidRDefault="00B907D5" w:rsidP="00B02AFA">
                                  <w:pPr>
                                    <w:jc w:val="center"/>
                                    <w:rPr>
                                      <w:b/>
                                      <w:bCs/>
                                      <w:sz w:val="20"/>
                                    </w:rPr>
                                  </w:pPr>
                                  <w:r>
                                    <w:rPr>
                                      <w:b/>
                                      <w:bCs/>
                                      <w:sz w:val="20"/>
                                    </w:rPr>
                                    <w:t>E</w:t>
                                  </w:r>
                                  <w:r w:rsidR="009752DD" w:rsidRPr="008C2220">
                                    <w:rPr>
                                      <w:b/>
                                      <w:bCs/>
                                      <w:sz w:val="20"/>
                                    </w:rPr>
                                    <w:t xml:space="preserve">: </w:t>
                                  </w:r>
                                  <w:r w:rsidR="00080E88">
                                    <w:rPr>
                                      <w:b/>
                                      <w:bCs/>
                                      <w:sz w:val="20"/>
                                    </w:rPr>
                                    <w:t>Key Scenes</w:t>
                                  </w:r>
                                </w:p>
                              </w:tc>
                            </w:tr>
                            <w:tr w:rsidR="00097793" w:rsidRPr="00E40D00" w14:paraId="715CC286" w14:textId="77777777" w:rsidTr="00B75B71">
                              <w:tc>
                                <w:tcPr>
                                  <w:tcW w:w="1271" w:type="dxa"/>
                                </w:tcPr>
                                <w:p w14:paraId="15067972" w14:textId="413324CB" w:rsidR="00097793" w:rsidRPr="00B907D5" w:rsidRDefault="00097793" w:rsidP="00097793">
                                  <w:pPr>
                                    <w:rPr>
                                      <w:rFonts w:cstheme="minorHAnsi"/>
                                      <w:b/>
                                      <w:bCs/>
                                      <w:sz w:val="18"/>
                                      <w:szCs w:val="18"/>
                                    </w:rPr>
                                  </w:pPr>
                                  <w:r>
                                    <w:rPr>
                                      <w:rFonts w:cstheme="minorHAnsi"/>
                                      <w:b/>
                                      <w:bCs/>
                                      <w:color w:val="33CCCC"/>
                                      <w:sz w:val="18"/>
                                      <w:szCs w:val="18"/>
                                    </w:rPr>
                                    <w:t>20</w:t>
                                  </w:r>
                                  <w:r w:rsidRPr="00B907D5">
                                    <w:rPr>
                                      <w:rFonts w:cstheme="minorHAnsi"/>
                                      <w:b/>
                                      <w:bCs/>
                                      <w:color w:val="33CCCC"/>
                                      <w:sz w:val="18"/>
                                      <w:szCs w:val="18"/>
                                    </w:rPr>
                                    <w:t xml:space="preserve">. </w:t>
                                  </w:r>
                                  <w:r>
                                    <w:rPr>
                                      <w:rFonts w:cstheme="minorHAnsi"/>
                                      <w:b/>
                                      <w:bCs/>
                                      <w:sz w:val="18"/>
                                      <w:szCs w:val="18"/>
                                    </w:rPr>
                                    <w:t>One Week</w:t>
                                  </w:r>
                                </w:p>
                              </w:tc>
                              <w:tc>
                                <w:tcPr>
                                  <w:tcW w:w="14175" w:type="dxa"/>
                                </w:tcPr>
                                <w:p w14:paraId="2B59B4B6" w14:textId="32E325BD" w:rsidR="00097793" w:rsidRPr="00097793" w:rsidRDefault="00097793" w:rsidP="00097793">
                                  <w:pPr>
                                    <w:rPr>
                                      <w:sz w:val="18"/>
                                    </w:rPr>
                                  </w:pPr>
                                  <w:r>
                                    <w:rPr>
                                      <w:sz w:val="18"/>
                                    </w:rPr>
                                    <w:t xml:space="preserve">a) </w:t>
                                  </w:r>
                                  <w:r w:rsidRPr="00097793">
                                    <w:rPr>
                                      <w:sz w:val="18"/>
                                    </w:rPr>
                                    <w:t>The reveal of the finished house is both expressionistic in itself and also satirises the Cubist abstract art movement of the time.</w:t>
                                  </w:r>
                                </w:p>
                                <w:p w14:paraId="2B766802" w14:textId="1488D9DC" w:rsidR="00097793" w:rsidRPr="00097793" w:rsidRDefault="00097793" w:rsidP="00097793">
                                  <w:pPr>
                                    <w:rPr>
                                      <w:sz w:val="18"/>
                                    </w:rPr>
                                  </w:pPr>
                                  <w:r>
                                    <w:rPr>
                                      <w:sz w:val="18"/>
                                    </w:rPr>
                                    <w:t xml:space="preserve">b) </w:t>
                                  </w:r>
                                  <w:r w:rsidRPr="00097793">
                                    <w:rPr>
                                      <w:sz w:val="18"/>
                                    </w:rPr>
                                    <w:t>The most alarmingly ‘expressive’ moment in the film is probably the bathroom scene which draws attention to the camera. Keaton exposes the illusion of cinema as the cameraman’s hand covers the lens, censoring Sybil Seeley’s nudity.</w:t>
                                  </w:r>
                                  <w:r>
                                    <w:rPr>
                                      <w:sz w:val="18"/>
                                    </w:rPr>
                                    <w:t xml:space="preserve"> </w:t>
                                  </w:r>
                                  <w:r w:rsidRPr="00097793">
                                    <w:rPr>
                                      <w:sz w:val="18"/>
                                    </w:rPr>
                                    <w:t xml:space="preserve">This fourth wall break is unexpected and interrupts the narrative flow, and demonstrates Keaton’s ability to play with the flexibility of cinematic rules and draw our attention to cinematic devices, even as early as 1920. </w:t>
                                  </w:r>
                                </w:p>
                                <w:p w14:paraId="346DBF9D" w14:textId="661F0941" w:rsidR="00097793" w:rsidRPr="00097793" w:rsidRDefault="00097793" w:rsidP="00914B4E">
                                  <w:pPr>
                                    <w:rPr>
                                      <w:rFonts w:cstheme="minorHAnsi"/>
                                      <w:sz w:val="18"/>
                                      <w:szCs w:val="18"/>
                                    </w:rPr>
                                  </w:pPr>
                                  <w:r>
                                    <w:rPr>
                                      <w:sz w:val="18"/>
                                    </w:rPr>
                                    <w:t xml:space="preserve">c) </w:t>
                                  </w:r>
                                  <w:r w:rsidRPr="00097793">
                                    <w:rPr>
                                      <w:sz w:val="18"/>
                                    </w:rPr>
                                    <w:t xml:space="preserve">The train gag is shot in one long take at a wide angle to create restricted narration. The wide shot builds up the gag before it occurs and the scene plays with expectations as train misses the house, punctuated by a rare panning movement. Cut to Keaton’s relieved reaction and then the ‘double bluff’ as the second train hits, creating an ironic </w:t>
                                  </w:r>
                                  <w:r w:rsidR="00914B4E">
                                    <w:rPr>
                                      <w:sz w:val="18"/>
                                    </w:rPr>
                                    <w:t xml:space="preserve">and </w:t>
                                  </w:r>
                                  <w:r w:rsidRPr="00097793">
                                    <w:rPr>
                                      <w:sz w:val="18"/>
                                    </w:rPr>
                                    <w:t xml:space="preserve">sophisticated visual gag. </w:t>
                                  </w:r>
                                </w:p>
                              </w:tc>
                            </w:tr>
                            <w:tr w:rsidR="00097793" w:rsidRPr="00E40D00" w14:paraId="38F2A657" w14:textId="77777777" w:rsidTr="00B75B71">
                              <w:tc>
                                <w:tcPr>
                                  <w:tcW w:w="1271" w:type="dxa"/>
                                </w:tcPr>
                                <w:p w14:paraId="749033EE" w14:textId="7F6748A7" w:rsidR="00097793" w:rsidRPr="00B907D5" w:rsidRDefault="00097793" w:rsidP="00097793">
                                  <w:pPr>
                                    <w:rPr>
                                      <w:b/>
                                      <w:bCs/>
                                      <w:iCs/>
                                      <w:color w:val="33CCCC"/>
                                      <w:sz w:val="18"/>
                                      <w:szCs w:val="18"/>
                                    </w:rPr>
                                  </w:pPr>
                                  <w:r w:rsidRPr="00B907D5">
                                    <w:rPr>
                                      <w:b/>
                                      <w:bCs/>
                                      <w:iCs/>
                                      <w:color w:val="33CCCC"/>
                                      <w:sz w:val="18"/>
                                      <w:szCs w:val="18"/>
                                    </w:rPr>
                                    <w:t>2</w:t>
                                  </w:r>
                                  <w:r>
                                    <w:rPr>
                                      <w:b/>
                                      <w:bCs/>
                                      <w:iCs/>
                                      <w:color w:val="33CCCC"/>
                                      <w:sz w:val="18"/>
                                      <w:szCs w:val="18"/>
                                    </w:rPr>
                                    <w:t>1</w:t>
                                  </w:r>
                                  <w:r w:rsidRPr="00B907D5">
                                    <w:rPr>
                                      <w:b/>
                                      <w:bCs/>
                                      <w:iCs/>
                                      <w:color w:val="33CCCC"/>
                                      <w:sz w:val="18"/>
                                      <w:szCs w:val="18"/>
                                    </w:rPr>
                                    <w:t xml:space="preserve">. </w:t>
                                  </w:r>
                                  <w:r w:rsidRPr="00B907D5">
                                    <w:rPr>
                                      <w:rFonts w:cstheme="minorHAnsi"/>
                                      <w:b/>
                                      <w:bCs/>
                                      <w:sz w:val="18"/>
                                      <w:szCs w:val="18"/>
                                    </w:rPr>
                                    <w:t xml:space="preserve">The </w:t>
                                  </w:r>
                                  <w:r>
                                    <w:rPr>
                                      <w:rFonts w:cstheme="minorHAnsi"/>
                                      <w:b/>
                                      <w:bCs/>
                                      <w:sz w:val="18"/>
                                      <w:szCs w:val="18"/>
                                    </w:rPr>
                                    <w:t>Scarecrow</w:t>
                                  </w:r>
                                </w:p>
                              </w:tc>
                              <w:tc>
                                <w:tcPr>
                                  <w:tcW w:w="14175" w:type="dxa"/>
                                </w:tcPr>
                                <w:p w14:paraId="5B251710" w14:textId="53950C8C" w:rsidR="00097793" w:rsidRPr="00097793" w:rsidRDefault="00097793" w:rsidP="00097793">
                                  <w:pPr>
                                    <w:rPr>
                                      <w:sz w:val="18"/>
                                    </w:rPr>
                                  </w:pPr>
                                  <w:r w:rsidRPr="00097793">
                                    <w:rPr>
                                      <w:sz w:val="18"/>
                                    </w:rPr>
                                    <w:t>The kitchen / breakfast sequence, in which the props all have a duel function – the bookshelf is a refrigerator and the salt and pepper pots dangle from the ceiling.</w:t>
                                  </w:r>
                                  <w:r>
                                    <w:rPr>
                                      <w:sz w:val="18"/>
                                    </w:rPr>
                                    <w:t xml:space="preserve"> </w:t>
                                  </w:r>
                                  <w:r w:rsidRPr="00097793">
                                    <w:rPr>
                                      <w:sz w:val="18"/>
                                    </w:rPr>
                                    <w:t>Keaton’s preoccupation in the geometry of a gag can be seen as the characters sit at the table at each end of the frame in symmetry and the hanging pots create horizontal, vertical and diagonal patterns.</w:t>
                                  </w:r>
                                </w:p>
                              </w:tc>
                            </w:tr>
                            <w:tr w:rsidR="00097793" w:rsidRPr="00E40D00" w14:paraId="49E2987E" w14:textId="77777777" w:rsidTr="00B75B71">
                              <w:tc>
                                <w:tcPr>
                                  <w:tcW w:w="1271" w:type="dxa"/>
                                </w:tcPr>
                                <w:p w14:paraId="4FE4362A" w14:textId="4E40B797" w:rsidR="00097793" w:rsidRPr="00B907D5" w:rsidRDefault="00097793" w:rsidP="00097793">
                                  <w:pPr>
                                    <w:rPr>
                                      <w:b/>
                                      <w:bCs/>
                                      <w:iCs/>
                                      <w:color w:val="33CCCC"/>
                                      <w:sz w:val="18"/>
                                      <w:szCs w:val="18"/>
                                    </w:rPr>
                                  </w:pPr>
                                  <w:r w:rsidRPr="00B907D5">
                                    <w:rPr>
                                      <w:b/>
                                      <w:bCs/>
                                      <w:iCs/>
                                      <w:color w:val="33CCCC"/>
                                      <w:sz w:val="18"/>
                                      <w:szCs w:val="18"/>
                                    </w:rPr>
                                    <w:t xml:space="preserve">24. </w:t>
                                  </w:r>
                                  <w:r w:rsidRPr="00B907D5">
                                    <w:rPr>
                                      <w:rFonts w:cstheme="minorHAnsi"/>
                                      <w:b/>
                                      <w:bCs/>
                                      <w:sz w:val="18"/>
                                      <w:szCs w:val="18"/>
                                    </w:rPr>
                                    <w:t xml:space="preserve">The </w:t>
                                  </w:r>
                                  <w:r>
                                    <w:rPr>
                                      <w:rFonts w:cstheme="minorHAnsi"/>
                                      <w:b/>
                                      <w:bCs/>
                                      <w:sz w:val="18"/>
                                      <w:szCs w:val="18"/>
                                    </w:rPr>
                                    <w:t>High Sign</w:t>
                                  </w:r>
                                </w:p>
                              </w:tc>
                              <w:tc>
                                <w:tcPr>
                                  <w:tcW w:w="14175" w:type="dxa"/>
                                </w:tcPr>
                                <w:p w14:paraId="00FECBF1" w14:textId="4606A3C2" w:rsidR="00097793" w:rsidRPr="00097793" w:rsidRDefault="00097793" w:rsidP="00097793">
                                  <w:pPr>
                                    <w:rPr>
                                      <w:rFonts w:cstheme="minorHAnsi"/>
                                      <w:sz w:val="18"/>
                                      <w:szCs w:val="18"/>
                                    </w:rPr>
                                  </w:pPr>
                                  <w:r w:rsidRPr="00097793">
                                    <w:rPr>
                                      <w:sz w:val="18"/>
                                    </w:rPr>
                                    <w:t xml:space="preserve">The trick house with trap doors and escape mirrors exemplifies Keaton’s trademark ‘mechanical comedy’; and the early example of a ‘split screen’ (actually a full-sized constructed set in which two, then four, rooms are shot in long take and wide angle) allows the audience to marvel at Keaton’s stunt work around the set and stage magician-like tricks, creating practical visual humour at its most sophisticated.  </w:t>
                                  </w:r>
                                </w:p>
                              </w:tc>
                            </w:tr>
                            <w:tr w:rsidR="00097793" w:rsidRPr="00E40D00" w14:paraId="68F8DB30" w14:textId="77777777" w:rsidTr="00B75B71">
                              <w:tc>
                                <w:tcPr>
                                  <w:tcW w:w="1271" w:type="dxa"/>
                                </w:tcPr>
                                <w:p w14:paraId="1EDD5AEB" w14:textId="49FC907F" w:rsidR="00097793" w:rsidRPr="00B907D5" w:rsidRDefault="00097793" w:rsidP="00097793">
                                  <w:pPr>
                                    <w:rPr>
                                      <w:rFonts w:cstheme="minorHAnsi"/>
                                      <w:sz w:val="18"/>
                                      <w:szCs w:val="18"/>
                                    </w:rPr>
                                  </w:pPr>
                                  <w:r w:rsidRPr="00B907D5">
                                    <w:rPr>
                                      <w:rFonts w:cstheme="minorHAnsi"/>
                                      <w:b/>
                                      <w:bCs/>
                                      <w:color w:val="33CCCC"/>
                                      <w:sz w:val="18"/>
                                      <w:szCs w:val="18"/>
                                    </w:rPr>
                                    <w:t xml:space="preserve">25. </w:t>
                                  </w:r>
                                  <w:r>
                                    <w:rPr>
                                      <w:rFonts w:cstheme="minorHAnsi"/>
                                      <w:b/>
                                      <w:bCs/>
                                      <w:sz w:val="18"/>
                                      <w:szCs w:val="18"/>
                                    </w:rPr>
                                    <w:t>Cops</w:t>
                                  </w:r>
                                </w:p>
                              </w:tc>
                              <w:tc>
                                <w:tcPr>
                                  <w:tcW w:w="14175" w:type="dxa"/>
                                </w:tcPr>
                                <w:p w14:paraId="2CF5B3A0" w14:textId="13F3D016" w:rsidR="00097793" w:rsidRPr="00097793" w:rsidRDefault="00097793" w:rsidP="00097793">
                                  <w:pPr>
                                    <w:rPr>
                                      <w:rFonts w:cstheme="minorHAnsi"/>
                                      <w:sz w:val="18"/>
                                      <w:szCs w:val="18"/>
                                    </w:rPr>
                                  </w:pPr>
                                  <w:r w:rsidRPr="00097793">
                                    <w:rPr>
                                      <w:sz w:val="18"/>
                                    </w:rPr>
                                    <w:t>The framing and cut are used to create the gag in the opening – the mid-shot makes it appear that Keaton is behind bars in prison, then the cut to a wide shot reveals he is only behind the iron bars of a garden gate behind a wealthy drive. The cut demonstrates how Keaton is not locked in prison but locked out from the upper-class world his girlfriend inhabits.</w:t>
                                  </w:r>
                                </w:p>
                              </w:tc>
                            </w:tr>
                          </w:tbl>
                          <w:p w14:paraId="1500FF9B" w14:textId="77777777" w:rsidR="00F461CB" w:rsidRPr="00E40D00" w:rsidRDefault="00F461CB" w:rsidP="00127201">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BB6DD" id="Text Box 6" o:spid="_x0000_s1030" type="#_x0000_t202" style="position:absolute;margin-left:-6.75pt;margin-top:336pt;width:841.5pt;height:186.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" fillcolor="window" stroked="f" strokeweight=".5pt">
                <v:textbox>
                  <w:txbxContent>
                    <w:tbl>
                      <w:tblPr>
                        <w:tblStyle w:val="TableGrid"/>
                        <w:tblW w:w="15446" w:type="dxa"/>
                        <w:tblLook w:val="04A0" w:firstRow="1" w:lastRow="0" w:firstColumn="1" w:lastColumn="0" w:noHBand="0" w:noVBand="1"/>
                      </w:tblPr>
                      <w:tblGrid>
                        <w:gridCol w:w="1271"/>
                        <w:gridCol w:w="14175"/>
                      </w:tblGrid>
                      <w:tr w:rsidR="009752DD" w:rsidRPr="00E40D00" w14:paraId="10A7EB9C" w14:textId="77777777" w:rsidTr="00B75B71">
                        <w:tc>
                          <w:tcPr>
                            <w:tcW w:w="15446" w:type="dxa"/>
                            <w:gridSpan w:val="2"/>
                            <w:shd w:val="clear" w:color="auto" w:fill="66FFFF"/>
                          </w:tcPr>
                          <w:p w14:paraId="7476E7CF" w14:textId="4527AB49" w:rsidR="009752DD" w:rsidRPr="008C2220" w:rsidRDefault="00B907D5" w:rsidP="00B02AFA">
                            <w:pPr>
                              <w:jc w:val="center"/>
                              <w:rPr>
                                <w:b/>
                                <w:bCs/>
                                <w:sz w:val="20"/>
                              </w:rPr>
                            </w:pPr>
                            <w:r>
                              <w:rPr>
                                <w:b/>
                                <w:bCs/>
                                <w:sz w:val="20"/>
                              </w:rPr>
                              <w:t>E</w:t>
                            </w:r>
                            <w:r w:rsidR="009752DD" w:rsidRPr="008C2220">
                              <w:rPr>
                                <w:b/>
                                <w:bCs/>
                                <w:sz w:val="20"/>
                              </w:rPr>
                              <w:t xml:space="preserve">: </w:t>
                            </w:r>
                            <w:r w:rsidR="00080E88">
                              <w:rPr>
                                <w:b/>
                                <w:bCs/>
                                <w:sz w:val="20"/>
                              </w:rPr>
                              <w:t>Key Scenes</w:t>
                            </w:r>
                          </w:p>
                        </w:tc>
                      </w:tr>
                      <w:tr w:rsidR="00097793" w:rsidRPr="00E40D00" w14:paraId="715CC286" w14:textId="77777777" w:rsidTr="00B75B71">
                        <w:tc>
                          <w:tcPr>
                            <w:tcW w:w="1271" w:type="dxa"/>
                          </w:tcPr>
                          <w:p w14:paraId="15067972" w14:textId="413324CB" w:rsidR="00097793" w:rsidRPr="00B907D5" w:rsidRDefault="00097793" w:rsidP="00097793">
                            <w:pPr>
                              <w:rPr>
                                <w:rFonts w:cstheme="minorHAnsi"/>
                                <w:b/>
                                <w:bCs/>
                                <w:sz w:val="18"/>
                                <w:szCs w:val="18"/>
                              </w:rPr>
                            </w:pPr>
                            <w:r>
                              <w:rPr>
                                <w:rFonts w:cstheme="minorHAnsi"/>
                                <w:b/>
                                <w:bCs/>
                                <w:color w:val="33CCCC"/>
                                <w:sz w:val="18"/>
                                <w:szCs w:val="18"/>
                              </w:rPr>
                              <w:t>20</w:t>
                            </w:r>
                            <w:r w:rsidRPr="00B907D5">
                              <w:rPr>
                                <w:rFonts w:cstheme="minorHAnsi"/>
                                <w:b/>
                                <w:bCs/>
                                <w:color w:val="33CCCC"/>
                                <w:sz w:val="18"/>
                                <w:szCs w:val="18"/>
                              </w:rPr>
                              <w:t xml:space="preserve">. </w:t>
                            </w:r>
                            <w:r>
                              <w:rPr>
                                <w:rFonts w:cstheme="minorHAnsi"/>
                                <w:b/>
                                <w:bCs/>
                                <w:sz w:val="18"/>
                                <w:szCs w:val="18"/>
                              </w:rPr>
                              <w:t>One Week</w:t>
                            </w:r>
                          </w:p>
                        </w:tc>
                        <w:tc>
                          <w:tcPr>
                            <w:tcW w:w="14175" w:type="dxa"/>
                          </w:tcPr>
                          <w:p w14:paraId="2B59B4B6" w14:textId="32E325BD" w:rsidR="00097793" w:rsidRPr="00097793" w:rsidRDefault="00097793" w:rsidP="00097793">
                            <w:pPr>
                              <w:rPr>
                                <w:sz w:val="18"/>
                              </w:rPr>
                            </w:pPr>
                            <w:r>
                              <w:rPr>
                                <w:sz w:val="18"/>
                              </w:rPr>
                              <w:t xml:space="preserve">a) </w:t>
                            </w:r>
                            <w:r w:rsidRPr="00097793">
                              <w:rPr>
                                <w:sz w:val="18"/>
                              </w:rPr>
                              <w:t>The reveal of the finished house is both expressionistic in itself and also satirises the Cubist abstract art movement of the time.</w:t>
                            </w:r>
                          </w:p>
                          <w:p w14:paraId="2B766802" w14:textId="1488D9DC" w:rsidR="00097793" w:rsidRPr="00097793" w:rsidRDefault="00097793" w:rsidP="00097793">
                            <w:pPr>
                              <w:rPr>
                                <w:sz w:val="18"/>
                              </w:rPr>
                            </w:pPr>
                            <w:r>
                              <w:rPr>
                                <w:sz w:val="18"/>
                              </w:rPr>
                              <w:t xml:space="preserve">b) </w:t>
                            </w:r>
                            <w:r w:rsidRPr="00097793">
                              <w:rPr>
                                <w:sz w:val="18"/>
                              </w:rPr>
                              <w:t>The most alarmingly ‘expressive’ moment in the film is probably the bathroom scene which draws attention to the camera. Keaton exposes the illusion of cinema as the cameraman’s hand covers the lens, censoring Sybil Seeley’s nudity.</w:t>
                            </w:r>
                            <w:r>
                              <w:rPr>
                                <w:sz w:val="18"/>
                              </w:rPr>
                              <w:t xml:space="preserve"> </w:t>
                            </w:r>
                            <w:r w:rsidRPr="00097793">
                              <w:rPr>
                                <w:sz w:val="18"/>
                              </w:rPr>
                              <w:t xml:space="preserve">This fourth wall break is unexpected and interrupts the narrative flow, and demonstrates Keaton’s ability to play with the flexibility of cinematic rules and draw our attention to cinematic devices, even as early as 1920. </w:t>
                            </w:r>
                          </w:p>
                          <w:p w14:paraId="346DBF9D" w14:textId="661F0941" w:rsidR="00097793" w:rsidRPr="00097793" w:rsidRDefault="00097793" w:rsidP="00914B4E">
                            <w:pPr>
                              <w:rPr>
                                <w:rFonts w:cstheme="minorHAnsi"/>
                                <w:sz w:val="18"/>
                                <w:szCs w:val="18"/>
                              </w:rPr>
                            </w:pPr>
                            <w:r>
                              <w:rPr>
                                <w:sz w:val="18"/>
                              </w:rPr>
                              <w:t xml:space="preserve">c) </w:t>
                            </w:r>
                            <w:r w:rsidRPr="00097793">
                              <w:rPr>
                                <w:sz w:val="18"/>
                              </w:rPr>
                              <w:t xml:space="preserve">The train gag is shot in one long take at a wide angle to create restricted narration. The wide shot builds up the gag before it occurs and the scene plays with expectations as train misses the house, punctuated by a rare panning movement. Cut to Keaton’s relieved reaction and then the ‘double bluff’ as the second train hits, creating an ironic </w:t>
                            </w:r>
                            <w:r w:rsidR="00914B4E">
                              <w:rPr>
                                <w:sz w:val="18"/>
                              </w:rPr>
                              <w:t xml:space="preserve">and </w:t>
                            </w:r>
                            <w:r w:rsidRPr="00097793">
                              <w:rPr>
                                <w:sz w:val="18"/>
                              </w:rPr>
                              <w:t xml:space="preserve">sophisticated visual gag. </w:t>
                            </w:r>
                          </w:p>
                        </w:tc>
                      </w:tr>
                      <w:tr w:rsidR="00097793" w:rsidRPr="00E40D00" w14:paraId="38F2A657" w14:textId="77777777" w:rsidTr="00B75B71">
                        <w:tc>
                          <w:tcPr>
                            <w:tcW w:w="1271" w:type="dxa"/>
                          </w:tcPr>
                          <w:p w14:paraId="749033EE" w14:textId="7F6748A7" w:rsidR="00097793" w:rsidRPr="00B907D5" w:rsidRDefault="00097793" w:rsidP="00097793">
                            <w:pPr>
                              <w:rPr>
                                <w:b/>
                                <w:bCs/>
                                <w:iCs/>
                                <w:color w:val="33CCCC"/>
                                <w:sz w:val="18"/>
                                <w:szCs w:val="18"/>
                              </w:rPr>
                            </w:pPr>
                            <w:r w:rsidRPr="00B907D5">
                              <w:rPr>
                                <w:b/>
                                <w:bCs/>
                                <w:iCs/>
                                <w:color w:val="33CCCC"/>
                                <w:sz w:val="18"/>
                                <w:szCs w:val="18"/>
                              </w:rPr>
                              <w:t>2</w:t>
                            </w:r>
                            <w:r>
                              <w:rPr>
                                <w:b/>
                                <w:bCs/>
                                <w:iCs/>
                                <w:color w:val="33CCCC"/>
                                <w:sz w:val="18"/>
                                <w:szCs w:val="18"/>
                              </w:rPr>
                              <w:t>1</w:t>
                            </w:r>
                            <w:r w:rsidRPr="00B907D5">
                              <w:rPr>
                                <w:b/>
                                <w:bCs/>
                                <w:iCs/>
                                <w:color w:val="33CCCC"/>
                                <w:sz w:val="18"/>
                                <w:szCs w:val="18"/>
                              </w:rPr>
                              <w:t xml:space="preserve">. </w:t>
                            </w:r>
                            <w:r w:rsidRPr="00B907D5">
                              <w:rPr>
                                <w:rFonts w:cstheme="minorHAnsi"/>
                                <w:b/>
                                <w:bCs/>
                                <w:sz w:val="18"/>
                                <w:szCs w:val="18"/>
                              </w:rPr>
                              <w:t xml:space="preserve">The </w:t>
                            </w:r>
                            <w:r>
                              <w:rPr>
                                <w:rFonts w:cstheme="minorHAnsi"/>
                                <w:b/>
                                <w:bCs/>
                                <w:sz w:val="18"/>
                                <w:szCs w:val="18"/>
                              </w:rPr>
                              <w:t>Scarecrow</w:t>
                            </w:r>
                          </w:p>
                        </w:tc>
                        <w:tc>
                          <w:tcPr>
                            <w:tcW w:w="14175" w:type="dxa"/>
                          </w:tcPr>
                          <w:p w14:paraId="5B251710" w14:textId="53950C8C" w:rsidR="00097793" w:rsidRPr="00097793" w:rsidRDefault="00097793" w:rsidP="00097793">
                            <w:pPr>
                              <w:rPr>
                                <w:sz w:val="18"/>
                              </w:rPr>
                            </w:pPr>
                            <w:r w:rsidRPr="00097793">
                              <w:rPr>
                                <w:sz w:val="18"/>
                              </w:rPr>
                              <w:t>The kitchen / breakfast sequence, in which the props all have a duel function – the bookshelf is a refrigerator and the salt and pepper pots dangle from the ceiling.</w:t>
                            </w:r>
                            <w:r>
                              <w:rPr>
                                <w:sz w:val="18"/>
                              </w:rPr>
                              <w:t xml:space="preserve"> </w:t>
                            </w:r>
                            <w:r w:rsidRPr="00097793">
                              <w:rPr>
                                <w:sz w:val="18"/>
                              </w:rPr>
                              <w:t>Keaton’s preoccupation in the geometry of a gag can be seen as the characters sit at the table at each end of the frame in symmetry and the hanging pots create horizontal, vertical and diagonal patterns.</w:t>
                            </w:r>
                          </w:p>
                        </w:tc>
                      </w:tr>
                      <w:tr w:rsidR="00097793" w:rsidRPr="00E40D00" w14:paraId="49E2987E" w14:textId="77777777" w:rsidTr="00B75B71">
                        <w:tc>
                          <w:tcPr>
                            <w:tcW w:w="1271" w:type="dxa"/>
                          </w:tcPr>
                          <w:p w14:paraId="4FE4362A" w14:textId="4E40B797" w:rsidR="00097793" w:rsidRPr="00B907D5" w:rsidRDefault="00097793" w:rsidP="00097793">
                            <w:pPr>
                              <w:rPr>
                                <w:b/>
                                <w:bCs/>
                                <w:iCs/>
                                <w:color w:val="33CCCC"/>
                                <w:sz w:val="18"/>
                                <w:szCs w:val="18"/>
                              </w:rPr>
                            </w:pPr>
                            <w:r w:rsidRPr="00B907D5">
                              <w:rPr>
                                <w:b/>
                                <w:bCs/>
                                <w:iCs/>
                                <w:color w:val="33CCCC"/>
                                <w:sz w:val="18"/>
                                <w:szCs w:val="18"/>
                              </w:rPr>
                              <w:t xml:space="preserve">24. </w:t>
                            </w:r>
                            <w:r w:rsidRPr="00B907D5">
                              <w:rPr>
                                <w:rFonts w:cstheme="minorHAnsi"/>
                                <w:b/>
                                <w:bCs/>
                                <w:sz w:val="18"/>
                                <w:szCs w:val="18"/>
                              </w:rPr>
                              <w:t xml:space="preserve">The </w:t>
                            </w:r>
                            <w:r>
                              <w:rPr>
                                <w:rFonts w:cstheme="minorHAnsi"/>
                                <w:b/>
                                <w:bCs/>
                                <w:sz w:val="18"/>
                                <w:szCs w:val="18"/>
                              </w:rPr>
                              <w:t>High Sign</w:t>
                            </w:r>
                          </w:p>
                        </w:tc>
                        <w:tc>
                          <w:tcPr>
                            <w:tcW w:w="14175" w:type="dxa"/>
                          </w:tcPr>
                          <w:p w14:paraId="00FECBF1" w14:textId="4606A3C2" w:rsidR="00097793" w:rsidRPr="00097793" w:rsidRDefault="00097793" w:rsidP="00097793">
                            <w:pPr>
                              <w:rPr>
                                <w:rFonts w:cstheme="minorHAnsi"/>
                                <w:sz w:val="18"/>
                                <w:szCs w:val="18"/>
                              </w:rPr>
                            </w:pPr>
                            <w:r w:rsidRPr="00097793">
                              <w:rPr>
                                <w:sz w:val="18"/>
                              </w:rPr>
                              <w:t xml:space="preserve">The trick house with trap doors and escape mirrors exemplifies Keaton’s trademark ‘mechanical comedy’; and the early example of a ‘split screen’ (actually a full-sized constructed set in which two, then four, rooms are shot in long take and wide angle) allows the audience to marvel at Keaton’s stunt work around the set and stage magician-like tricks, creating practical visual humour at its most sophisticated.  </w:t>
                            </w:r>
                          </w:p>
                        </w:tc>
                      </w:tr>
                      <w:tr w:rsidR="00097793" w:rsidRPr="00E40D00" w14:paraId="68F8DB30" w14:textId="77777777" w:rsidTr="00B75B71">
                        <w:tc>
                          <w:tcPr>
                            <w:tcW w:w="1271" w:type="dxa"/>
                          </w:tcPr>
                          <w:p w14:paraId="1EDD5AEB" w14:textId="49FC907F" w:rsidR="00097793" w:rsidRPr="00B907D5" w:rsidRDefault="00097793" w:rsidP="00097793">
                            <w:pPr>
                              <w:rPr>
                                <w:rFonts w:cstheme="minorHAnsi"/>
                                <w:sz w:val="18"/>
                                <w:szCs w:val="18"/>
                              </w:rPr>
                            </w:pPr>
                            <w:r w:rsidRPr="00B907D5">
                              <w:rPr>
                                <w:rFonts w:cstheme="minorHAnsi"/>
                                <w:b/>
                                <w:bCs/>
                                <w:color w:val="33CCCC"/>
                                <w:sz w:val="18"/>
                                <w:szCs w:val="18"/>
                              </w:rPr>
                              <w:t xml:space="preserve">25. </w:t>
                            </w:r>
                            <w:r>
                              <w:rPr>
                                <w:rFonts w:cstheme="minorHAnsi"/>
                                <w:b/>
                                <w:bCs/>
                                <w:sz w:val="18"/>
                                <w:szCs w:val="18"/>
                              </w:rPr>
                              <w:t>Cops</w:t>
                            </w:r>
                          </w:p>
                        </w:tc>
                        <w:tc>
                          <w:tcPr>
                            <w:tcW w:w="14175" w:type="dxa"/>
                          </w:tcPr>
                          <w:p w14:paraId="2CF5B3A0" w14:textId="13F3D016" w:rsidR="00097793" w:rsidRPr="00097793" w:rsidRDefault="00097793" w:rsidP="00097793">
                            <w:pPr>
                              <w:rPr>
                                <w:rFonts w:cstheme="minorHAnsi"/>
                                <w:sz w:val="18"/>
                                <w:szCs w:val="18"/>
                              </w:rPr>
                            </w:pPr>
                            <w:r w:rsidRPr="00097793">
                              <w:rPr>
                                <w:sz w:val="18"/>
                              </w:rPr>
                              <w:t>The framing and cut are used to create the gag in the opening – the mid-shot makes it appear that Keaton is behind bars in prison, then the cut to a wide shot reveals he is only behind the iron bars of a garden gate behind a wealthy drive. The cut demonstrates how Keaton is not locked in prison but locked out from the upper-class world his girlfriend inhabits.</w:t>
                            </w:r>
                          </w:p>
                        </w:tc>
                      </w:tr>
                    </w:tbl>
                    <w:p w14:paraId="1500FF9B" w14:textId="77777777" w:rsidR="00F461CB" w:rsidRPr="00E40D00" w:rsidRDefault="00F461CB" w:rsidP="00127201">
                      <w:pPr>
                        <w:rPr>
                          <w:sz w:val="16"/>
                        </w:rPr>
                      </w:pPr>
                    </w:p>
                  </w:txbxContent>
                </v:textbox>
                <w10:wrap anchorx="margin"/>
              </v:shape>
            </w:pict>
          </mc:Fallback>
        </mc:AlternateContent>
      </w:r>
      <w:r>
        <w:rPr>
          <w:noProof/>
          <w:lang w:eastAsia="en-GB"/>
        </w:rPr>
        <mc:AlternateContent>
          <mc:Choice Requires="wps">
            <w:drawing>
              <wp:anchor distT="0" distB="0" distL="114300" distR="114300" simplePos="0" relativeHeight="251696128" behindDoc="1" locked="0" layoutInCell="1" allowOverlap="1" wp14:anchorId="1E91B463" wp14:editId="6B8B3A42">
                <wp:simplePos x="0" y="0"/>
                <wp:positionH relativeFrom="margin">
                  <wp:posOffset>-85725</wp:posOffset>
                </wp:positionH>
                <wp:positionV relativeFrom="paragraph">
                  <wp:posOffset>1838325</wp:posOffset>
                </wp:positionV>
                <wp:extent cx="10086975" cy="25717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0086975" cy="2571750"/>
                        </a:xfrm>
                        <a:prstGeom prst="rect">
                          <a:avLst/>
                        </a:prstGeom>
                        <a:solidFill>
                          <a:sysClr val="window" lastClr="FFFFFF"/>
                        </a:solidFill>
                        <a:ln w="6350">
                          <a:noFill/>
                        </a:ln>
                      </wps:spPr>
                      <wps:txbx>
                        <w:txbxContent>
                          <w:tbl>
                            <w:tblPr>
                              <w:tblStyle w:val="TableGrid"/>
                              <w:tblW w:w="15451" w:type="dxa"/>
                              <w:tblInd w:w="-5" w:type="dxa"/>
                              <w:tblLook w:val="04A0" w:firstRow="1" w:lastRow="0" w:firstColumn="1" w:lastColumn="0" w:noHBand="0" w:noVBand="1"/>
                            </w:tblPr>
                            <w:tblGrid>
                              <w:gridCol w:w="1276"/>
                              <w:gridCol w:w="14175"/>
                            </w:tblGrid>
                            <w:tr w:rsidR="006A32C9" w:rsidRPr="00B244BB" w14:paraId="2C214F2E" w14:textId="77777777" w:rsidTr="00097793">
                              <w:tc>
                                <w:tcPr>
                                  <w:tcW w:w="15451" w:type="dxa"/>
                                  <w:gridSpan w:val="2"/>
                                  <w:shd w:val="clear" w:color="auto" w:fill="FFFF66"/>
                                </w:tcPr>
                                <w:p w14:paraId="162BDF46" w14:textId="65DD340B" w:rsidR="006A32C9" w:rsidRPr="00B244BB" w:rsidRDefault="00C44A97" w:rsidP="001F7D86">
                                  <w:pPr>
                                    <w:jc w:val="center"/>
                                    <w:rPr>
                                      <w:b/>
                                      <w:bCs/>
                                      <w:sz w:val="20"/>
                                    </w:rPr>
                                  </w:pPr>
                                  <w:r>
                                    <w:rPr>
                                      <w:b/>
                                      <w:bCs/>
                                      <w:sz w:val="20"/>
                                    </w:rPr>
                                    <w:t>D</w:t>
                                  </w:r>
                                  <w:r w:rsidR="006A32C9" w:rsidRPr="00B244BB">
                                    <w:rPr>
                                      <w:b/>
                                      <w:bCs/>
                                      <w:sz w:val="20"/>
                                    </w:rPr>
                                    <w:t xml:space="preserve">: </w:t>
                                  </w:r>
                                  <w:r w:rsidR="00B9580A" w:rsidRPr="00B9580A">
                                    <w:rPr>
                                      <w:b/>
                                      <w:bCs/>
                                      <w:sz w:val="20"/>
                                    </w:rPr>
                                    <w:t>Specialist Study Area – Critical Debates: Realist vs. Expressive</w:t>
                                  </w:r>
                                  <w:r w:rsidR="006A32C9" w:rsidRPr="00B244BB">
                                    <w:rPr>
                                      <w:b/>
                                      <w:bCs/>
                                      <w:sz w:val="20"/>
                                    </w:rPr>
                                    <w:t xml:space="preserve"> </w:t>
                                  </w:r>
                                </w:p>
                              </w:tc>
                            </w:tr>
                            <w:tr w:rsidR="009A5983" w:rsidRPr="00B244BB" w14:paraId="7C1A88EF" w14:textId="77777777" w:rsidTr="00097793">
                              <w:trPr>
                                <w:trHeight w:val="439"/>
                              </w:trPr>
                              <w:tc>
                                <w:tcPr>
                                  <w:tcW w:w="1276" w:type="dxa"/>
                                </w:tcPr>
                                <w:p w14:paraId="14E76DE2" w14:textId="23964F87" w:rsidR="009A5983" w:rsidRPr="004B600D" w:rsidRDefault="009A5983" w:rsidP="00097793">
                                  <w:pPr>
                                    <w:rPr>
                                      <w:b/>
                                      <w:bCs/>
                                      <w:iCs/>
                                      <w:sz w:val="18"/>
                                      <w:szCs w:val="20"/>
                                    </w:rPr>
                                  </w:pPr>
                                  <w:r>
                                    <w:rPr>
                                      <w:b/>
                                      <w:bCs/>
                                      <w:iCs/>
                                      <w:color w:val="BF8F00" w:themeColor="accent4" w:themeShade="BF"/>
                                      <w:sz w:val="18"/>
                                      <w:szCs w:val="20"/>
                                    </w:rPr>
                                    <w:t>11</w:t>
                                  </w:r>
                                  <w:r w:rsidRPr="004B600D">
                                    <w:rPr>
                                      <w:b/>
                                      <w:bCs/>
                                      <w:iCs/>
                                      <w:color w:val="BF8F00" w:themeColor="accent4" w:themeShade="BF"/>
                                      <w:sz w:val="18"/>
                                      <w:szCs w:val="20"/>
                                    </w:rPr>
                                    <w:t>.</w:t>
                                  </w:r>
                                  <w:r>
                                    <w:rPr>
                                      <w:b/>
                                      <w:bCs/>
                                      <w:iCs/>
                                      <w:color w:val="BF8F00" w:themeColor="accent4" w:themeShade="BF"/>
                                      <w:sz w:val="18"/>
                                      <w:szCs w:val="20"/>
                                    </w:rPr>
                                    <w:t xml:space="preserve"> </w:t>
                                  </w:r>
                                  <w:proofErr w:type="spellStart"/>
                                  <w:r w:rsidR="00097793" w:rsidRPr="00097793">
                                    <w:rPr>
                                      <w:b/>
                                      <w:bCs/>
                                      <w:iCs/>
                                      <w:sz w:val="18"/>
                                      <w:szCs w:val="20"/>
                                    </w:rPr>
                                    <w:t>Lumières</w:t>
                                  </w:r>
                                  <w:proofErr w:type="spellEnd"/>
                                  <w:r w:rsidR="00097793">
                                    <w:rPr>
                                      <w:b/>
                                      <w:bCs/>
                                      <w:iCs/>
                                      <w:sz w:val="18"/>
                                      <w:szCs w:val="20"/>
                                    </w:rPr>
                                    <w:t xml:space="preserve"> and George </w:t>
                                  </w:r>
                                  <w:proofErr w:type="spellStart"/>
                                  <w:r w:rsidR="00097793">
                                    <w:rPr>
                                      <w:b/>
                                      <w:bCs/>
                                      <w:iCs/>
                                      <w:sz w:val="18"/>
                                      <w:szCs w:val="20"/>
                                    </w:rPr>
                                    <w:t>M</w:t>
                                  </w:r>
                                  <w:r w:rsidR="00097793" w:rsidRPr="00097793">
                                    <w:rPr>
                                      <w:b/>
                                      <w:bCs/>
                                      <w:iCs/>
                                      <w:sz w:val="18"/>
                                      <w:szCs w:val="20"/>
                                    </w:rPr>
                                    <w:t>éliès</w:t>
                                  </w:r>
                                  <w:proofErr w:type="spellEnd"/>
                                </w:p>
                              </w:tc>
                              <w:tc>
                                <w:tcPr>
                                  <w:tcW w:w="14175" w:type="dxa"/>
                                </w:tcPr>
                                <w:p w14:paraId="511917A1" w14:textId="043C5457" w:rsidR="00B9580A" w:rsidRPr="00B9580A" w:rsidRDefault="00B9580A" w:rsidP="00B9580A">
                                  <w:pPr>
                                    <w:rPr>
                                      <w:sz w:val="18"/>
                                      <w:szCs w:val="18"/>
                                    </w:rPr>
                                  </w:pPr>
                                  <w:r>
                                    <w:rPr>
                                      <w:sz w:val="18"/>
                                      <w:szCs w:val="18"/>
                                    </w:rPr>
                                    <w:t xml:space="preserve">a) </w:t>
                                  </w:r>
                                  <w:r w:rsidRPr="00B9580A">
                                    <w:rPr>
                                      <w:sz w:val="18"/>
                                      <w:szCs w:val="18"/>
                                    </w:rPr>
                                    <w:t xml:space="preserve">The divide between the Realist and the Expressive has existed since the beginnings of cinema. Louis and Auguste Lumière and George </w:t>
                                  </w:r>
                                  <w:proofErr w:type="spellStart"/>
                                  <w:r w:rsidRPr="00B9580A">
                                    <w:rPr>
                                      <w:sz w:val="18"/>
                                      <w:szCs w:val="18"/>
                                    </w:rPr>
                                    <w:t>Méliès</w:t>
                                  </w:r>
                                  <w:proofErr w:type="spellEnd"/>
                                  <w:r w:rsidRPr="00B9580A">
                                    <w:rPr>
                                      <w:sz w:val="18"/>
                                      <w:szCs w:val="18"/>
                                    </w:rPr>
                                    <w:t xml:space="preserve"> were key pioneers of early cinema.</w:t>
                                  </w:r>
                                </w:p>
                                <w:p w14:paraId="4AAC6C7B" w14:textId="0249A01F" w:rsidR="00B9580A" w:rsidRPr="00B9580A" w:rsidRDefault="00B9580A" w:rsidP="00B9580A">
                                  <w:pPr>
                                    <w:rPr>
                                      <w:sz w:val="18"/>
                                      <w:szCs w:val="18"/>
                                    </w:rPr>
                                  </w:pPr>
                                  <w:r>
                                    <w:rPr>
                                      <w:sz w:val="18"/>
                                      <w:szCs w:val="18"/>
                                    </w:rPr>
                                    <w:t xml:space="preserve">b) </w:t>
                                  </w:r>
                                  <w:r w:rsidRPr="00B9580A">
                                    <w:rPr>
                                      <w:sz w:val="18"/>
                                      <w:szCs w:val="18"/>
                                    </w:rPr>
                                    <w:t xml:space="preserve">The </w:t>
                                  </w:r>
                                  <w:proofErr w:type="spellStart"/>
                                  <w:r w:rsidRPr="00B9580A">
                                    <w:rPr>
                                      <w:sz w:val="18"/>
                                      <w:szCs w:val="18"/>
                                    </w:rPr>
                                    <w:t>Lumières</w:t>
                                  </w:r>
                                  <w:proofErr w:type="spellEnd"/>
                                  <w:r w:rsidRPr="00B9580A">
                                    <w:rPr>
                                      <w:sz w:val="18"/>
                                      <w:szCs w:val="18"/>
                                    </w:rPr>
                                    <w:t xml:space="preserve"> </w:t>
                                  </w:r>
                                  <w:r w:rsidR="00097793" w:rsidRPr="00B9580A">
                                    <w:rPr>
                                      <w:sz w:val="18"/>
                                      <w:szCs w:val="18"/>
                                    </w:rPr>
                                    <w:t>pioneered what became known as the Realist approach</w:t>
                                  </w:r>
                                  <w:r w:rsidR="00097793">
                                    <w:rPr>
                                      <w:sz w:val="18"/>
                                      <w:szCs w:val="18"/>
                                    </w:rPr>
                                    <w:t>; they</w:t>
                                  </w:r>
                                  <w:r w:rsidR="00097793" w:rsidRPr="00B9580A">
                                    <w:rPr>
                                      <w:sz w:val="18"/>
                                      <w:szCs w:val="18"/>
                                    </w:rPr>
                                    <w:t xml:space="preserve"> </w:t>
                                  </w:r>
                                  <w:r w:rsidRPr="00B9580A">
                                    <w:rPr>
                                      <w:sz w:val="18"/>
                                      <w:szCs w:val="18"/>
                                    </w:rPr>
                                    <w:t>favoured recording found reality and in so doing encouraging the spectator to gaze freshly on a world that might otherwise be taken for granted. They used the camera as an instrument to record the world as it was. Their films are the earliest examples of documentary realism, tending to film people in recognisable environments, focusing on the natural movement of things which would have fascinated spectators.</w:t>
                                  </w:r>
                                </w:p>
                                <w:p w14:paraId="0D6F263C" w14:textId="4B564432" w:rsidR="009A5983" w:rsidRPr="00B9580A" w:rsidRDefault="00B9580A" w:rsidP="00B9580A">
                                  <w:pPr>
                                    <w:rPr>
                                      <w:b/>
                                      <w:sz w:val="18"/>
                                      <w:szCs w:val="18"/>
                                    </w:rPr>
                                  </w:pPr>
                                  <w:r>
                                    <w:rPr>
                                      <w:sz w:val="18"/>
                                      <w:szCs w:val="18"/>
                                    </w:rPr>
                                    <w:t xml:space="preserve">c) </w:t>
                                  </w:r>
                                  <w:r w:rsidRPr="00B9580A">
                                    <w:rPr>
                                      <w:sz w:val="18"/>
                                      <w:szCs w:val="18"/>
                                    </w:rPr>
                                    <w:t xml:space="preserve">By contrast, George </w:t>
                                  </w:r>
                                  <w:proofErr w:type="spellStart"/>
                                  <w:r w:rsidRPr="00B9580A">
                                    <w:rPr>
                                      <w:sz w:val="18"/>
                                      <w:szCs w:val="18"/>
                                    </w:rPr>
                                    <w:t>Méliès</w:t>
                                  </w:r>
                                  <w:proofErr w:type="spellEnd"/>
                                  <w:r w:rsidRPr="00B9580A">
                                    <w:rPr>
                                      <w:sz w:val="18"/>
                                      <w:szCs w:val="18"/>
                                    </w:rPr>
                                    <w:t xml:space="preserve"> </w:t>
                                  </w:r>
                                  <w:proofErr w:type="spellStart"/>
                                  <w:r w:rsidR="00097793" w:rsidRPr="00B9580A">
                                    <w:rPr>
                                      <w:sz w:val="18"/>
                                      <w:szCs w:val="18"/>
                                    </w:rPr>
                                    <w:t>Méliès</w:t>
                                  </w:r>
                                  <w:proofErr w:type="spellEnd"/>
                                  <w:r w:rsidR="00097793" w:rsidRPr="00B9580A">
                                    <w:rPr>
                                      <w:sz w:val="18"/>
                                      <w:szCs w:val="18"/>
                                    </w:rPr>
                                    <w:t xml:space="preserve"> pioneered what</w:t>
                                  </w:r>
                                  <w:r w:rsidR="00097793">
                                    <w:rPr>
                                      <w:sz w:val="18"/>
                                      <w:szCs w:val="18"/>
                                    </w:rPr>
                                    <w:t xml:space="preserve"> became known as the Expressive approach; </w:t>
                                  </w:r>
                                  <w:proofErr w:type="spellStart"/>
                                  <w:r w:rsidR="00097793">
                                    <w:rPr>
                                      <w:sz w:val="18"/>
                                      <w:szCs w:val="18"/>
                                    </w:rPr>
                                    <w:t>he</w:t>
                                  </w:r>
                                  <w:r w:rsidRPr="00B9580A">
                                    <w:rPr>
                                      <w:sz w:val="18"/>
                                      <w:szCs w:val="18"/>
                                    </w:rPr>
                                    <w:t>made</w:t>
                                  </w:r>
                                  <w:proofErr w:type="spellEnd"/>
                                  <w:r w:rsidRPr="00B9580A">
                                    <w:rPr>
                                      <w:sz w:val="18"/>
                                      <w:szCs w:val="18"/>
                                    </w:rPr>
                                    <w:t xml:space="preserve"> fantasy films of great imagination and creativity, staged almost like a theatre production with props and sets, and no attempt to construct an imagined ‘real world’ (diegesis). </w:t>
                                  </w:r>
                                  <w:proofErr w:type="spellStart"/>
                                  <w:r w:rsidRPr="00B9580A">
                                    <w:rPr>
                                      <w:sz w:val="18"/>
                                      <w:szCs w:val="18"/>
                                    </w:rPr>
                                    <w:t>Méliès</w:t>
                                  </w:r>
                                  <w:proofErr w:type="spellEnd"/>
                                  <w:r w:rsidRPr="00B9580A">
                                    <w:rPr>
                                      <w:sz w:val="18"/>
                                      <w:szCs w:val="18"/>
                                    </w:rPr>
                                    <w:t xml:space="preserve"> demonstrated the possibilities of the camera to create tricks and defy the laws of the real world. His most famous short film, </w:t>
                                  </w:r>
                                  <w:r w:rsidRPr="00097793">
                                    <w:rPr>
                                      <w:i/>
                                      <w:sz w:val="18"/>
                                      <w:szCs w:val="18"/>
                                    </w:rPr>
                                    <w:t>A Trip to the Moon</w:t>
                                  </w:r>
                                  <w:r w:rsidRPr="00B9580A">
                                    <w:rPr>
                                      <w:sz w:val="18"/>
                                      <w:szCs w:val="18"/>
                                    </w:rPr>
                                    <w:t xml:space="preserve"> (1902) is one of the first examples of science fiction cinema.</w:t>
                                  </w:r>
                                </w:p>
                              </w:tc>
                            </w:tr>
                            <w:tr w:rsidR="009A5983" w:rsidRPr="00B244BB" w14:paraId="4E49B1FF" w14:textId="77777777" w:rsidTr="00097793">
                              <w:tc>
                                <w:tcPr>
                                  <w:tcW w:w="1276" w:type="dxa"/>
                                </w:tcPr>
                                <w:p w14:paraId="2104416C" w14:textId="163607D5" w:rsidR="009A5983" w:rsidRPr="004B600D" w:rsidRDefault="009A5983" w:rsidP="00097793">
                                  <w:pPr>
                                    <w:rPr>
                                      <w:b/>
                                      <w:bCs/>
                                      <w:iCs/>
                                      <w:sz w:val="18"/>
                                      <w:szCs w:val="20"/>
                                    </w:rPr>
                                  </w:pPr>
                                  <w:r>
                                    <w:rPr>
                                      <w:b/>
                                      <w:bCs/>
                                      <w:iCs/>
                                      <w:color w:val="BF8F00" w:themeColor="accent4" w:themeShade="BF"/>
                                      <w:sz w:val="18"/>
                                      <w:szCs w:val="20"/>
                                    </w:rPr>
                                    <w:t>12</w:t>
                                  </w:r>
                                  <w:r w:rsidRPr="00D6440C">
                                    <w:rPr>
                                      <w:b/>
                                      <w:bCs/>
                                      <w:iCs/>
                                      <w:color w:val="BF8F00" w:themeColor="accent4" w:themeShade="BF"/>
                                      <w:sz w:val="18"/>
                                      <w:szCs w:val="20"/>
                                    </w:rPr>
                                    <w:t xml:space="preserve">. </w:t>
                                  </w:r>
                                  <w:r w:rsidR="00097793">
                                    <w:rPr>
                                      <w:b/>
                                      <w:bCs/>
                                      <w:iCs/>
                                      <w:sz w:val="18"/>
                                      <w:szCs w:val="20"/>
                                    </w:rPr>
                                    <w:t>Realist vs. Expressive and Hollywood</w:t>
                                  </w:r>
                                </w:p>
                              </w:tc>
                              <w:tc>
                                <w:tcPr>
                                  <w:tcW w:w="14175" w:type="dxa"/>
                                </w:tcPr>
                                <w:p w14:paraId="7C73596A" w14:textId="02FC260D" w:rsidR="00097793" w:rsidRPr="00097793" w:rsidRDefault="00097793" w:rsidP="00097793">
                                  <w:pPr>
                                    <w:rPr>
                                      <w:sz w:val="18"/>
                                      <w:szCs w:val="18"/>
                                    </w:rPr>
                                  </w:pPr>
                                  <w:r>
                                    <w:rPr>
                                      <w:sz w:val="18"/>
                                      <w:szCs w:val="18"/>
                                    </w:rPr>
                                    <w:t xml:space="preserve">a) </w:t>
                                  </w:r>
                                  <w:r w:rsidRPr="00097793">
                                    <w:rPr>
                                      <w:sz w:val="18"/>
                                      <w:szCs w:val="18"/>
                                    </w:rPr>
                                    <w:t>In the early days of cinema, the divide between the Realist and Expressive modes was a lot more evenly balanced: Expressive styles such as Soviet Montage and German Expressionism were prominent in the 1920s, while early Classical Hollywood tended to favour the Realist mode.</w:t>
                                  </w:r>
                                </w:p>
                                <w:p w14:paraId="703A292C" w14:textId="3E5C3860" w:rsidR="00097793" w:rsidRPr="00097793" w:rsidRDefault="00097793" w:rsidP="00097793">
                                  <w:pPr>
                                    <w:rPr>
                                      <w:sz w:val="18"/>
                                      <w:szCs w:val="18"/>
                                    </w:rPr>
                                  </w:pPr>
                                  <w:r>
                                    <w:rPr>
                                      <w:sz w:val="18"/>
                                      <w:szCs w:val="18"/>
                                    </w:rPr>
                                    <w:t xml:space="preserve">b) </w:t>
                                  </w:r>
                                  <w:r w:rsidRPr="00097793">
                                    <w:rPr>
                                      <w:sz w:val="18"/>
                                      <w:szCs w:val="18"/>
                                    </w:rPr>
                                    <w:t>By the dawn of the ‘talkies’ in 1930, Hollywood had completely adopted the Realist mode, due in part to the new sound technology meaning films had to be more static and naturalistic.</w:t>
                                  </w:r>
                                </w:p>
                                <w:p w14:paraId="024A6BF5" w14:textId="0FB3E8B4" w:rsidR="00097793" w:rsidRPr="00097793" w:rsidRDefault="00097793" w:rsidP="00097793">
                                  <w:pPr>
                                    <w:rPr>
                                      <w:sz w:val="18"/>
                                      <w:szCs w:val="18"/>
                                    </w:rPr>
                                  </w:pPr>
                                  <w:r>
                                    <w:rPr>
                                      <w:sz w:val="18"/>
                                      <w:szCs w:val="18"/>
                                    </w:rPr>
                                    <w:t xml:space="preserve">c) </w:t>
                                  </w:r>
                                  <w:r w:rsidRPr="00097793">
                                    <w:rPr>
                                      <w:sz w:val="18"/>
                                      <w:szCs w:val="18"/>
                                    </w:rPr>
                                    <w:t xml:space="preserve">In the 1940s, the French film critic André </w:t>
                                  </w:r>
                                  <w:proofErr w:type="spellStart"/>
                                  <w:r w:rsidRPr="00097793">
                                    <w:rPr>
                                      <w:sz w:val="18"/>
                                      <w:szCs w:val="18"/>
                                    </w:rPr>
                                    <w:t>Bazin</w:t>
                                  </w:r>
                                  <w:proofErr w:type="spellEnd"/>
                                  <w:r w:rsidRPr="00097793">
                                    <w:rPr>
                                      <w:sz w:val="18"/>
                                      <w:szCs w:val="18"/>
                                    </w:rPr>
                                    <w:t xml:space="preserve"> argued that German Expressionism and Soviet Montage filmmaking went against what he saw as the ‘realist’ calling of cinema, denouncing the</w:t>
                                  </w:r>
                                  <w:r w:rsidR="00914B4E">
                                    <w:rPr>
                                      <w:sz w:val="18"/>
                                      <w:szCs w:val="18"/>
                                    </w:rPr>
                                    <w:t>ir</w:t>
                                  </w:r>
                                  <w:r w:rsidRPr="00097793">
                                    <w:rPr>
                                      <w:sz w:val="18"/>
                                      <w:szCs w:val="18"/>
                                    </w:rPr>
                                    <w:t xml:space="preserve"> flamboyantly ‘expressive’ </w:t>
                                  </w:r>
                                  <w:r w:rsidR="00914B4E">
                                    <w:rPr>
                                      <w:sz w:val="18"/>
                                      <w:szCs w:val="18"/>
                                    </w:rPr>
                                    <w:t>styles</w:t>
                                  </w:r>
                                  <w:r w:rsidRPr="00097793">
                                    <w:rPr>
                                      <w:sz w:val="18"/>
                                      <w:szCs w:val="18"/>
                                    </w:rPr>
                                    <w:t xml:space="preserve"> </w:t>
                                  </w:r>
                                  <w:r w:rsidR="00914B4E">
                                    <w:rPr>
                                      <w:sz w:val="18"/>
                                      <w:szCs w:val="18"/>
                                    </w:rPr>
                                    <w:t xml:space="preserve">and </w:t>
                                  </w:r>
                                  <w:r w:rsidRPr="00097793">
                                    <w:rPr>
                                      <w:sz w:val="18"/>
                                      <w:szCs w:val="18"/>
                                    </w:rPr>
                                    <w:t>high-blown visual rhetoric as a betrayal of this true calling. Since then, the Realist mode has dominated Hollywood, and most other national cinemas.</w:t>
                                  </w:r>
                                </w:p>
                                <w:p w14:paraId="3B4E84CE" w14:textId="43437005" w:rsidR="009A5983" w:rsidRPr="009A5983" w:rsidRDefault="00097793" w:rsidP="00097793">
                                  <w:pPr>
                                    <w:rPr>
                                      <w:sz w:val="18"/>
                                      <w:szCs w:val="18"/>
                                    </w:rPr>
                                  </w:pPr>
                                  <w:r>
                                    <w:rPr>
                                      <w:sz w:val="18"/>
                                      <w:szCs w:val="18"/>
                                    </w:rPr>
                                    <w:t xml:space="preserve">d) </w:t>
                                  </w:r>
                                  <w:r w:rsidRPr="00097793">
                                    <w:rPr>
                                      <w:sz w:val="18"/>
                                      <w:szCs w:val="18"/>
                                    </w:rPr>
                                    <w:t>It is important to note that the Realist mode does not necessarily mean it has to be set in the ‘real world’, but rather that the imagined world it creates (the diegesis) is a realistic and believable one. The absence of a diegesis, and the inability of the audience to ‘buy into’ the film as existing in a real world, perhaps due to the film drawing attention to its own artificiality, are ways in which we might define a more Expressive style.</w:t>
                                  </w:r>
                                </w:p>
                              </w:tc>
                            </w:tr>
                          </w:tbl>
                          <w:p w14:paraId="73CDC462" w14:textId="77777777" w:rsidR="006A32C9" w:rsidRPr="00B244BB" w:rsidRDefault="006A32C9" w:rsidP="006A32C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B463" id="Text Box 16" o:spid="_x0000_s1031" type="#_x0000_t202" style="position:absolute;margin-left:-6.75pt;margin-top:144.75pt;width:794.25pt;height:202.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" fillcolor="window" stroked="f" strokeweight=".5pt">
                <v:textbox>
                  <w:txbxContent>
                    <w:tbl>
                      <w:tblPr>
                        <w:tblStyle w:val="TableGrid"/>
                        <w:tblW w:w="15451" w:type="dxa"/>
                        <w:tblInd w:w="-5" w:type="dxa"/>
                        <w:tblLook w:val="04A0" w:firstRow="1" w:lastRow="0" w:firstColumn="1" w:lastColumn="0" w:noHBand="0" w:noVBand="1"/>
                      </w:tblPr>
                      <w:tblGrid>
                        <w:gridCol w:w="1276"/>
                        <w:gridCol w:w="14175"/>
                      </w:tblGrid>
                      <w:tr w:rsidR="006A32C9" w:rsidRPr="00B244BB" w14:paraId="2C214F2E" w14:textId="77777777" w:rsidTr="00097793">
                        <w:tc>
                          <w:tcPr>
                            <w:tcW w:w="15451" w:type="dxa"/>
                            <w:gridSpan w:val="2"/>
                            <w:shd w:val="clear" w:color="auto" w:fill="FFFF66"/>
                          </w:tcPr>
                          <w:p w14:paraId="162BDF46" w14:textId="65DD340B" w:rsidR="006A32C9" w:rsidRPr="00B244BB" w:rsidRDefault="00C44A97" w:rsidP="001F7D86">
                            <w:pPr>
                              <w:jc w:val="center"/>
                              <w:rPr>
                                <w:b/>
                                <w:bCs/>
                                <w:sz w:val="20"/>
                              </w:rPr>
                            </w:pPr>
                            <w:r>
                              <w:rPr>
                                <w:b/>
                                <w:bCs/>
                                <w:sz w:val="20"/>
                              </w:rPr>
                              <w:t>D</w:t>
                            </w:r>
                            <w:r w:rsidR="006A32C9" w:rsidRPr="00B244BB">
                              <w:rPr>
                                <w:b/>
                                <w:bCs/>
                                <w:sz w:val="20"/>
                              </w:rPr>
                              <w:t xml:space="preserve">: </w:t>
                            </w:r>
                            <w:r w:rsidR="00B9580A" w:rsidRPr="00B9580A">
                              <w:rPr>
                                <w:b/>
                                <w:bCs/>
                                <w:sz w:val="20"/>
                              </w:rPr>
                              <w:t>Specialist Study Area – Critical Debates: Realist vs. Expressive</w:t>
                            </w:r>
                            <w:r w:rsidR="006A32C9" w:rsidRPr="00B244BB">
                              <w:rPr>
                                <w:b/>
                                <w:bCs/>
                                <w:sz w:val="20"/>
                              </w:rPr>
                              <w:t xml:space="preserve"> </w:t>
                            </w:r>
                          </w:p>
                        </w:tc>
                      </w:tr>
                      <w:tr w:rsidR="009A5983" w:rsidRPr="00B244BB" w14:paraId="7C1A88EF" w14:textId="77777777" w:rsidTr="00097793">
                        <w:trPr>
                          <w:trHeight w:val="439"/>
                        </w:trPr>
                        <w:tc>
                          <w:tcPr>
                            <w:tcW w:w="1276" w:type="dxa"/>
                          </w:tcPr>
                          <w:p w14:paraId="14E76DE2" w14:textId="23964F87" w:rsidR="009A5983" w:rsidRPr="004B600D" w:rsidRDefault="009A5983" w:rsidP="00097793">
                            <w:pPr>
                              <w:rPr>
                                <w:b/>
                                <w:bCs/>
                                <w:iCs/>
                                <w:sz w:val="18"/>
                                <w:szCs w:val="20"/>
                              </w:rPr>
                            </w:pPr>
                            <w:r>
                              <w:rPr>
                                <w:b/>
                                <w:bCs/>
                                <w:iCs/>
                                <w:color w:val="BF8F00" w:themeColor="accent4" w:themeShade="BF"/>
                                <w:sz w:val="18"/>
                                <w:szCs w:val="20"/>
                              </w:rPr>
                              <w:t>11</w:t>
                            </w:r>
                            <w:r w:rsidRPr="004B600D">
                              <w:rPr>
                                <w:b/>
                                <w:bCs/>
                                <w:iCs/>
                                <w:color w:val="BF8F00" w:themeColor="accent4" w:themeShade="BF"/>
                                <w:sz w:val="18"/>
                                <w:szCs w:val="20"/>
                              </w:rPr>
                              <w:t>.</w:t>
                            </w:r>
                            <w:r>
                              <w:rPr>
                                <w:b/>
                                <w:bCs/>
                                <w:iCs/>
                                <w:color w:val="BF8F00" w:themeColor="accent4" w:themeShade="BF"/>
                                <w:sz w:val="18"/>
                                <w:szCs w:val="20"/>
                              </w:rPr>
                              <w:t xml:space="preserve"> </w:t>
                            </w:r>
                            <w:proofErr w:type="spellStart"/>
                            <w:r w:rsidR="00097793" w:rsidRPr="00097793">
                              <w:rPr>
                                <w:b/>
                                <w:bCs/>
                                <w:iCs/>
                                <w:sz w:val="18"/>
                                <w:szCs w:val="20"/>
                              </w:rPr>
                              <w:t>Lumières</w:t>
                            </w:r>
                            <w:proofErr w:type="spellEnd"/>
                            <w:r w:rsidR="00097793">
                              <w:rPr>
                                <w:b/>
                                <w:bCs/>
                                <w:iCs/>
                                <w:sz w:val="18"/>
                                <w:szCs w:val="20"/>
                              </w:rPr>
                              <w:t xml:space="preserve"> and George </w:t>
                            </w:r>
                            <w:proofErr w:type="spellStart"/>
                            <w:r w:rsidR="00097793">
                              <w:rPr>
                                <w:b/>
                                <w:bCs/>
                                <w:iCs/>
                                <w:sz w:val="18"/>
                                <w:szCs w:val="20"/>
                              </w:rPr>
                              <w:t>M</w:t>
                            </w:r>
                            <w:r w:rsidR="00097793" w:rsidRPr="00097793">
                              <w:rPr>
                                <w:b/>
                                <w:bCs/>
                                <w:iCs/>
                                <w:sz w:val="18"/>
                                <w:szCs w:val="20"/>
                              </w:rPr>
                              <w:t>éliès</w:t>
                            </w:r>
                            <w:proofErr w:type="spellEnd"/>
                          </w:p>
                        </w:tc>
                        <w:tc>
                          <w:tcPr>
                            <w:tcW w:w="14175" w:type="dxa"/>
                          </w:tcPr>
                          <w:p w14:paraId="511917A1" w14:textId="043C5457" w:rsidR="00B9580A" w:rsidRPr="00B9580A" w:rsidRDefault="00B9580A" w:rsidP="00B9580A">
                            <w:pPr>
                              <w:rPr>
                                <w:sz w:val="18"/>
                                <w:szCs w:val="18"/>
                              </w:rPr>
                            </w:pPr>
                            <w:r>
                              <w:rPr>
                                <w:sz w:val="18"/>
                                <w:szCs w:val="18"/>
                              </w:rPr>
                              <w:t xml:space="preserve">a) </w:t>
                            </w:r>
                            <w:r w:rsidRPr="00B9580A">
                              <w:rPr>
                                <w:sz w:val="18"/>
                                <w:szCs w:val="18"/>
                              </w:rPr>
                              <w:t xml:space="preserve">The divide between the Realist and the Expressive has existed since the beginnings of cinema. Louis and Auguste Lumière and George </w:t>
                            </w:r>
                            <w:proofErr w:type="spellStart"/>
                            <w:r w:rsidRPr="00B9580A">
                              <w:rPr>
                                <w:sz w:val="18"/>
                                <w:szCs w:val="18"/>
                              </w:rPr>
                              <w:t>Méliès</w:t>
                            </w:r>
                            <w:proofErr w:type="spellEnd"/>
                            <w:r w:rsidRPr="00B9580A">
                              <w:rPr>
                                <w:sz w:val="18"/>
                                <w:szCs w:val="18"/>
                              </w:rPr>
                              <w:t xml:space="preserve"> were key pioneers of early cinema.</w:t>
                            </w:r>
                          </w:p>
                          <w:p w14:paraId="4AAC6C7B" w14:textId="0249A01F" w:rsidR="00B9580A" w:rsidRPr="00B9580A" w:rsidRDefault="00B9580A" w:rsidP="00B9580A">
                            <w:pPr>
                              <w:rPr>
                                <w:sz w:val="18"/>
                                <w:szCs w:val="18"/>
                              </w:rPr>
                            </w:pPr>
                            <w:r>
                              <w:rPr>
                                <w:sz w:val="18"/>
                                <w:szCs w:val="18"/>
                              </w:rPr>
                              <w:t xml:space="preserve">b) </w:t>
                            </w:r>
                            <w:r w:rsidRPr="00B9580A">
                              <w:rPr>
                                <w:sz w:val="18"/>
                                <w:szCs w:val="18"/>
                              </w:rPr>
                              <w:t xml:space="preserve">The </w:t>
                            </w:r>
                            <w:proofErr w:type="spellStart"/>
                            <w:r w:rsidRPr="00B9580A">
                              <w:rPr>
                                <w:sz w:val="18"/>
                                <w:szCs w:val="18"/>
                              </w:rPr>
                              <w:t>Lumières</w:t>
                            </w:r>
                            <w:proofErr w:type="spellEnd"/>
                            <w:r w:rsidRPr="00B9580A">
                              <w:rPr>
                                <w:sz w:val="18"/>
                                <w:szCs w:val="18"/>
                              </w:rPr>
                              <w:t xml:space="preserve"> </w:t>
                            </w:r>
                            <w:r w:rsidR="00097793" w:rsidRPr="00B9580A">
                              <w:rPr>
                                <w:sz w:val="18"/>
                                <w:szCs w:val="18"/>
                              </w:rPr>
                              <w:t>pioneered what became known as the Realist approach</w:t>
                            </w:r>
                            <w:r w:rsidR="00097793">
                              <w:rPr>
                                <w:sz w:val="18"/>
                                <w:szCs w:val="18"/>
                              </w:rPr>
                              <w:t>; they</w:t>
                            </w:r>
                            <w:r w:rsidR="00097793" w:rsidRPr="00B9580A">
                              <w:rPr>
                                <w:sz w:val="18"/>
                                <w:szCs w:val="18"/>
                              </w:rPr>
                              <w:t xml:space="preserve"> </w:t>
                            </w:r>
                            <w:r w:rsidRPr="00B9580A">
                              <w:rPr>
                                <w:sz w:val="18"/>
                                <w:szCs w:val="18"/>
                              </w:rPr>
                              <w:t>favoured recording found reality and in so doing encouraging the spectator to gaze freshly on a world that might otherwise be taken for granted. They used the camera as an instrument to record the world as it was. Their films are the earliest examples of documentary realism, tending to film people in recognisable environments, focusing on the natural movement of things which would have fascinated spectators.</w:t>
                            </w:r>
                          </w:p>
                          <w:p w14:paraId="0D6F263C" w14:textId="4B564432" w:rsidR="009A5983" w:rsidRPr="00B9580A" w:rsidRDefault="00B9580A" w:rsidP="00B9580A">
                            <w:pPr>
                              <w:rPr>
                                <w:b/>
                                <w:sz w:val="18"/>
                                <w:szCs w:val="18"/>
                              </w:rPr>
                            </w:pPr>
                            <w:r>
                              <w:rPr>
                                <w:sz w:val="18"/>
                                <w:szCs w:val="18"/>
                              </w:rPr>
                              <w:t xml:space="preserve">c) </w:t>
                            </w:r>
                            <w:r w:rsidRPr="00B9580A">
                              <w:rPr>
                                <w:sz w:val="18"/>
                                <w:szCs w:val="18"/>
                              </w:rPr>
                              <w:t xml:space="preserve">By contrast, George </w:t>
                            </w:r>
                            <w:proofErr w:type="spellStart"/>
                            <w:r w:rsidRPr="00B9580A">
                              <w:rPr>
                                <w:sz w:val="18"/>
                                <w:szCs w:val="18"/>
                              </w:rPr>
                              <w:t>Méliès</w:t>
                            </w:r>
                            <w:proofErr w:type="spellEnd"/>
                            <w:r w:rsidRPr="00B9580A">
                              <w:rPr>
                                <w:sz w:val="18"/>
                                <w:szCs w:val="18"/>
                              </w:rPr>
                              <w:t xml:space="preserve"> </w:t>
                            </w:r>
                            <w:proofErr w:type="spellStart"/>
                            <w:r w:rsidR="00097793" w:rsidRPr="00B9580A">
                              <w:rPr>
                                <w:sz w:val="18"/>
                                <w:szCs w:val="18"/>
                              </w:rPr>
                              <w:t>Méliès</w:t>
                            </w:r>
                            <w:proofErr w:type="spellEnd"/>
                            <w:r w:rsidR="00097793" w:rsidRPr="00B9580A">
                              <w:rPr>
                                <w:sz w:val="18"/>
                                <w:szCs w:val="18"/>
                              </w:rPr>
                              <w:t xml:space="preserve"> pioneered what</w:t>
                            </w:r>
                            <w:r w:rsidR="00097793">
                              <w:rPr>
                                <w:sz w:val="18"/>
                                <w:szCs w:val="18"/>
                              </w:rPr>
                              <w:t xml:space="preserve"> became known as the Expressive approach; </w:t>
                            </w:r>
                            <w:proofErr w:type="spellStart"/>
                            <w:r w:rsidR="00097793">
                              <w:rPr>
                                <w:sz w:val="18"/>
                                <w:szCs w:val="18"/>
                              </w:rPr>
                              <w:t>he</w:t>
                            </w:r>
                            <w:r w:rsidRPr="00B9580A">
                              <w:rPr>
                                <w:sz w:val="18"/>
                                <w:szCs w:val="18"/>
                              </w:rPr>
                              <w:t>made</w:t>
                            </w:r>
                            <w:proofErr w:type="spellEnd"/>
                            <w:r w:rsidRPr="00B9580A">
                              <w:rPr>
                                <w:sz w:val="18"/>
                                <w:szCs w:val="18"/>
                              </w:rPr>
                              <w:t xml:space="preserve"> fantasy films of great imagination and creativity, staged almost like a theatre production with props and sets, and no attempt to construct an imagined ‘real world’ (diegesis). </w:t>
                            </w:r>
                            <w:proofErr w:type="spellStart"/>
                            <w:r w:rsidRPr="00B9580A">
                              <w:rPr>
                                <w:sz w:val="18"/>
                                <w:szCs w:val="18"/>
                              </w:rPr>
                              <w:t>Méliès</w:t>
                            </w:r>
                            <w:proofErr w:type="spellEnd"/>
                            <w:r w:rsidRPr="00B9580A">
                              <w:rPr>
                                <w:sz w:val="18"/>
                                <w:szCs w:val="18"/>
                              </w:rPr>
                              <w:t xml:space="preserve"> demonstrated the possibilities of the camera to create tricks and defy the laws of the real world. His most famous short film, </w:t>
                            </w:r>
                            <w:r w:rsidRPr="00097793">
                              <w:rPr>
                                <w:i/>
                                <w:sz w:val="18"/>
                                <w:szCs w:val="18"/>
                              </w:rPr>
                              <w:t>A Trip to the Moon</w:t>
                            </w:r>
                            <w:r w:rsidRPr="00B9580A">
                              <w:rPr>
                                <w:sz w:val="18"/>
                                <w:szCs w:val="18"/>
                              </w:rPr>
                              <w:t xml:space="preserve"> (1902) is one of the first examples of science fiction cinema.</w:t>
                            </w:r>
                          </w:p>
                        </w:tc>
                      </w:tr>
                      <w:tr w:rsidR="009A5983" w:rsidRPr="00B244BB" w14:paraId="4E49B1FF" w14:textId="77777777" w:rsidTr="00097793">
                        <w:tc>
                          <w:tcPr>
                            <w:tcW w:w="1276" w:type="dxa"/>
                          </w:tcPr>
                          <w:p w14:paraId="2104416C" w14:textId="163607D5" w:rsidR="009A5983" w:rsidRPr="004B600D" w:rsidRDefault="009A5983" w:rsidP="00097793">
                            <w:pPr>
                              <w:rPr>
                                <w:b/>
                                <w:bCs/>
                                <w:iCs/>
                                <w:sz w:val="18"/>
                                <w:szCs w:val="20"/>
                              </w:rPr>
                            </w:pPr>
                            <w:r>
                              <w:rPr>
                                <w:b/>
                                <w:bCs/>
                                <w:iCs/>
                                <w:color w:val="BF8F00" w:themeColor="accent4" w:themeShade="BF"/>
                                <w:sz w:val="18"/>
                                <w:szCs w:val="20"/>
                              </w:rPr>
                              <w:t>12</w:t>
                            </w:r>
                            <w:r w:rsidRPr="00D6440C">
                              <w:rPr>
                                <w:b/>
                                <w:bCs/>
                                <w:iCs/>
                                <w:color w:val="BF8F00" w:themeColor="accent4" w:themeShade="BF"/>
                                <w:sz w:val="18"/>
                                <w:szCs w:val="20"/>
                              </w:rPr>
                              <w:t xml:space="preserve">. </w:t>
                            </w:r>
                            <w:r w:rsidR="00097793">
                              <w:rPr>
                                <w:b/>
                                <w:bCs/>
                                <w:iCs/>
                                <w:sz w:val="18"/>
                                <w:szCs w:val="20"/>
                              </w:rPr>
                              <w:t>Realist vs. Expressive and Hollywood</w:t>
                            </w:r>
                          </w:p>
                        </w:tc>
                        <w:tc>
                          <w:tcPr>
                            <w:tcW w:w="14175" w:type="dxa"/>
                          </w:tcPr>
                          <w:p w14:paraId="7C73596A" w14:textId="02FC260D" w:rsidR="00097793" w:rsidRPr="00097793" w:rsidRDefault="00097793" w:rsidP="00097793">
                            <w:pPr>
                              <w:rPr>
                                <w:sz w:val="18"/>
                                <w:szCs w:val="18"/>
                              </w:rPr>
                            </w:pPr>
                            <w:r>
                              <w:rPr>
                                <w:sz w:val="18"/>
                                <w:szCs w:val="18"/>
                              </w:rPr>
                              <w:t xml:space="preserve">a) </w:t>
                            </w:r>
                            <w:r w:rsidRPr="00097793">
                              <w:rPr>
                                <w:sz w:val="18"/>
                                <w:szCs w:val="18"/>
                              </w:rPr>
                              <w:t>In the early days of cinema, the divide between the Realist and Expressive modes was a lot more evenly balanced: Expressive styles such as Soviet Montage and German Expressionism were prominent in the 1920s, while early Classical Hollywood tended to favour the Realist mode.</w:t>
                            </w:r>
                          </w:p>
                          <w:p w14:paraId="703A292C" w14:textId="3E5C3860" w:rsidR="00097793" w:rsidRPr="00097793" w:rsidRDefault="00097793" w:rsidP="00097793">
                            <w:pPr>
                              <w:rPr>
                                <w:sz w:val="18"/>
                                <w:szCs w:val="18"/>
                              </w:rPr>
                            </w:pPr>
                            <w:r>
                              <w:rPr>
                                <w:sz w:val="18"/>
                                <w:szCs w:val="18"/>
                              </w:rPr>
                              <w:t xml:space="preserve">b) </w:t>
                            </w:r>
                            <w:r w:rsidRPr="00097793">
                              <w:rPr>
                                <w:sz w:val="18"/>
                                <w:szCs w:val="18"/>
                              </w:rPr>
                              <w:t>By the dawn of the ‘talkies’ in 1930, Hollywood had completely adopted the Realist mode, due in part to the new sound technology meaning films had to be more static and naturalistic.</w:t>
                            </w:r>
                          </w:p>
                          <w:p w14:paraId="024A6BF5" w14:textId="0FB3E8B4" w:rsidR="00097793" w:rsidRPr="00097793" w:rsidRDefault="00097793" w:rsidP="00097793">
                            <w:pPr>
                              <w:rPr>
                                <w:sz w:val="18"/>
                                <w:szCs w:val="18"/>
                              </w:rPr>
                            </w:pPr>
                            <w:r>
                              <w:rPr>
                                <w:sz w:val="18"/>
                                <w:szCs w:val="18"/>
                              </w:rPr>
                              <w:t xml:space="preserve">c) </w:t>
                            </w:r>
                            <w:r w:rsidRPr="00097793">
                              <w:rPr>
                                <w:sz w:val="18"/>
                                <w:szCs w:val="18"/>
                              </w:rPr>
                              <w:t xml:space="preserve">In the 1940s, the French film critic André </w:t>
                            </w:r>
                            <w:proofErr w:type="spellStart"/>
                            <w:r w:rsidRPr="00097793">
                              <w:rPr>
                                <w:sz w:val="18"/>
                                <w:szCs w:val="18"/>
                              </w:rPr>
                              <w:t>Bazin</w:t>
                            </w:r>
                            <w:proofErr w:type="spellEnd"/>
                            <w:r w:rsidRPr="00097793">
                              <w:rPr>
                                <w:sz w:val="18"/>
                                <w:szCs w:val="18"/>
                              </w:rPr>
                              <w:t xml:space="preserve"> argued that German Expressionism and Soviet Montage filmmaking went against what he saw as the ‘realist’ calling of cinema, denouncing the</w:t>
                            </w:r>
                            <w:r w:rsidR="00914B4E">
                              <w:rPr>
                                <w:sz w:val="18"/>
                                <w:szCs w:val="18"/>
                              </w:rPr>
                              <w:t>ir</w:t>
                            </w:r>
                            <w:r w:rsidRPr="00097793">
                              <w:rPr>
                                <w:sz w:val="18"/>
                                <w:szCs w:val="18"/>
                              </w:rPr>
                              <w:t xml:space="preserve"> flamboyantly ‘expressive’ </w:t>
                            </w:r>
                            <w:r w:rsidR="00914B4E">
                              <w:rPr>
                                <w:sz w:val="18"/>
                                <w:szCs w:val="18"/>
                              </w:rPr>
                              <w:t>styles</w:t>
                            </w:r>
                            <w:r w:rsidRPr="00097793">
                              <w:rPr>
                                <w:sz w:val="18"/>
                                <w:szCs w:val="18"/>
                              </w:rPr>
                              <w:t xml:space="preserve"> </w:t>
                            </w:r>
                            <w:r w:rsidR="00914B4E">
                              <w:rPr>
                                <w:sz w:val="18"/>
                                <w:szCs w:val="18"/>
                              </w:rPr>
                              <w:t xml:space="preserve">and </w:t>
                            </w:r>
                            <w:r w:rsidRPr="00097793">
                              <w:rPr>
                                <w:sz w:val="18"/>
                                <w:szCs w:val="18"/>
                              </w:rPr>
                              <w:t>high-blown visual rhetoric as a betrayal of this true calling. Since then, the Realist mode has dominated Hollywood, and most other national cinemas.</w:t>
                            </w:r>
                          </w:p>
                          <w:p w14:paraId="3B4E84CE" w14:textId="43437005" w:rsidR="009A5983" w:rsidRPr="009A5983" w:rsidRDefault="00097793" w:rsidP="00097793">
                            <w:pPr>
                              <w:rPr>
                                <w:sz w:val="18"/>
                                <w:szCs w:val="18"/>
                              </w:rPr>
                            </w:pPr>
                            <w:r>
                              <w:rPr>
                                <w:sz w:val="18"/>
                                <w:szCs w:val="18"/>
                              </w:rPr>
                              <w:t xml:space="preserve">d) </w:t>
                            </w:r>
                            <w:r w:rsidRPr="00097793">
                              <w:rPr>
                                <w:sz w:val="18"/>
                                <w:szCs w:val="18"/>
                              </w:rPr>
                              <w:t>It is important to note that the Realist mode does not necessarily mean it has to be set in the ‘real world’, but rather that the imagined world it creates (the diegesis) is a realistic and believable one. The absence of a diegesis, and the inability of the audience to ‘buy into’ the film as existing in a real world, perhaps due to the film drawing attention to its own artificiality, are ways in which we might define a more Expressive style.</w:t>
                            </w:r>
                          </w:p>
                        </w:tc>
                      </w:tr>
                    </w:tbl>
                    <w:p w14:paraId="73CDC462" w14:textId="77777777" w:rsidR="006A32C9" w:rsidRPr="00B244BB" w:rsidRDefault="006A32C9" w:rsidP="006A32C9">
                      <w:pPr>
                        <w:rPr>
                          <w:sz w:val="20"/>
                        </w:rPr>
                      </w:pPr>
                    </w:p>
                  </w:txbxContent>
                </v:textbox>
                <w10:wrap anchorx="margin"/>
              </v:shape>
            </w:pict>
          </mc:Fallback>
        </mc:AlternateContent>
      </w:r>
    </w:p>
    <w:sectPr w:rsidR="00127201" w:rsidRPr="00127201" w:rsidSect="000A36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F338" w14:textId="77777777" w:rsidR="00D33ECA" w:rsidRDefault="00D33ECA" w:rsidP="00B02AFA">
      <w:pPr>
        <w:spacing w:after="0" w:line="240" w:lineRule="auto"/>
      </w:pPr>
      <w:r>
        <w:separator/>
      </w:r>
    </w:p>
  </w:endnote>
  <w:endnote w:type="continuationSeparator" w:id="0">
    <w:p w14:paraId="45CD2AD9" w14:textId="77777777" w:rsidR="00D33ECA" w:rsidRDefault="00D33ECA" w:rsidP="00B0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486C5" w14:textId="77777777" w:rsidR="00D33ECA" w:rsidRDefault="00D33ECA" w:rsidP="00B02AFA">
      <w:pPr>
        <w:spacing w:after="0" w:line="240" w:lineRule="auto"/>
      </w:pPr>
      <w:r>
        <w:separator/>
      </w:r>
    </w:p>
  </w:footnote>
  <w:footnote w:type="continuationSeparator" w:id="0">
    <w:p w14:paraId="32FBE659" w14:textId="77777777" w:rsidR="00D33ECA" w:rsidRDefault="00D33ECA" w:rsidP="00B02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250"/>
    <w:multiLevelType w:val="hybridMultilevel"/>
    <w:tmpl w:val="8D9AF91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C6046F"/>
    <w:multiLevelType w:val="hybridMultilevel"/>
    <w:tmpl w:val="82BCFA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F07781"/>
    <w:multiLevelType w:val="hybridMultilevel"/>
    <w:tmpl w:val="F2E0FB8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83FEB"/>
    <w:multiLevelType w:val="hybridMultilevel"/>
    <w:tmpl w:val="C2D4C408"/>
    <w:lvl w:ilvl="0" w:tplc="142C4438">
      <w:start w:val="1"/>
      <w:numFmt w:val="bullet"/>
      <w:lvlText w:val=""/>
      <w:lvlJc w:val="left"/>
      <w:pPr>
        <w:tabs>
          <w:tab w:val="num" w:pos="720"/>
        </w:tabs>
        <w:ind w:left="720" w:hanging="360"/>
      </w:pPr>
      <w:rPr>
        <w:rFonts w:ascii="Wingdings" w:hAnsi="Wingdings" w:hint="default"/>
      </w:rPr>
    </w:lvl>
    <w:lvl w:ilvl="1" w:tplc="7512A5A0" w:tentative="1">
      <w:start w:val="1"/>
      <w:numFmt w:val="bullet"/>
      <w:lvlText w:val=""/>
      <w:lvlJc w:val="left"/>
      <w:pPr>
        <w:tabs>
          <w:tab w:val="num" w:pos="1440"/>
        </w:tabs>
        <w:ind w:left="1440" w:hanging="360"/>
      </w:pPr>
      <w:rPr>
        <w:rFonts w:ascii="Wingdings" w:hAnsi="Wingdings" w:hint="default"/>
      </w:rPr>
    </w:lvl>
    <w:lvl w:ilvl="2" w:tplc="864EC610" w:tentative="1">
      <w:start w:val="1"/>
      <w:numFmt w:val="bullet"/>
      <w:lvlText w:val=""/>
      <w:lvlJc w:val="left"/>
      <w:pPr>
        <w:tabs>
          <w:tab w:val="num" w:pos="2160"/>
        </w:tabs>
        <w:ind w:left="2160" w:hanging="360"/>
      </w:pPr>
      <w:rPr>
        <w:rFonts w:ascii="Wingdings" w:hAnsi="Wingdings" w:hint="default"/>
      </w:rPr>
    </w:lvl>
    <w:lvl w:ilvl="3" w:tplc="0BE0E676" w:tentative="1">
      <w:start w:val="1"/>
      <w:numFmt w:val="bullet"/>
      <w:lvlText w:val=""/>
      <w:lvlJc w:val="left"/>
      <w:pPr>
        <w:tabs>
          <w:tab w:val="num" w:pos="2880"/>
        </w:tabs>
        <w:ind w:left="2880" w:hanging="360"/>
      </w:pPr>
      <w:rPr>
        <w:rFonts w:ascii="Wingdings" w:hAnsi="Wingdings" w:hint="default"/>
      </w:rPr>
    </w:lvl>
    <w:lvl w:ilvl="4" w:tplc="FFD4FBA6" w:tentative="1">
      <w:start w:val="1"/>
      <w:numFmt w:val="bullet"/>
      <w:lvlText w:val=""/>
      <w:lvlJc w:val="left"/>
      <w:pPr>
        <w:tabs>
          <w:tab w:val="num" w:pos="3600"/>
        </w:tabs>
        <w:ind w:left="3600" w:hanging="360"/>
      </w:pPr>
      <w:rPr>
        <w:rFonts w:ascii="Wingdings" w:hAnsi="Wingdings" w:hint="default"/>
      </w:rPr>
    </w:lvl>
    <w:lvl w:ilvl="5" w:tplc="B3C88390" w:tentative="1">
      <w:start w:val="1"/>
      <w:numFmt w:val="bullet"/>
      <w:lvlText w:val=""/>
      <w:lvlJc w:val="left"/>
      <w:pPr>
        <w:tabs>
          <w:tab w:val="num" w:pos="4320"/>
        </w:tabs>
        <w:ind w:left="4320" w:hanging="360"/>
      </w:pPr>
      <w:rPr>
        <w:rFonts w:ascii="Wingdings" w:hAnsi="Wingdings" w:hint="default"/>
      </w:rPr>
    </w:lvl>
    <w:lvl w:ilvl="6" w:tplc="AE3492E6" w:tentative="1">
      <w:start w:val="1"/>
      <w:numFmt w:val="bullet"/>
      <w:lvlText w:val=""/>
      <w:lvlJc w:val="left"/>
      <w:pPr>
        <w:tabs>
          <w:tab w:val="num" w:pos="5040"/>
        </w:tabs>
        <w:ind w:left="5040" w:hanging="360"/>
      </w:pPr>
      <w:rPr>
        <w:rFonts w:ascii="Wingdings" w:hAnsi="Wingdings" w:hint="default"/>
      </w:rPr>
    </w:lvl>
    <w:lvl w:ilvl="7" w:tplc="F9CE1168" w:tentative="1">
      <w:start w:val="1"/>
      <w:numFmt w:val="bullet"/>
      <w:lvlText w:val=""/>
      <w:lvlJc w:val="left"/>
      <w:pPr>
        <w:tabs>
          <w:tab w:val="num" w:pos="5760"/>
        </w:tabs>
        <w:ind w:left="5760" w:hanging="360"/>
      </w:pPr>
      <w:rPr>
        <w:rFonts w:ascii="Wingdings" w:hAnsi="Wingdings" w:hint="default"/>
      </w:rPr>
    </w:lvl>
    <w:lvl w:ilvl="8" w:tplc="1A7C91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11CFA"/>
    <w:multiLevelType w:val="hybridMultilevel"/>
    <w:tmpl w:val="FD94B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79054D"/>
    <w:multiLevelType w:val="hybridMultilevel"/>
    <w:tmpl w:val="91F6039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2C0AC5"/>
    <w:multiLevelType w:val="hybridMultilevel"/>
    <w:tmpl w:val="058AD042"/>
    <w:lvl w:ilvl="0" w:tplc="2B0CBDC0">
      <w:start w:val="1"/>
      <w:numFmt w:val="decimal"/>
      <w:lvlText w:val="%1."/>
      <w:lvlJc w:val="left"/>
      <w:pPr>
        <w:ind w:left="502"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6C365A"/>
    <w:multiLevelType w:val="hybridMultilevel"/>
    <w:tmpl w:val="358E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7762C36"/>
    <w:multiLevelType w:val="hybridMultilevel"/>
    <w:tmpl w:val="1118405E"/>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5A64"/>
    <w:multiLevelType w:val="hybridMultilevel"/>
    <w:tmpl w:val="82DEEBD0"/>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91F14"/>
    <w:multiLevelType w:val="hybridMultilevel"/>
    <w:tmpl w:val="ECD07EAA"/>
    <w:lvl w:ilvl="0" w:tplc="AE765EA0">
      <w:start w:val="1"/>
      <w:numFmt w:val="bullet"/>
      <w:lvlText w:val=""/>
      <w:lvlJc w:val="left"/>
      <w:pPr>
        <w:tabs>
          <w:tab w:val="num" w:pos="720"/>
        </w:tabs>
        <w:ind w:left="720" w:hanging="360"/>
      </w:pPr>
      <w:rPr>
        <w:rFonts w:ascii="Wingdings" w:hAnsi="Wingdings" w:hint="default"/>
      </w:rPr>
    </w:lvl>
    <w:lvl w:ilvl="1" w:tplc="B67C3242" w:tentative="1">
      <w:start w:val="1"/>
      <w:numFmt w:val="bullet"/>
      <w:lvlText w:val=""/>
      <w:lvlJc w:val="left"/>
      <w:pPr>
        <w:tabs>
          <w:tab w:val="num" w:pos="1440"/>
        </w:tabs>
        <w:ind w:left="1440" w:hanging="360"/>
      </w:pPr>
      <w:rPr>
        <w:rFonts w:ascii="Wingdings" w:hAnsi="Wingdings" w:hint="default"/>
      </w:rPr>
    </w:lvl>
    <w:lvl w:ilvl="2" w:tplc="7C1236EE" w:tentative="1">
      <w:start w:val="1"/>
      <w:numFmt w:val="bullet"/>
      <w:lvlText w:val=""/>
      <w:lvlJc w:val="left"/>
      <w:pPr>
        <w:tabs>
          <w:tab w:val="num" w:pos="2160"/>
        </w:tabs>
        <w:ind w:left="2160" w:hanging="360"/>
      </w:pPr>
      <w:rPr>
        <w:rFonts w:ascii="Wingdings" w:hAnsi="Wingdings" w:hint="default"/>
      </w:rPr>
    </w:lvl>
    <w:lvl w:ilvl="3" w:tplc="9E42C94E" w:tentative="1">
      <w:start w:val="1"/>
      <w:numFmt w:val="bullet"/>
      <w:lvlText w:val=""/>
      <w:lvlJc w:val="left"/>
      <w:pPr>
        <w:tabs>
          <w:tab w:val="num" w:pos="2880"/>
        </w:tabs>
        <w:ind w:left="2880" w:hanging="360"/>
      </w:pPr>
      <w:rPr>
        <w:rFonts w:ascii="Wingdings" w:hAnsi="Wingdings" w:hint="default"/>
      </w:rPr>
    </w:lvl>
    <w:lvl w:ilvl="4" w:tplc="2CD8A4B2" w:tentative="1">
      <w:start w:val="1"/>
      <w:numFmt w:val="bullet"/>
      <w:lvlText w:val=""/>
      <w:lvlJc w:val="left"/>
      <w:pPr>
        <w:tabs>
          <w:tab w:val="num" w:pos="3600"/>
        </w:tabs>
        <w:ind w:left="3600" w:hanging="360"/>
      </w:pPr>
      <w:rPr>
        <w:rFonts w:ascii="Wingdings" w:hAnsi="Wingdings" w:hint="default"/>
      </w:rPr>
    </w:lvl>
    <w:lvl w:ilvl="5" w:tplc="CD3E5034" w:tentative="1">
      <w:start w:val="1"/>
      <w:numFmt w:val="bullet"/>
      <w:lvlText w:val=""/>
      <w:lvlJc w:val="left"/>
      <w:pPr>
        <w:tabs>
          <w:tab w:val="num" w:pos="4320"/>
        </w:tabs>
        <w:ind w:left="4320" w:hanging="360"/>
      </w:pPr>
      <w:rPr>
        <w:rFonts w:ascii="Wingdings" w:hAnsi="Wingdings" w:hint="default"/>
      </w:rPr>
    </w:lvl>
    <w:lvl w:ilvl="6" w:tplc="2D9C320E" w:tentative="1">
      <w:start w:val="1"/>
      <w:numFmt w:val="bullet"/>
      <w:lvlText w:val=""/>
      <w:lvlJc w:val="left"/>
      <w:pPr>
        <w:tabs>
          <w:tab w:val="num" w:pos="5040"/>
        </w:tabs>
        <w:ind w:left="5040" w:hanging="360"/>
      </w:pPr>
      <w:rPr>
        <w:rFonts w:ascii="Wingdings" w:hAnsi="Wingdings" w:hint="default"/>
      </w:rPr>
    </w:lvl>
    <w:lvl w:ilvl="7" w:tplc="90464698" w:tentative="1">
      <w:start w:val="1"/>
      <w:numFmt w:val="bullet"/>
      <w:lvlText w:val=""/>
      <w:lvlJc w:val="left"/>
      <w:pPr>
        <w:tabs>
          <w:tab w:val="num" w:pos="5760"/>
        </w:tabs>
        <w:ind w:left="5760" w:hanging="360"/>
      </w:pPr>
      <w:rPr>
        <w:rFonts w:ascii="Wingdings" w:hAnsi="Wingdings" w:hint="default"/>
      </w:rPr>
    </w:lvl>
    <w:lvl w:ilvl="8" w:tplc="BAF492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16FDC"/>
    <w:multiLevelType w:val="hybridMultilevel"/>
    <w:tmpl w:val="ADB2127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192470"/>
    <w:multiLevelType w:val="hybridMultilevel"/>
    <w:tmpl w:val="829406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E2E1094"/>
    <w:multiLevelType w:val="hybridMultilevel"/>
    <w:tmpl w:val="0E54EA10"/>
    <w:lvl w:ilvl="0" w:tplc="314806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D21B21"/>
    <w:multiLevelType w:val="hybridMultilevel"/>
    <w:tmpl w:val="1DA4685A"/>
    <w:lvl w:ilvl="0" w:tplc="216EFE58">
      <w:start w:val="1"/>
      <w:numFmt w:val="lowerLetter"/>
      <w:lvlText w:val="(%1)"/>
      <w:lvlJc w:val="left"/>
      <w:pPr>
        <w:ind w:left="502" w:hanging="360"/>
      </w:pPr>
      <w:rPr>
        <w:rFonts w:hint="default"/>
        <w:b/>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2D03A64"/>
    <w:multiLevelType w:val="hybridMultilevel"/>
    <w:tmpl w:val="762A95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F335F9"/>
    <w:multiLevelType w:val="hybridMultilevel"/>
    <w:tmpl w:val="8C088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F1548"/>
    <w:multiLevelType w:val="hybridMultilevel"/>
    <w:tmpl w:val="E4809C70"/>
    <w:lvl w:ilvl="0" w:tplc="B790981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E34FFC"/>
    <w:multiLevelType w:val="hybridMultilevel"/>
    <w:tmpl w:val="72EAE5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612A6F"/>
    <w:multiLevelType w:val="hybridMultilevel"/>
    <w:tmpl w:val="5B9C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43093A"/>
    <w:multiLevelType w:val="hybridMultilevel"/>
    <w:tmpl w:val="FCDC250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8F2D5B"/>
    <w:multiLevelType w:val="hybridMultilevel"/>
    <w:tmpl w:val="E4402378"/>
    <w:lvl w:ilvl="0" w:tplc="C6B824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A30DD2"/>
    <w:multiLevelType w:val="hybridMultilevel"/>
    <w:tmpl w:val="A100FFCE"/>
    <w:lvl w:ilvl="0" w:tplc="8488EC1C">
      <w:start w:val="1"/>
      <w:numFmt w:val="lowerLetter"/>
      <w:lvlText w:val="(%1)"/>
      <w:lvlJc w:val="left"/>
      <w:pPr>
        <w:ind w:left="720" w:hanging="360"/>
      </w:pPr>
      <w:rPr>
        <w:rFonts w:cstheme="minorHAnsi" w:hint="default"/>
        <w:color w:val="292C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B82298"/>
    <w:multiLevelType w:val="hybridMultilevel"/>
    <w:tmpl w:val="C1C4057A"/>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A074A1"/>
    <w:multiLevelType w:val="hybridMultilevel"/>
    <w:tmpl w:val="9ED83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2B0CE7"/>
    <w:multiLevelType w:val="hybridMultilevel"/>
    <w:tmpl w:val="B148B83A"/>
    <w:lvl w:ilvl="0" w:tplc="31921E6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770ED3"/>
    <w:multiLevelType w:val="hybridMultilevel"/>
    <w:tmpl w:val="2286C760"/>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0B1288"/>
    <w:multiLevelType w:val="hybridMultilevel"/>
    <w:tmpl w:val="4ECEC04A"/>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96518CB"/>
    <w:multiLevelType w:val="hybridMultilevel"/>
    <w:tmpl w:val="539AD45C"/>
    <w:lvl w:ilvl="0" w:tplc="C6B824A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9D32083"/>
    <w:multiLevelType w:val="hybridMultilevel"/>
    <w:tmpl w:val="C9D2F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645C09"/>
    <w:multiLevelType w:val="hybridMultilevel"/>
    <w:tmpl w:val="225EC73C"/>
    <w:lvl w:ilvl="0" w:tplc="0EDC5F9A">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6F1E60"/>
    <w:multiLevelType w:val="hybridMultilevel"/>
    <w:tmpl w:val="EF089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0913D09"/>
    <w:multiLevelType w:val="hybridMultilevel"/>
    <w:tmpl w:val="6D92D71C"/>
    <w:lvl w:ilvl="0" w:tplc="C72EA4C2">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8D1BEF"/>
    <w:multiLevelType w:val="hybridMultilevel"/>
    <w:tmpl w:val="86F87DCE"/>
    <w:lvl w:ilvl="0" w:tplc="CADE417C">
      <w:start w:val="1"/>
      <w:numFmt w:val="lowerLetter"/>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554EBF"/>
    <w:multiLevelType w:val="hybridMultilevel"/>
    <w:tmpl w:val="5EAC70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10F6C21"/>
    <w:multiLevelType w:val="hybridMultilevel"/>
    <w:tmpl w:val="E0FC9E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A554D4"/>
    <w:multiLevelType w:val="hybridMultilevel"/>
    <w:tmpl w:val="08842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9CC2200"/>
    <w:multiLevelType w:val="hybridMultilevel"/>
    <w:tmpl w:val="D22A3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AA6B55"/>
    <w:multiLevelType w:val="hybridMultilevel"/>
    <w:tmpl w:val="91B2039A"/>
    <w:lvl w:ilvl="0" w:tplc="2C6CBAB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4B71EE"/>
    <w:multiLevelType w:val="hybridMultilevel"/>
    <w:tmpl w:val="6C28BAC2"/>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991A17"/>
    <w:multiLevelType w:val="hybridMultilevel"/>
    <w:tmpl w:val="2738E1CA"/>
    <w:lvl w:ilvl="0" w:tplc="ABBCFCD8">
      <w:start w:val="1"/>
      <w:numFmt w:val="decimal"/>
      <w:lvlText w:val="%1."/>
      <w:lvlJc w:val="left"/>
      <w:pPr>
        <w:tabs>
          <w:tab w:val="num" w:pos="720"/>
        </w:tabs>
        <w:ind w:left="720" w:hanging="360"/>
      </w:pPr>
    </w:lvl>
    <w:lvl w:ilvl="1" w:tplc="734E1124" w:tentative="1">
      <w:start w:val="1"/>
      <w:numFmt w:val="decimal"/>
      <w:lvlText w:val="%2."/>
      <w:lvlJc w:val="left"/>
      <w:pPr>
        <w:tabs>
          <w:tab w:val="num" w:pos="1440"/>
        </w:tabs>
        <w:ind w:left="1440" w:hanging="360"/>
      </w:pPr>
    </w:lvl>
    <w:lvl w:ilvl="2" w:tplc="FE443296" w:tentative="1">
      <w:start w:val="1"/>
      <w:numFmt w:val="decimal"/>
      <w:lvlText w:val="%3."/>
      <w:lvlJc w:val="left"/>
      <w:pPr>
        <w:tabs>
          <w:tab w:val="num" w:pos="2160"/>
        </w:tabs>
        <w:ind w:left="2160" w:hanging="360"/>
      </w:pPr>
    </w:lvl>
    <w:lvl w:ilvl="3" w:tplc="0D70F348" w:tentative="1">
      <w:start w:val="1"/>
      <w:numFmt w:val="decimal"/>
      <w:lvlText w:val="%4."/>
      <w:lvlJc w:val="left"/>
      <w:pPr>
        <w:tabs>
          <w:tab w:val="num" w:pos="2880"/>
        </w:tabs>
        <w:ind w:left="2880" w:hanging="360"/>
      </w:pPr>
    </w:lvl>
    <w:lvl w:ilvl="4" w:tplc="A6EAFF18" w:tentative="1">
      <w:start w:val="1"/>
      <w:numFmt w:val="decimal"/>
      <w:lvlText w:val="%5."/>
      <w:lvlJc w:val="left"/>
      <w:pPr>
        <w:tabs>
          <w:tab w:val="num" w:pos="3600"/>
        </w:tabs>
        <w:ind w:left="3600" w:hanging="360"/>
      </w:pPr>
    </w:lvl>
    <w:lvl w:ilvl="5" w:tplc="EFCC2F00" w:tentative="1">
      <w:start w:val="1"/>
      <w:numFmt w:val="decimal"/>
      <w:lvlText w:val="%6."/>
      <w:lvlJc w:val="left"/>
      <w:pPr>
        <w:tabs>
          <w:tab w:val="num" w:pos="4320"/>
        </w:tabs>
        <w:ind w:left="4320" w:hanging="360"/>
      </w:pPr>
    </w:lvl>
    <w:lvl w:ilvl="6" w:tplc="5B764444" w:tentative="1">
      <w:start w:val="1"/>
      <w:numFmt w:val="decimal"/>
      <w:lvlText w:val="%7."/>
      <w:lvlJc w:val="left"/>
      <w:pPr>
        <w:tabs>
          <w:tab w:val="num" w:pos="5040"/>
        </w:tabs>
        <w:ind w:left="5040" w:hanging="360"/>
      </w:pPr>
    </w:lvl>
    <w:lvl w:ilvl="7" w:tplc="51D85F26" w:tentative="1">
      <w:start w:val="1"/>
      <w:numFmt w:val="decimal"/>
      <w:lvlText w:val="%8."/>
      <w:lvlJc w:val="left"/>
      <w:pPr>
        <w:tabs>
          <w:tab w:val="num" w:pos="5760"/>
        </w:tabs>
        <w:ind w:left="5760" w:hanging="360"/>
      </w:pPr>
    </w:lvl>
    <w:lvl w:ilvl="8" w:tplc="9A868542" w:tentative="1">
      <w:start w:val="1"/>
      <w:numFmt w:val="decimal"/>
      <w:lvlText w:val="%9."/>
      <w:lvlJc w:val="left"/>
      <w:pPr>
        <w:tabs>
          <w:tab w:val="num" w:pos="6480"/>
        </w:tabs>
        <w:ind w:left="6480" w:hanging="360"/>
      </w:pPr>
    </w:lvl>
  </w:abstractNum>
  <w:abstractNum w:abstractNumId="41" w15:restartNumberingAfterBreak="0">
    <w:nsid w:val="69703DE3"/>
    <w:multiLevelType w:val="hybridMultilevel"/>
    <w:tmpl w:val="0B2E58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AD7756E"/>
    <w:multiLevelType w:val="hybridMultilevel"/>
    <w:tmpl w:val="9EFCD8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6432BC2"/>
    <w:multiLevelType w:val="hybridMultilevel"/>
    <w:tmpl w:val="4D3E9D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95049F"/>
    <w:multiLevelType w:val="hybridMultilevel"/>
    <w:tmpl w:val="0D2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C81849"/>
    <w:multiLevelType w:val="hybridMultilevel"/>
    <w:tmpl w:val="D3DE9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4B13F3"/>
    <w:multiLevelType w:val="hybridMultilevel"/>
    <w:tmpl w:val="6C28BAC2"/>
    <w:lvl w:ilvl="0" w:tplc="C6B824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4"/>
  </w:num>
  <w:num w:numId="3">
    <w:abstractNumId w:val="7"/>
  </w:num>
  <w:num w:numId="4">
    <w:abstractNumId w:val="1"/>
  </w:num>
  <w:num w:numId="5">
    <w:abstractNumId w:val="0"/>
  </w:num>
  <w:num w:numId="6">
    <w:abstractNumId w:val="12"/>
  </w:num>
  <w:num w:numId="7">
    <w:abstractNumId w:val="42"/>
  </w:num>
  <w:num w:numId="8">
    <w:abstractNumId w:val="41"/>
  </w:num>
  <w:num w:numId="9">
    <w:abstractNumId w:val="36"/>
  </w:num>
  <w:num w:numId="10">
    <w:abstractNumId w:val="4"/>
  </w:num>
  <w:num w:numId="11">
    <w:abstractNumId w:val="13"/>
  </w:num>
  <w:num w:numId="12">
    <w:abstractNumId w:val="25"/>
  </w:num>
  <w:num w:numId="13">
    <w:abstractNumId w:val="44"/>
  </w:num>
  <w:num w:numId="14">
    <w:abstractNumId w:val="39"/>
  </w:num>
  <w:num w:numId="15">
    <w:abstractNumId w:val="46"/>
  </w:num>
  <w:num w:numId="16">
    <w:abstractNumId w:val="11"/>
  </w:num>
  <w:num w:numId="17">
    <w:abstractNumId w:val="27"/>
  </w:num>
  <w:num w:numId="18">
    <w:abstractNumId w:val="5"/>
  </w:num>
  <w:num w:numId="19">
    <w:abstractNumId w:val="6"/>
  </w:num>
  <w:num w:numId="20">
    <w:abstractNumId w:val="14"/>
  </w:num>
  <w:num w:numId="21">
    <w:abstractNumId w:val="30"/>
  </w:num>
  <w:num w:numId="22">
    <w:abstractNumId w:val="8"/>
  </w:num>
  <w:num w:numId="23">
    <w:abstractNumId w:val="17"/>
  </w:num>
  <w:num w:numId="24">
    <w:abstractNumId w:val="22"/>
  </w:num>
  <w:num w:numId="25">
    <w:abstractNumId w:val="23"/>
  </w:num>
  <w:num w:numId="26">
    <w:abstractNumId w:val="9"/>
  </w:num>
  <w:num w:numId="27">
    <w:abstractNumId w:val="21"/>
  </w:num>
  <w:num w:numId="28">
    <w:abstractNumId w:val="28"/>
  </w:num>
  <w:num w:numId="29">
    <w:abstractNumId w:val="38"/>
  </w:num>
  <w:num w:numId="30">
    <w:abstractNumId w:val="33"/>
  </w:num>
  <w:num w:numId="31">
    <w:abstractNumId w:val="32"/>
  </w:num>
  <w:num w:numId="32">
    <w:abstractNumId w:val="29"/>
  </w:num>
  <w:num w:numId="33">
    <w:abstractNumId w:val="43"/>
  </w:num>
  <w:num w:numId="34">
    <w:abstractNumId w:val="16"/>
  </w:num>
  <w:num w:numId="35">
    <w:abstractNumId w:val="3"/>
  </w:num>
  <w:num w:numId="36">
    <w:abstractNumId w:val="10"/>
  </w:num>
  <w:num w:numId="37">
    <w:abstractNumId w:val="40"/>
  </w:num>
  <w:num w:numId="38">
    <w:abstractNumId w:val="35"/>
  </w:num>
  <w:num w:numId="39">
    <w:abstractNumId w:val="15"/>
  </w:num>
  <w:num w:numId="40">
    <w:abstractNumId w:val="20"/>
  </w:num>
  <w:num w:numId="41">
    <w:abstractNumId w:val="31"/>
  </w:num>
  <w:num w:numId="42">
    <w:abstractNumId w:val="24"/>
  </w:num>
  <w:num w:numId="43">
    <w:abstractNumId w:val="45"/>
  </w:num>
  <w:num w:numId="44">
    <w:abstractNumId w:val="37"/>
  </w:num>
  <w:num w:numId="45">
    <w:abstractNumId w:val="19"/>
  </w:num>
  <w:num w:numId="46">
    <w:abstractNumId w:val="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06"/>
    <w:rsid w:val="00000A91"/>
    <w:rsid w:val="0000124D"/>
    <w:rsid w:val="00010A8B"/>
    <w:rsid w:val="00024589"/>
    <w:rsid w:val="000246D9"/>
    <w:rsid w:val="00041997"/>
    <w:rsid w:val="0005701F"/>
    <w:rsid w:val="00057AFC"/>
    <w:rsid w:val="00073029"/>
    <w:rsid w:val="00073213"/>
    <w:rsid w:val="000747C8"/>
    <w:rsid w:val="00080E88"/>
    <w:rsid w:val="00092F7A"/>
    <w:rsid w:val="0009737C"/>
    <w:rsid w:val="00097793"/>
    <w:rsid w:val="000A3606"/>
    <w:rsid w:val="000B3DD7"/>
    <w:rsid w:val="000D6590"/>
    <w:rsid w:val="00101EC2"/>
    <w:rsid w:val="00127201"/>
    <w:rsid w:val="00131403"/>
    <w:rsid w:val="00140802"/>
    <w:rsid w:val="001412AD"/>
    <w:rsid w:val="00145A31"/>
    <w:rsid w:val="00150BB1"/>
    <w:rsid w:val="00156932"/>
    <w:rsid w:val="001640F9"/>
    <w:rsid w:val="001908C4"/>
    <w:rsid w:val="001A084F"/>
    <w:rsid w:val="001A5EA8"/>
    <w:rsid w:val="001B114B"/>
    <w:rsid w:val="001B3E1B"/>
    <w:rsid w:val="001C23E7"/>
    <w:rsid w:val="001D39C3"/>
    <w:rsid w:val="001F0499"/>
    <w:rsid w:val="001F2A59"/>
    <w:rsid w:val="001F3D76"/>
    <w:rsid w:val="001F7D86"/>
    <w:rsid w:val="002055C9"/>
    <w:rsid w:val="00242099"/>
    <w:rsid w:val="00252A5A"/>
    <w:rsid w:val="002704C5"/>
    <w:rsid w:val="002738CD"/>
    <w:rsid w:val="00275A3E"/>
    <w:rsid w:val="00281C60"/>
    <w:rsid w:val="002A63E3"/>
    <w:rsid w:val="002B3668"/>
    <w:rsid w:val="002F0C20"/>
    <w:rsid w:val="002F1873"/>
    <w:rsid w:val="0030462B"/>
    <w:rsid w:val="003302D1"/>
    <w:rsid w:val="0034547B"/>
    <w:rsid w:val="00352357"/>
    <w:rsid w:val="00353E8F"/>
    <w:rsid w:val="00366909"/>
    <w:rsid w:val="00367DD6"/>
    <w:rsid w:val="00386FE1"/>
    <w:rsid w:val="003C16B1"/>
    <w:rsid w:val="003E3C15"/>
    <w:rsid w:val="003F4F3D"/>
    <w:rsid w:val="00404FDF"/>
    <w:rsid w:val="00443AC3"/>
    <w:rsid w:val="00471256"/>
    <w:rsid w:val="00471819"/>
    <w:rsid w:val="00490308"/>
    <w:rsid w:val="00495051"/>
    <w:rsid w:val="004A30FB"/>
    <w:rsid w:val="004B1AA6"/>
    <w:rsid w:val="004B325D"/>
    <w:rsid w:val="004B600D"/>
    <w:rsid w:val="004D511A"/>
    <w:rsid w:val="004F08F5"/>
    <w:rsid w:val="00503A14"/>
    <w:rsid w:val="00504AD6"/>
    <w:rsid w:val="00506A25"/>
    <w:rsid w:val="005166FA"/>
    <w:rsid w:val="0054083E"/>
    <w:rsid w:val="00580A11"/>
    <w:rsid w:val="0058582E"/>
    <w:rsid w:val="005A539E"/>
    <w:rsid w:val="005A711C"/>
    <w:rsid w:val="005B1358"/>
    <w:rsid w:val="005B7AAA"/>
    <w:rsid w:val="005C793F"/>
    <w:rsid w:val="005D2D5F"/>
    <w:rsid w:val="005D4C8A"/>
    <w:rsid w:val="005D506C"/>
    <w:rsid w:val="005D78FD"/>
    <w:rsid w:val="005E3ED1"/>
    <w:rsid w:val="005F63FD"/>
    <w:rsid w:val="00604A2D"/>
    <w:rsid w:val="00615679"/>
    <w:rsid w:val="00620878"/>
    <w:rsid w:val="00621499"/>
    <w:rsid w:val="00627A89"/>
    <w:rsid w:val="006338CE"/>
    <w:rsid w:val="00647430"/>
    <w:rsid w:val="00670BF7"/>
    <w:rsid w:val="0067642F"/>
    <w:rsid w:val="0067696B"/>
    <w:rsid w:val="006834C6"/>
    <w:rsid w:val="006A32C9"/>
    <w:rsid w:val="006B1B70"/>
    <w:rsid w:val="006D0F06"/>
    <w:rsid w:val="006D3196"/>
    <w:rsid w:val="006E7675"/>
    <w:rsid w:val="006F0909"/>
    <w:rsid w:val="00714F26"/>
    <w:rsid w:val="00726C13"/>
    <w:rsid w:val="00733C49"/>
    <w:rsid w:val="007365A2"/>
    <w:rsid w:val="00744EF3"/>
    <w:rsid w:val="00750043"/>
    <w:rsid w:val="00763264"/>
    <w:rsid w:val="00775E63"/>
    <w:rsid w:val="00776FF2"/>
    <w:rsid w:val="007933F9"/>
    <w:rsid w:val="007C0F9F"/>
    <w:rsid w:val="007C241C"/>
    <w:rsid w:val="007E0A4B"/>
    <w:rsid w:val="007F5799"/>
    <w:rsid w:val="00813DC6"/>
    <w:rsid w:val="00831E89"/>
    <w:rsid w:val="008452E2"/>
    <w:rsid w:val="008554A5"/>
    <w:rsid w:val="008555A5"/>
    <w:rsid w:val="00856154"/>
    <w:rsid w:val="00863103"/>
    <w:rsid w:val="008636A4"/>
    <w:rsid w:val="00897315"/>
    <w:rsid w:val="008C2220"/>
    <w:rsid w:val="008C27A4"/>
    <w:rsid w:val="008C5B40"/>
    <w:rsid w:val="008D6918"/>
    <w:rsid w:val="008E307E"/>
    <w:rsid w:val="008F2530"/>
    <w:rsid w:val="00914B4E"/>
    <w:rsid w:val="00932D10"/>
    <w:rsid w:val="00933C54"/>
    <w:rsid w:val="00970688"/>
    <w:rsid w:val="009752DD"/>
    <w:rsid w:val="00984E51"/>
    <w:rsid w:val="00997BD9"/>
    <w:rsid w:val="009A2F2B"/>
    <w:rsid w:val="009A37CC"/>
    <w:rsid w:val="009A5983"/>
    <w:rsid w:val="009F176B"/>
    <w:rsid w:val="009F73D5"/>
    <w:rsid w:val="00A145CB"/>
    <w:rsid w:val="00A26408"/>
    <w:rsid w:val="00A611B3"/>
    <w:rsid w:val="00A65D67"/>
    <w:rsid w:val="00A66AEF"/>
    <w:rsid w:val="00A70137"/>
    <w:rsid w:val="00A70148"/>
    <w:rsid w:val="00A728F5"/>
    <w:rsid w:val="00A76B0F"/>
    <w:rsid w:val="00AB0117"/>
    <w:rsid w:val="00AB10E8"/>
    <w:rsid w:val="00AC4EA3"/>
    <w:rsid w:val="00AD585B"/>
    <w:rsid w:val="00AF2D28"/>
    <w:rsid w:val="00AF2DD9"/>
    <w:rsid w:val="00B02AFA"/>
    <w:rsid w:val="00B035C0"/>
    <w:rsid w:val="00B244BB"/>
    <w:rsid w:val="00B25B2A"/>
    <w:rsid w:val="00B26B00"/>
    <w:rsid w:val="00B31752"/>
    <w:rsid w:val="00B40B3A"/>
    <w:rsid w:val="00B410FE"/>
    <w:rsid w:val="00B54402"/>
    <w:rsid w:val="00B617C7"/>
    <w:rsid w:val="00B65EC9"/>
    <w:rsid w:val="00B75B71"/>
    <w:rsid w:val="00B907D5"/>
    <w:rsid w:val="00B9580A"/>
    <w:rsid w:val="00BB24FA"/>
    <w:rsid w:val="00BC2CD2"/>
    <w:rsid w:val="00BE7F10"/>
    <w:rsid w:val="00BF6EBD"/>
    <w:rsid w:val="00C035A9"/>
    <w:rsid w:val="00C05337"/>
    <w:rsid w:val="00C16667"/>
    <w:rsid w:val="00C4033C"/>
    <w:rsid w:val="00C44A97"/>
    <w:rsid w:val="00C61FAB"/>
    <w:rsid w:val="00C7078C"/>
    <w:rsid w:val="00C7690E"/>
    <w:rsid w:val="00C80F91"/>
    <w:rsid w:val="00C91E0A"/>
    <w:rsid w:val="00C9379D"/>
    <w:rsid w:val="00C9554E"/>
    <w:rsid w:val="00CA37B8"/>
    <w:rsid w:val="00CB0A99"/>
    <w:rsid w:val="00CC316B"/>
    <w:rsid w:val="00CE1268"/>
    <w:rsid w:val="00D067C7"/>
    <w:rsid w:val="00D21F80"/>
    <w:rsid w:val="00D26BDB"/>
    <w:rsid w:val="00D33ECA"/>
    <w:rsid w:val="00D35099"/>
    <w:rsid w:val="00D42C22"/>
    <w:rsid w:val="00D51452"/>
    <w:rsid w:val="00D54C05"/>
    <w:rsid w:val="00D56B3A"/>
    <w:rsid w:val="00D6440C"/>
    <w:rsid w:val="00D674D3"/>
    <w:rsid w:val="00D812C1"/>
    <w:rsid w:val="00D856AE"/>
    <w:rsid w:val="00D942B8"/>
    <w:rsid w:val="00DA4899"/>
    <w:rsid w:val="00DB6E8C"/>
    <w:rsid w:val="00DC28A1"/>
    <w:rsid w:val="00DE6D98"/>
    <w:rsid w:val="00DF1F81"/>
    <w:rsid w:val="00DF4686"/>
    <w:rsid w:val="00E14636"/>
    <w:rsid w:val="00E17286"/>
    <w:rsid w:val="00E21720"/>
    <w:rsid w:val="00E23733"/>
    <w:rsid w:val="00E27378"/>
    <w:rsid w:val="00E40D00"/>
    <w:rsid w:val="00E41C80"/>
    <w:rsid w:val="00E43C1A"/>
    <w:rsid w:val="00E47B8B"/>
    <w:rsid w:val="00E56005"/>
    <w:rsid w:val="00E56646"/>
    <w:rsid w:val="00E646B0"/>
    <w:rsid w:val="00E6519A"/>
    <w:rsid w:val="00E9668B"/>
    <w:rsid w:val="00EB3F52"/>
    <w:rsid w:val="00EB49DF"/>
    <w:rsid w:val="00EF4A96"/>
    <w:rsid w:val="00F05921"/>
    <w:rsid w:val="00F116D1"/>
    <w:rsid w:val="00F15DC7"/>
    <w:rsid w:val="00F1768C"/>
    <w:rsid w:val="00F2718C"/>
    <w:rsid w:val="00F3684E"/>
    <w:rsid w:val="00F37E14"/>
    <w:rsid w:val="00F45743"/>
    <w:rsid w:val="00F461CB"/>
    <w:rsid w:val="00F47C9A"/>
    <w:rsid w:val="00F51668"/>
    <w:rsid w:val="00F80E1A"/>
    <w:rsid w:val="00F9044A"/>
    <w:rsid w:val="00F94C9D"/>
    <w:rsid w:val="00F96650"/>
    <w:rsid w:val="00F975EA"/>
    <w:rsid w:val="00FA200D"/>
    <w:rsid w:val="00FA2DFB"/>
    <w:rsid w:val="00FC43DB"/>
    <w:rsid w:val="00FE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4494"/>
  <w15:chartTrackingRefBased/>
  <w15:docId w15:val="{87AB6224-96AC-4985-8E53-623A402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AFA"/>
  </w:style>
  <w:style w:type="paragraph" w:styleId="Footer">
    <w:name w:val="footer"/>
    <w:basedOn w:val="Normal"/>
    <w:link w:val="FooterChar"/>
    <w:uiPriority w:val="99"/>
    <w:unhideWhenUsed/>
    <w:rsid w:val="00B0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AFA"/>
  </w:style>
  <w:style w:type="table" w:styleId="TableGrid">
    <w:name w:val="Table Grid"/>
    <w:basedOn w:val="TableNormal"/>
    <w:uiPriority w:val="39"/>
    <w:rsid w:val="00B02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256"/>
    <w:pPr>
      <w:ind w:left="720"/>
      <w:contextualSpacing/>
    </w:pPr>
  </w:style>
  <w:style w:type="character" w:styleId="Hyperlink">
    <w:name w:val="Hyperlink"/>
    <w:basedOn w:val="DefaultParagraphFont"/>
    <w:uiPriority w:val="99"/>
    <w:semiHidden/>
    <w:unhideWhenUsed/>
    <w:rsid w:val="008452E2"/>
    <w:rPr>
      <w:color w:val="0000FF"/>
      <w:u w:val="single"/>
    </w:rPr>
  </w:style>
  <w:style w:type="paragraph" w:styleId="NormalWeb">
    <w:name w:val="Normal (Web)"/>
    <w:basedOn w:val="Normal"/>
    <w:uiPriority w:val="99"/>
    <w:semiHidden/>
    <w:unhideWhenUsed/>
    <w:rsid w:val="00AB01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2302">
      <w:bodyDiv w:val="1"/>
      <w:marLeft w:val="0"/>
      <w:marRight w:val="0"/>
      <w:marTop w:val="0"/>
      <w:marBottom w:val="0"/>
      <w:divBdr>
        <w:top w:val="none" w:sz="0" w:space="0" w:color="auto"/>
        <w:left w:val="none" w:sz="0" w:space="0" w:color="auto"/>
        <w:bottom w:val="none" w:sz="0" w:space="0" w:color="auto"/>
        <w:right w:val="none" w:sz="0" w:space="0" w:color="auto"/>
      </w:divBdr>
    </w:div>
    <w:div w:id="408580063">
      <w:bodyDiv w:val="1"/>
      <w:marLeft w:val="0"/>
      <w:marRight w:val="0"/>
      <w:marTop w:val="0"/>
      <w:marBottom w:val="0"/>
      <w:divBdr>
        <w:top w:val="none" w:sz="0" w:space="0" w:color="auto"/>
        <w:left w:val="none" w:sz="0" w:space="0" w:color="auto"/>
        <w:bottom w:val="none" w:sz="0" w:space="0" w:color="auto"/>
        <w:right w:val="none" w:sz="0" w:space="0" w:color="auto"/>
      </w:divBdr>
    </w:div>
    <w:div w:id="568223679">
      <w:bodyDiv w:val="1"/>
      <w:marLeft w:val="0"/>
      <w:marRight w:val="0"/>
      <w:marTop w:val="0"/>
      <w:marBottom w:val="0"/>
      <w:divBdr>
        <w:top w:val="none" w:sz="0" w:space="0" w:color="auto"/>
        <w:left w:val="none" w:sz="0" w:space="0" w:color="auto"/>
        <w:bottom w:val="none" w:sz="0" w:space="0" w:color="auto"/>
        <w:right w:val="none" w:sz="0" w:space="0" w:color="auto"/>
      </w:divBdr>
    </w:div>
    <w:div w:id="607274479">
      <w:bodyDiv w:val="1"/>
      <w:marLeft w:val="0"/>
      <w:marRight w:val="0"/>
      <w:marTop w:val="0"/>
      <w:marBottom w:val="0"/>
      <w:divBdr>
        <w:top w:val="none" w:sz="0" w:space="0" w:color="auto"/>
        <w:left w:val="none" w:sz="0" w:space="0" w:color="auto"/>
        <w:bottom w:val="none" w:sz="0" w:space="0" w:color="auto"/>
        <w:right w:val="none" w:sz="0" w:space="0" w:color="auto"/>
      </w:divBdr>
      <w:divsChild>
        <w:div w:id="1746413289">
          <w:marLeft w:val="288"/>
          <w:marRight w:val="0"/>
          <w:marTop w:val="240"/>
          <w:marBottom w:val="0"/>
          <w:divBdr>
            <w:top w:val="none" w:sz="0" w:space="0" w:color="auto"/>
            <w:left w:val="none" w:sz="0" w:space="0" w:color="auto"/>
            <w:bottom w:val="none" w:sz="0" w:space="0" w:color="auto"/>
            <w:right w:val="none" w:sz="0" w:space="0" w:color="auto"/>
          </w:divBdr>
        </w:div>
        <w:div w:id="105544447">
          <w:marLeft w:val="288"/>
          <w:marRight w:val="0"/>
          <w:marTop w:val="240"/>
          <w:marBottom w:val="0"/>
          <w:divBdr>
            <w:top w:val="none" w:sz="0" w:space="0" w:color="auto"/>
            <w:left w:val="none" w:sz="0" w:space="0" w:color="auto"/>
            <w:bottom w:val="none" w:sz="0" w:space="0" w:color="auto"/>
            <w:right w:val="none" w:sz="0" w:space="0" w:color="auto"/>
          </w:divBdr>
        </w:div>
      </w:divsChild>
    </w:div>
    <w:div w:id="623780194">
      <w:bodyDiv w:val="1"/>
      <w:marLeft w:val="0"/>
      <w:marRight w:val="0"/>
      <w:marTop w:val="0"/>
      <w:marBottom w:val="0"/>
      <w:divBdr>
        <w:top w:val="none" w:sz="0" w:space="0" w:color="auto"/>
        <w:left w:val="none" w:sz="0" w:space="0" w:color="auto"/>
        <w:bottom w:val="none" w:sz="0" w:space="0" w:color="auto"/>
        <w:right w:val="none" w:sz="0" w:space="0" w:color="auto"/>
      </w:divBdr>
      <w:divsChild>
        <w:div w:id="1922565575">
          <w:marLeft w:val="547"/>
          <w:marRight w:val="0"/>
          <w:marTop w:val="115"/>
          <w:marBottom w:val="0"/>
          <w:divBdr>
            <w:top w:val="none" w:sz="0" w:space="0" w:color="auto"/>
            <w:left w:val="none" w:sz="0" w:space="0" w:color="auto"/>
            <w:bottom w:val="none" w:sz="0" w:space="0" w:color="auto"/>
            <w:right w:val="none" w:sz="0" w:space="0" w:color="auto"/>
          </w:divBdr>
        </w:div>
      </w:divsChild>
    </w:div>
    <w:div w:id="829517379">
      <w:bodyDiv w:val="1"/>
      <w:marLeft w:val="0"/>
      <w:marRight w:val="0"/>
      <w:marTop w:val="0"/>
      <w:marBottom w:val="0"/>
      <w:divBdr>
        <w:top w:val="none" w:sz="0" w:space="0" w:color="auto"/>
        <w:left w:val="none" w:sz="0" w:space="0" w:color="auto"/>
        <w:bottom w:val="none" w:sz="0" w:space="0" w:color="auto"/>
        <w:right w:val="none" w:sz="0" w:space="0" w:color="auto"/>
      </w:divBdr>
    </w:div>
    <w:div w:id="911814440">
      <w:bodyDiv w:val="1"/>
      <w:marLeft w:val="0"/>
      <w:marRight w:val="0"/>
      <w:marTop w:val="0"/>
      <w:marBottom w:val="0"/>
      <w:divBdr>
        <w:top w:val="none" w:sz="0" w:space="0" w:color="auto"/>
        <w:left w:val="none" w:sz="0" w:space="0" w:color="auto"/>
        <w:bottom w:val="none" w:sz="0" w:space="0" w:color="auto"/>
        <w:right w:val="none" w:sz="0" w:space="0" w:color="auto"/>
      </w:divBdr>
    </w:div>
    <w:div w:id="1076437367">
      <w:bodyDiv w:val="1"/>
      <w:marLeft w:val="0"/>
      <w:marRight w:val="0"/>
      <w:marTop w:val="0"/>
      <w:marBottom w:val="0"/>
      <w:divBdr>
        <w:top w:val="none" w:sz="0" w:space="0" w:color="auto"/>
        <w:left w:val="none" w:sz="0" w:space="0" w:color="auto"/>
        <w:bottom w:val="none" w:sz="0" w:space="0" w:color="auto"/>
        <w:right w:val="none" w:sz="0" w:space="0" w:color="auto"/>
      </w:divBdr>
      <w:divsChild>
        <w:div w:id="1669675509">
          <w:marLeft w:val="288"/>
          <w:marRight w:val="0"/>
          <w:marTop w:val="240"/>
          <w:marBottom w:val="0"/>
          <w:divBdr>
            <w:top w:val="none" w:sz="0" w:space="0" w:color="auto"/>
            <w:left w:val="none" w:sz="0" w:space="0" w:color="auto"/>
            <w:bottom w:val="none" w:sz="0" w:space="0" w:color="auto"/>
            <w:right w:val="none" w:sz="0" w:space="0" w:color="auto"/>
          </w:divBdr>
        </w:div>
        <w:div w:id="1250845670">
          <w:marLeft w:val="288"/>
          <w:marRight w:val="0"/>
          <w:marTop w:val="240"/>
          <w:marBottom w:val="0"/>
          <w:divBdr>
            <w:top w:val="none" w:sz="0" w:space="0" w:color="auto"/>
            <w:left w:val="none" w:sz="0" w:space="0" w:color="auto"/>
            <w:bottom w:val="none" w:sz="0" w:space="0" w:color="auto"/>
            <w:right w:val="none" w:sz="0" w:space="0" w:color="auto"/>
          </w:divBdr>
        </w:div>
        <w:div w:id="1790124363">
          <w:marLeft w:val="288"/>
          <w:marRight w:val="0"/>
          <w:marTop w:val="240"/>
          <w:marBottom w:val="0"/>
          <w:divBdr>
            <w:top w:val="none" w:sz="0" w:space="0" w:color="auto"/>
            <w:left w:val="none" w:sz="0" w:space="0" w:color="auto"/>
            <w:bottom w:val="none" w:sz="0" w:space="0" w:color="auto"/>
            <w:right w:val="none" w:sz="0" w:space="0" w:color="auto"/>
          </w:divBdr>
        </w:div>
      </w:divsChild>
    </w:div>
    <w:div w:id="1091773843">
      <w:bodyDiv w:val="1"/>
      <w:marLeft w:val="0"/>
      <w:marRight w:val="0"/>
      <w:marTop w:val="0"/>
      <w:marBottom w:val="0"/>
      <w:divBdr>
        <w:top w:val="none" w:sz="0" w:space="0" w:color="auto"/>
        <w:left w:val="none" w:sz="0" w:space="0" w:color="auto"/>
        <w:bottom w:val="none" w:sz="0" w:space="0" w:color="auto"/>
        <w:right w:val="none" w:sz="0" w:space="0" w:color="auto"/>
      </w:divBdr>
    </w:div>
    <w:div w:id="1147429035">
      <w:bodyDiv w:val="1"/>
      <w:marLeft w:val="0"/>
      <w:marRight w:val="0"/>
      <w:marTop w:val="0"/>
      <w:marBottom w:val="0"/>
      <w:divBdr>
        <w:top w:val="none" w:sz="0" w:space="0" w:color="auto"/>
        <w:left w:val="none" w:sz="0" w:space="0" w:color="auto"/>
        <w:bottom w:val="none" w:sz="0" w:space="0" w:color="auto"/>
        <w:right w:val="none" w:sz="0" w:space="0" w:color="auto"/>
      </w:divBdr>
      <w:divsChild>
        <w:div w:id="1178888525">
          <w:marLeft w:val="288"/>
          <w:marRight w:val="0"/>
          <w:marTop w:val="240"/>
          <w:marBottom w:val="0"/>
          <w:divBdr>
            <w:top w:val="none" w:sz="0" w:space="0" w:color="auto"/>
            <w:left w:val="none" w:sz="0" w:space="0" w:color="auto"/>
            <w:bottom w:val="none" w:sz="0" w:space="0" w:color="auto"/>
            <w:right w:val="none" w:sz="0" w:space="0" w:color="auto"/>
          </w:divBdr>
        </w:div>
        <w:div w:id="49546021">
          <w:marLeft w:val="864"/>
          <w:marRight w:val="0"/>
          <w:marTop w:val="240"/>
          <w:marBottom w:val="0"/>
          <w:divBdr>
            <w:top w:val="none" w:sz="0" w:space="0" w:color="auto"/>
            <w:left w:val="none" w:sz="0" w:space="0" w:color="auto"/>
            <w:bottom w:val="none" w:sz="0" w:space="0" w:color="auto"/>
            <w:right w:val="none" w:sz="0" w:space="0" w:color="auto"/>
          </w:divBdr>
        </w:div>
        <w:div w:id="326443614">
          <w:marLeft w:val="864"/>
          <w:marRight w:val="0"/>
          <w:marTop w:val="240"/>
          <w:marBottom w:val="0"/>
          <w:divBdr>
            <w:top w:val="none" w:sz="0" w:space="0" w:color="auto"/>
            <w:left w:val="none" w:sz="0" w:space="0" w:color="auto"/>
            <w:bottom w:val="none" w:sz="0" w:space="0" w:color="auto"/>
            <w:right w:val="none" w:sz="0" w:space="0" w:color="auto"/>
          </w:divBdr>
        </w:div>
        <w:div w:id="997266012">
          <w:marLeft w:val="864"/>
          <w:marRight w:val="0"/>
          <w:marTop w:val="240"/>
          <w:marBottom w:val="0"/>
          <w:divBdr>
            <w:top w:val="none" w:sz="0" w:space="0" w:color="auto"/>
            <w:left w:val="none" w:sz="0" w:space="0" w:color="auto"/>
            <w:bottom w:val="none" w:sz="0" w:space="0" w:color="auto"/>
            <w:right w:val="none" w:sz="0" w:space="0" w:color="auto"/>
          </w:divBdr>
        </w:div>
        <w:div w:id="1055590507">
          <w:marLeft w:val="864"/>
          <w:marRight w:val="0"/>
          <w:marTop w:val="240"/>
          <w:marBottom w:val="0"/>
          <w:divBdr>
            <w:top w:val="none" w:sz="0" w:space="0" w:color="auto"/>
            <w:left w:val="none" w:sz="0" w:space="0" w:color="auto"/>
            <w:bottom w:val="none" w:sz="0" w:space="0" w:color="auto"/>
            <w:right w:val="none" w:sz="0" w:space="0" w:color="auto"/>
          </w:divBdr>
        </w:div>
        <w:div w:id="1771318377">
          <w:marLeft w:val="864"/>
          <w:marRight w:val="0"/>
          <w:marTop w:val="240"/>
          <w:marBottom w:val="0"/>
          <w:divBdr>
            <w:top w:val="none" w:sz="0" w:space="0" w:color="auto"/>
            <w:left w:val="none" w:sz="0" w:space="0" w:color="auto"/>
            <w:bottom w:val="none" w:sz="0" w:space="0" w:color="auto"/>
            <w:right w:val="none" w:sz="0" w:space="0" w:color="auto"/>
          </w:divBdr>
        </w:div>
      </w:divsChild>
    </w:div>
    <w:div w:id="1227767032">
      <w:bodyDiv w:val="1"/>
      <w:marLeft w:val="0"/>
      <w:marRight w:val="0"/>
      <w:marTop w:val="0"/>
      <w:marBottom w:val="0"/>
      <w:divBdr>
        <w:top w:val="none" w:sz="0" w:space="0" w:color="auto"/>
        <w:left w:val="none" w:sz="0" w:space="0" w:color="auto"/>
        <w:bottom w:val="none" w:sz="0" w:space="0" w:color="auto"/>
        <w:right w:val="none" w:sz="0" w:space="0" w:color="auto"/>
      </w:divBdr>
    </w:div>
    <w:div w:id="1430736479">
      <w:bodyDiv w:val="1"/>
      <w:marLeft w:val="0"/>
      <w:marRight w:val="0"/>
      <w:marTop w:val="0"/>
      <w:marBottom w:val="0"/>
      <w:divBdr>
        <w:top w:val="none" w:sz="0" w:space="0" w:color="auto"/>
        <w:left w:val="none" w:sz="0" w:space="0" w:color="auto"/>
        <w:bottom w:val="none" w:sz="0" w:space="0" w:color="auto"/>
        <w:right w:val="none" w:sz="0" w:space="0" w:color="auto"/>
      </w:divBdr>
    </w:div>
    <w:div w:id="1610383073">
      <w:bodyDiv w:val="1"/>
      <w:marLeft w:val="0"/>
      <w:marRight w:val="0"/>
      <w:marTop w:val="0"/>
      <w:marBottom w:val="0"/>
      <w:divBdr>
        <w:top w:val="none" w:sz="0" w:space="0" w:color="auto"/>
        <w:left w:val="none" w:sz="0" w:space="0" w:color="auto"/>
        <w:bottom w:val="none" w:sz="0" w:space="0" w:color="auto"/>
        <w:right w:val="none" w:sz="0" w:space="0" w:color="auto"/>
      </w:divBdr>
      <w:divsChild>
        <w:div w:id="1814518990">
          <w:marLeft w:val="547"/>
          <w:marRight w:val="0"/>
          <w:marTop w:val="154"/>
          <w:marBottom w:val="0"/>
          <w:divBdr>
            <w:top w:val="none" w:sz="0" w:space="0" w:color="auto"/>
            <w:left w:val="none" w:sz="0" w:space="0" w:color="auto"/>
            <w:bottom w:val="none" w:sz="0" w:space="0" w:color="auto"/>
            <w:right w:val="none" w:sz="0" w:space="0" w:color="auto"/>
          </w:divBdr>
        </w:div>
      </w:divsChild>
    </w:div>
    <w:div w:id="1793942292">
      <w:bodyDiv w:val="1"/>
      <w:marLeft w:val="0"/>
      <w:marRight w:val="0"/>
      <w:marTop w:val="0"/>
      <w:marBottom w:val="0"/>
      <w:divBdr>
        <w:top w:val="none" w:sz="0" w:space="0" w:color="auto"/>
        <w:left w:val="none" w:sz="0" w:space="0" w:color="auto"/>
        <w:bottom w:val="none" w:sz="0" w:space="0" w:color="auto"/>
        <w:right w:val="none" w:sz="0" w:space="0" w:color="auto"/>
      </w:divBdr>
      <w:divsChild>
        <w:div w:id="163478186">
          <w:marLeft w:val="547"/>
          <w:marRight w:val="0"/>
          <w:marTop w:val="134"/>
          <w:marBottom w:val="0"/>
          <w:divBdr>
            <w:top w:val="none" w:sz="0" w:space="0" w:color="auto"/>
            <w:left w:val="none" w:sz="0" w:space="0" w:color="auto"/>
            <w:bottom w:val="none" w:sz="0" w:space="0" w:color="auto"/>
            <w:right w:val="none" w:sz="0" w:space="0" w:color="auto"/>
          </w:divBdr>
        </w:div>
      </w:divsChild>
    </w:div>
    <w:div w:id="1837959748">
      <w:bodyDiv w:val="1"/>
      <w:marLeft w:val="0"/>
      <w:marRight w:val="0"/>
      <w:marTop w:val="0"/>
      <w:marBottom w:val="0"/>
      <w:divBdr>
        <w:top w:val="none" w:sz="0" w:space="0" w:color="auto"/>
        <w:left w:val="none" w:sz="0" w:space="0" w:color="auto"/>
        <w:bottom w:val="none" w:sz="0" w:space="0" w:color="auto"/>
        <w:right w:val="none" w:sz="0" w:space="0" w:color="auto"/>
      </w:divBdr>
    </w:div>
    <w:div w:id="1883057055">
      <w:bodyDiv w:val="1"/>
      <w:marLeft w:val="0"/>
      <w:marRight w:val="0"/>
      <w:marTop w:val="0"/>
      <w:marBottom w:val="0"/>
      <w:divBdr>
        <w:top w:val="none" w:sz="0" w:space="0" w:color="auto"/>
        <w:left w:val="none" w:sz="0" w:space="0" w:color="auto"/>
        <w:bottom w:val="none" w:sz="0" w:space="0" w:color="auto"/>
        <w:right w:val="none" w:sz="0" w:space="0" w:color="auto"/>
      </w:divBdr>
    </w:div>
    <w:div w:id="21170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9584-92B9-4D59-88C6-2794B494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Hart</dc:creator>
  <cp:keywords/>
  <dc:description/>
  <cp:lastModifiedBy>Andrew Hart</cp:lastModifiedBy>
  <cp:revision>28</cp:revision>
  <dcterms:created xsi:type="dcterms:W3CDTF">2020-06-25T10:48:00Z</dcterms:created>
  <dcterms:modified xsi:type="dcterms:W3CDTF">2022-03-29T14:39:00Z</dcterms:modified>
</cp:coreProperties>
</file>