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0D0F" w14:textId="7AEEA10A" w:rsidR="00EB48E9" w:rsidRPr="008E4F87" w:rsidRDefault="00E21E12" w:rsidP="00EB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i/>
          <w:color w:val="FF0000"/>
          <w:sz w:val="21"/>
          <w:szCs w:val="21"/>
        </w:rPr>
      </w:pPr>
      <w:r w:rsidRPr="008E4F87">
        <w:rPr>
          <w:rFonts w:ascii="Calibri" w:hAnsi="Calibri"/>
          <w:b/>
          <w:noProof/>
          <w:color w:val="008000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D750C0" wp14:editId="20326A17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0629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5EA1C" w14:textId="04C2729C" w:rsidR="00E21E12" w:rsidRPr="00E21E12" w:rsidRDefault="00E21E12" w:rsidP="00E21E12">
                            <w:pPr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</w:pPr>
                            <w:r w:rsidRPr="00E21E12"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  <w:t>AT A GLANCE – AQA TOPIC SUMMARIES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75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18pt;width:837pt;height:18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" filled="f" stroked="f">
                <v:textbox>
                  <w:txbxContent>
                    <w:p w14:paraId="0775EA1C" w14:textId="04C2729C" w:rsidR="00E21E12" w:rsidRPr="00E21E12" w:rsidRDefault="00E21E12" w:rsidP="00E21E12">
                      <w:pPr>
                        <w:jc w:val="center"/>
                        <w:rPr>
                          <w:rFonts w:ascii="Calibri" w:hAnsi="Calibri"/>
                          <w:color w:val="7F7F7F" w:themeColor="text1" w:themeTint="80"/>
                        </w:rPr>
                      </w:pPr>
                      <w:r w:rsidRPr="00E21E12">
                        <w:rPr>
                          <w:rFonts w:ascii="Calibri" w:hAnsi="Calibri"/>
                          <w:color w:val="7F7F7F" w:themeColor="text1" w:themeTint="80"/>
                        </w:rPr>
                        <w:t>AT A GLANCE – AQA TOPIC SUMMARIES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8E9" w:rsidRPr="008E4F87">
        <w:rPr>
          <w:rFonts w:ascii="Calibri" w:hAnsi="Calibri"/>
          <w:b/>
          <w:color w:val="FF0000"/>
          <w:sz w:val="21"/>
          <w:szCs w:val="21"/>
        </w:rPr>
        <w:t xml:space="preserve">Paper 2 – The Changing Economic World </w:t>
      </w:r>
      <w:r w:rsidR="00EB48E9" w:rsidRPr="008E4F87">
        <w:rPr>
          <w:rFonts w:ascii="Calibri" w:hAnsi="Calibri"/>
          <w:i/>
          <w:color w:val="FF0000"/>
          <w:sz w:val="21"/>
          <w:szCs w:val="21"/>
        </w:rPr>
        <w:t>– development in Nigeria and the UK</w:t>
      </w:r>
    </w:p>
    <w:p w14:paraId="6226CAB8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053BDF9F" w14:textId="77777777" w:rsidR="00EB48E9" w:rsidRPr="008E4F87" w:rsidRDefault="00EB48E9" w:rsidP="00EB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 xml:space="preserve">The development </w:t>
      </w:r>
      <w:proofErr w:type="gramStart"/>
      <w:r w:rsidRPr="008E4F87">
        <w:rPr>
          <w:rFonts w:ascii="Calibri" w:hAnsi="Calibri"/>
          <w:b/>
          <w:sz w:val="21"/>
          <w:szCs w:val="21"/>
        </w:rPr>
        <w:t>gap</w:t>
      </w:r>
      <w:proofErr w:type="gramEnd"/>
    </w:p>
    <w:p w14:paraId="64FE8404" w14:textId="4EBF4A25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Development</w:t>
      </w:r>
      <w:r w:rsidRPr="008E4F87">
        <w:rPr>
          <w:rFonts w:ascii="Calibri" w:hAnsi="Calibri"/>
          <w:sz w:val="21"/>
          <w:szCs w:val="21"/>
        </w:rPr>
        <w:t xml:space="preserve"> – progress in economic growth, standard of living and quality of life; a positive change for the better</w:t>
      </w:r>
    </w:p>
    <w:p w14:paraId="131B8292" w14:textId="1B8C4AE1" w:rsidR="00EB48E9" w:rsidRPr="008E4F87" w:rsidRDefault="00392DC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44928" behindDoc="0" locked="0" layoutInCell="1" allowOverlap="1" wp14:anchorId="4F8B2086" wp14:editId="70598F73">
            <wp:simplePos x="0" y="0"/>
            <wp:positionH relativeFrom="column">
              <wp:posOffset>3886200</wp:posOffset>
            </wp:positionH>
            <wp:positionV relativeFrom="paragraph">
              <wp:posOffset>97790</wp:posOffset>
            </wp:positionV>
            <wp:extent cx="898525" cy="481965"/>
            <wp:effectExtent l="0" t="0" r="0" b="63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0"/>
                    <a:stretch/>
                  </pic:blipFill>
                  <pic:spPr bwMode="auto">
                    <a:xfrm>
                      <a:off x="0" y="0"/>
                      <a:ext cx="89852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HICs</w:t>
      </w:r>
      <w:r w:rsidR="00EB48E9" w:rsidRPr="008E4F87">
        <w:rPr>
          <w:rFonts w:ascii="Calibri" w:hAnsi="Calibri"/>
          <w:sz w:val="21"/>
          <w:szCs w:val="21"/>
        </w:rPr>
        <w:t xml:space="preserve"> = High Income Countries, e.g. UK, USA, Canada, Australia</w:t>
      </w:r>
    </w:p>
    <w:p w14:paraId="216CCAD8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LICs</w:t>
      </w:r>
      <w:r w:rsidRPr="008E4F87">
        <w:rPr>
          <w:rFonts w:ascii="Calibri" w:hAnsi="Calibri"/>
          <w:sz w:val="21"/>
          <w:szCs w:val="21"/>
        </w:rPr>
        <w:t xml:space="preserve"> = Low Income Countries, e.g. Mali, Congo, Ethiopia</w:t>
      </w:r>
    </w:p>
    <w:p w14:paraId="65AE95F6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NEEs</w:t>
      </w:r>
      <w:r w:rsidRPr="008E4F87">
        <w:rPr>
          <w:rFonts w:ascii="Calibri" w:hAnsi="Calibri"/>
          <w:sz w:val="21"/>
          <w:szCs w:val="21"/>
        </w:rPr>
        <w:t xml:space="preserve"> = Newly Emerging Economies, e.g. Nigeria</w:t>
      </w:r>
    </w:p>
    <w:p w14:paraId="75BBE1DE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43D50A3E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Measures of development</w:t>
      </w:r>
      <w:r w:rsidRPr="008E4F87">
        <w:rPr>
          <w:rFonts w:ascii="Calibri" w:hAnsi="Calibri"/>
          <w:sz w:val="21"/>
          <w:szCs w:val="21"/>
        </w:rPr>
        <w:t xml:space="preserve"> – things that show how developed a country is, e.g. money, healthcare</w:t>
      </w:r>
    </w:p>
    <w:p w14:paraId="5EF6CB75" w14:textId="2DD57F92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Measure include:</w:t>
      </w:r>
    </w:p>
    <w:p w14:paraId="3CE826AA" w14:textId="7741B1E8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GNI/GDP</w:t>
      </w:r>
      <w:r w:rsidRPr="008E4F87">
        <w:rPr>
          <w:rFonts w:ascii="Calibri" w:hAnsi="Calibri"/>
          <w:sz w:val="21"/>
          <w:szCs w:val="21"/>
        </w:rPr>
        <w:t xml:space="preserve"> (Gross National Income/Gross Domestic Product) – a measure of wealth</w:t>
      </w:r>
    </w:p>
    <w:p w14:paraId="31201576" w14:textId="7FC1419C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Birth rate</w:t>
      </w:r>
      <w:r w:rsidRPr="008E4F87">
        <w:rPr>
          <w:rFonts w:ascii="Calibri" w:hAnsi="Calibri"/>
          <w:sz w:val="21"/>
          <w:szCs w:val="21"/>
        </w:rPr>
        <w:t xml:space="preserve"> – live babies born per 1000 people per year</w:t>
      </w:r>
      <w:bookmarkStart w:id="0" w:name="_GoBack"/>
      <w:bookmarkEnd w:id="0"/>
    </w:p>
    <w:p w14:paraId="36E41135" w14:textId="2C71763A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Death rate</w:t>
      </w:r>
      <w:r w:rsidRPr="008E4F87">
        <w:rPr>
          <w:rFonts w:ascii="Calibri" w:hAnsi="Calibri"/>
          <w:sz w:val="21"/>
          <w:szCs w:val="21"/>
        </w:rPr>
        <w:t xml:space="preserve"> – deaths per 1000 people per year</w:t>
      </w:r>
    </w:p>
    <w:p w14:paraId="6674E0B7" w14:textId="72DDB46A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Infant mortality rate</w:t>
      </w:r>
      <w:r w:rsidRPr="008E4F87">
        <w:rPr>
          <w:rFonts w:ascii="Calibri" w:hAnsi="Calibri"/>
          <w:sz w:val="21"/>
          <w:szCs w:val="21"/>
        </w:rPr>
        <w:t xml:space="preserve"> – babies who die under 1 years old per 1000 babies born</w:t>
      </w:r>
    </w:p>
    <w:p w14:paraId="2CDDAABE" w14:textId="3E5F430A" w:rsidR="00EB48E9" w:rsidRPr="008E4F87" w:rsidRDefault="008E4F87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49024" behindDoc="0" locked="0" layoutInCell="1" allowOverlap="1" wp14:anchorId="632DA2A9" wp14:editId="5A2CEADF">
            <wp:simplePos x="0" y="0"/>
            <wp:positionH relativeFrom="column">
              <wp:posOffset>3983355</wp:posOffset>
            </wp:positionH>
            <wp:positionV relativeFrom="paragraph">
              <wp:posOffset>6985</wp:posOffset>
            </wp:positionV>
            <wp:extent cx="771525" cy="5397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" b="8522"/>
                    <a:stretch/>
                  </pic:blipFill>
                  <pic:spPr bwMode="auto">
                    <a:xfrm>
                      <a:off x="0" y="0"/>
                      <a:ext cx="7715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People per doctor</w:t>
      </w:r>
      <w:r w:rsidR="00EB48E9" w:rsidRPr="008E4F87">
        <w:rPr>
          <w:rFonts w:ascii="Calibri" w:hAnsi="Calibri"/>
          <w:sz w:val="21"/>
          <w:szCs w:val="21"/>
        </w:rPr>
        <w:t xml:space="preserve"> – average people per doctor</w:t>
      </w:r>
    </w:p>
    <w:p w14:paraId="4EEC01D5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Literacy rate</w:t>
      </w:r>
      <w:r w:rsidRPr="008E4F87">
        <w:rPr>
          <w:rFonts w:ascii="Calibri" w:hAnsi="Calibri"/>
          <w:sz w:val="21"/>
          <w:szCs w:val="21"/>
        </w:rPr>
        <w:t xml:space="preserve"> - % adults who can read/write</w:t>
      </w:r>
    </w:p>
    <w:p w14:paraId="4F0F14CE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Access to safe water</w:t>
      </w:r>
      <w:r w:rsidRPr="008E4F87">
        <w:rPr>
          <w:rFonts w:ascii="Calibri" w:hAnsi="Calibri"/>
          <w:sz w:val="21"/>
          <w:szCs w:val="21"/>
        </w:rPr>
        <w:t xml:space="preserve"> - % people who can get clean water</w:t>
      </w:r>
    </w:p>
    <w:p w14:paraId="109E072B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Life expectancy</w:t>
      </w:r>
      <w:r w:rsidRPr="008E4F87">
        <w:rPr>
          <w:rFonts w:ascii="Calibri" w:hAnsi="Calibri"/>
          <w:sz w:val="21"/>
          <w:szCs w:val="21"/>
        </w:rPr>
        <w:t xml:space="preserve"> – average age someone can expect to live to</w:t>
      </w:r>
    </w:p>
    <w:p w14:paraId="1985B86B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HDI</w:t>
      </w:r>
      <w:r w:rsidRPr="008E4F87">
        <w:rPr>
          <w:rFonts w:ascii="Calibri" w:hAnsi="Calibri"/>
          <w:sz w:val="21"/>
          <w:szCs w:val="21"/>
        </w:rPr>
        <w:t xml:space="preserve"> (Human Development Index) – a measure that includes life expectancy, literacy rate, education</w:t>
      </w:r>
    </w:p>
    <w:p w14:paraId="3A009266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Importance of using a variety of indicators</w:t>
      </w:r>
      <w:r w:rsidRPr="008E4F87">
        <w:rPr>
          <w:rFonts w:ascii="Calibri" w:hAnsi="Calibri"/>
          <w:sz w:val="21"/>
          <w:szCs w:val="21"/>
        </w:rPr>
        <w:t xml:space="preserve"> – using one indicator can be misleading and give an inaccurate idea of development, e.g. a country may appear wealthy but the government may have most of the money (corruption); using a mixture is more reliable, such as the Human Development Index (HDI)</w:t>
      </w:r>
    </w:p>
    <w:p w14:paraId="42FD2F5E" w14:textId="5D7E9132" w:rsidR="00EB48E9" w:rsidRPr="008E4F87" w:rsidRDefault="003E5705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0048" behindDoc="0" locked="0" layoutInCell="1" allowOverlap="1" wp14:anchorId="13073854" wp14:editId="0E5BB89B">
            <wp:simplePos x="0" y="0"/>
            <wp:positionH relativeFrom="column">
              <wp:posOffset>3079115</wp:posOffset>
            </wp:positionH>
            <wp:positionV relativeFrom="paragraph">
              <wp:posOffset>62230</wp:posOffset>
            </wp:positionV>
            <wp:extent cx="168592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53" y="21120"/>
                <wp:lineTo x="21153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EFA99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The Demographic Transition Model</w:t>
      </w:r>
      <w:r w:rsidRPr="008E4F87">
        <w:rPr>
          <w:rFonts w:ascii="Calibri" w:hAnsi="Calibri"/>
          <w:sz w:val="21"/>
          <w:szCs w:val="21"/>
        </w:rPr>
        <w:t xml:space="preserve"> – line graph that shows changes in a population over time; contains data on births, deaths, and total population</w:t>
      </w:r>
    </w:p>
    <w:p w14:paraId="07B08412" w14:textId="5A2F23D5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Stage 1</w:t>
      </w:r>
      <w:r w:rsidRPr="008E4F87">
        <w:rPr>
          <w:rFonts w:ascii="Calibri" w:hAnsi="Calibri"/>
          <w:sz w:val="21"/>
          <w:szCs w:val="21"/>
        </w:rPr>
        <w:t xml:space="preserve"> – high births &amp; deaths; poor healthcare, lots of disease, large families needed for farming, no access to contraception</w:t>
      </w:r>
    </w:p>
    <w:p w14:paraId="19C75AC4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Stage 2</w:t>
      </w:r>
      <w:r w:rsidRPr="008E4F87">
        <w:rPr>
          <w:rFonts w:ascii="Calibri" w:hAnsi="Calibri"/>
          <w:sz w:val="21"/>
          <w:szCs w:val="21"/>
        </w:rPr>
        <w:t xml:space="preserve"> – high births &amp; decreasing deaths; improving healthcare, large families still needed for farming</w:t>
      </w:r>
    </w:p>
    <w:p w14:paraId="0FF1DBD6" w14:textId="3C6D4BE1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Stage 3</w:t>
      </w:r>
      <w:r w:rsidRPr="008E4F87">
        <w:rPr>
          <w:rFonts w:ascii="Calibri" w:hAnsi="Calibri"/>
          <w:sz w:val="21"/>
          <w:szCs w:val="21"/>
        </w:rPr>
        <w:t xml:space="preserve"> – decreasing births &amp; low deaths; good healthcare, smaller families as more people work in manufacturing, women start to get jobs and education, more access to contraception </w:t>
      </w:r>
    </w:p>
    <w:p w14:paraId="4C8B50EC" w14:textId="4804BD2C" w:rsidR="00EB48E9" w:rsidRPr="008E4F87" w:rsidRDefault="00392DC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1072" behindDoc="0" locked="0" layoutInCell="1" allowOverlap="1" wp14:anchorId="44D8F54D" wp14:editId="04FFCA21">
            <wp:simplePos x="0" y="0"/>
            <wp:positionH relativeFrom="column">
              <wp:posOffset>3086100</wp:posOffset>
            </wp:positionH>
            <wp:positionV relativeFrom="paragraph">
              <wp:posOffset>156845</wp:posOffset>
            </wp:positionV>
            <wp:extent cx="1714500" cy="509905"/>
            <wp:effectExtent l="0" t="0" r="12700" b="0"/>
            <wp:wrapTight wrapText="bothSides">
              <wp:wrapPolygon edited="0">
                <wp:start x="0" y="0"/>
                <wp:lineTo x="0" y="20443"/>
                <wp:lineTo x="21440" y="20443"/>
                <wp:lineTo x="21440" y="0"/>
                <wp:lineTo x="0" y="0"/>
              </wp:wrapPolygon>
            </wp:wrapTight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47"/>
                    <a:stretch/>
                  </pic:blipFill>
                  <pic:spPr bwMode="auto">
                    <a:xfrm>
                      <a:off x="0" y="0"/>
                      <a:ext cx="17145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 xml:space="preserve">Stage 4 </w:t>
      </w:r>
      <w:r w:rsidR="00EB48E9" w:rsidRPr="008E4F87">
        <w:rPr>
          <w:rFonts w:ascii="Calibri" w:hAnsi="Calibri"/>
          <w:sz w:val="21"/>
          <w:szCs w:val="21"/>
        </w:rPr>
        <w:t>– low births &amp; deaths; good healthcare, high incomes, jobs in industry and services, having children becomes expensive, more women in the workplace</w:t>
      </w:r>
    </w:p>
    <w:p w14:paraId="17AC3FB5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Stage 5</w:t>
      </w:r>
      <w:r w:rsidRPr="008E4F87">
        <w:rPr>
          <w:rFonts w:ascii="Calibri" w:hAnsi="Calibri"/>
          <w:sz w:val="21"/>
          <w:szCs w:val="21"/>
        </w:rPr>
        <w:t xml:space="preserve"> – higher deaths than births; elderly population, strain on healthcare, not enough young working population to pay taxes, immigrants welcome</w:t>
      </w:r>
    </w:p>
    <w:p w14:paraId="4614D1A7" w14:textId="2A91F55F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7BBD7C6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Population pyramids</w:t>
      </w:r>
      <w:r w:rsidRPr="008E4F87">
        <w:rPr>
          <w:rFonts w:ascii="Calibri" w:hAnsi="Calibri"/>
          <w:sz w:val="21"/>
          <w:szCs w:val="21"/>
        </w:rPr>
        <w:t xml:space="preserve"> – show the age and gender structure of a population; help governments to plan for the greatest need, e.g. childcare or elderly healthcare</w:t>
      </w:r>
    </w:p>
    <w:p w14:paraId="6C51942E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10AE8CF8" w14:textId="77777777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Factors affecting development</w:t>
      </w:r>
    </w:p>
    <w:p w14:paraId="1362BB12" w14:textId="77777777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Physical (natural)</w:t>
      </w:r>
    </w:p>
    <w:p w14:paraId="4DAF6520" w14:textId="5C0E53B9" w:rsidR="00EB48E9" w:rsidRPr="008E4F87" w:rsidRDefault="00392DC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6192" behindDoc="0" locked="0" layoutInCell="1" allowOverlap="1" wp14:anchorId="1A3DB6DB" wp14:editId="2CAECCDB">
            <wp:simplePos x="0" y="0"/>
            <wp:positionH relativeFrom="column">
              <wp:posOffset>3657600</wp:posOffset>
            </wp:positionH>
            <wp:positionV relativeFrom="paragraph">
              <wp:posOffset>20955</wp:posOffset>
            </wp:positionV>
            <wp:extent cx="1083945" cy="722630"/>
            <wp:effectExtent l="0" t="0" r="8255" b="0"/>
            <wp:wrapTight wrapText="bothSides">
              <wp:wrapPolygon edited="0">
                <wp:start x="0" y="0"/>
                <wp:lineTo x="0" y="20499"/>
                <wp:lineTo x="21258" y="20499"/>
                <wp:lineTo x="21258" y="0"/>
                <wp:lineTo x="0" y="0"/>
              </wp:wrapPolygon>
            </wp:wrapTight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Poor climate</w:t>
      </w:r>
      <w:r w:rsidR="00EB48E9" w:rsidRPr="008E4F87">
        <w:rPr>
          <w:rFonts w:ascii="Calibri" w:hAnsi="Calibri"/>
          <w:sz w:val="21"/>
          <w:szCs w:val="21"/>
        </w:rPr>
        <w:t xml:space="preserve"> </w:t>
      </w:r>
      <w:r w:rsidR="00EB48E9" w:rsidRPr="008E4F87">
        <w:rPr>
          <w:rFonts w:ascii="Calibri" w:hAnsi="Calibri"/>
          <w:b/>
          <w:sz w:val="21"/>
          <w:szCs w:val="21"/>
        </w:rPr>
        <w:t>and farmland</w:t>
      </w:r>
      <w:r w:rsidR="00EB48E9" w:rsidRPr="008E4F87">
        <w:rPr>
          <w:rFonts w:ascii="Calibri" w:hAnsi="Calibri"/>
          <w:sz w:val="21"/>
          <w:szCs w:val="21"/>
        </w:rPr>
        <w:t xml:space="preserve">– droughts, floods, extreme temperatures, diseases and pests – can ruin crops </w:t>
      </w:r>
    </w:p>
    <w:p w14:paraId="5CC75052" w14:textId="3D2BB119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Natural hazards</w:t>
      </w:r>
      <w:r w:rsidRPr="008E4F87">
        <w:rPr>
          <w:rFonts w:ascii="Calibri" w:hAnsi="Calibri"/>
          <w:sz w:val="21"/>
          <w:szCs w:val="21"/>
        </w:rPr>
        <w:t xml:space="preserve"> – earthquakes, volcanoes, and hurricanes – can cause deaths and disruption</w:t>
      </w:r>
    </w:p>
    <w:p w14:paraId="65612F81" w14:textId="553E8F5A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Few raw materials</w:t>
      </w:r>
      <w:r w:rsidRPr="008E4F87">
        <w:rPr>
          <w:rFonts w:ascii="Calibri" w:hAnsi="Calibri"/>
          <w:sz w:val="21"/>
          <w:szCs w:val="21"/>
        </w:rPr>
        <w:t xml:space="preserve"> – lack of things such as coal or oil – no source of energy for industry</w:t>
      </w:r>
    </w:p>
    <w:p w14:paraId="5C686046" w14:textId="77777777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 xml:space="preserve">Historical </w:t>
      </w:r>
    </w:p>
    <w:p w14:paraId="2B42334D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Colonisation</w:t>
      </w:r>
      <w:r w:rsidRPr="008E4F87">
        <w:rPr>
          <w:rFonts w:ascii="Calibri" w:hAnsi="Calibri"/>
          <w:sz w:val="21"/>
          <w:szCs w:val="21"/>
        </w:rPr>
        <w:t xml:space="preserve"> – e.g. British Empire, Slave Trade – people/resources taken leaving them poorer</w:t>
      </w:r>
    </w:p>
    <w:p w14:paraId="25B6CA98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Conflict</w:t>
      </w:r>
      <w:r w:rsidRPr="008E4F87">
        <w:rPr>
          <w:rFonts w:ascii="Calibri" w:hAnsi="Calibri"/>
          <w:sz w:val="21"/>
          <w:szCs w:val="21"/>
        </w:rPr>
        <w:t xml:space="preserve"> – wars – money spent on weapons and fighting instead of healthcare/education</w:t>
      </w:r>
    </w:p>
    <w:p w14:paraId="7086F6D8" w14:textId="77777777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 xml:space="preserve">Economic </w:t>
      </w:r>
    </w:p>
    <w:p w14:paraId="04B89D35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Lack of trade</w:t>
      </w:r>
      <w:r w:rsidRPr="008E4F87">
        <w:rPr>
          <w:rFonts w:ascii="Calibri" w:hAnsi="Calibri"/>
          <w:sz w:val="21"/>
          <w:szCs w:val="21"/>
        </w:rPr>
        <w:t xml:space="preserve"> – small/remote countries cannot trade and make money</w:t>
      </w:r>
    </w:p>
    <w:p w14:paraId="39739A8C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Debt</w:t>
      </w:r>
      <w:r w:rsidRPr="008E4F87">
        <w:rPr>
          <w:rFonts w:ascii="Calibri" w:hAnsi="Calibri"/>
          <w:sz w:val="21"/>
          <w:szCs w:val="21"/>
        </w:rPr>
        <w:t xml:space="preserve"> – over-borrowing leaves countries with lots of debts</w:t>
      </w:r>
    </w:p>
    <w:p w14:paraId="14769711" w14:textId="145D4EDB" w:rsidR="003E5705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Low value goods</w:t>
      </w:r>
      <w:r w:rsidRPr="008E4F87">
        <w:rPr>
          <w:rFonts w:ascii="Calibri" w:hAnsi="Calibri"/>
          <w:sz w:val="21"/>
          <w:szCs w:val="21"/>
        </w:rPr>
        <w:t xml:space="preserve"> – countries with only wood/metal/stone cannot get much money from trade to develop </w:t>
      </w:r>
    </w:p>
    <w:p w14:paraId="22949966" w14:textId="77777777" w:rsidR="00392DC9" w:rsidRPr="008E4F87" w:rsidRDefault="00392DC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58061FB0" w14:textId="6E748FF2" w:rsidR="00EB48E9" w:rsidRPr="008E4F87" w:rsidRDefault="00392DC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2096" behindDoc="0" locked="0" layoutInCell="1" allowOverlap="1" wp14:anchorId="30949D07" wp14:editId="08C324C3">
            <wp:simplePos x="0" y="0"/>
            <wp:positionH relativeFrom="column">
              <wp:posOffset>4046855</wp:posOffset>
            </wp:positionH>
            <wp:positionV relativeFrom="paragraph">
              <wp:posOffset>-114300</wp:posOffset>
            </wp:positionV>
            <wp:extent cx="814070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0892" y="21120"/>
                <wp:lineTo x="20892" y="0"/>
                <wp:lineTo x="0" y="0"/>
              </wp:wrapPolygon>
            </wp:wrapTight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 xml:space="preserve">Impacts of uneven development </w:t>
      </w:r>
    </w:p>
    <w:p w14:paraId="7DFA8457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Wealth</w:t>
      </w:r>
      <w:r w:rsidRPr="008E4F87">
        <w:rPr>
          <w:rFonts w:ascii="Calibri" w:hAnsi="Calibri"/>
          <w:sz w:val="21"/>
          <w:szCs w:val="21"/>
        </w:rPr>
        <w:t xml:space="preserve"> – a small number of countries hold the majority of the world’s wealth</w:t>
      </w:r>
    </w:p>
    <w:p w14:paraId="0EB402E8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Health</w:t>
      </w:r>
      <w:r w:rsidRPr="008E4F87">
        <w:rPr>
          <w:rFonts w:ascii="Calibri" w:hAnsi="Calibri"/>
          <w:sz w:val="21"/>
          <w:szCs w:val="21"/>
        </w:rPr>
        <w:t xml:space="preserve"> – LICs have many more infectious diseases and shorter life expectancies; HICs have more cancers and diabetes but longer life expectancies overall</w:t>
      </w:r>
    </w:p>
    <w:p w14:paraId="2AE03727" w14:textId="2C7B59EC" w:rsidR="00EB48E9" w:rsidRPr="008E4F87" w:rsidRDefault="00392DC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4144" behindDoc="0" locked="0" layoutInCell="1" allowOverlap="1" wp14:anchorId="7E5A5A7A" wp14:editId="764A6E1D">
            <wp:simplePos x="0" y="0"/>
            <wp:positionH relativeFrom="column">
              <wp:posOffset>3932555</wp:posOffset>
            </wp:positionH>
            <wp:positionV relativeFrom="paragraph">
              <wp:posOffset>220980</wp:posOffset>
            </wp:positionV>
            <wp:extent cx="888365" cy="497205"/>
            <wp:effectExtent l="0" t="0" r="635" b="10795"/>
            <wp:wrapTight wrapText="bothSides">
              <wp:wrapPolygon edited="0">
                <wp:start x="0" y="0"/>
                <wp:lineTo x="0" y="20966"/>
                <wp:lineTo x="20998" y="20966"/>
                <wp:lineTo x="20998" y="0"/>
                <wp:lineTo x="0" y="0"/>
              </wp:wrapPolygon>
            </wp:wrapTight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Migration</w:t>
      </w:r>
      <w:r w:rsidR="00EB48E9" w:rsidRPr="008E4F87">
        <w:rPr>
          <w:rFonts w:ascii="Calibri" w:hAnsi="Calibri"/>
          <w:sz w:val="21"/>
          <w:szCs w:val="21"/>
        </w:rPr>
        <w:t xml:space="preserve"> – people move from LICs/NEEs to HICs in search of better jobs, higher wages, and better working conditions, e.g. from Eastern Europe to the UK</w:t>
      </w:r>
    </w:p>
    <w:p w14:paraId="76B0A7D5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The development gap</w:t>
      </w:r>
      <w:r w:rsidRPr="008E4F87">
        <w:rPr>
          <w:rFonts w:ascii="Calibri" w:hAnsi="Calibri"/>
          <w:sz w:val="21"/>
          <w:szCs w:val="21"/>
        </w:rPr>
        <w:t xml:space="preserve"> – where some countries are more developed than others</w:t>
      </w:r>
    </w:p>
    <w:p w14:paraId="7223A052" w14:textId="0B8FF374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5BCA5310" w14:textId="21E95A88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Strategies to reduce the development gap</w:t>
      </w:r>
    </w:p>
    <w:p w14:paraId="7BE16E97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Aid</w:t>
      </w:r>
      <w:r w:rsidRPr="008E4F87">
        <w:rPr>
          <w:rFonts w:ascii="Calibri" w:hAnsi="Calibri"/>
          <w:sz w:val="21"/>
          <w:szCs w:val="21"/>
        </w:rPr>
        <w:t xml:space="preserve"> – given from one country to another, e.g. money, food, doctors</w:t>
      </w:r>
    </w:p>
    <w:p w14:paraId="125C98A2" w14:textId="23942F22" w:rsidR="00EB48E9" w:rsidRPr="008E4F87" w:rsidRDefault="00392DC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3120" behindDoc="0" locked="0" layoutInCell="1" allowOverlap="1" wp14:anchorId="2A656EDC" wp14:editId="7C619A16">
            <wp:simplePos x="0" y="0"/>
            <wp:positionH relativeFrom="column">
              <wp:posOffset>4161155</wp:posOffset>
            </wp:positionH>
            <wp:positionV relativeFrom="paragraph">
              <wp:posOffset>94615</wp:posOffset>
            </wp:positionV>
            <wp:extent cx="651510" cy="651510"/>
            <wp:effectExtent l="0" t="0" r="8890" b="8890"/>
            <wp:wrapTight wrapText="bothSides">
              <wp:wrapPolygon edited="0">
                <wp:start x="0" y="0"/>
                <wp:lineTo x="0" y="21053"/>
                <wp:lineTo x="21053" y="21053"/>
                <wp:lineTo x="21053" y="0"/>
                <wp:lineTo x="0" y="0"/>
              </wp:wrapPolygon>
            </wp:wrapTight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Debt relief</w:t>
      </w:r>
      <w:r w:rsidR="00EB48E9" w:rsidRPr="008E4F87">
        <w:rPr>
          <w:rFonts w:ascii="Calibri" w:hAnsi="Calibri"/>
          <w:sz w:val="21"/>
          <w:szCs w:val="21"/>
        </w:rPr>
        <w:t xml:space="preserve"> – money owed is cancelled and forgotten about</w:t>
      </w:r>
    </w:p>
    <w:p w14:paraId="05584969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Fair Trade</w:t>
      </w:r>
      <w:r w:rsidRPr="008E4F87">
        <w:rPr>
          <w:rFonts w:ascii="Calibri" w:hAnsi="Calibri"/>
          <w:sz w:val="21"/>
          <w:szCs w:val="21"/>
        </w:rPr>
        <w:t xml:space="preserve"> – farmers in LICs get a fair price for their goods, e.g. bananas</w:t>
      </w:r>
    </w:p>
    <w:p w14:paraId="2704EA5B" w14:textId="5853D80C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Investment</w:t>
      </w:r>
      <w:r w:rsidRPr="008E4F87">
        <w:rPr>
          <w:rFonts w:ascii="Calibri" w:hAnsi="Calibri"/>
          <w:sz w:val="21"/>
          <w:szCs w:val="21"/>
        </w:rPr>
        <w:t xml:space="preserve"> – where people or companies in one country buy property or set up business in another</w:t>
      </w:r>
    </w:p>
    <w:p w14:paraId="029F7B28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lastRenderedPageBreak/>
        <w:t>Industrial development</w:t>
      </w:r>
      <w:r w:rsidRPr="008E4F87">
        <w:rPr>
          <w:rFonts w:ascii="Calibri" w:hAnsi="Calibri"/>
          <w:sz w:val="21"/>
          <w:szCs w:val="21"/>
        </w:rPr>
        <w:t xml:space="preserve"> –governments put money into industry, e.g. oil</w:t>
      </w:r>
    </w:p>
    <w:p w14:paraId="3B4455B2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Using technology</w:t>
      </w:r>
      <w:r w:rsidRPr="008E4F87">
        <w:rPr>
          <w:rFonts w:ascii="Calibri" w:hAnsi="Calibri"/>
          <w:sz w:val="21"/>
          <w:szCs w:val="21"/>
        </w:rPr>
        <w:t xml:space="preserve"> – e.g. installing solar energy in remote areas helps people see to work or study and increases their life chances</w:t>
      </w:r>
    </w:p>
    <w:p w14:paraId="47984EEE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Tourism</w:t>
      </w:r>
      <w:r w:rsidRPr="008E4F87">
        <w:rPr>
          <w:rFonts w:ascii="Calibri" w:hAnsi="Calibri"/>
          <w:sz w:val="21"/>
          <w:szCs w:val="21"/>
        </w:rPr>
        <w:t xml:space="preserve"> – gives local people jobs and income</w:t>
      </w:r>
    </w:p>
    <w:p w14:paraId="3918D2F5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Microfinance loans</w:t>
      </w:r>
      <w:r w:rsidRPr="008E4F87">
        <w:rPr>
          <w:rFonts w:ascii="Calibri" w:hAnsi="Calibri"/>
          <w:sz w:val="21"/>
          <w:szCs w:val="21"/>
        </w:rPr>
        <w:t xml:space="preserve"> – small loans given to small businesses to get them started</w:t>
      </w:r>
    </w:p>
    <w:p w14:paraId="0861DA52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D01430C" w14:textId="77994AF0" w:rsidR="00EB48E9" w:rsidRPr="008E4F87" w:rsidRDefault="003E5705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5168" behindDoc="0" locked="0" layoutInCell="1" allowOverlap="1" wp14:anchorId="013648FD" wp14:editId="75A4F80D">
            <wp:simplePos x="0" y="0"/>
            <wp:positionH relativeFrom="column">
              <wp:posOffset>4161155</wp:posOffset>
            </wp:positionH>
            <wp:positionV relativeFrom="paragraph">
              <wp:posOffset>76835</wp:posOffset>
            </wp:positionV>
            <wp:extent cx="737870" cy="651510"/>
            <wp:effectExtent l="0" t="0" r="0" b="8890"/>
            <wp:wrapTight wrapText="bothSides">
              <wp:wrapPolygon edited="0">
                <wp:start x="0" y="0"/>
                <wp:lineTo x="0" y="21053"/>
                <wp:lineTo x="20819" y="21053"/>
                <wp:lineTo x="20819" y="0"/>
                <wp:lineTo x="0" y="0"/>
              </wp:wrapPolygon>
            </wp:wrapTight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Example – Tourism in Jamaica</w:t>
      </w:r>
    </w:p>
    <w:p w14:paraId="2475F33C" w14:textId="21D4B10F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Location</w:t>
      </w:r>
      <w:r w:rsidRPr="008E4F87">
        <w:rPr>
          <w:rFonts w:ascii="Calibri" w:hAnsi="Calibri"/>
          <w:sz w:val="21"/>
          <w:szCs w:val="21"/>
        </w:rPr>
        <w:t xml:space="preserve"> – Caribbean, warm climate, beaches, lots of hotels, water sports, easy access from the USA</w:t>
      </w:r>
    </w:p>
    <w:p w14:paraId="5C011066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Benefits to economy</w:t>
      </w:r>
      <w:r w:rsidRPr="008E4F87">
        <w:rPr>
          <w:rFonts w:ascii="Calibri" w:hAnsi="Calibri"/>
          <w:sz w:val="21"/>
          <w:szCs w:val="21"/>
        </w:rPr>
        <w:t xml:space="preserve"> – 24% of Jamaica’s income in 2014 was from tourism; tourists spend money which goes to the locals directly and also to the government in taxes</w:t>
      </w:r>
    </w:p>
    <w:p w14:paraId="2FDEFD76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Benefits to infrastructure</w:t>
      </w:r>
      <w:r w:rsidRPr="008E4F87">
        <w:rPr>
          <w:rFonts w:ascii="Calibri" w:hAnsi="Calibri"/>
          <w:sz w:val="21"/>
          <w:szCs w:val="21"/>
        </w:rPr>
        <w:t xml:space="preserve"> – new roads, railways, ports and airports have been built</w:t>
      </w:r>
    </w:p>
    <w:p w14:paraId="18AE5AA2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Benefits to environment</w:t>
      </w:r>
      <w:r w:rsidRPr="008E4F87">
        <w:rPr>
          <w:rFonts w:ascii="Calibri" w:hAnsi="Calibri"/>
          <w:sz w:val="21"/>
          <w:szCs w:val="21"/>
        </w:rPr>
        <w:t xml:space="preserve"> – conservation and landscaping projects provide job opportunities and keep the area looking nice so people will want to visit</w:t>
      </w:r>
    </w:p>
    <w:p w14:paraId="73D7A641" w14:textId="19A017F3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7216" behindDoc="0" locked="0" layoutInCell="1" allowOverlap="1" wp14:anchorId="3D17C9B6" wp14:editId="66942185">
            <wp:simplePos x="0" y="0"/>
            <wp:positionH relativeFrom="column">
              <wp:posOffset>3707130</wp:posOffset>
            </wp:positionH>
            <wp:positionV relativeFrom="paragraph">
              <wp:posOffset>27305</wp:posOffset>
            </wp:positionV>
            <wp:extent cx="1152525" cy="1257935"/>
            <wp:effectExtent l="0" t="0" r="9525" b="0"/>
            <wp:wrapTight wrapText="bothSides">
              <wp:wrapPolygon edited="0">
                <wp:start x="0" y="0"/>
                <wp:lineTo x="0" y="21262"/>
                <wp:lineTo x="21421" y="21262"/>
                <wp:lineTo x="21421" y="0"/>
                <wp:lineTo x="0" y="0"/>
              </wp:wrapPolygon>
            </wp:wrapTight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20EAA" w14:textId="77777777" w:rsidR="00EB48E9" w:rsidRPr="008E4F87" w:rsidRDefault="00EB48E9" w:rsidP="00EB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Nigeria</w:t>
      </w:r>
    </w:p>
    <w:p w14:paraId="56C95DC2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Location &amp; climate</w:t>
      </w:r>
      <w:r w:rsidRPr="008E4F87">
        <w:rPr>
          <w:rFonts w:ascii="Calibri" w:hAnsi="Calibri"/>
          <w:sz w:val="21"/>
          <w:szCs w:val="21"/>
        </w:rPr>
        <w:t xml:space="preserve"> – W. Africa, close to equator, long dry season inland (north), hot humid climate on coast (south)</w:t>
      </w:r>
    </w:p>
    <w:p w14:paraId="061EB8B1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Importance</w:t>
      </w:r>
      <w:r w:rsidRPr="008E4F87">
        <w:rPr>
          <w:rFonts w:ascii="Calibri" w:hAnsi="Calibri"/>
          <w:sz w:val="21"/>
          <w:szCs w:val="21"/>
        </w:rPr>
        <w:t xml:space="preserve"> – fast growing economy, one of richest countries in Africa, 12</w:t>
      </w:r>
      <w:r w:rsidRPr="008E4F87">
        <w:rPr>
          <w:rFonts w:ascii="Calibri" w:hAnsi="Calibri"/>
          <w:sz w:val="21"/>
          <w:szCs w:val="21"/>
          <w:vertAlign w:val="superscript"/>
        </w:rPr>
        <w:t>th</w:t>
      </w:r>
      <w:r w:rsidRPr="008E4F87">
        <w:rPr>
          <w:rFonts w:ascii="Calibri" w:hAnsi="Calibri"/>
          <w:sz w:val="21"/>
          <w:szCs w:val="21"/>
        </w:rPr>
        <w:t xml:space="preserve"> largest global oil producer</w:t>
      </w:r>
    </w:p>
    <w:p w14:paraId="63A01047" w14:textId="77777777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 xml:space="preserve">Context (political, social, cultural and environmental): </w:t>
      </w:r>
    </w:p>
    <w:p w14:paraId="0E9D538E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Political</w:t>
      </w:r>
      <w:r w:rsidRPr="008E4F87">
        <w:rPr>
          <w:rFonts w:ascii="Calibri" w:hAnsi="Calibri"/>
          <w:sz w:val="21"/>
          <w:szCs w:val="21"/>
        </w:rPr>
        <w:t>: gained independence from UK in 1960; civil wars followed; first free &amp; fair elections held in 2011 &amp; 2015</w:t>
      </w:r>
    </w:p>
    <w:p w14:paraId="449B274F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Social</w:t>
      </w:r>
      <w:r w:rsidRPr="008E4F87">
        <w:rPr>
          <w:rFonts w:ascii="Calibri" w:hAnsi="Calibri"/>
          <w:sz w:val="21"/>
          <w:szCs w:val="21"/>
        </w:rPr>
        <w:t>: contains a mixture of ethnic tribal groups and religions; tensions sometimes rise because of this, e.g. Boko Haram; wealth is much greater in urban than rural areas</w:t>
      </w:r>
    </w:p>
    <w:p w14:paraId="0F3FC86F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Cultural</w:t>
      </w:r>
      <w:r w:rsidRPr="008E4F87">
        <w:rPr>
          <w:rFonts w:ascii="Calibri" w:hAnsi="Calibri"/>
          <w:sz w:val="21"/>
          <w:szCs w:val="21"/>
        </w:rPr>
        <w:t>: rich and varied culture with ‘Nollywood’ cinema and sporting events such as the African Cup of Nations</w:t>
      </w:r>
    </w:p>
    <w:p w14:paraId="1CF90FC9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Environmental</w:t>
      </w:r>
      <w:r w:rsidRPr="008E4F87">
        <w:rPr>
          <w:rFonts w:ascii="Calibri" w:hAnsi="Calibri"/>
          <w:sz w:val="21"/>
          <w:szCs w:val="21"/>
        </w:rPr>
        <w:t>: dry Sahara to the north; tropical rainforest and mangroves to the south</w:t>
      </w:r>
    </w:p>
    <w:p w14:paraId="19DF541C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Changing industrial structure</w:t>
      </w:r>
      <w:r w:rsidRPr="008E4F87">
        <w:rPr>
          <w:rFonts w:ascii="Calibri" w:hAnsi="Calibri"/>
          <w:sz w:val="21"/>
          <w:szCs w:val="21"/>
        </w:rPr>
        <w:t xml:space="preserve"> – used to rely on agriculture &amp; fishing (primary industry); now balances agriculture with industry and services; investment of oil has helped to make this change</w:t>
      </w:r>
    </w:p>
    <w:p w14:paraId="27AA7198" w14:textId="74166AB2" w:rsidR="00EB48E9" w:rsidRPr="008E4F87" w:rsidRDefault="003E5705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68614FF4" wp14:editId="0DC3ED26">
            <wp:simplePos x="0" y="0"/>
            <wp:positionH relativeFrom="column">
              <wp:posOffset>4046855</wp:posOffset>
            </wp:positionH>
            <wp:positionV relativeFrom="paragraph">
              <wp:posOffset>82550</wp:posOffset>
            </wp:positionV>
            <wp:extent cx="859790" cy="797560"/>
            <wp:effectExtent l="0" t="0" r="3810" b="0"/>
            <wp:wrapTight wrapText="bothSides">
              <wp:wrapPolygon edited="0">
                <wp:start x="0" y="0"/>
                <wp:lineTo x="0" y="20637"/>
                <wp:lineTo x="21058" y="20637"/>
                <wp:lineTo x="2105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48944" w14:textId="17DF7EF6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TNCs</w:t>
      </w:r>
      <w:r w:rsidRPr="008E4F87">
        <w:rPr>
          <w:rFonts w:ascii="Calibri" w:hAnsi="Calibri"/>
          <w:sz w:val="21"/>
          <w:szCs w:val="21"/>
        </w:rPr>
        <w:t xml:space="preserve"> – Trans National Corporations; large companies that operate in several countries</w:t>
      </w:r>
    </w:p>
    <w:p w14:paraId="04A2E6A0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Shell</w:t>
      </w:r>
      <w:r w:rsidRPr="008E4F87">
        <w:rPr>
          <w:rFonts w:ascii="Calibri" w:hAnsi="Calibri"/>
          <w:sz w:val="21"/>
          <w:szCs w:val="21"/>
        </w:rPr>
        <w:t xml:space="preserve"> – large oil company; heavily invested in oil in the Niger delta; has helped Nigeria make the most of its natural resources</w:t>
      </w:r>
    </w:p>
    <w:p w14:paraId="78763155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Advantages of Shell</w:t>
      </w:r>
      <w:r w:rsidRPr="008E4F87">
        <w:rPr>
          <w:rFonts w:ascii="Calibri" w:hAnsi="Calibri"/>
          <w:sz w:val="21"/>
          <w:szCs w:val="21"/>
        </w:rPr>
        <w:t xml:space="preserve"> – helps Nigeria to make money via taxes and selling oil; makes jobs for 65,000 workers; gives contracts to Nigerian companies; trains workers to make them skilled employers; builds schools and hospitals to help look after people</w:t>
      </w:r>
    </w:p>
    <w:p w14:paraId="694F8655" w14:textId="563BAE4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Disadvantages of Shell</w:t>
      </w:r>
      <w:r w:rsidRPr="008E4F87">
        <w:rPr>
          <w:rFonts w:ascii="Calibri" w:hAnsi="Calibri"/>
          <w:sz w:val="21"/>
          <w:szCs w:val="21"/>
        </w:rPr>
        <w:t xml:space="preserve"> – oil spills have caused water pollution &amp; soil degradation reducing the ability to farm; oil flaring sends toxic fumes into the air; militant groups cause disruption; oil theft and sabotage cost lots of money</w:t>
      </w:r>
    </w:p>
    <w:p w14:paraId="2AE15FD8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Changes in trading relationships</w:t>
      </w:r>
      <w:r w:rsidRPr="008E4F87">
        <w:rPr>
          <w:rFonts w:ascii="Calibri" w:hAnsi="Calibri"/>
          <w:sz w:val="21"/>
          <w:szCs w:val="21"/>
        </w:rPr>
        <w:t xml:space="preserve"> – Nigeria exports (sells) oil, gas, rubber, cocoa and cotton; it imports cars, telephones, rice and wheat; it mainly exported oil to the USA but India is now its main customer</w:t>
      </w:r>
    </w:p>
    <w:p w14:paraId="2326A9B4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Environmental impacts</w:t>
      </w:r>
      <w:r w:rsidRPr="008E4F87">
        <w:rPr>
          <w:rFonts w:ascii="Calibri" w:hAnsi="Calibri"/>
          <w:sz w:val="21"/>
          <w:szCs w:val="21"/>
        </w:rPr>
        <w:t xml:space="preserve"> – industry has created water pollution, air pollution, problems of waste and litter, oil spills, and the development of squatter settlements</w:t>
      </w:r>
    </w:p>
    <w:p w14:paraId="1D4915C4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Aid/help for Nigeria</w:t>
      </w:r>
      <w:r w:rsidRPr="008E4F87">
        <w:rPr>
          <w:rFonts w:ascii="Calibri" w:hAnsi="Calibri"/>
          <w:sz w:val="21"/>
          <w:szCs w:val="21"/>
        </w:rPr>
        <w:t xml:space="preserve"> – receives money from The World Bank, charities (UNICEF), and countries, e.g. UK and USA; this is spent on health programmes, mosquito nets (Nets for Life), and supporting businesses; corruption can stop money getting to where it needs to be </w:t>
      </w:r>
    </w:p>
    <w:p w14:paraId="17D4BC99" w14:textId="43880D79" w:rsidR="00EB48E9" w:rsidRPr="008E4F87" w:rsidRDefault="008E4F87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61312" behindDoc="0" locked="0" layoutInCell="1" allowOverlap="1" wp14:anchorId="108E3214" wp14:editId="7F399CFD">
            <wp:simplePos x="0" y="0"/>
            <wp:positionH relativeFrom="column">
              <wp:posOffset>3746500</wp:posOffset>
            </wp:positionH>
            <wp:positionV relativeFrom="paragraph">
              <wp:posOffset>372110</wp:posOffset>
            </wp:positionV>
            <wp:extent cx="97853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25" y="21319"/>
                <wp:lineTo x="2102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Changes to quality of life</w:t>
      </w:r>
      <w:r w:rsidR="00EB48E9" w:rsidRPr="008E4F87">
        <w:rPr>
          <w:rFonts w:ascii="Calibri" w:hAnsi="Calibri"/>
          <w:sz w:val="21"/>
          <w:szCs w:val="21"/>
        </w:rPr>
        <w:t xml:space="preserve"> – some improvements including job security, access to healthcare, training, electricity supply etc.; but not everyone has benefitted and there are still a lot of poor people </w:t>
      </w:r>
    </w:p>
    <w:p w14:paraId="5753FC7E" w14:textId="712214E2" w:rsidR="00EB48E9" w:rsidRPr="008E4F87" w:rsidRDefault="00EB48E9" w:rsidP="00EB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The UK</w:t>
      </w:r>
    </w:p>
    <w:p w14:paraId="4C0A4F7B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Changing industrial structure</w:t>
      </w:r>
      <w:r w:rsidRPr="008E4F87">
        <w:rPr>
          <w:rFonts w:ascii="Calibri" w:hAnsi="Calibri"/>
          <w:sz w:val="21"/>
          <w:szCs w:val="21"/>
        </w:rPr>
        <w:t xml:space="preserve"> – industrial revolution in the 1800s caused a shift from manual labour (primary) to machinery/factory jobs (secondary); people moved from rural areas to urban areas</w:t>
      </w:r>
    </w:p>
    <w:p w14:paraId="4297F621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62336" behindDoc="0" locked="0" layoutInCell="1" allowOverlap="1" wp14:anchorId="109E0B3F" wp14:editId="23D0C95B">
            <wp:simplePos x="0" y="0"/>
            <wp:positionH relativeFrom="column">
              <wp:posOffset>3858895</wp:posOffset>
            </wp:positionH>
            <wp:positionV relativeFrom="paragraph">
              <wp:posOffset>337185</wp:posOffset>
            </wp:positionV>
            <wp:extent cx="86550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919" y="21278"/>
                <wp:lineTo x="20919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87">
        <w:rPr>
          <w:rFonts w:ascii="Calibri" w:hAnsi="Calibri"/>
          <w:b/>
          <w:sz w:val="21"/>
          <w:szCs w:val="21"/>
        </w:rPr>
        <w:t>De-industrialisation</w:t>
      </w:r>
      <w:r w:rsidRPr="008E4F87">
        <w:rPr>
          <w:rFonts w:ascii="Calibri" w:hAnsi="Calibri"/>
          <w:sz w:val="21"/>
          <w:szCs w:val="21"/>
        </w:rPr>
        <w:t xml:space="preserve"> – a decline in manufacturing (secondary) industry; caused by machinery taking the jobs of people, cheaper labour abroad, and the cost of machinery here being too high</w:t>
      </w:r>
    </w:p>
    <w:p w14:paraId="5ACA1EA9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Globalisation</w:t>
      </w:r>
      <w:r w:rsidRPr="008E4F87">
        <w:rPr>
          <w:rFonts w:ascii="Calibri" w:hAnsi="Calibri"/>
          <w:sz w:val="21"/>
          <w:szCs w:val="21"/>
        </w:rPr>
        <w:t xml:space="preserve"> – helped the development of tertiary and quaternary industries, e.g. retail (shops), technology, research</w:t>
      </w:r>
    </w:p>
    <w:p w14:paraId="17072EF6" w14:textId="77777777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Influence of government policies</w:t>
      </w:r>
    </w:p>
    <w:p w14:paraId="09A1469F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1945-1979</w:t>
      </w:r>
      <w:r w:rsidRPr="008E4F87">
        <w:rPr>
          <w:rFonts w:ascii="Calibri" w:hAnsi="Calibri"/>
          <w:sz w:val="21"/>
          <w:szCs w:val="21"/>
        </w:rPr>
        <w:t>: focus on state-run industries, e.g. British Rail and British Steel Corporation</w:t>
      </w:r>
    </w:p>
    <w:p w14:paraId="0B1EFE88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1979-2010</w:t>
      </w:r>
      <w:r w:rsidRPr="008E4F87">
        <w:rPr>
          <w:rFonts w:ascii="Calibri" w:hAnsi="Calibri"/>
          <w:sz w:val="21"/>
          <w:szCs w:val="21"/>
        </w:rPr>
        <w:t>: focus on privatisation (selling off state-run industries)</w:t>
      </w:r>
    </w:p>
    <w:p w14:paraId="3F1766CC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2010 onwards</w:t>
      </w:r>
      <w:r w:rsidRPr="008E4F87">
        <w:rPr>
          <w:rFonts w:ascii="Calibri" w:hAnsi="Calibri"/>
          <w:sz w:val="21"/>
          <w:szCs w:val="21"/>
        </w:rPr>
        <w:t xml:space="preserve">: balanced approach; focus on transport (e.g. </w:t>
      </w:r>
      <w:proofErr w:type="spellStart"/>
      <w:r w:rsidRPr="008E4F87">
        <w:rPr>
          <w:rFonts w:ascii="Calibri" w:hAnsi="Calibri"/>
          <w:sz w:val="21"/>
          <w:szCs w:val="21"/>
        </w:rPr>
        <w:t>CrossRail</w:t>
      </w:r>
      <w:proofErr w:type="spellEnd"/>
      <w:r w:rsidRPr="008E4F87">
        <w:rPr>
          <w:rFonts w:ascii="Calibri" w:hAnsi="Calibri"/>
          <w:sz w:val="21"/>
          <w:szCs w:val="21"/>
        </w:rPr>
        <w:t xml:space="preserve"> &amp; HS2) and more investment in manufacturing</w:t>
      </w:r>
    </w:p>
    <w:p w14:paraId="7FCF6D35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539D86EF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65408" behindDoc="0" locked="0" layoutInCell="1" allowOverlap="1" wp14:anchorId="2A183F71" wp14:editId="7247D0B3">
            <wp:simplePos x="0" y="0"/>
            <wp:positionH relativeFrom="column">
              <wp:posOffset>3886200</wp:posOffset>
            </wp:positionH>
            <wp:positionV relativeFrom="paragraph">
              <wp:posOffset>52705</wp:posOffset>
            </wp:positionV>
            <wp:extent cx="800100" cy="585470"/>
            <wp:effectExtent l="0" t="0" r="12700" b="0"/>
            <wp:wrapTight wrapText="bothSides">
              <wp:wrapPolygon edited="0">
                <wp:start x="0" y="0"/>
                <wp:lineTo x="0" y="20616"/>
                <wp:lineTo x="21257" y="20616"/>
                <wp:lineTo x="21257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87">
        <w:rPr>
          <w:rFonts w:ascii="Calibri" w:hAnsi="Calibri"/>
          <w:b/>
          <w:sz w:val="21"/>
          <w:szCs w:val="21"/>
        </w:rPr>
        <w:t>The UK’s post-industrial economy</w:t>
      </w:r>
      <w:r w:rsidRPr="008E4F87">
        <w:rPr>
          <w:rFonts w:ascii="Calibri" w:hAnsi="Calibri"/>
          <w:sz w:val="21"/>
          <w:szCs w:val="21"/>
        </w:rPr>
        <w:t xml:space="preserve"> – </w:t>
      </w:r>
      <w:r w:rsidRPr="008E4F87">
        <w:rPr>
          <w:rFonts w:ascii="Calibri" w:hAnsi="Calibri"/>
          <w:b/>
          <w:sz w:val="21"/>
          <w:szCs w:val="21"/>
        </w:rPr>
        <w:t>developments have happened in the following ways:</w:t>
      </w:r>
    </w:p>
    <w:p w14:paraId="5D4E6241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Development of IT</w:t>
      </w:r>
      <w:r w:rsidRPr="008E4F87">
        <w:rPr>
          <w:rFonts w:ascii="Calibri" w:hAnsi="Calibri"/>
          <w:sz w:val="21"/>
          <w:szCs w:val="21"/>
        </w:rPr>
        <w:t xml:space="preserve"> – highly developed technology, fast internet access, new businesses in manufacturing and designing software</w:t>
      </w:r>
    </w:p>
    <w:p w14:paraId="231C32E1" w14:textId="7E3A0266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Service industries and finance</w:t>
      </w:r>
      <w:r w:rsidRPr="008E4F87">
        <w:rPr>
          <w:rFonts w:ascii="Calibri" w:hAnsi="Calibri"/>
          <w:sz w:val="21"/>
          <w:szCs w:val="21"/>
        </w:rPr>
        <w:t xml:space="preserve"> – increasing jobs in healthcare, education, engineering, banking, insurance &amp; security</w:t>
      </w:r>
    </w:p>
    <w:p w14:paraId="0BD89E5C" w14:textId="23DEF035" w:rsidR="00EB48E9" w:rsidRPr="008E4F87" w:rsidRDefault="008E4F87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64384" behindDoc="0" locked="0" layoutInCell="1" allowOverlap="1" wp14:anchorId="5406A977" wp14:editId="6B0A8088">
            <wp:simplePos x="0" y="0"/>
            <wp:positionH relativeFrom="column">
              <wp:posOffset>3560445</wp:posOffset>
            </wp:positionH>
            <wp:positionV relativeFrom="paragraph">
              <wp:posOffset>8890</wp:posOffset>
            </wp:positionV>
            <wp:extent cx="1102360" cy="763270"/>
            <wp:effectExtent l="0" t="0" r="2540" b="0"/>
            <wp:wrapTight wrapText="bothSides">
              <wp:wrapPolygon edited="0">
                <wp:start x="0" y="0"/>
                <wp:lineTo x="0" y="21025"/>
                <wp:lineTo x="21276" y="21025"/>
                <wp:lineTo x="212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Research</w:t>
      </w:r>
      <w:r w:rsidR="00EB48E9" w:rsidRPr="008E4F87">
        <w:rPr>
          <w:rFonts w:ascii="Calibri" w:hAnsi="Calibri"/>
          <w:sz w:val="21"/>
          <w:szCs w:val="21"/>
        </w:rPr>
        <w:t xml:space="preserve"> – universities, the NHS, Environment Agency, the BBC</w:t>
      </w:r>
    </w:p>
    <w:p w14:paraId="103FE0E1" w14:textId="56C732BD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Science parks</w:t>
      </w:r>
      <w:r w:rsidRPr="008E4F87">
        <w:rPr>
          <w:rFonts w:ascii="Calibri" w:hAnsi="Calibri"/>
          <w:sz w:val="21"/>
          <w:szCs w:val="21"/>
        </w:rPr>
        <w:t xml:space="preserve"> – group of science &amp; </w:t>
      </w:r>
      <w:r w:rsidR="008E4F87" w:rsidRPr="008E4F87">
        <w:rPr>
          <w:rFonts w:ascii="Calibri" w:hAnsi="Calibri"/>
          <w:sz w:val="21"/>
          <w:szCs w:val="21"/>
        </w:rPr>
        <w:t>technology-based</w:t>
      </w:r>
      <w:r w:rsidRPr="008E4F87">
        <w:rPr>
          <w:rFonts w:ascii="Calibri" w:hAnsi="Calibri"/>
          <w:sz w:val="21"/>
          <w:szCs w:val="21"/>
        </w:rPr>
        <w:t xml:space="preserve"> businesses located on a single site; close to universities; attractive locations; good transport links</w:t>
      </w:r>
    </w:p>
    <w:p w14:paraId="7DA2C6B7" w14:textId="038D3AC6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Business parks</w:t>
      </w:r>
      <w:r w:rsidRPr="008E4F87">
        <w:rPr>
          <w:rFonts w:ascii="Calibri" w:hAnsi="Calibri"/>
          <w:sz w:val="21"/>
          <w:szCs w:val="21"/>
        </w:rPr>
        <w:t xml:space="preserve"> – area of land occupied by a cluster of </w:t>
      </w:r>
      <w:r w:rsidRPr="008E4F87">
        <w:rPr>
          <w:rFonts w:ascii="Calibri" w:hAnsi="Calibri"/>
          <w:sz w:val="21"/>
          <w:szCs w:val="21"/>
        </w:rPr>
        <w:lastRenderedPageBreak/>
        <w:t>businesses; usually found on cheaper land on the edge of town; close to transport links; businesses benefit by being close to one another</w:t>
      </w:r>
    </w:p>
    <w:p w14:paraId="68AE5669" w14:textId="162C8D20" w:rsidR="00EB48E9" w:rsidRPr="008E4F87" w:rsidRDefault="008E4F87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67456" behindDoc="0" locked="0" layoutInCell="1" allowOverlap="1" wp14:anchorId="0198A0E6" wp14:editId="4A9B8D51">
            <wp:simplePos x="0" y="0"/>
            <wp:positionH relativeFrom="column">
              <wp:posOffset>3589655</wp:posOffset>
            </wp:positionH>
            <wp:positionV relativeFrom="paragraph">
              <wp:posOffset>28575</wp:posOffset>
            </wp:positionV>
            <wp:extent cx="1102360" cy="866140"/>
            <wp:effectExtent l="0" t="0" r="2540" b="0"/>
            <wp:wrapTight wrapText="bothSides">
              <wp:wrapPolygon edited="0">
                <wp:start x="0" y="0"/>
                <wp:lineTo x="0" y="20903"/>
                <wp:lineTo x="21276" y="20903"/>
                <wp:lineTo x="21276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5E4C6" w14:textId="41A14256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 xml:space="preserve">Impacts of industry on the environment </w:t>
      </w:r>
    </w:p>
    <w:p w14:paraId="45961F40" w14:textId="14B59BF4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Impacts</w:t>
      </w:r>
      <w:r w:rsidRPr="008E4F87">
        <w:rPr>
          <w:rFonts w:ascii="Calibri" w:hAnsi="Calibri"/>
          <w:sz w:val="21"/>
          <w:szCs w:val="21"/>
        </w:rPr>
        <w:t xml:space="preserve"> – risk of water and air pollution; waste products go to landfill; noise pollution from industry </w:t>
      </w:r>
    </w:p>
    <w:p w14:paraId="2B39B13F" w14:textId="23EE64E2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Sustainable modern development</w:t>
      </w:r>
      <w:r w:rsidRPr="008E4F87">
        <w:rPr>
          <w:rFonts w:ascii="Calibri" w:hAnsi="Calibri"/>
          <w:sz w:val="21"/>
          <w:szCs w:val="21"/>
        </w:rPr>
        <w:t>, e.g. Sheffield – used to be polluted from the steel industry; clean up works have enabled wildlife such as otters to return to the rivers in the city centre; factories can be fined for polluting or made to clean emissions before released to the atmosphere</w:t>
      </w:r>
    </w:p>
    <w:p w14:paraId="5F5183F1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553FAE62" w14:textId="77777777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Changes to UK rural landscapes</w:t>
      </w:r>
    </w:p>
    <w:p w14:paraId="0711CCC8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68480" behindDoc="0" locked="0" layoutInCell="1" allowOverlap="1" wp14:anchorId="4C70ED98" wp14:editId="3A9ECA6E">
            <wp:simplePos x="0" y="0"/>
            <wp:positionH relativeFrom="column">
              <wp:posOffset>3962400</wp:posOffset>
            </wp:positionH>
            <wp:positionV relativeFrom="paragraph">
              <wp:posOffset>17145</wp:posOffset>
            </wp:positionV>
            <wp:extent cx="762000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0880" y="21120"/>
                <wp:lineTo x="2088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87">
        <w:rPr>
          <w:rFonts w:ascii="Calibri" w:hAnsi="Calibri"/>
          <w:b/>
          <w:sz w:val="21"/>
          <w:szCs w:val="21"/>
        </w:rPr>
        <w:t>Rural growth</w:t>
      </w:r>
      <w:r w:rsidRPr="008E4F87">
        <w:rPr>
          <w:rFonts w:ascii="Calibri" w:hAnsi="Calibri"/>
          <w:sz w:val="21"/>
          <w:szCs w:val="21"/>
        </w:rPr>
        <w:t xml:space="preserve">, e.g. Cambridge; GOOD – brings in workers and helps to keep rural areas going; </w:t>
      </w:r>
    </w:p>
    <w:p w14:paraId="50E9CCB4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sz w:val="21"/>
          <w:szCs w:val="21"/>
        </w:rPr>
        <w:t>BAD – pushes house prices up and increases traffic on the roads</w:t>
      </w:r>
    </w:p>
    <w:p w14:paraId="345EEA23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Rural decline</w:t>
      </w:r>
      <w:r w:rsidRPr="008E4F87">
        <w:rPr>
          <w:rFonts w:ascii="Calibri" w:hAnsi="Calibri"/>
          <w:sz w:val="21"/>
          <w:szCs w:val="21"/>
        </w:rPr>
        <w:t>, e.g. Outer Hebrides; GOOD – less people to pay to support in a remote area and fishing &amp; tourism have increased; BAD – governments have to pay a lot to keep a small area going, younger people keep moving away which makes it hard to keep farming &amp; fishing industries alive</w:t>
      </w:r>
    </w:p>
    <w:p w14:paraId="384904E6" w14:textId="331FDB0E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44DD0A2" w14:textId="670457AD" w:rsidR="00EB48E9" w:rsidRPr="008E4F87" w:rsidRDefault="00EB48E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 xml:space="preserve">Improvements in transport </w:t>
      </w:r>
    </w:p>
    <w:p w14:paraId="1849B1F8" w14:textId="2CA46CDA" w:rsidR="00EB48E9" w:rsidRPr="008E4F87" w:rsidRDefault="00392DC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69504" behindDoc="0" locked="0" layoutInCell="1" allowOverlap="1" wp14:anchorId="77AF0170" wp14:editId="3AF0BB57">
            <wp:simplePos x="0" y="0"/>
            <wp:positionH relativeFrom="column">
              <wp:posOffset>4000500</wp:posOffset>
            </wp:positionH>
            <wp:positionV relativeFrom="paragraph">
              <wp:posOffset>3175</wp:posOffset>
            </wp:positionV>
            <wp:extent cx="685800" cy="588010"/>
            <wp:effectExtent l="0" t="0" r="0" b="0"/>
            <wp:wrapTight wrapText="bothSides">
              <wp:wrapPolygon edited="0">
                <wp:start x="0" y="0"/>
                <wp:lineTo x="0" y="20527"/>
                <wp:lineTo x="20800" y="20527"/>
                <wp:lineTo x="20800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Road</w:t>
      </w:r>
      <w:r w:rsidR="00EB48E9" w:rsidRPr="008E4F87">
        <w:rPr>
          <w:rFonts w:ascii="Calibri" w:hAnsi="Calibri"/>
          <w:sz w:val="21"/>
          <w:szCs w:val="21"/>
        </w:rPr>
        <w:t xml:space="preserve"> – 2014 Road Investment Strategy (£15 billion); 100 new roads by 2020; A303 ‘Super Highway’ linking London to the south-west; roads from this will link to other cities/towns, e.g. Portsmouth and Southampton</w:t>
      </w:r>
    </w:p>
    <w:p w14:paraId="5E3D25C6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Rail</w:t>
      </w:r>
      <w:r w:rsidRPr="008E4F87">
        <w:rPr>
          <w:rFonts w:ascii="Calibri" w:hAnsi="Calibri"/>
          <w:sz w:val="21"/>
          <w:szCs w:val="21"/>
        </w:rPr>
        <w:t xml:space="preserve"> – HS2 (high speed railway) linking north to the south; Crossrail linking east to west London</w:t>
      </w:r>
    </w:p>
    <w:p w14:paraId="6ADEFCFC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Ports</w:t>
      </w:r>
      <w:r w:rsidRPr="008E4F87">
        <w:rPr>
          <w:rFonts w:ascii="Calibri" w:hAnsi="Calibri"/>
          <w:sz w:val="21"/>
          <w:szCs w:val="21"/>
        </w:rPr>
        <w:t xml:space="preserve"> – Liverpool2 (new container terminal) to increase capacity &amp; help it compete with other ports</w:t>
      </w:r>
    </w:p>
    <w:p w14:paraId="079C4A82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Airports</w:t>
      </w:r>
      <w:r w:rsidRPr="008E4F87">
        <w:rPr>
          <w:rFonts w:ascii="Calibri" w:hAnsi="Calibri"/>
          <w:sz w:val="21"/>
          <w:szCs w:val="21"/>
        </w:rPr>
        <w:t xml:space="preserve"> – expand Heathrow (new runway) to bring goods &amp; people in; controversial due to noise</w:t>
      </w:r>
    </w:p>
    <w:p w14:paraId="11E3138D" w14:textId="1F73395E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4F71D626" w14:textId="226C9601" w:rsidR="00EB48E9" w:rsidRPr="008E4F87" w:rsidRDefault="00392DC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0528" behindDoc="0" locked="0" layoutInCell="1" allowOverlap="1" wp14:anchorId="497CA8AE" wp14:editId="3AC36973">
            <wp:simplePos x="0" y="0"/>
            <wp:positionH relativeFrom="column">
              <wp:posOffset>4114800</wp:posOffset>
            </wp:positionH>
            <wp:positionV relativeFrom="paragraph">
              <wp:posOffset>103505</wp:posOffset>
            </wp:positionV>
            <wp:extent cx="539115" cy="685800"/>
            <wp:effectExtent l="0" t="0" r="0" b="0"/>
            <wp:wrapTight wrapText="bothSides">
              <wp:wrapPolygon edited="0">
                <wp:start x="0" y="0"/>
                <wp:lineTo x="0" y="20800"/>
                <wp:lineTo x="20353" y="20800"/>
                <wp:lineTo x="20353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>The North-South divide</w:t>
      </w:r>
    </w:p>
    <w:p w14:paraId="5D31460C" w14:textId="321A28DC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The divide</w:t>
      </w:r>
      <w:r w:rsidRPr="008E4F87">
        <w:rPr>
          <w:rFonts w:ascii="Calibri" w:hAnsi="Calibri"/>
          <w:sz w:val="21"/>
          <w:szCs w:val="21"/>
        </w:rPr>
        <w:t xml:space="preserve"> – north has lower population, more upland land, lower house prices, more jobs in primary &amp; secondary industry; south has higher population, lowland, high house prices, &amp; tertiary/quaternary sectors</w:t>
      </w:r>
    </w:p>
    <w:p w14:paraId="465916D2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Strategies to reduce the divide</w:t>
      </w:r>
      <w:r w:rsidRPr="008E4F87">
        <w:rPr>
          <w:rFonts w:ascii="Calibri" w:hAnsi="Calibri"/>
          <w:sz w:val="21"/>
          <w:szCs w:val="21"/>
        </w:rPr>
        <w:t xml:space="preserve"> – financial investment (e.g. car factories such as Nissan and Mitsubishi); transport improvements (HS2, Liverpool2); Local Enterprise Partnerships (help local businesses); Enterprise Zones (help businesses set up with fast broadband and financial allowances)</w:t>
      </w:r>
    </w:p>
    <w:p w14:paraId="62CD55AC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7A5C8A16" w14:textId="25085D21" w:rsidR="00EB48E9" w:rsidRPr="008E4F87" w:rsidRDefault="00392DC9" w:rsidP="00EB48E9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8E4F8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1552" behindDoc="0" locked="0" layoutInCell="1" allowOverlap="1" wp14:anchorId="51267275" wp14:editId="0C0D2D19">
            <wp:simplePos x="0" y="0"/>
            <wp:positionH relativeFrom="column">
              <wp:posOffset>3340100</wp:posOffset>
            </wp:positionH>
            <wp:positionV relativeFrom="paragraph">
              <wp:posOffset>87630</wp:posOffset>
            </wp:positionV>
            <wp:extent cx="136080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67" y="21363"/>
                <wp:lineTo x="21167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E9" w:rsidRPr="008E4F87">
        <w:rPr>
          <w:rFonts w:ascii="Calibri" w:hAnsi="Calibri"/>
          <w:b/>
          <w:sz w:val="21"/>
          <w:szCs w:val="21"/>
        </w:rPr>
        <w:t xml:space="preserve">The UK in the wider world </w:t>
      </w:r>
    </w:p>
    <w:p w14:paraId="4B2A6FB1" w14:textId="35F577F9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Links</w:t>
      </w:r>
      <w:r w:rsidRPr="008E4F87">
        <w:rPr>
          <w:rFonts w:ascii="Calibri" w:hAnsi="Calibri"/>
          <w:sz w:val="21"/>
          <w:szCs w:val="21"/>
        </w:rPr>
        <w:t xml:space="preserve"> – trade (of goods); culture (BBC, Notting Hill Carnival); transport (Heathrow, Channel Tunnel); electronic communication (trans-Atlantic </w:t>
      </w:r>
      <w:proofErr w:type="gramStart"/>
      <w:r w:rsidRPr="008E4F87">
        <w:rPr>
          <w:rFonts w:ascii="Calibri" w:hAnsi="Calibri"/>
          <w:sz w:val="21"/>
          <w:szCs w:val="21"/>
        </w:rPr>
        <w:t>high power</w:t>
      </w:r>
      <w:proofErr w:type="gramEnd"/>
      <w:r w:rsidRPr="008E4F87">
        <w:rPr>
          <w:rFonts w:ascii="Calibri" w:hAnsi="Calibri"/>
          <w:sz w:val="21"/>
          <w:szCs w:val="21"/>
        </w:rPr>
        <w:t xml:space="preserve"> cables; project Arctic Fibre)</w:t>
      </w:r>
      <w:r w:rsidRPr="008E4F87">
        <w:rPr>
          <w:rFonts w:ascii="Calibri" w:hAnsi="Calibri" w:cs="Helvetica"/>
          <w:sz w:val="21"/>
          <w:szCs w:val="21"/>
          <w:lang w:val="en-US"/>
        </w:rPr>
        <w:t xml:space="preserve"> </w:t>
      </w:r>
    </w:p>
    <w:p w14:paraId="360BC353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Commonwealth</w:t>
      </w:r>
      <w:r w:rsidRPr="008E4F87">
        <w:rPr>
          <w:rFonts w:ascii="Calibri" w:hAnsi="Calibri"/>
          <w:sz w:val="21"/>
          <w:szCs w:val="21"/>
        </w:rPr>
        <w:t xml:space="preserve"> – group of 53 countries working for human rights, social/economic development</w:t>
      </w:r>
    </w:p>
    <w:p w14:paraId="7C5121D0" w14:textId="77777777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  <w:r w:rsidRPr="008E4F87">
        <w:rPr>
          <w:rFonts w:ascii="Calibri" w:hAnsi="Calibri"/>
          <w:b/>
          <w:sz w:val="21"/>
          <w:szCs w:val="21"/>
        </w:rPr>
        <w:t>The EU</w:t>
      </w:r>
      <w:r w:rsidRPr="008E4F87">
        <w:rPr>
          <w:rFonts w:ascii="Calibri" w:hAnsi="Calibri"/>
          <w:sz w:val="21"/>
          <w:szCs w:val="21"/>
        </w:rPr>
        <w:t xml:space="preserve"> – trading group of 28 countries; enabled goods to move freely between countries and supported weaker countries; UK is now leaving so its links with EU countries is uncertain</w:t>
      </w:r>
    </w:p>
    <w:p w14:paraId="17B9390A" w14:textId="28E315F8" w:rsidR="00EB48E9" w:rsidRPr="008E4F87" w:rsidRDefault="00EB48E9" w:rsidP="00EB48E9">
      <w:pPr>
        <w:spacing w:after="0" w:line="240" w:lineRule="auto"/>
        <w:rPr>
          <w:rFonts w:ascii="Calibri" w:hAnsi="Calibri"/>
          <w:sz w:val="21"/>
          <w:szCs w:val="21"/>
        </w:rPr>
      </w:pPr>
    </w:p>
    <w:p w14:paraId="19E1EC7B" w14:textId="1EF8E056" w:rsidR="00427535" w:rsidRPr="008E4F87" w:rsidRDefault="00427535" w:rsidP="00AD6FD5">
      <w:pPr>
        <w:spacing w:after="0" w:line="240" w:lineRule="auto"/>
        <w:rPr>
          <w:rFonts w:ascii="Calibri" w:hAnsi="Calibri"/>
          <w:sz w:val="21"/>
          <w:szCs w:val="21"/>
        </w:rPr>
      </w:pPr>
    </w:p>
    <w:sectPr w:rsidR="00427535" w:rsidRPr="008E4F87" w:rsidSect="00AD6FD5">
      <w:pgSz w:w="16840" w:h="11900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D5"/>
    <w:rsid w:val="000A4D7E"/>
    <w:rsid w:val="00240098"/>
    <w:rsid w:val="00392DC9"/>
    <w:rsid w:val="003E5705"/>
    <w:rsid w:val="00427535"/>
    <w:rsid w:val="00771D5B"/>
    <w:rsid w:val="008E4F87"/>
    <w:rsid w:val="00AC1CE7"/>
    <w:rsid w:val="00AD6FD5"/>
    <w:rsid w:val="00B22DD9"/>
    <w:rsid w:val="00DF4577"/>
    <w:rsid w:val="00E21E12"/>
    <w:rsid w:val="00EB48E9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4278E"/>
  <w14:defaultImageDpi w14:val="300"/>
  <w15:docId w15:val="{310FB914-49C4-49D1-8A7F-D656C0F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D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BFDE9-631D-4643-9927-749879EA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Hudson</dc:creator>
  <cp:keywords/>
  <dc:description/>
  <cp:lastModifiedBy>Mark Dine</cp:lastModifiedBy>
  <cp:revision>11</cp:revision>
  <dcterms:created xsi:type="dcterms:W3CDTF">2018-10-03T17:24:00Z</dcterms:created>
  <dcterms:modified xsi:type="dcterms:W3CDTF">2023-11-30T13:06:00Z</dcterms:modified>
</cp:coreProperties>
</file>