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968F8" w14:textId="77777777" w:rsidR="00BF1EB4" w:rsidRPr="00C13027" w:rsidRDefault="00D146C4">
      <w:pPr>
        <w:rPr>
          <w:rFonts w:cstheme="minorHAnsi"/>
          <w:b/>
        </w:rPr>
      </w:pPr>
      <w:r w:rsidRPr="00C13027">
        <w:rPr>
          <w:rFonts w:cstheme="minorHAnsi"/>
          <w:b/>
        </w:rPr>
        <w:t>Alston Lane Catholic Primary School</w:t>
      </w:r>
    </w:p>
    <w:p w14:paraId="4AACCF87" w14:textId="120C6EEF" w:rsidR="00D146C4" w:rsidRPr="00C13027" w:rsidRDefault="00C13027">
      <w:pPr>
        <w:rPr>
          <w:rFonts w:cstheme="minorHAnsi"/>
          <w:b/>
        </w:rPr>
      </w:pPr>
      <w:r>
        <w:rPr>
          <w:rFonts w:cstheme="minorHAnsi"/>
          <w:b/>
        </w:rPr>
        <w:t>Anti-Bullying Policy 2021</w:t>
      </w:r>
      <w:bookmarkStart w:id="0" w:name="_GoBack"/>
      <w:bookmarkEnd w:id="0"/>
    </w:p>
    <w:p w14:paraId="62A25B49" w14:textId="77777777" w:rsidR="00D146C4" w:rsidRPr="00C13027" w:rsidRDefault="00D146C4">
      <w:pPr>
        <w:rPr>
          <w:rFonts w:cstheme="minorHAnsi"/>
        </w:rPr>
      </w:pPr>
    </w:p>
    <w:p w14:paraId="0994F948" w14:textId="2CE873CB" w:rsidR="00D146C4" w:rsidRPr="00C13027" w:rsidRDefault="00D146C4">
      <w:pPr>
        <w:rPr>
          <w:rFonts w:cstheme="minorHAnsi"/>
        </w:rPr>
      </w:pPr>
      <w:r w:rsidRPr="00C13027">
        <w:rPr>
          <w:rFonts w:cstheme="minorHAnsi"/>
        </w:rPr>
        <w:t>T</w:t>
      </w:r>
      <w:r w:rsidR="00DF63DC" w:rsidRPr="00C13027">
        <w:rPr>
          <w:rFonts w:cstheme="minorHAnsi"/>
        </w:rPr>
        <w:t>his policy has been written</w:t>
      </w:r>
      <w:r w:rsidRPr="00C13027">
        <w:rPr>
          <w:rFonts w:cstheme="minorHAnsi"/>
        </w:rPr>
        <w:t xml:space="preserve"> following advice given to schools by the Department for Education in its publication, ‘Preventing and Tackling Bullying</w:t>
      </w:r>
      <w:r w:rsidR="002B373E" w:rsidRPr="00C13027">
        <w:rPr>
          <w:rFonts w:cstheme="minorHAnsi"/>
        </w:rPr>
        <w:t xml:space="preserve">’ </w:t>
      </w:r>
      <w:r w:rsidRPr="00C13027">
        <w:rPr>
          <w:rFonts w:cstheme="minorHAnsi"/>
        </w:rPr>
        <w:t>(May 2012).</w:t>
      </w:r>
      <w:r w:rsidR="002F043A" w:rsidRPr="00C13027">
        <w:rPr>
          <w:rFonts w:cstheme="minorHAnsi"/>
        </w:rPr>
        <w:t xml:space="preserve"> The school’s existing procedures for preventing and tackling bullying have also been included.</w:t>
      </w:r>
      <w:r w:rsidR="00904144" w:rsidRPr="00C13027">
        <w:rPr>
          <w:rFonts w:cstheme="minorHAnsi"/>
        </w:rPr>
        <w:t xml:space="preserve"> We also recognise recommendations made in ‘Keeping</w:t>
      </w:r>
      <w:r w:rsidR="00C13027">
        <w:rPr>
          <w:rFonts w:cstheme="minorHAnsi"/>
        </w:rPr>
        <w:t xml:space="preserve"> Children Safe in Education’ 2021.</w:t>
      </w:r>
    </w:p>
    <w:p w14:paraId="332BF901" w14:textId="77777777" w:rsidR="00D146C4" w:rsidRPr="00C13027" w:rsidRDefault="00D146C4">
      <w:pPr>
        <w:rPr>
          <w:rFonts w:cstheme="minorHAnsi"/>
        </w:rPr>
      </w:pPr>
    </w:p>
    <w:p w14:paraId="38FC5788" w14:textId="77777777" w:rsidR="00D146C4" w:rsidRPr="00C13027" w:rsidRDefault="00D146C4" w:rsidP="002B373E">
      <w:pPr>
        <w:pStyle w:val="Default"/>
        <w:rPr>
          <w:rFonts w:asciiTheme="minorHAnsi" w:hAnsiTheme="minorHAnsi" w:cstheme="minorHAnsi"/>
          <w:sz w:val="22"/>
          <w:szCs w:val="22"/>
        </w:rPr>
      </w:pPr>
      <w:r w:rsidRPr="00C13027">
        <w:rPr>
          <w:rFonts w:asciiTheme="minorHAnsi" w:hAnsiTheme="minorHAnsi" w:cstheme="minorHAnsi"/>
          <w:sz w:val="22"/>
          <w:szCs w:val="22"/>
        </w:rPr>
        <w:t>We at Alston Lane Catholic Primary School wish to ‘prevent all forms of bullying’ (Education and Inspections Act 2006). We also have a duty under the Equality Act 2010 to safeguard</w:t>
      </w:r>
      <w:r w:rsidR="002B373E" w:rsidRPr="00C13027">
        <w:rPr>
          <w:rFonts w:asciiTheme="minorHAnsi" w:hAnsiTheme="minorHAnsi" w:cstheme="minorHAnsi"/>
          <w:sz w:val="22"/>
          <w:szCs w:val="22"/>
        </w:rPr>
        <w:t xml:space="preserve"> everyone against unlawful discrimination, harassment and victimisation based on </w:t>
      </w:r>
      <w:r w:rsidRPr="00C13027">
        <w:rPr>
          <w:rFonts w:asciiTheme="minorHAnsi" w:hAnsiTheme="minorHAnsi" w:cstheme="minorHAnsi"/>
          <w:sz w:val="22"/>
          <w:szCs w:val="22"/>
        </w:rPr>
        <w:t>age, disability, gender reassignment, pregnancy and maternity, race, religion or belief, sex and sexual orientation.</w:t>
      </w:r>
    </w:p>
    <w:p w14:paraId="43B6D0C7" w14:textId="77777777" w:rsidR="00A4405A" w:rsidRPr="00C13027" w:rsidRDefault="00A4405A" w:rsidP="002B373E">
      <w:pPr>
        <w:pStyle w:val="Default"/>
        <w:rPr>
          <w:rFonts w:asciiTheme="minorHAnsi" w:hAnsiTheme="minorHAnsi" w:cstheme="minorHAnsi"/>
          <w:sz w:val="22"/>
          <w:szCs w:val="22"/>
        </w:rPr>
      </w:pPr>
    </w:p>
    <w:p w14:paraId="57742A00" w14:textId="77777777" w:rsidR="00A4405A" w:rsidRPr="00C13027" w:rsidRDefault="00A4405A" w:rsidP="00A4405A">
      <w:pPr>
        <w:pStyle w:val="aLCPSubhead"/>
        <w:ind w:left="0" w:right="-46" w:firstLine="0"/>
        <w:rPr>
          <w:rFonts w:asciiTheme="minorHAnsi" w:hAnsiTheme="minorHAnsi" w:cstheme="minorHAnsi"/>
          <w:sz w:val="22"/>
        </w:rPr>
      </w:pPr>
      <w:r w:rsidRPr="00C13027">
        <w:rPr>
          <w:rFonts w:asciiTheme="minorHAnsi" w:hAnsiTheme="minorHAnsi" w:cstheme="minorHAnsi"/>
          <w:sz w:val="22"/>
        </w:rPr>
        <w:t xml:space="preserve">Aims and objectives </w:t>
      </w:r>
    </w:p>
    <w:p w14:paraId="1E7C1553" w14:textId="77777777" w:rsidR="00A4405A" w:rsidRPr="00C13027" w:rsidRDefault="00A4405A" w:rsidP="006D6C76">
      <w:pPr>
        <w:pStyle w:val="aLCPBodytext"/>
        <w:numPr>
          <w:ilvl w:val="0"/>
          <w:numId w:val="0"/>
        </w:numPr>
        <w:ind w:left="720"/>
        <w:rPr>
          <w:rFonts w:asciiTheme="minorHAnsi" w:hAnsiTheme="minorHAnsi" w:cstheme="minorHAnsi"/>
        </w:rPr>
      </w:pPr>
    </w:p>
    <w:p w14:paraId="194AC408" w14:textId="77777777" w:rsidR="00A4405A" w:rsidRPr="00C13027" w:rsidRDefault="00A4405A" w:rsidP="006D6C76">
      <w:pPr>
        <w:pStyle w:val="aLCPBodytext"/>
        <w:rPr>
          <w:rFonts w:asciiTheme="minorHAnsi" w:hAnsiTheme="minorHAnsi" w:cstheme="minorHAnsi"/>
        </w:rPr>
      </w:pPr>
      <w:r w:rsidRPr="00C13027">
        <w:rPr>
          <w:rFonts w:asciiTheme="minorHAnsi" w:hAnsiTheme="minorHAnsi" w:cstheme="minorHAnsi"/>
        </w:rPr>
        <w:t>Bullying is wrong and damages individual children. We therefore do all we can to prevent it, by developing a school ethos in which bullying is regarded as unacceptable.</w:t>
      </w:r>
    </w:p>
    <w:p w14:paraId="644F2731" w14:textId="77777777" w:rsidR="00A4405A" w:rsidRPr="00C13027" w:rsidRDefault="00A4405A" w:rsidP="006D6C76">
      <w:pPr>
        <w:pStyle w:val="aLCPBodytext"/>
        <w:rPr>
          <w:rFonts w:asciiTheme="minorHAnsi" w:hAnsiTheme="minorHAnsi" w:cstheme="minorHAnsi"/>
        </w:rPr>
      </w:pPr>
      <w:r w:rsidRPr="00C13027">
        <w:rPr>
          <w:rFonts w:asciiTheme="minorHAnsi" w:hAnsiTheme="minorHAnsi" w:cstheme="minorHAnsi"/>
        </w:rPr>
        <w:t>We aim, as a school, to produce a safe and secure environment where all can learn without anxiety and where measures are in place to reduce the likelihood of bullying.</w:t>
      </w:r>
    </w:p>
    <w:p w14:paraId="4B9F7D29" w14:textId="77777777" w:rsidR="00A4405A" w:rsidRPr="00C13027" w:rsidRDefault="00A4405A" w:rsidP="006D6C76">
      <w:pPr>
        <w:pStyle w:val="aLCPBodytext"/>
        <w:rPr>
          <w:rFonts w:asciiTheme="minorHAnsi" w:hAnsiTheme="minorHAnsi" w:cstheme="minorHAnsi"/>
        </w:rPr>
      </w:pPr>
      <w:r w:rsidRPr="00C13027">
        <w:rPr>
          <w:rFonts w:asciiTheme="minorHAnsi" w:hAnsiTheme="minorHAnsi" w:cstheme="minorHAnsi"/>
        </w:rPr>
        <w:t>This policy aims to produce a consistent school response to any bu</w:t>
      </w:r>
      <w:r w:rsidR="00904144" w:rsidRPr="00C13027">
        <w:rPr>
          <w:rFonts w:asciiTheme="minorHAnsi" w:hAnsiTheme="minorHAnsi" w:cstheme="minorHAnsi"/>
        </w:rPr>
        <w:t>llying incidents that may occur including cyber-bullying</w:t>
      </w:r>
    </w:p>
    <w:p w14:paraId="4091591F" w14:textId="77777777" w:rsidR="00A4405A" w:rsidRPr="00C13027" w:rsidRDefault="00A4405A" w:rsidP="00A4405A">
      <w:pPr>
        <w:pStyle w:val="aLCPBodytext"/>
        <w:rPr>
          <w:rFonts w:asciiTheme="minorHAnsi" w:hAnsiTheme="minorHAnsi" w:cstheme="minorHAnsi"/>
        </w:rPr>
      </w:pPr>
      <w:r w:rsidRPr="00C13027">
        <w:rPr>
          <w:rFonts w:asciiTheme="minorHAnsi" w:hAnsiTheme="minorHAnsi" w:cstheme="minorHAnsi"/>
        </w:rPr>
        <w:t>We aim to make all those connected with the school aware of our opposition to bullying, and we make clear each person’s responsibilities with regard to the eradication of bullying in our school.</w:t>
      </w:r>
    </w:p>
    <w:p w14:paraId="2314E230" w14:textId="77777777" w:rsidR="002B373E" w:rsidRPr="00C13027" w:rsidRDefault="002B373E" w:rsidP="002B373E">
      <w:pPr>
        <w:pStyle w:val="Default"/>
        <w:rPr>
          <w:rFonts w:asciiTheme="minorHAnsi" w:hAnsiTheme="minorHAnsi" w:cstheme="minorHAnsi"/>
          <w:sz w:val="22"/>
          <w:szCs w:val="22"/>
        </w:rPr>
      </w:pPr>
    </w:p>
    <w:p w14:paraId="733622CD" w14:textId="77777777" w:rsidR="002B373E" w:rsidRPr="00C13027" w:rsidRDefault="002B373E" w:rsidP="002B373E">
      <w:pPr>
        <w:pStyle w:val="Default"/>
        <w:rPr>
          <w:rFonts w:asciiTheme="minorHAnsi" w:hAnsiTheme="minorHAnsi" w:cstheme="minorHAnsi"/>
          <w:sz w:val="22"/>
          <w:szCs w:val="22"/>
        </w:rPr>
      </w:pPr>
      <w:r w:rsidRPr="00C13027">
        <w:rPr>
          <w:rFonts w:asciiTheme="minorHAnsi" w:hAnsiTheme="minorHAnsi" w:cstheme="minorHAnsi"/>
          <w:b/>
          <w:bCs/>
          <w:sz w:val="22"/>
          <w:szCs w:val="22"/>
        </w:rPr>
        <w:t xml:space="preserve">What is bullying? </w:t>
      </w:r>
    </w:p>
    <w:p w14:paraId="7EE20ABB" w14:textId="77777777" w:rsidR="002B373E" w:rsidRPr="00C13027" w:rsidRDefault="002B373E" w:rsidP="002B373E">
      <w:pPr>
        <w:pStyle w:val="Default"/>
        <w:rPr>
          <w:rFonts w:asciiTheme="minorHAnsi" w:hAnsiTheme="minorHAnsi" w:cstheme="minorHAnsi"/>
          <w:sz w:val="22"/>
          <w:szCs w:val="22"/>
        </w:rPr>
      </w:pPr>
      <w:r w:rsidRPr="00C13027">
        <w:rPr>
          <w:rFonts w:asciiTheme="minorHAnsi" w:hAnsiTheme="minorHAnsi" w:cstheme="minorHAnsi"/>
          <w:sz w:val="22"/>
          <w:szCs w:val="22"/>
        </w:rPr>
        <w:t>Bullying is behaviour by an individual or group, repeated over time, that intentionally hurts another individual or group either physically or emotionally. Bullying can take many forms (for instance, cyber-bullying via text messages or the internet), and is often motivated by prejudice against particular groups, for example on grounds of race, religion, gender, sexual orientation, or because a child is adopted or has caring responsibilities. It might be motivated by actual differences between children, or perceived differences. Stopping violence and ensuring immedia</w:t>
      </w:r>
      <w:r w:rsidR="007B3320" w:rsidRPr="00C13027">
        <w:rPr>
          <w:rFonts w:asciiTheme="minorHAnsi" w:hAnsiTheme="minorHAnsi" w:cstheme="minorHAnsi"/>
          <w:sz w:val="22"/>
          <w:szCs w:val="22"/>
        </w:rPr>
        <w:t xml:space="preserve">te physical safety is </w:t>
      </w:r>
      <w:r w:rsidRPr="00C13027">
        <w:rPr>
          <w:rFonts w:asciiTheme="minorHAnsi" w:hAnsiTheme="minorHAnsi" w:cstheme="minorHAnsi"/>
          <w:sz w:val="22"/>
          <w:szCs w:val="22"/>
        </w:rPr>
        <w:t>a school’s first pri</w:t>
      </w:r>
      <w:r w:rsidR="007B3320" w:rsidRPr="00C13027">
        <w:rPr>
          <w:rFonts w:asciiTheme="minorHAnsi" w:hAnsiTheme="minorHAnsi" w:cstheme="minorHAnsi"/>
          <w:sz w:val="22"/>
          <w:szCs w:val="22"/>
        </w:rPr>
        <w:t>ority but emotional bullying also comes under this remit.</w:t>
      </w:r>
    </w:p>
    <w:p w14:paraId="40C2964E" w14:textId="77777777" w:rsidR="007B3320" w:rsidRPr="00C13027" w:rsidRDefault="007B3320" w:rsidP="002B373E">
      <w:pPr>
        <w:pStyle w:val="Default"/>
        <w:rPr>
          <w:rFonts w:asciiTheme="minorHAnsi" w:hAnsiTheme="minorHAnsi" w:cstheme="minorHAnsi"/>
          <w:sz w:val="22"/>
          <w:szCs w:val="22"/>
        </w:rPr>
      </w:pPr>
    </w:p>
    <w:p w14:paraId="040CF73F" w14:textId="77777777" w:rsidR="007B3320" w:rsidRPr="00C13027" w:rsidRDefault="007B3320" w:rsidP="002B373E">
      <w:pPr>
        <w:pStyle w:val="Default"/>
        <w:rPr>
          <w:rFonts w:asciiTheme="minorHAnsi" w:hAnsiTheme="minorHAnsi" w:cstheme="minorHAnsi"/>
          <w:b/>
          <w:sz w:val="22"/>
          <w:szCs w:val="22"/>
        </w:rPr>
      </w:pPr>
      <w:r w:rsidRPr="00C13027">
        <w:rPr>
          <w:rFonts w:asciiTheme="minorHAnsi" w:hAnsiTheme="minorHAnsi" w:cstheme="minorHAnsi"/>
          <w:b/>
          <w:sz w:val="22"/>
          <w:szCs w:val="22"/>
        </w:rPr>
        <w:t>Prevention of Bullying</w:t>
      </w:r>
    </w:p>
    <w:p w14:paraId="0075D540" w14:textId="77777777" w:rsidR="00A01CA3" w:rsidRPr="00C13027" w:rsidRDefault="007B3320" w:rsidP="002B373E">
      <w:pPr>
        <w:pStyle w:val="Default"/>
        <w:rPr>
          <w:rFonts w:asciiTheme="minorHAnsi" w:hAnsiTheme="minorHAnsi" w:cstheme="minorHAnsi"/>
          <w:sz w:val="22"/>
          <w:szCs w:val="22"/>
        </w:rPr>
      </w:pPr>
      <w:r w:rsidRPr="00C13027">
        <w:rPr>
          <w:rFonts w:asciiTheme="minorHAnsi" w:hAnsiTheme="minorHAnsi" w:cstheme="minorHAnsi"/>
          <w:sz w:val="22"/>
          <w:szCs w:val="22"/>
        </w:rPr>
        <w:t xml:space="preserve">We are committed to preventing bullying and other forms of anti-social behaviour before they happen. We try to create an atmosphere where mutual respect, friendship and </w:t>
      </w:r>
      <w:r w:rsidR="00A01CA3" w:rsidRPr="00C13027">
        <w:rPr>
          <w:rFonts w:asciiTheme="minorHAnsi" w:hAnsiTheme="minorHAnsi" w:cstheme="minorHAnsi"/>
          <w:sz w:val="22"/>
          <w:szCs w:val="22"/>
        </w:rPr>
        <w:t xml:space="preserve">good behaviour are the norm and where pupils treat one another and the school staff with respect because they know that this is the right way to behave. Through our assemblies, circle time discussions and the school’s rules we help children </w:t>
      </w:r>
      <w:r w:rsidR="0051373E" w:rsidRPr="00C13027">
        <w:rPr>
          <w:rFonts w:asciiTheme="minorHAnsi" w:hAnsiTheme="minorHAnsi" w:cstheme="minorHAnsi"/>
          <w:sz w:val="22"/>
          <w:szCs w:val="22"/>
        </w:rPr>
        <w:t xml:space="preserve">to </w:t>
      </w:r>
      <w:r w:rsidR="00A01CA3" w:rsidRPr="00C13027">
        <w:rPr>
          <w:rFonts w:asciiTheme="minorHAnsi" w:hAnsiTheme="minorHAnsi" w:cstheme="minorHAnsi"/>
          <w:sz w:val="22"/>
          <w:szCs w:val="22"/>
        </w:rPr>
        <w:t>understand how their actions affect others and promote Christian values that teach children to treat others how they would like to be treated.</w:t>
      </w:r>
      <w:r w:rsidR="0051373E" w:rsidRPr="00C13027">
        <w:rPr>
          <w:rFonts w:asciiTheme="minorHAnsi" w:hAnsiTheme="minorHAnsi" w:cstheme="minorHAnsi"/>
          <w:sz w:val="22"/>
          <w:szCs w:val="22"/>
        </w:rPr>
        <w:t xml:space="preserve"> These values permeate the whole school environment and are reinforced by staff and older pupils who set a good example to the rest. Members of staff monitor children during lessons, at playtimes and throughout the day, intervening and supporting so potentially harmful situations are prevented. Excellent communication with parents ensures that vulnerable children are not targeted and issues are dealt with sensitively. </w:t>
      </w:r>
    </w:p>
    <w:p w14:paraId="0889BEA9" w14:textId="774FE97D" w:rsidR="002F043A" w:rsidRPr="00C13027" w:rsidRDefault="002F043A" w:rsidP="002B373E">
      <w:pPr>
        <w:pStyle w:val="Default"/>
        <w:rPr>
          <w:rFonts w:asciiTheme="minorHAnsi" w:hAnsiTheme="minorHAnsi" w:cstheme="minorHAnsi"/>
          <w:sz w:val="22"/>
          <w:szCs w:val="22"/>
        </w:rPr>
      </w:pPr>
    </w:p>
    <w:p w14:paraId="27640082" w14:textId="77777777" w:rsidR="0051373E" w:rsidRPr="00C13027" w:rsidRDefault="0051373E" w:rsidP="002B373E">
      <w:pPr>
        <w:pStyle w:val="Default"/>
        <w:rPr>
          <w:rFonts w:asciiTheme="minorHAnsi" w:hAnsiTheme="minorHAnsi" w:cstheme="minorHAnsi"/>
          <w:b/>
          <w:sz w:val="22"/>
          <w:szCs w:val="22"/>
        </w:rPr>
      </w:pPr>
      <w:r w:rsidRPr="00C13027">
        <w:rPr>
          <w:rFonts w:asciiTheme="minorHAnsi" w:hAnsiTheme="minorHAnsi" w:cstheme="minorHAnsi"/>
          <w:b/>
          <w:sz w:val="22"/>
          <w:szCs w:val="22"/>
        </w:rPr>
        <w:t>Intervention</w:t>
      </w:r>
    </w:p>
    <w:p w14:paraId="42744E06" w14:textId="77777777" w:rsidR="0051373E" w:rsidRPr="00C13027" w:rsidRDefault="0051373E" w:rsidP="002B373E">
      <w:pPr>
        <w:pStyle w:val="Default"/>
        <w:rPr>
          <w:rFonts w:asciiTheme="minorHAnsi" w:hAnsiTheme="minorHAnsi" w:cstheme="minorHAnsi"/>
          <w:sz w:val="22"/>
          <w:szCs w:val="22"/>
        </w:rPr>
      </w:pPr>
      <w:r w:rsidRPr="00C13027">
        <w:rPr>
          <w:rFonts w:asciiTheme="minorHAnsi" w:hAnsiTheme="minorHAnsi" w:cstheme="minorHAnsi"/>
          <w:sz w:val="22"/>
          <w:szCs w:val="22"/>
        </w:rPr>
        <w:t xml:space="preserve">Unfortunately, situations </w:t>
      </w:r>
      <w:r w:rsidR="00DF63DC" w:rsidRPr="00C13027">
        <w:rPr>
          <w:rFonts w:asciiTheme="minorHAnsi" w:hAnsiTheme="minorHAnsi" w:cstheme="minorHAnsi"/>
          <w:sz w:val="22"/>
          <w:szCs w:val="22"/>
        </w:rPr>
        <w:t>do arise when children are</w:t>
      </w:r>
      <w:r w:rsidRPr="00C13027">
        <w:rPr>
          <w:rFonts w:asciiTheme="minorHAnsi" w:hAnsiTheme="minorHAnsi" w:cstheme="minorHAnsi"/>
          <w:sz w:val="22"/>
          <w:szCs w:val="22"/>
        </w:rPr>
        <w:t xml:space="preserve"> bullied. </w:t>
      </w:r>
      <w:r w:rsidR="00DF6E43" w:rsidRPr="00C13027">
        <w:rPr>
          <w:rFonts w:asciiTheme="minorHAnsi" w:hAnsiTheme="minorHAnsi" w:cstheme="minorHAnsi"/>
          <w:sz w:val="22"/>
          <w:szCs w:val="22"/>
        </w:rPr>
        <w:t>The school applies disciplinary measures</w:t>
      </w:r>
      <w:r w:rsidR="002F043A" w:rsidRPr="00C13027">
        <w:rPr>
          <w:rFonts w:asciiTheme="minorHAnsi" w:hAnsiTheme="minorHAnsi" w:cstheme="minorHAnsi"/>
          <w:sz w:val="22"/>
          <w:szCs w:val="22"/>
        </w:rPr>
        <w:t>, in accordance with the Discipline and Behaviour Policy,</w:t>
      </w:r>
      <w:r w:rsidR="00DF6E43" w:rsidRPr="00C13027">
        <w:rPr>
          <w:rFonts w:asciiTheme="minorHAnsi" w:hAnsiTheme="minorHAnsi" w:cstheme="minorHAnsi"/>
          <w:sz w:val="22"/>
          <w:szCs w:val="22"/>
        </w:rPr>
        <w:t xml:space="preserve"> to pupils who bully in order to show clearly that their behaviour is wrong. Disciplinary measures are applied fairly, consistently, and reasonably taking account of any special educational needs or disabilities that the pupils may have and taking into account the needs of vulnerable pupils. We also consider the motivations behind bullying behaviour and whether it reveals any concerns for the safety of the perpetrator. Where this is the case the child engaging in bullying may need support themselves.</w:t>
      </w:r>
    </w:p>
    <w:p w14:paraId="02E20B02" w14:textId="77777777" w:rsidR="00DF6E43" w:rsidRPr="00C13027" w:rsidRDefault="00DF6E43" w:rsidP="002B373E">
      <w:pPr>
        <w:pStyle w:val="Default"/>
        <w:rPr>
          <w:rFonts w:asciiTheme="minorHAnsi" w:hAnsiTheme="minorHAnsi" w:cstheme="minorHAnsi"/>
          <w:sz w:val="22"/>
          <w:szCs w:val="22"/>
        </w:rPr>
      </w:pPr>
    </w:p>
    <w:p w14:paraId="34CD0280" w14:textId="77777777" w:rsidR="00DF6E43" w:rsidRPr="00C13027" w:rsidRDefault="00DF6E43" w:rsidP="00DF6E43">
      <w:pPr>
        <w:pStyle w:val="Default"/>
        <w:numPr>
          <w:ilvl w:val="0"/>
          <w:numId w:val="1"/>
        </w:numPr>
        <w:rPr>
          <w:rFonts w:asciiTheme="minorHAnsi" w:hAnsiTheme="minorHAnsi" w:cstheme="minorHAnsi"/>
          <w:sz w:val="22"/>
          <w:szCs w:val="22"/>
        </w:rPr>
      </w:pPr>
      <w:r w:rsidRPr="00C13027">
        <w:rPr>
          <w:rFonts w:asciiTheme="minorHAnsi" w:hAnsiTheme="minorHAnsi" w:cstheme="minorHAnsi"/>
          <w:b/>
          <w:sz w:val="22"/>
          <w:szCs w:val="22"/>
        </w:rPr>
        <w:t>Involvement of children</w:t>
      </w:r>
      <w:r w:rsidRPr="00C13027">
        <w:rPr>
          <w:rFonts w:asciiTheme="minorHAnsi" w:hAnsiTheme="minorHAnsi" w:cstheme="minorHAnsi"/>
          <w:sz w:val="22"/>
          <w:szCs w:val="22"/>
        </w:rPr>
        <w:t xml:space="preserve"> – children will always be spoken to when allegations of bullying have been made. This is to ascertain the facts from both perspectives and from others who know about the issue.</w:t>
      </w:r>
      <w:r w:rsidR="00E61C9B" w:rsidRPr="00C13027">
        <w:rPr>
          <w:rFonts w:asciiTheme="minorHAnsi" w:hAnsiTheme="minorHAnsi" w:cstheme="minorHAnsi"/>
          <w:sz w:val="22"/>
          <w:szCs w:val="22"/>
        </w:rPr>
        <w:t xml:space="preserve"> Children know they can always talk to an adult in school if they are worried, afraid or being bullied.</w:t>
      </w:r>
      <w:r w:rsidR="00DF63DC" w:rsidRPr="00C13027">
        <w:rPr>
          <w:rFonts w:asciiTheme="minorHAnsi" w:hAnsiTheme="minorHAnsi" w:cstheme="minorHAnsi"/>
          <w:sz w:val="22"/>
          <w:szCs w:val="22"/>
        </w:rPr>
        <w:t xml:space="preserve"> This is regularly asserted during lessons and assemblies.</w:t>
      </w:r>
    </w:p>
    <w:p w14:paraId="37E5B9E0" w14:textId="77777777" w:rsidR="00E61C9B" w:rsidRPr="00C13027" w:rsidRDefault="00E61C9B" w:rsidP="00E61C9B">
      <w:pPr>
        <w:pStyle w:val="Default"/>
        <w:ind w:left="720"/>
        <w:rPr>
          <w:rFonts w:asciiTheme="minorHAnsi" w:hAnsiTheme="minorHAnsi" w:cstheme="minorHAnsi"/>
          <w:sz w:val="22"/>
          <w:szCs w:val="22"/>
        </w:rPr>
      </w:pPr>
    </w:p>
    <w:p w14:paraId="03189AE6" w14:textId="77777777" w:rsidR="00DF6E43" w:rsidRPr="00C13027" w:rsidRDefault="00DF6E43" w:rsidP="00DF6E43">
      <w:pPr>
        <w:pStyle w:val="Default"/>
        <w:numPr>
          <w:ilvl w:val="0"/>
          <w:numId w:val="1"/>
        </w:numPr>
        <w:rPr>
          <w:rFonts w:asciiTheme="minorHAnsi" w:hAnsiTheme="minorHAnsi" w:cstheme="minorHAnsi"/>
          <w:sz w:val="22"/>
          <w:szCs w:val="22"/>
        </w:rPr>
      </w:pPr>
      <w:r w:rsidRPr="00C13027">
        <w:rPr>
          <w:rFonts w:asciiTheme="minorHAnsi" w:hAnsiTheme="minorHAnsi" w:cstheme="minorHAnsi"/>
          <w:b/>
          <w:sz w:val="22"/>
          <w:szCs w:val="22"/>
        </w:rPr>
        <w:t>Involveme</w:t>
      </w:r>
      <w:r w:rsidR="00E61C9B" w:rsidRPr="00C13027">
        <w:rPr>
          <w:rFonts w:asciiTheme="minorHAnsi" w:hAnsiTheme="minorHAnsi" w:cstheme="minorHAnsi"/>
          <w:b/>
          <w:sz w:val="22"/>
          <w:szCs w:val="22"/>
        </w:rPr>
        <w:t>nt of teachers and other adults</w:t>
      </w:r>
      <w:r w:rsidRPr="00C13027">
        <w:rPr>
          <w:rFonts w:asciiTheme="minorHAnsi" w:hAnsiTheme="minorHAnsi" w:cstheme="minorHAnsi"/>
          <w:sz w:val="22"/>
          <w:szCs w:val="22"/>
        </w:rPr>
        <w:t xml:space="preserve"> – in the first instance, </w:t>
      </w:r>
      <w:r w:rsidR="002F043A" w:rsidRPr="00C13027">
        <w:rPr>
          <w:rFonts w:asciiTheme="minorHAnsi" w:hAnsiTheme="minorHAnsi" w:cstheme="minorHAnsi"/>
          <w:sz w:val="22"/>
          <w:szCs w:val="22"/>
        </w:rPr>
        <w:t>the class teacher</w:t>
      </w:r>
      <w:r w:rsidRPr="00C13027">
        <w:rPr>
          <w:rFonts w:asciiTheme="minorHAnsi" w:hAnsiTheme="minorHAnsi" w:cstheme="minorHAnsi"/>
          <w:sz w:val="22"/>
          <w:szCs w:val="22"/>
        </w:rPr>
        <w:t xml:space="preserve"> will attempt to solve the problem and ensure reconciliation between the</w:t>
      </w:r>
      <w:r w:rsidR="002F043A" w:rsidRPr="00C13027">
        <w:rPr>
          <w:rFonts w:asciiTheme="minorHAnsi" w:hAnsiTheme="minorHAnsi" w:cstheme="minorHAnsi"/>
          <w:sz w:val="22"/>
          <w:szCs w:val="22"/>
        </w:rPr>
        <w:t xml:space="preserve"> bully and the victim. They</w:t>
      </w:r>
      <w:r w:rsidRPr="00C13027">
        <w:rPr>
          <w:rFonts w:asciiTheme="minorHAnsi" w:hAnsiTheme="minorHAnsi" w:cstheme="minorHAnsi"/>
          <w:sz w:val="22"/>
          <w:szCs w:val="22"/>
        </w:rPr>
        <w:t xml:space="preserve"> will listen to all the evidence and make an informed decision about any disciplinary actions that are needed. </w:t>
      </w:r>
      <w:r w:rsidR="00E61C9B" w:rsidRPr="00C13027">
        <w:rPr>
          <w:rFonts w:asciiTheme="minorHAnsi" w:hAnsiTheme="minorHAnsi" w:cstheme="minorHAnsi"/>
          <w:sz w:val="22"/>
          <w:szCs w:val="22"/>
        </w:rPr>
        <w:t>Other adults who are told of bullying issues will refer them to the class teacher. Seri</w:t>
      </w:r>
      <w:r w:rsidR="006D6C76" w:rsidRPr="00C13027">
        <w:rPr>
          <w:rFonts w:asciiTheme="minorHAnsi" w:hAnsiTheme="minorHAnsi" w:cstheme="minorHAnsi"/>
          <w:sz w:val="22"/>
          <w:szCs w:val="22"/>
        </w:rPr>
        <w:t>ous issues are always referred for</w:t>
      </w:r>
      <w:r w:rsidR="00E61C9B" w:rsidRPr="00C13027">
        <w:rPr>
          <w:rFonts w:asciiTheme="minorHAnsi" w:hAnsiTheme="minorHAnsi" w:cstheme="minorHAnsi"/>
          <w:sz w:val="22"/>
          <w:szCs w:val="22"/>
        </w:rPr>
        <w:t xml:space="preserve"> the attention of the Headteacher.</w:t>
      </w:r>
    </w:p>
    <w:p w14:paraId="61FB18D5" w14:textId="77777777" w:rsidR="00E61C9B" w:rsidRPr="00C13027" w:rsidRDefault="00E61C9B" w:rsidP="00E61C9B">
      <w:pPr>
        <w:pStyle w:val="Default"/>
        <w:ind w:left="720"/>
        <w:rPr>
          <w:rFonts w:asciiTheme="minorHAnsi" w:hAnsiTheme="minorHAnsi" w:cstheme="minorHAnsi"/>
          <w:sz w:val="22"/>
          <w:szCs w:val="22"/>
        </w:rPr>
      </w:pPr>
    </w:p>
    <w:p w14:paraId="78F494D2" w14:textId="0F74A0F2" w:rsidR="00A4405A" w:rsidRPr="00C13027" w:rsidRDefault="00E61C9B" w:rsidP="00A4405A">
      <w:pPr>
        <w:pStyle w:val="aLCPBodytext"/>
        <w:rPr>
          <w:rFonts w:asciiTheme="minorHAnsi" w:hAnsiTheme="minorHAnsi" w:cstheme="minorHAnsi"/>
        </w:rPr>
      </w:pPr>
      <w:r w:rsidRPr="00C13027">
        <w:rPr>
          <w:rFonts w:asciiTheme="minorHAnsi" w:hAnsiTheme="minorHAnsi" w:cstheme="minorHAnsi"/>
          <w:b/>
        </w:rPr>
        <w:t>Involvement of the Headteacher</w:t>
      </w:r>
      <w:r w:rsidRPr="00C13027">
        <w:rPr>
          <w:rFonts w:asciiTheme="minorHAnsi" w:hAnsiTheme="minorHAnsi" w:cstheme="minorHAnsi"/>
        </w:rPr>
        <w:t xml:space="preserve"> – the Headteacher (or </w:t>
      </w:r>
      <w:r w:rsidR="00904144" w:rsidRPr="00C13027">
        <w:rPr>
          <w:rFonts w:asciiTheme="minorHAnsi" w:hAnsiTheme="minorHAnsi" w:cstheme="minorHAnsi"/>
        </w:rPr>
        <w:t>Assistant</w:t>
      </w:r>
      <w:r w:rsidRPr="00C13027">
        <w:rPr>
          <w:rFonts w:asciiTheme="minorHAnsi" w:hAnsiTheme="minorHAnsi" w:cstheme="minorHAnsi"/>
        </w:rPr>
        <w:t xml:space="preserve"> Headteacher</w:t>
      </w:r>
      <w:r w:rsidR="00904144" w:rsidRPr="00C13027">
        <w:rPr>
          <w:rFonts w:asciiTheme="minorHAnsi" w:hAnsiTheme="minorHAnsi" w:cstheme="minorHAnsi"/>
        </w:rPr>
        <w:t>s</w:t>
      </w:r>
      <w:r w:rsidRPr="00C13027">
        <w:rPr>
          <w:rFonts w:asciiTheme="minorHAnsi" w:hAnsiTheme="minorHAnsi" w:cstheme="minorHAnsi"/>
        </w:rPr>
        <w:t xml:space="preserve"> in their absence) </w:t>
      </w:r>
      <w:r w:rsidR="00DF63DC" w:rsidRPr="00C13027">
        <w:rPr>
          <w:rFonts w:asciiTheme="minorHAnsi" w:hAnsiTheme="minorHAnsi" w:cstheme="minorHAnsi"/>
        </w:rPr>
        <w:t>is made aware of all allegations of bullying.</w:t>
      </w:r>
      <w:r w:rsidRPr="00C13027">
        <w:rPr>
          <w:rFonts w:asciiTheme="minorHAnsi" w:hAnsiTheme="minorHAnsi" w:cstheme="minorHAnsi"/>
        </w:rPr>
        <w:t xml:space="preserve"> The Headteacher </w:t>
      </w:r>
      <w:r w:rsidR="00DF63DC" w:rsidRPr="00C13027">
        <w:rPr>
          <w:rFonts w:asciiTheme="minorHAnsi" w:hAnsiTheme="minorHAnsi" w:cstheme="minorHAnsi"/>
        </w:rPr>
        <w:t>may conduct</w:t>
      </w:r>
      <w:r w:rsidRPr="00C13027">
        <w:rPr>
          <w:rFonts w:asciiTheme="minorHAnsi" w:hAnsiTheme="minorHAnsi" w:cstheme="minorHAnsi"/>
        </w:rPr>
        <w:t xml:space="preserve"> their own investigation, again listening to all concerned parties. Confirmed incidents of bullying are recorded in the school’s ‘Serious Incident Book’ and reported to Governors in the same way that ‘Racist Incidents’ are reported. The Headteacher will always inform parents</w:t>
      </w:r>
      <w:r w:rsidR="00C45116" w:rsidRPr="00C13027">
        <w:rPr>
          <w:rFonts w:asciiTheme="minorHAnsi" w:hAnsiTheme="minorHAnsi" w:cstheme="minorHAnsi"/>
        </w:rPr>
        <w:t>/carers</w:t>
      </w:r>
      <w:r w:rsidRPr="00C13027">
        <w:rPr>
          <w:rFonts w:asciiTheme="minorHAnsi" w:hAnsiTheme="minorHAnsi" w:cstheme="minorHAnsi"/>
        </w:rPr>
        <w:t xml:space="preserve"> when bullying has been confirmed so as to seek support </w:t>
      </w:r>
      <w:r w:rsidR="00C45116" w:rsidRPr="00C13027">
        <w:rPr>
          <w:rFonts w:asciiTheme="minorHAnsi" w:hAnsiTheme="minorHAnsi" w:cstheme="minorHAnsi"/>
        </w:rPr>
        <w:t>and inform them of the school’s intentions. The s</w:t>
      </w:r>
      <w:r w:rsidR="00C13027">
        <w:rPr>
          <w:rFonts w:asciiTheme="minorHAnsi" w:hAnsiTheme="minorHAnsi" w:cstheme="minorHAnsi"/>
        </w:rPr>
        <w:t>chool’s behaviour for learning</w:t>
      </w:r>
      <w:r w:rsidR="00C45116" w:rsidRPr="00C13027">
        <w:rPr>
          <w:rFonts w:asciiTheme="minorHAnsi" w:hAnsiTheme="minorHAnsi" w:cstheme="minorHAnsi"/>
        </w:rPr>
        <w:t xml:space="preserve"> policy will guide this process and in very serious cases, this may mean </w:t>
      </w:r>
      <w:r w:rsidR="0033619E" w:rsidRPr="00C13027">
        <w:rPr>
          <w:rFonts w:asciiTheme="minorHAnsi" w:hAnsiTheme="minorHAnsi" w:cstheme="minorHAnsi"/>
        </w:rPr>
        <w:t>fixed</w:t>
      </w:r>
      <w:r w:rsidR="00C45116" w:rsidRPr="00C13027">
        <w:rPr>
          <w:rFonts w:asciiTheme="minorHAnsi" w:hAnsiTheme="minorHAnsi" w:cstheme="minorHAnsi"/>
        </w:rPr>
        <w:t xml:space="preserve"> term or </w:t>
      </w:r>
      <w:r w:rsidR="0033619E" w:rsidRPr="00C13027">
        <w:rPr>
          <w:rFonts w:asciiTheme="minorHAnsi" w:hAnsiTheme="minorHAnsi" w:cstheme="minorHAnsi"/>
        </w:rPr>
        <w:t>permanent</w:t>
      </w:r>
      <w:r w:rsidR="00C45116" w:rsidRPr="00C13027">
        <w:rPr>
          <w:rFonts w:asciiTheme="minorHAnsi" w:hAnsiTheme="minorHAnsi" w:cstheme="minorHAnsi"/>
        </w:rPr>
        <w:t xml:space="preserve"> exclusion.</w:t>
      </w:r>
      <w:r w:rsidR="00A4405A" w:rsidRPr="00C13027">
        <w:rPr>
          <w:rFonts w:asciiTheme="minorHAnsi" w:hAnsiTheme="minorHAnsi" w:cstheme="minorHAnsi"/>
        </w:rPr>
        <w:t xml:space="preserve"> The Headteacher ensures that all staff, including lunchtime staff, receive sufficient training to be equipped to identify and deal with all incidents of bullying.</w:t>
      </w:r>
    </w:p>
    <w:p w14:paraId="59FE2D48" w14:textId="77777777" w:rsidR="00E61C9B" w:rsidRPr="00C13027" w:rsidRDefault="00E61C9B" w:rsidP="00A4405A">
      <w:pPr>
        <w:pStyle w:val="Default"/>
        <w:ind w:left="720"/>
        <w:rPr>
          <w:rFonts w:asciiTheme="minorHAnsi" w:hAnsiTheme="minorHAnsi" w:cstheme="minorHAnsi"/>
          <w:sz w:val="22"/>
          <w:szCs w:val="22"/>
        </w:rPr>
      </w:pPr>
    </w:p>
    <w:p w14:paraId="071BF9B4" w14:textId="77777777" w:rsidR="00C45116" w:rsidRPr="00C13027" w:rsidRDefault="00C45116" w:rsidP="00E61C9B">
      <w:pPr>
        <w:pStyle w:val="Default"/>
        <w:numPr>
          <w:ilvl w:val="0"/>
          <w:numId w:val="1"/>
        </w:numPr>
        <w:rPr>
          <w:rFonts w:asciiTheme="minorHAnsi" w:hAnsiTheme="minorHAnsi" w:cstheme="minorHAnsi"/>
          <w:sz w:val="22"/>
          <w:szCs w:val="22"/>
        </w:rPr>
      </w:pPr>
      <w:r w:rsidRPr="00C13027">
        <w:rPr>
          <w:rFonts w:asciiTheme="minorHAnsi" w:hAnsiTheme="minorHAnsi" w:cstheme="minorHAnsi"/>
          <w:b/>
          <w:sz w:val="22"/>
          <w:szCs w:val="22"/>
        </w:rPr>
        <w:t>Involvement of parents/carers</w:t>
      </w:r>
      <w:r w:rsidRPr="00C13027">
        <w:rPr>
          <w:rFonts w:asciiTheme="minorHAnsi" w:hAnsiTheme="minorHAnsi" w:cstheme="minorHAnsi"/>
          <w:sz w:val="22"/>
          <w:szCs w:val="22"/>
        </w:rPr>
        <w:t xml:space="preserve"> – parents/carers are often the first to spot the signs of bullying. We ask that these concerns are immediately shared with the class teacher or Headteacher so swift action can be taken. Where parents/carers are not satisfied with the action taken by the school, they are invited to contact the Governing Body who will further investigate the issue.</w:t>
      </w:r>
    </w:p>
    <w:p w14:paraId="574719FF" w14:textId="77777777" w:rsidR="00C45116" w:rsidRPr="00C13027" w:rsidRDefault="00C45116" w:rsidP="00C45116">
      <w:pPr>
        <w:pStyle w:val="ListParagraph"/>
        <w:rPr>
          <w:rFonts w:cstheme="minorHAnsi"/>
        </w:rPr>
      </w:pPr>
    </w:p>
    <w:p w14:paraId="5DBD40E6" w14:textId="59C10AEF" w:rsidR="00C45116" w:rsidRPr="00C13027" w:rsidRDefault="00C45116" w:rsidP="00E61C9B">
      <w:pPr>
        <w:pStyle w:val="Default"/>
        <w:numPr>
          <w:ilvl w:val="0"/>
          <w:numId w:val="1"/>
        </w:numPr>
        <w:rPr>
          <w:rFonts w:asciiTheme="minorHAnsi" w:hAnsiTheme="minorHAnsi" w:cstheme="minorHAnsi"/>
          <w:sz w:val="22"/>
          <w:szCs w:val="22"/>
        </w:rPr>
      </w:pPr>
      <w:r w:rsidRPr="00C13027">
        <w:rPr>
          <w:rFonts w:asciiTheme="minorHAnsi" w:hAnsiTheme="minorHAnsi" w:cstheme="minorHAnsi"/>
          <w:b/>
          <w:sz w:val="22"/>
          <w:szCs w:val="22"/>
        </w:rPr>
        <w:t>Involvement of the Governing Body</w:t>
      </w:r>
      <w:r w:rsidRPr="00C13027">
        <w:rPr>
          <w:rFonts w:asciiTheme="minorHAnsi" w:hAnsiTheme="minorHAnsi" w:cstheme="minorHAnsi"/>
          <w:sz w:val="22"/>
          <w:szCs w:val="22"/>
        </w:rPr>
        <w:t xml:space="preserve"> – incidents of bullying are reported to the Governing body </w:t>
      </w:r>
      <w:r w:rsidR="0033619E" w:rsidRPr="00C13027">
        <w:rPr>
          <w:rFonts w:asciiTheme="minorHAnsi" w:hAnsiTheme="minorHAnsi" w:cstheme="minorHAnsi"/>
          <w:sz w:val="22"/>
          <w:szCs w:val="22"/>
        </w:rPr>
        <w:t>on a termly basis</w:t>
      </w:r>
      <w:r w:rsidRPr="00C13027">
        <w:rPr>
          <w:rFonts w:asciiTheme="minorHAnsi" w:hAnsiTheme="minorHAnsi" w:cstheme="minorHAnsi"/>
          <w:sz w:val="22"/>
          <w:szCs w:val="22"/>
        </w:rPr>
        <w:t>. It is their role to support the school in eradicating bullying in all its forms.</w:t>
      </w:r>
    </w:p>
    <w:p w14:paraId="406F9BA9" w14:textId="77777777" w:rsidR="00C45116" w:rsidRPr="00C13027" w:rsidRDefault="00C45116" w:rsidP="00C45116">
      <w:pPr>
        <w:pStyle w:val="ListParagraph"/>
        <w:rPr>
          <w:rFonts w:cstheme="minorHAnsi"/>
        </w:rPr>
      </w:pPr>
    </w:p>
    <w:p w14:paraId="14B36FA6" w14:textId="77777777" w:rsidR="00C45116" w:rsidRPr="00C13027" w:rsidRDefault="00C45116" w:rsidP="00E61C9B">
      <w:pPr>
        <w:pStyle w:val="Default"/>
        <w:numPr>
          <w:ilvl w:val="0"/>
          <w:numId w:val="1"/>
        </w:numPr>
        <w:rPr>
          <w:rFonts w:asciiTheme="minorHAnsi" w:hAnsiTheme="minorHAnsi" w:cstheme="minorHAnsi"/>
          <w:sz w:val="22"/>
          <w:szCs w:val="22"/>
        </w:rPr>
      </w:pPr>
      <w:r w:rsidRPr="00C13027">
        <w:rPr>
          <w:rFonts w:asciiTheme="minorHAnsi" w:hAnsiTheme="minorHAnsi" w:cstheme="minorHAnsi"/>
          <w:b/>
          <w:sz w:val="22"/>
          <w:szCs w:val="22"/>
        </w:rPr>
        <w:t>Involvement of external support agencies</w:t>
      </w:r>
      <w:r w:rsidRPr="00C13027">
        <w:rPr>
          <w:rFonts w:asciiTheme="minorHAnsi" w:hAnsiTheme="minorHAnsi" w:cstheme="minorHAnsi"/>
          <w:sz w:val="22"/>
          <w:szCs w:val="22"/>
        </w:rPr>
        <w:t xml:space="preserve"> – it may be necessary for the school to seek support from external support agencies in specific cases. </w:t>
      </w:r>
      <w:r w:rsidR="0017318E" w:rsidRPr="00C13027">
        <w:rPr>
          <w:rFonts w:asciiTheme="minorHAnsi" w:hAnsiTheme="minorHAnsi" w:cstheme="minorHAnsi"/>
          <w:sz w:val="22"/>
          <w:szCs w:val="22"/>
        </w:rPr>
        <w:t>Parents/carers will always be involved in this process and informed of the outcomes of any intervention.</w:t>
      </w:r>
    </w:p>
    <w:p w14:paraId="42CEF132" w14:textId="77777777" w:rsidR="004F5E52" w:rsidRPr="00C13027" w:rsidRDefault="004F5E52" w:rsidP="004F5E52">
      <w:pPr>
        <w:pStyle w:val="ListParagraph"/>
        <w:rPr>
          <w:rFonts w:cstheme="minorHAnsi"/>
        </w:rPr>
      </w:pPr>
    </w:p>
    <w:p w14:paraId="1807E65B" w14:textId="77777777" w:rsidR="004F5E52" w:rsidRPr="00C13027" w:rsidRDefault="004F5E52" w:rsidP="004F5E52">
      <w:pPr>
        <w:pStyle w:val="Default"/>
        <w:rPr>
          <w:rFonts w:asciiTheme="minorHAnsi" w:hAnsiTheme="minorHAnsi" w:cstheme="minorHAnsi"/>
          <w:sz w:val="22"/>
          <w:szCs w:val="22"/>
        </w:rPr>
      </w:pPr>
    </w:p>
    <w:p w14:paraId="021CE6B6" w14:textId="77777777" w:rsidR="004F5E52" w:rsidRPr="00C13027" w:rsidRDefault="004F5E52" w:rsidP="004F5E52">
      <w:pPr>
        <w:autoSpaceDE w:val="0"/>
        <w:autoSpaceDN w:val="0"/>
        <w:adjustRightInd w:val="0"/>
        <w:rPr>
          <w:rFonts w:cstheme="minorHAnsi"/>
          <w:color w:val="000000"/>
        </w:rPr>
      </w:pPr>
      <w:r w:rsidRPr="00C13027">
        <w:rPr>
          <w:rFonts w:cstheme="minorHAnsi"/>
          <w:color w:val="000000"/>
        </w:rPr>
        <w:t xml:space="preserve">These anti-bullying procedures supplement the behaviour policy that is an integral part of the whole school ethos, based on the Mission Statement and the rights of each individual. </w:t>
      </w:r>
    </w:p>
    <w:p w14:paraId="29CB89B1" w14:textId="77777777" w:rsidR="004F5E52" w:rsidRPr="00C13027" w:rsidRDefault="004F5E52" w:rsidP="004F5E52">
      <w:pPr>
        <w:autoSpaceDE w:val="0"/>
        <w:autoSpaceDN w:val="0"/>
        <w:adjustRightInd w:val="0"/>
        <w:rPr>
          <w:rFonts w:cstheme="minorHAnsi"/>
          <w:color w:val="000000"/>
        </w:rPr>
      </w:pPr>
    </w:p>
    <w:p w14:paraId="006E2047" w14:textId="77777777" w:rsidR="004F5E52" w:rsidRPr="00C13027" w:rsidRDefault="004941BE" w:rsidP="004F5E52">
      <w:pPr>
        <w:autoSpaceDE w:val="0"/>
        <w:autoSpaceDN w:val="0"/>
        <w:adjustRightInd w:val="0"/>
        <w:rPr>
          <w:rFonts w:cstheme="minorHAnsi"/>
          <w:color w:val="000000"/>
        </w:rPr>
      </w:pPr>
      <w:r w:rsidRPr="00C13027">
        <w:rPr>
          <w:rFonts w:cstheme="minorHAnsi"/>
          <w:color w:val="000000"/>
        </w:rPr>
        <w:t>This policy applies throughout</w:t>
      </w:r>
      <w:r w:rsidR="004F5E52" w:rsidRPr="00C13027">
        <w:rPr>
          <w:rFonts w:cstheme="minorHAnsi"/>
          <w:color w:val="000000"/>
        </w:rPr>
        <w:t xml:space="preserve"> the school day, on school visits, residential visits and </w:t>
      </w:r>
      <w:r w:rsidRPr="00C13027">
        <w:rPr>
          <w:rFonts w:cstheme="minorHAnsi"/>
          <w:color w:val="000000"/>
        </w:rPr>
        <w:t xml:space="preserve">during after </w:t>
      </w:r>
      <w:r w:rsidR="004F5E52" w:rsidRPr="00C13027">
        <w:rPr>
          <w:rFonts w:cstheme="minorHAnsi"/>
          <w:color w:val="000000"/>
        </w:rPr>
        <w:t xml:space="preserve">school clubs. </w:t>
      </w:r>
    </w:p>
    <w:p w14:paraId="1BD8E729" w14:textId="77777777" w:rsidR="004F5E52" w:rsidRPr="00C13027" w:rsidRDefault="004F5E52" w:rsidP="004F5E52">
      <w:pPr>
        <w:autoSpaceDE w:val="0"/>
        <w:autoSpaceDN w:val="0"/>
        <w:adjustRightInd w:val="0"/>
        <w:rPr>
          <w:rFonts w:cstheme="minorHAnsi"/>
          <w:color w:val="000000"/>
        </w:rPr>
      </w:pPr>
    </w:p>
    <w:p w14:paraId="6B28DF8B" w14:textId="77777777" w:rsidR="0051373E" w:rsidRPr="00C13027" w:rsidRDefault="004F5E52" w:rsidP="004F5E52">
      <w:pPr>
        <w:pStyle w:val="Default"/>
        <w:rPr>
          <w:rFonts w:asciiTheme="minorHAnsi" w:hAnsiTheme="minorHAnsi" w:cstheme="minorHAnsi"/>
          <w:sz w:val="22"/>
          <w:szCs w:val="22"/>
        </w:rPr>
      </w:pPr>
      <w:r w:rsidRPr="00C13027">
        <w:rPr>
          <w:rFonts w:asciiTheme="minorHAnsi" w:hAnsiTheme="minorHAnsi" w:cstheme="minorHAnsi"/>
          <w:sz w:val="22"/>
          <w:szCs w:val="22"/>
        </w:rPr>
        <w:t>Whilst the staff and governors have no responsibility for actions taken beyond the school day and outside the school premises, they are aware that they may have repercussions within the day and will look at them in context.</w:t>
      </w:r>
    </w:p>
    <w:p w14:paraId="1A14C010" w14:textId="77777777" w:rsidR="00FB148B" w:rsidRPr="00C13027" w:rsidRDefault="00FB148B" w:rsidP="004F5E52">
      <w:pPr>
        <w:pStyle w:val="Default"/>
        <w:rPr>
          <w:rFonts w:asciiTheme="minorHAnsi" w:hAnsiTheme="minorHAnsi" w:cstheme="minorHAnsi"/>
          <w:sz w:val="22"/>
          <w:szCs w:val="22"/>
        </w:rPr>
      </w:pPr>
    </w:p>
    <w:p w14:paraId="2918D88A" w14:textId="77777777" w:rsidR="00FB148B" w:rsidRPr="00C13027" w:rsidRDefault="00FB148B" w:rsidP="004F5E52">
      <w:pPr>
        <w:pStyle w:val="Default"/>
        <w:rPr>
          <w:rFonts w:asciiTheme="minorHAnsi" w:hAnsiTheme="minorHAnsi" w:cstheme="minorHAnsi"/>
          <w:b/>
          <w:sz w:val="22"/>
          <w:szCs w:val="22"/>
        </w:rPr>
      </w:pPr>
      <w:r w:rsidRPr="00C13027">
        <w:rPr>
          <w:rFonts w:asciiTheme="minorHAnsi" w:hAnsiTheme="minorHAnsi" w:cstheme="minorHAnsi"/>
          <w:b/>
          <w:sz w:val="22"/>
          <w:szCs w:val="22"/>
        </w:rPr>
        <w:t>Monitoring</w:t>
      </w:r>
      <w:r w:rsidR="009A12B5" w:rsidRPr="00C13027">
        <w:rPr>
          <w:rFonts w:asciiTheme="minorHAnsi" w:hAnsiTheme="minorHAnsi" w:cstheme="minorHAnsi"/>
          <w:b/>
          <w:sz w:val="22"/>
          <w:szCs w:val="22"/>
        </w:rPr>
        <w:t xml:space="preserve"> and Evaluation</w:t>
      </w:r>
    </w:p>
    <w:p w14:paraId="3937FED9" w14:textId="77777777" w:rsidR="009A12B5" w:rsidRPr="00C13027" w:rsidRDefault="006D6C76" w:rsidP="009A12B5">
      <w:pPr>
        <w:autoSpaceDE w:val="0"/>
        <w:autoSpaceDN w:val="0"/>
        <w:adjustRightInd w:val="0"/>
        <w:rPr>
          <w:rFonts w:cstheme="minorHAnsi"/>
          <w:szCs w:val="24"/>
        </w:rPr>
      </w:pPr>
      <w:r w:rsidRPr="00C13027">
        <w:rPr>
          <w:rFonts w:cstheme="minorHAnsi"/>
          <w:szCs w:val="24"/>
        </w:rPr>
        <w:t>This</w:t>
      </w:r>
      <w:r w:rsidR="009A12B5" w:rsidRPr="00C13027">
        <w:rPr>
          <w:rFonts w:cstheme="minorHAnsi"/>
          <w:szCs w:val="24"/>
        </w:rPr>
        <w:t xml:space="preserve"> policy will be part of the everyday life of the school. Its message will be asserted whenever possible. It will be a regular item on School and Class Council Agendas and at staff meetings. Its effectiveness will be monitored through parent, pupil and staff questionnaires and reported incidents.</w:t>
      </w:r>
    </w:p>
    <w:p w14:paraId="3438A712" w14:textId="77777777" w:rsidR="006D6C76" w:rsidRPr="00C13027" w:rsidRDefault="006D6C76" w:rsidP="009A12B5">
      <w:pPr>
        <w:autoSpaceDE w:val="0"/>
        <w:autoSpaceDN w:val="0"/>
        <w:adjustRightInd w:val="0"/>
        <w:rPr>
          <w:rFonts w:cstheme="minorHAnsi"/>
          <w:szCs w:val="24"/>
        </w:rPr>
      </w:pPr>
    </w:p>
    <w:p w14:paraId="7C6E2804" w14:textId="77777777" w:rsidR="009A12B5" w:rsidRPr="00C13027" w:rsidRDefault="009A12B5" w:rsidP="009A12B5">
      <w:pPr>
        <w:pStyle w:val="Default"/>
        <w:rPr>
          <w:rFonts w:asciiTheme="minorHAnsi" w:hAnsiTheme="minorHAnsi" w:cstheme="minorHAnsi"/>
          <w:b/>
          <w:sz w:val="20"/>
          <w:szCs w:val="22"/>
        </w:rPr>
      </w:pPr>
    </w:p>
    <w:p w14:paraId="2902106C" w14:textId="77777777" w:rsidR="00FB148B" w:rsidRPr="00C13027" w:rsidRDefault="00FB148B" w:rsidP="004F5E52">
      <w:pPr>
        <w:pStyle w:val="Default"/>
        <w:rPr>
          <w:rFonts w:asciiTheme="minorHAnsi" w:hAnsiTheme="minorHAnsi" w:cstheme="minorHAnsi"/>
          <w:b/>
          <w:sz w:val="22"/>
          <w:szCs w:val="22"/>
        </w:rPr>
      </w:pPr>
      <w:r w:rsidRPr="00C13027">
        <w:rPr>
          <w:rFonts w:asciiTheme="minorHAnsi" w:hAnsiTheme="minorHAnsi" w:cstheme="minorHAnsi"/>
          <w:b/>
          <w:sz w:val="22"/>
          <w:szCs w:val="22"/>
        </w:rPr>
        <w:lastRenderedPageBreak/>
        <w:t>Contacts and Links</w:t>
      </w:r>
    </w:p>
    <w:p w14:paraId="4F3CD986" w14:textId="77777777" w:rsidR="009A12B5" w:rsidRPr="00C13027" w:rsidRDefault="009A12B5" w:rsidP="009A12B5">
      <w:pPr>
        <w:pStyle w:val="ListParagraph"/>
        <w:numPr>
          <w:ilvl w:val="0"/>
          <w:numId w:val="3"/>
        </w:numPr>
        <w:autoSpaceDE w:val="0"/>
        <w:autoSpaceDN w:val="0"/>
        <w:adjustRightInd w:val="0"/>
        <w:rPr>
          <w:rFonts w:cstheme="minorHAnsi"/>
        </w:rPr>
      </w:pPr>
      <w:r w:rsidRPr="00C13027">
        <w:rPr>
          <w:rFonts w:cstheme="minorHAnsi"/>
        </w:rPr>
        <w:t xml:space="preserve">Need2Know – </w:t>
      </w:r>
      <w:hyperlink r:id="rId5" w:history="1">
        <w:r w:rsidRPr="00C13027">
          <w:rPr>
            <w:rStyle w:val="Hyperlink"/>
            <w:rFonts w:cstheme="minorHAnsi"/>
          </w:rPr>
          <w:t>www.need2know.co.uk</w:t>
        </w:r>
      </w:hyperlink>
      <w:r w:rsidRPr="00C13027">
        <w:rPr>
          <w:rFonts w:cstheme="minorHAnsi"/>
        </w:rPr>
        <w:t xml:space="preserve"> – youth friendly site featuring tips on how to stop bullying, what to do if you bully others etc</w:t>
      </w:r>
    </w:p>
    <w:p w14:paraId="6C71BECC" w14:textId="77777777" w:rsidR="009A12B5" w:rsidRPr="00C13027" w:rsidRDefault="009A12B5" w:rsidP="009A12B5">
      <w:pPr>
        <w:pStyle w:val="ListParagraph"/>
        <w:numPr>
          <w:ilvl w:val="0"/>
          <w:numId w:val="3"/>
        </w:numPr>
        <w:autoSpaceDE w:val="0"/>
        <w:autoSpaceDN w:val="0"/>
        <w:adjustRightInd w:val="0"/>
        <w:rPr>
          <w:rFonts w:cstheme="minorHAnsi"/>
        </w:rPr>
      </w:pPr>
      <w:r w:rsidRPr="00C13027">
        <w:rPr>
          <w:rFonts w:cstheme="minorHAnsi"/>
        </w:rPr>
        <w:t xml:space="preserve">NSPCC – </w:t>
      </w:r>
      <w:hyperlink r:id="rId6" w:history="1">
        <w:r w:rsidRPr="00C13027">
          <w:rPr>
            <w:rStyle w:val="Hyperlink"/>
            <w:rFonts w:cstheme="minorHAnsi"/>
          </w:rPr>
          <w:t>www.nspcc.org.uk</w:t>
        </w:r>
      </w:hyperlink>
      <w:r w:rsidRPr="00C13027">
        <w:rPr>
          <w:rFonts w:cstheme="minorHAnsi"/>
        </w:rPr>
        <w:t xml:space="preserve"> - advice on what to do if you are being bullied or see someone who is</w:t>
      </w:r>
    </w:p>
    <w:p w14:paraId="62B17F22" w14:textId="77777777" w:rsidR="009A12B5" w:rsidRPr="00C13027" w:rsidRDefault="009A12B5" w:rsidP="009A12B5">
      <w:pPr>
        <w:pStyle w:val="ListParagraph"/>
        <w:numPr>
          <w:ilvl w:val="0"/>
          <w:numId w:val="3"/>
        </w:numPr>
        <w:autoSpaceDE w:val="0"/>
        <w:autoSpaceDN w:val="0"/>
        <w:adjustRightInd w:val="0"/>
        <w:rPr>
          <w:rFonts w:cstheme="minorHAnsi"/>
        </w:rPr>
      </w:pPr>
      <w:r w:rsidRPr="00C13027">
        <w:rPr>
          <w:rFonts w:cstheme="minorHAnsi"/>
        </w:rPr>
        <w:t xml:space="preserve">Think U Know – </w:t>
      </w:r>
      <w:hyperlink r:id="rId7" w:history="1">
        <w:r w:rsidRPr="00C13027">
          <w:rPr>
            <w:rStyle w:val="Hyperlink"/>
            <w:rFonts w:cstheme="minorHAnsi"/>
          </w:rPr>
          <w:t>www.thinkuknow.co.uk</w:t>
        </w:r>
      </w:hyperlink>
      <w:r w:rsidRPr="00C13027">
        <w:rPr>
          <w:rFonts w:cstheme="minorHAnsi"/>
        </w:rPr>
        <w:t xml:space="preserve"> - Website for </w:t>
      </w:r>
      <w:r w:rsidR="00A4405A" w:rsidRPr="00C13027">
        <w:rPr>
          <w:rFonts w:cstheme="minorHAnsi"/>
        </w:rPr>
        <w:t xml:space="preserve">cyber bullying and </w:t>
      </w:r>
      <w:r w:rsidRPr="00C13027">
        <w:rPr>
          <w:rFonts w:cstheme="minorHAnsi"/>
        </w:rPr>
        <w:t>e-safety information.</w:t>
      </w:r>
    </w:p>
    <w:p w14:paraId="4E673243" w14:textId="77777777" w:rsidR="00A4405A" w:rsidRPr="00C13027" w:rsidRDefault="00A4405A" w:rsidP="00A4405A">
      <w:pPr>
        <w:autoSpaceDE w:val="0"/>
        <w:autoSpaceDN w:val="0"/>
        <w:adjustRightInd w:val="0"/>
        <w:rPr>
          <w:rFonts w:cstheme="minorHAnsi"/>
        </w:rPr>
      </w:pPr>
    </w:p>
    <w:p w14:paraId="6800184B" w14:textId="77777777" w:rsidR="00A4405A" w:rsidRPr="00C13027" w:rsidRDefault="00A4405A" w:rsidP="00A4405A">
      <w:pPr>
        <w:autoSpaceDE w:val="0"/>
        <w:autoSpaceDN w:val="0"/>
        <w:adjustRightInd w:val="0"/>
        <w:rPr>
          <w:rFonts w:cstheme="minorHAnsi"/>
        </w:rPr>
      </w:pPr>
    </w:p>
    <w:p w14:paraId="66B0DAEC" w14:textId="2C66120D" w:rsidR="00A4405A" w:rsidRPr="00C13027" w:rsidRDefault="00FE7B73" w:rsidP="00A4405A">
      <w:pPr>
        <w:autoSpaceDE w:val="0"/>
        <w:autoSpaceDN w:val="0"/>
        <w:adjustRightInd w:val="0"/>
        <w:rPr>
          <w:rFonts w:cstheme="minorHAnsi"/>
        </w:rPr>
      </w:pPr>
      <w:r w:rsidRPr="00C13027">
        <w:rPr>
          <w:rFonts w:cstheme="minorHAnsi"/>
        </w:rPr>
        <w:t>This policy will be reviewed annually.</w:t>
      </w:r>
    </w:p>
    <w:sectPr w:rsidR="00A4405A" w:rsidRPr="00C13027" w:rsidSect="00A4405A">
      <w:pgSz w:w="11906" w:h="16838"/>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B21EF"/>
    <w:multiLevelType w:val="hybridMultilevel"/>
    <w:tmpl w:val="5746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A71BD2"/>
    <w:multiLevelType w:val="hybridMultilevel"/>
    <w:tmpl w:val="5CC8F696"/>
    <w:lvl w:ilvl="0" w:tplc="807227C8">
      <w:start w:val="1"/>
      <w:numFmt w:val="bullet"/>
      <w:pStyle w:val="aLCP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636BA7"/>
    <w:multiLevelType w:val="hybridMultilevel"/>
    <w:tmpl w:val="5E16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C4"/>
    <w:rsid w:val="0017318E"/>
    <w:rsid w:val="002B373E"/>
    <w:rsid w:val="002F043A"/>
    <w:rsid w:val="0033619E"/>
    <w:rsid w:val="004941BE"/>
    <w:rsid w:val="004F5E52"/>
    <w:rsid w:val="0051373E"/>
    <w:rsid w:val="00524A17"/>
    <w:rsid w:val="006D6C76"/>
    <w:rsid w:val="00712321"/>
    <w:rsid w:val="007B3320"/>
    <w:rsid w:val="00904144"/>
    <w:rsid w:val="009A12B5"/>
    <w:rsid w:val="00A01CA3"/>
    <w:rsid w:val="00A4405A"/>
    <w:rsid w:val="00B13244"/>
    <w:rsid w:val="00BF1EB4"/>
    <w:rsid w:val="00C13027"/>
    <w:rsid w:val="00C45116"/>
    <w:rsid w:val="00D146C4"/>
    <w:rsid w:val="00DF63DC"/>
    <w:rsid w:val="00DF6E43"/>
    <w:rsid w:val="00E61C9B"/>
    <w:rsid w:val="00FB148B"/>
    <w:rsid w:val="00FE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261C"/>
  <w15:docId w15:val="{1C99759C-1328-415B-9699-DFE5D153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373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61C9B"/>
    <w:pPr>
      <w:ind w:left="720"/>
      <w:contextualSpacing/>
    </w:pPr>
  </w:style>
  <w:style w:type="character" w:styleId="Hyperlink">
    <w:name w:val="Hyperlink"/>
    <w:basedOn w:val="DefaultParagraphFont"/>
    <w:uiPriority w:val="99"/>
    <w:unhideWhenUsed/>
    <w:rsid w:val="009A12B5"/>
    <w:rPr>
      <w:color w:val="0000FF" w:themeColor="hyperlink"/>
      <w:u w:val="single"/>
    </w:rPr>
  </w:style>
  <w:style w:type="character" w:styleId="FollowedHyperlink">
    <w:name w:val="FollowedHyperlink"/>
    <w:basedOn w:val="DefaultParagraphFont"/>
    <w:uiPriority w:val="99"/>
    <w:semiHidden/>
    <w:unhideWhenUsed/>
    <w:rsid w:val="00A4405A"/>
    <w:rPr>
      <w:color w:val="800080" w:themeColor="followedHyperlink"/>
      <w:u w:val="single"/>
    </w:rPr>
  </w:style>
  <w:style w:type="paragraph" w:customStyle="1" w:styleId="aLCPSubhead">
    <w:name w:val="a LCP Subhead"/>
    <w:autoRedefine/>
    <w:rsid w:val="00A4405A"/>
    <w:pPr>
      <w:ind w:left="680" w:hanging="680"/>
    </w:pPr>
    <w:rPr>
      <w:rFonts w:ascii="Arial" w:eastAsia="Times New Roman" w:hAnsi="Arial" w:cs="Arial"/>
      <w:b/>
      <w:sz w:val="24"/>
      <w:szCs w:val="20"/>
    </w:rPr>
  </w:style>
  <w:style w:type="paragraph" w:customStyle="1" w:styleId="aLCPBodytext">
    <w:name w:val="a LCP Body text"/>
    <w:autoRedefine/>
    <w:rsid w:val="00A4405A"/>
    <w:pPr>
      <w:numPr>
        <w:numId w:val="1"/>
      </w:numPr>
      <w:ind w:right="-46"/>
    </w:pPr>
    <w:rPr>
      <w:rFonts w:ascii="Verdana" w:eastAsia="Times New Roman" w:hAnsi="Verdana"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inkuknow.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pcc.org.uk" TargetMode="External"/><Relationship Id="rId5" Type="http://schemas.openxmlformats.org/officeDocument/2006/relationships/hyperlink" Target="http://www.need2know.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6539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6066, head</cp:lastModifiedBy>
  <cp:revision>2</cp:revision>
  <dcterms:created xsi:type="dcterms:W3CDTF">2021-10-11T08:31:00Z</dcterms:created>
  <dcterms:modified xsi:type="dcterms:W3CDTF">2021-10-11T08:31:00Z</dcterms:modified>
</cp:coreProperties>
</file>