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ED1AA9" w:rsidTr="00701656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ED1AA9" w:rsidTr="00701656">
        <w:trPr>
          <w:trHeight w:val="7580"/>
        </w:trPr>
        <w:tc>
          <w:tcPr>
            <w:tcW w:w="1667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to and across 100, forwards and backwards, beginning with 0 or 1, or from any given number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multiples of twos, fives and tens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to 100 in numerals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from 1 to 20 in numerals and words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Begin to recognise the place value of numbers beyond 20 (tens and ones)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and represent numbers using objects and pictorial representations including the number line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the language of: equal to, more than, less than (fewer), most, least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Given a number, identify one more and one less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numbers, objects and shapes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odd and even numbers linked to counting in twos from 0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1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ED1AA9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and practical problems involving all of the above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 and interpret mathematical statements involving addition (+), subtraction (-) and equals (=) signs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Represent and use number bonds and related subtraction facts within 20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one-digit and two-digit numbers to 20, including zero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(using concrete objects and pictorial representations)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:rsidR="002423F9" w:rsidRPr="00701656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2F1BCD">
              <w:rPr>
                <w:sz w:val="17"/>
                <w:szCs w:val="17"/>
              </w:rPr>
              <w:sym w:font="Wingdings 2" w:char="F0A3"/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- 9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doubles of all numbers to 10 and corresponding halves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701656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one-step problems involving multiplication and division, by calculating the answer using concrete objects, pictorial representations and arrays with the support of the teacher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ED1AA9" w:rsidTr="00DF7277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ED1AA9" w:rsidTr="00DF7277">
        <w:trPr>
          <w:trHeight w:val="3798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fraction can describe part of a whole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unit fraction represents one equal part of a whole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Recognise, find and name a half as one of two equal parts of an object</w:t>
            </w: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shape or quantity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measure)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Recognise, find and name a quarter as one of four equal parts of an object, shape or quantity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measure)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name common 2-D shapes, including rectangles (including squares), circles and triangles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name common 3-D shapes, including cuboids (including cubes), pyramids and spheres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25617F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and begin to record:</w:t>
            </w:r>
          </w:p>
          <w:p w:rsidR="001D3BA7" w:rsidRPr="002F1BCD" w:rsidRDefault="00ED1AA9" w:rsidP="00ED1AA9"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lengths and heights,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(m/cm)</w:t>
            </w:r>
          </w:p>
          <w:p w:rsidR="00ED1AA9" w:rsidRPr="002F1BCD" w:rsidRDefault="00ED1AA9" w:rsidP="00ED1AA9"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-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mass/weight,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using non-standard and then manageable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standard units (kg/g)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capacity and volume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(litres/ml)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time (hours/minutes/seconds)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within</w:t>
            </w:r>
            <w:proofErr w:type="gramEnd"/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children’s range of counting competence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25617F">
            <w:pPr>
              <w:pStyle w:val="ListParagraph"/>
              <w:numPr>
                <w:ilvl w:val="0"/>
                <w:numId w:val="1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Compare, describe and solve pract</w:t>
            </w:r>
            <w:bookmarkStart w:id="0" w:name="_GoBack"/>
            <w:bookmarkEnd w:id="0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ical problems for: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lengths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and heights (for example, long / short, longer /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shorter. tall / short, double / half)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mass/weight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(for example, heavy / light, heavier than,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lighter than).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capacity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and volume (for example, full/empty, more than,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less than, half, half full, quarter)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sz w:val="17"/>
                <w:szCs w:val="17"/>
              </w:rPr>
              <w:t>time</w:t>
            </w:r>
            <w:proofErr w:type="gramEnd"/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(for example, quicker, slower, earlier, later)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Recognise and use language relating to dates, including days of the week, weeks, months and years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Sequence events in chronological order using language (for example, before and after, next, first, today, yesterday, tomorrow, morning, afternoon and evening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Tell the time to the hour and half past the hour and draw the hands on a clock face to show these times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ED1AA9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know the value of different denominations of coins and notes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ED1AA9" w:rsidTr="00701656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ED1AA9" w:rsidTr="00701656">
        <w:trPr>
          <w:trHeight w:val="2702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movement, including whole, half, quarter and three-quarter turns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objects and shapes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position and direction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ED1AA9" w:rsidTr="00701656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ED1AA9" w:rsidTr="00BE15E0">
        <w:trPr>
          <w:trHeight w:val="1701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ED1AA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Sort objects, numbers and shapes to a given criterion and their own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Present and interpret data in block diagrams using practical equipment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simple questions by counting the number of objects in each category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ED1AA9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questions by comparing categorical data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046EE7">
      <w:headerReference w:type="default" r:id="rId8"/>
      <w:footerReference w:type="default" r:id="rId9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56" w:rsidRDefault="00701656" w:rsidP="00701656">
      <w:pPr>
        <w:spacing w:after="0" w:line="240" w:lineRule="auto"/>
      </w:pPr>
      <w:r>
        <w:separator/>
      </w:r>
    </w:p>
  </w:endnote>
  <w:endnote w:type="continuationSeparator" w:id="0">
    <w:p w:rsidR="00701656" w:rsidRDefault="00701656" w:rsidP="0070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E7" w:rsidRDefault="00046EE7">
    <w:pPr>
      <w:pStyle w:val="Footer"/>
    </w:pPr>
    <w:r w:rsidRPr="00046EE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85F25" wp14:editId="68D6D9AB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6EE7" w:rsidRPr="006B2A08" w:rsidRDefault="00046EE7" w:rsidP="00046EE7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046EE7" w:rsidRPr="006B2A08" w:rsidRDefault="00046EE7" w:rsidP="00046EE7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46EE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36CBB" wp14:editId="180EED78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6EE7" w:rsidRPr="001023EA" w:rsidRDefault="00046EE7" w:rsidP="00046EE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046EE7" w:rsidRPr="001023EA" w:rsidRDefault="00046EE7" w:rsidP="00046EE7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56" w:rsidRDefault="00701656" w:rsidP="00701656">
      <w:pPr>
        <w:spacing w:after="0" w:line="240" w:lineRule="auto"/>
      </w:pPr>
      <w:r>
        <w:separator/>
      </w:r>
    </w:p>
  </w:footnote>
  <w:footnote w:type="continuationSeparator" w:id="0">
    <w:p w:rsidR="00701656" w:rsidRDefault="00701656" w:rsidP="0070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56" w:rsidRPr="00701656" w:rsidRDefault="00046EE7" w:rsidP="00046EE7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>
      <w:rPr>
        <w:rFonts w:ascii="Segoe UI" w:hAnsi="Segoe UI" w:cs="Segoe UI"/>
        <w:b/>
        <w:noProof/>
        <w:color w:val="0060A9"/>
        <w:sz w:val="28"/>
        <w:szCs w:val="20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56" w:rsidRPr="00701656">
      <w:rPr>
        <w:rFonts w:ascii="Segoe UI" w:hAnsi="Segoe UI" w:cs="Segoe UI"/>
        <w:b/>
        <w:color w:val="0060A9"/>
        <w:sz w:val="28"/>
        <w:szCs w:val="20"/>
      </w:rPr>
      <w:t>Key Learning in Mathematics – Year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5E"/>
    <w:multiLevelType w:val="hybridMultilevel"/>
    <w:tmpl w:val="27A8DAEC"/>
    <w:lvl w:ilvl="0" w:tplc="CC764F6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15FD"/>
    <w:multiLevelType w:val="hybridMultilevel"/>
    <w:tmpl w:val="7AB87BC4"/>
    <w:lvl w:ilvl="0" w:tplc="0809000F">
      <w:start w:val="1"/>
      <w:numFmt w:val="decimal"/>
      <w:lvlText w:val="%1."/>
      <w:lvlJc w:val="left"/>
      <w:pPr>
        <w:ind w:left="170" w:hanging="170"/>
      </w:pPr>
      <w:rPr>
        <w:rFonts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E3080"/>
    <w:multiLevelType w:val="hybridMultilevel"/>
    <w:tmpl w:val="4EB880B4"/>
    <w:lvl w:ilvl="0" w:tplc="5C8E1A1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A5507"/>
    <w:multiLevelType w:val="hybridMultilevel"/>
    <w:tmpl w:val="01544990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7727D"/>
    <w:multiLevelType w:val="hybridMultilevel"/>
    <w:tmpl w:val="FF0AD51C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41607"/>
    <w:multiLevelType w:val="hybridMultilevel"/>
    <w:tmpl w:val="9580E8AC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522BB"/>
    <w:multiLevelType w:val="hybridMultilevel"/>
    <w:tmpl w:val="209AFC2C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5446C"/>
    <w:multiLevelType w:val="hybridMultilevel"/>
    <w:tmpl w:val="A1E07594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D6410"/>
    <w:multiLevelType w:val="hybridMultilevel"/>
    <w:tmpl w:val="72C6B8FC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E7C6C"/>
    <w:multiLevelType w:val="hybridMultilevel"/>
    <w:tmpl w:val="FB8236A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21A6B"/>
    <w:multiLevelType w:val="hybridMultilevel"/>
    <w:tmpl w:val="5390447E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E590B"/>
    <w:multiLevelType w:val="hybridMultilevel"/>
    <w:tmpl w:val="A9665920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46EE7"/>
    <w:rsid w:val="00085E71"/>
    <w:rsid w:val="0008798C"/>
    <w:rsid w:val="00096D93"/>
    <w:rsid w:val="000B39BA"/>
    <w:rsid w:val="00164E40"/>
    <w:rsid w:val="001D3BA7"/>
    <w:rsid w:val="001D3ED9"/>
    <w:rsid w:val="00217AFF"/>
    <w:rsid w:val="0024225A"/>
    <w:rsid w:val="002423F9"/>
    <w:rsid w:val="0025617F"/>
    <w:rsid w:val="002E39AD"/>
    <w:rsid w:val="002F1BCD"/>
    <w:rsid w:val="00310E3C"/>
    <w:rsid w:val="00320F50"/>
    <w:rsid w:val="00382E51"/>
    <w:rsid w:val="0038341F"/>
    <w:rsid w:val="00393BFA"/>
    <w:rsid w:val="003C1172"/>
    <w:rsid w:val="003C79AB"/>
    <w:rsid w:val="003E44F3"/>
    <w:rsid w:val="004230B0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459BA"/>
    <w:rsid w:val="00662549"/>
    <w:rsid w:val="00683B80"/>
    <w:rsid w:val="00694A52"/>
    <w:rsid w:val="006C719F"/>
    <w:rsid w:val="006D6B9F"/>
    <w:rsid w:val="00701656"/>
    <w:rsid w:val="0077025A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748FB"/>
    <w:rsid w:val="00BC49D4"/>
    <w:rsid w:val="00BE15E0"/>
    <w:rsid w:val="00C44D36"/>
    <w:rsid w:val="00C873EA"/>
    <w:rsid w:val="00CA684F"/>
    <w:rsid w:val="00CB3DED"/>
    <w:rsid w:val="00CE2EBD"/>
    <w:rsid w:val="00D130CE"/>
    <w:rsid w:val="00DD473B"/>
    <w:rsid w:val="00DF4CC0"/>
    <w:rsid w:val="00DF7277"/>
    <w:rsid w:val="00DF7AC6"/>
    <w:rsid w:val="00E74B1F"/>
    <w:rsid w:val="00E96CB4"/>
    <w:rsid w:val="00ED1AA9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56"/>
  </w:style>
  <w:style w:type="paragraph" w:styleId="Footer">
    <w:name w:val="footer"/>
    <w:basedOn w:val="Normal"/>
    <w:link w:val="Foot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56"/>
  </w:style>
  <w:style w:type="paragraph" w:styleId="Footer">
    <w:name w:val="footer"/>
    <w:basedOn w:val="Normal"/>
    <w:link w:val="Foot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7</cp:revision>
  <cp:lastPrinted>2014-05-30T07:08:00Z</cp:lastPrinted>
  <dcterms:created xsi:type="dcterms:W3CDTF">2014-05-20T08:07:00Z</dcterms:created>
  <dcterms:modified xsi:type="dcterms:W3CDTF">2014-05-30T07:10:00Z</dcterms:modified>
</cp:coreProperties>
</file>