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89F5" w14:textId="3E49A2C9" w:rsidR="000D6122" w:rsidRDefault="000D6122">
      <w:r>
        <w:t xml:space="preserve">Next half term we will be introducing a new lunch time policy. The aim of the policy is to outline the expectations of lunch time for children, </w:t>
      </w:r>
      <w:proofErr w:type="gramStart"/>
      <w:r>
        <w:t>staff</w:t>
      </w:r>
      <w:proofErr w:type="gramEnd"/>
      <w:r>
        <w:t xml:space="preserve"> and parents. We are hoping to support parents and carers in developing new eating habits with our children.</w:t>
      </w:r>
    </w:p>
    <w:p w14:paraId="34B90C2E" w14:textId="5601AC65" w:rsidR="00BA46B3" w:rsidRDefault="000D6122" w:rsidP="00BA46B3">
      <w:r>
        <w:t xml:space="preserve">We are not saying that your child cannot have a biscuit, </w:t>
      </w:r>
      <w:proofErr w:type="gramStart"/>
      <w:r>
        <w:t>chocolate</w:t>
      </w:r>
      <w:proofErr w:type="gramEnd"/>
      <w:r>
        <w:t xml:space="preserve"> or a pudding.</w:t>
      </w:r>
      <w:r w:rsidR="00BA46B3" w:rsidRPr="00BA46B3">
        <w:t xml:space="preserve"> </w:t>
      </w:r>
      <w:r w:rsidR="00BA46B3">
        <w:t xml:space="preserve">We don’t want the ‘sweet treat’ to be seen as a reward. Quite often young children will graze on everything that is available, eating different foods together. </w:t>
      </w:r>
    </w:p>
    <w:p w14:paraId="6481FBBA" w14:textId="3441BC98" w:rsidR="00BA46B3" w:rsidRDefault="000D6122">
      <w:r>
        <w:t xml:space="preserve">What we are hoping to do is educate our children about portion sizes, </w:t>
      </w:r>
      <w:proofErr w:type="gramStart"/>
      <w:r>
        <w:t>nutrition</w:t>
      </w:r>
      <w:proofErr w:type="gramEnd"/>
      <w:r>
        <w:t xml:space="preserve"> and choices. </w:t>
      </w:r>
      <w:r w:rsidR="00BA46B3">
        <w:t>Our curriculum states that nursery aged children should be able to:</w:t>
      </w:r>
    </w:p>
    <w:p w14:paraId="2BCBBE06" w14:textId="0C69987A" w:rsidR="00BA46B3" w:rsidRDefault="00BA46B3">
      <w:pPr>
        <w:rPr>
          <w:i/>
          <w:iCs/>
        </w:rPr>
      </w:pPr>
      <w:r w:rsidRPr="00BA46B3">
        <w:rPr>
          <w:i/>
          <w:iCs/>
        </w:rPr>
        <w:t>‘</w:t>
      </w:r>
      <w:r w:rsidRPr="00BA46B3">
        <w:rPr>
          <w:i/>
          <w:iCs/>
        </w:rPr>
        <w:t>Make healthy choices about food, drink, activity and toothbrushing</w:t>
      </w:r>
      <w:r w:rsidRPr="00BA46B3">
        <w:rPr>
          <w:i/>
          <w:iCs/>
        </w:rPr>
        <w:t>’.</w:t>
      </w:r>
    </w:p>
    <w:p w14:paraId="140FECF8" w14:textId="65F0C1A5" w:rsidR="00BA46B3" w:rsidRPr="00BA46B3" w:rsidRDefault="00BA46B3">
      <w:r w:rsidRPr="00BA46B3">
        <w:t>Below are some more ideas of what you could put in your child’s lunch box. Try different foods at home first and find out what they like. We need to taste food approximately 25times before we know if we like it or not!</w:t>
      </w:r>
    </w:p>
    <w:p w14:paraId="2B6FE38A" w14:textId="35054822" w:rsidR="00BA46B3" w:rsidRDefault="00BA46B3">
      <w:r>
        <w:rPr>
          <w:noProof/>
        </w:rPr>
        <w:drawing>
          <wp:anchor distT="0" distB="0" distL="114300" distR="114300" simplePos="0" relativeHeight="251658240" behindDoc="0" locked="0" layoutInCell="1" allowOverlap="1" wp14:anchorId="2F64C7ED" wp14:editId="5A796AF9">
            <wp:simplePos x="0" y="0"/>
            <wp:positionH relativeFrom="margin">
              <wp:align>center</wp:align>
            </wp:positionH>
            <wp:positionV relativeFrom="paragraph">
              <wp:posOffset>107950</wp:posOffset>
            </wp:positionV>
            <wp:extent cx="4977765" cy="5403850"/>
            <wp:effectExtent l="0" t="0" r="0" b="6350"/>
            <wp:wrapSquare wrapText="bothSides"/>
            <wp:docPr id="10199846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84611" name="Picture 1" descr="A screenshot of a computer&#10;&#10;Description automatically generated"/>
                    <pic:cNvPicPr/>
                  </pic:nvPicPr>
                  <pic:blipFill rotWithShape="1">
                    <a:blip r:embed="rId4" cstate="print">
                      <a:extLst>
                        <a:ext uri="{28A0092B-C50C-407E-A947-70E740481C1C}">
                          <a14:useLocalDpi xmlns:a14="http://schemas.microsoft.com/office/drawing/2010/main" val="0"/>
                        </a:ext>
                      </a:extLst>
                    </a:blip>
                    <a:srcRect l="24847" t="11468" r="25797" b="5767"/>
                    <a:stretch/>
                  </pic:blipFill>
                  <pic:spPr bwMode="auto">
                    <a:xfrm>
                      <a:off x="0" y="0"/>
                      <a:ext cx="4977765" cy="540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B229F2" w14:textId="033F78AD" w:rsidR="00BA46B3" w:rsidRDefault="00BA46B3"/>
    <w:sectPr w:rsidR="00BA4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22"/>
    <w:rsid w:val="000D6122"/>
    <w:rsid w:val="00BA4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0635"/>
  <w15:chartTrackingRefBased/>
  <w15:docId w15:val="{28860023-0240-4E3C-A116-41445ED8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122"/>
    <w:rPr>
      <w:rFonts w:eastAsiaTheme="majorEastAsia" w:cstheme="majorBidi"/>
      <w:color w:val="272727" w:themeColor="text1" w:themeTint="D8"/>
    </w:rPr>
  </w:style>
  <w:style w:type="paragraph" w:styleId="Title">
    <w:name w:val="Title"/>
    <w:basedOn w:val="Normal"/>
    <w:next w:val="Normal"/>
    <w:link w:val="TitleChar"/>
    <w:uiPriority w:val="10"/>
    <w:qFormat/>
    <w:rsid w:val="000D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122"/>
    <w:pPr>
      <w:spacing w:before="160"/>
      <w:jc w:val="center"/>
    </w:pPr>
    <w:rPr>
      <w:i/>
      <w:iCs/>
      <w:color w:val="404040" w:themeColor="text1" w:themeTint="BF"/>
    </w:rPr>
  </w:style>
  <w:style w:type="character" w:customStyle="1" w:styleId="QuoteChar">
    <w:name w:val="Quote Char"/>
    <w:basedOn w:val="DefaultParagraphFont"/>
    <w:link w:val="Quote"/>
    <w:uiPriority w:val="29"/>
    <w:rsid w:val="000D6122"/>
    <w:rPr>
      <w:i/>
      <w:iCs/>
      <w:color w:val="404040" w:themeColor="text1" w:themeTint="BF"/>
    </w:rPr>
  </w:style>
  <w:style w:type="paragraph" w:styleId="ListParagraph">
    <w:name w:val="List Paragraph"/>
    <w:basedOn w:val="Normal"/>
    <w:uiPriority w:val="34"/>
    <w:qFormat/>
    <w:rsid w:val="000D6122"/>
    <w:pPr>
      <w:ind w:left="720"/>
      <w:contextualSpacing/>
    </w:pPr>
  </w:style>
  <w:style w:type="character" w:styleId="IntenseEmphasis">
    <w:name w:val="Intense Emphasis"/>
    <w:basedOn w:val="DefaultParagraphFont"/>
    <w:uiPriority w:val="21"/>
    <w:qFormat/>
    <w:rsid w:val="000D6122"/>
    <w:rPr>
      <w:i/>
      <w:iCs/>
      <w:color w:val="0F4761" w:themeColor="accent1" w:themeShade="BF"/>
    </w:rPr>
  </w:style>
  <w:style w:type="paragraph" w:styleId="IntenseQuote">
    <w:name w:val="Intense Quote"/>
    <w:basedOn w:val="Normal"/>
    <w:next w:val="Normal"/>
    <w:link w:val="IntenseQuoteChar"/>
    <w:uiPriority w:val="30"/>
    <w:qFormat/>
    <w:rsid w:val="000D6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122"/>
    <w:rPr>
      <w:i/>
      <w:iCs/>
      <w:color w:val="0F4761" w:themeColor="accent1" w:themeShade="BF"/>
    </w:rPr>
  </w:style>
  <w:style w:type="character" w:styleId="IntenseReference">
    <w:name w:val="Intense Reference"/>
    <w:basedOn w:val="DefaultParagraphFont"/>
    <w:uiPriority w:val="32"/>
    <w:qFormat/>
    <w:rsid w:val="000D6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Rushton</dc:creator>
  <cp:keywords/>
  <dc:description/>
  <cp:lastModifiedBy>Eleanor Rushton</cp:lastModifiedBy>
  <cp:revision>1</cp:revision>
  <dcterms:created xsi:type="dcterms:W3CDTF">2024-02-08T20:00:00Z</dcterms:created>
  <dcterms:modified xsi:type="dcterms:W3CDTF">2024-02-08T20:20:00Z</dcterms:modified>
</cp:coreProperties>
</file>