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C89997" w14:textId="77777777" w:rsidR="009428CA" w:rsidRPr="009428CA" w:rsidRDefault="009428CA" w:rsidP="009428CA">
      <w:pPr>
        <w:rPr>
          <w:b/>
          <w:bCs/>
        </w:rPr>
      </w:pPr>
      <w:r w:rsidRPr="009428CA">
        <w:rPr>
          <w:b/>
          <w:bCs/>
        </w:rPr>
        <w:t>Alston Primary School Behaviour Policy</w:t>
      </w:r>
    </w:p>
    <w:p w14:paraId="53B9158A" w14:textId="77777777" w:rsidR="009428CA" w:rsidRPr="009428CA" w:rsidRDefault="009428CA" w:rsidP="009428CA">
      <w:pPr>
        <w:rPr>
          <w:b/>
          <w:bCs/>
        </w:rPr>
      </w:pPr>
      <w:r w:rsidRPr="009428CA">
        <w:rPr>
          <w:b/>
          <w:bCs/>
        </w:rPr>
        <w:t>Our Vision</w:t>
      </w:r>
    </w:p>
    <w:p w14:paraId="7E7C273F" w14:textId="09BE8FB0" w:rsidR="009428CA" w:rsidRPr="009428CA" w:rsidRDefault="009428CA" w:rsidP="009428CA">
      <w:r>
        <w:t xml:space="preserve">At Alston Primary School, </w:t>
      </w:r>
      <w:r w:rsidR="18ED1E7D">
        <w:t>t</w:t>
      </w:r>
      <w:r>
        <w:t>hrough our relational approach, children develop self-efficacy through a wide range of experiences that build resilience, independence, and a sense of belonging. We value reflection on both successes and failures as part of learning and growth.</w:t>
      </w:r>
    </w:p>
    <w:p w14:paraId="7BFA8D1A" w14:textId="77777777" w:rsidR="009428CA" w:rsidRPr="009428CA" w:rsidRDefault="00FA5454" w:rsidP="009428CA">
      <w:r>
        <w:pict w14:anchorId="1FB6A4F1">
          <v:rect id="_x0000_i1025" style="width:0;height:1.5pt" o:hralign="center" o:hrstd="t" o:hr="t" fillcolor="#a0a0a0" stroked="f"/>
        </w:pict>
      </w:r>
    </w:p>
    <w:p w14:paraId="560409F7" w14:textId="77777777" w:rsidR="009428CA" w:rsidRPr="009428CA" w:rsidRDefault="009428CA" w:rsidP="009428CA">
      <w:pPr>
        <w:rPr>
          <w:b/>
          <w:bCs/>
        </w:rPr>
      </w:pPr>
      <w:r w:rsidRPr="009428CA">
        <w:rPr>
          <w:b/>
          <w:bCs/>
        </w:rPr>
        <w:t>Policy Statement</w:t>
      </w:r>
    </w:p>
    <w:p w14:paraId="73FF3BBE" w14:textId="77777777" w:rsidR="009428CA" w:rsidRPr="009428CA" w:rsidRDefault="009428CA" w:rsidP="009428CA">
      <w:r w:rsidRPr="009428CA">
        <w:t>Alston Primary School is committed to creating a safe, inclusive, and respectful environment where exemplary behaviour underpins productive learning. All members of our community are expected to maintain the highest standards of personal conduct, take responsibility for their behaviour, and encourage others to do the same.</w:t>
      </w:r>
    </w:p>
    <w:p w14:paraId="21A3E142" w14:textId="77777777" w:rsidR="009428CA" w:rsidRPr="009428CA" w:rsidRDefault="009428CA" w:rsidP="009428CA">
      <w:r w:rsidRPr="009428CA">
        <w:t xml:space="preserve">Our behaviour policy is relational rather than punitive. It supports the teaching of self-discipline, not blind compliance, and reflects our core values of </w:t>
      </w:r>
      <w:r w:rsidRPr="009428CA">
        <w:rPr>
          <w:b/>
          <w:bCs/>
        </w:rPr>
        <w:t>Respect, Resilience, and Teamwork</w:t>
      </w:r>
      <w:r w:rsidRPr="009428CA">
        <w:t>. We work in partnership with children and families to manage behaviour through emotion coaching, restorative practice, and the explicit teaching of emotional literacy, including targeted ELSA support.</w:t>
      </w:r>
    </w:p>
    <w:p w14:paraId="270576EC" w14:textId="77777777" w:rsidR="009428CA" w:rsidRPr="009428CA" w:rsidRDefault="00FA5454" w:rsidP="009428CA">
      <w:r>
        <w:pict w14:anchorId="3CE284CC">
          <v:rect id="_x0000_i1026" style="width:0;height:1.5pt" o:hralign="center" o:hrstd="t" o:hr="t" fillcolor="#a0a0a0" stroked="f"/>
        </w:pict>
      </w:r>
    </w:p>
    <w:p w14:paraId="17AFFC53" w14:textId="77777777" w:rsidR="009428CA" w:rsidRPr="009428CA" w:rsidRDefault="009428CA" w:rsidP="009428CA">
      <w:pPr>
        <w:rPr>
          <w:b/>
          <w:bCs/>
        </w:rPr>
      </w:pPr>
      <w:r w:rsidRPr="009428CA">
        <w:rPr>
          <w:b/>
          <w:bCs/>
        </w:rPr>
        <w:t>Policy Aims</w:t>
      </w:r>
    </w:p>
    <w:p w14:paraId="556FC5A8" w14:textId="77777777" w:rsidR="009428CA" w:rsidRPr="009428CA" w:rsidRDefault="009428CA" w:rsidP="009428CA">
      <w:r w:rsidRPr="009428CA">
        <w:t>This policy aims to:</w:t>
      </w:r>
    </w:p>
    <w:p w14:paraId="3BFE9F24" w14:textId="77777777" w:rsidR="009428CA" w:rsidRPr="009428CA" w:rsidRDefault="009428CA" w:rsidP="009428CA">
      <w:pPr>
        <w:numPr>
          <w:ilvl w:val="0"/>
          <w:numId w:val="7"/>
        </w:numPr>
      </w:pPr>
      <w:r w:rsidRPr="009428CA">
        <w:t>Promote an ethos where children and staff strive for the highest standards of learning and teaching.</w:t>
      </w:r>
    </w:p>
    <w:p w14:paraId="322BEB24" w14:textId="77777777" w:rsidR="009428CA" w:rsidRPr="009428CA" w:rsidRDefault="009428CA" w:rsidP="009428CA">
      <w:pPr>
        <w:numPr>
          <w:ilvl w:val="0"/>
          <w:numId w:val="7"/>
        </w:numPr>
      </w:pPr>
      <w:r w:rsidRPr="009428CA">
        <w:t>Unite the school community around a consistent and shared approach to behaviour.</w:t>
      </w:r>
    </w:p>
    <w:p w14:paraId="59E88D5B" w14:textId="77777777" w:rsidR="009428CA" w:rsidRPr="009428CA" w:rsidRDefault="009428CA" w:rsidP="009428CA">
      <w:pPr>
        <w:numPr>
          <w:ilvl w:val="0"/>
          <w:numId w:val="7"/>
        </w:numPr>
      </w:pPr>
      <w:r w:rsidRPr="009428CA">
        <w:t>Ensure all learners are treated fairly and relationships are positive and respectful.</w:t>
      </w:r>
    </w:p>
    <w:p w14:paraId="4983CEA0" w14:textId="77777777" w:rsidR="009428CA" w:rsidRPr="009428CA" w:rsidRDefault="009428CA" w:rsidP="009428CA">
      <w:pPr>
        <w:numPr>
          <w:ilvl w:val="0"/>
          <w:numId w:val="7"/>
        </w:numPr>
      </w:pPr>
      <w:r w:rsidRPr="009428CA">
        <w:t>Avoid giving attention or status to poor conduct.</w:t>
      </w:r>
    </w:p>
    <w:p w14:paraId="609A9F8C" w14:textId="77777777" w:rsidR="009428CA" w:rsidRPr="009428CA" w:rsidRDefault="009428CA" w:rsidP="009428CA">
      <w:pPr>
        <w:numPr>
          <w:ilvl w:val="0"/>
          <w:numId w:val="7"/>
        </w:numPr>
      </w:pPr>
      <w:r w:rsidRPr="009428CA">
        <w:t>Establish excellent behaviour as the minimum expectation for all.</w:t>
      </w:r>
    </w:p>
    <w:p w14:paraId="26E7AC61" w14:textId="77777777" w:rsidR="009428CA" w:rsidRPr="009428CA" w:rsidRDefault="009428CA" w:rsidP="009428CA">
      <w:pPr>
        <w:numPr>
          <w:ilvl w:val="0"/>
          <w:numId w:val="7"/>
        </w:numPr>
      </w:pPr>
      <w:r w:rsidRPr="009428CA">
        <w:t>Build a strong, connected, and supportive school community.</w:t>
      </w:r>
    </w:p>
    <w:p w14:paraId="20CCDC02" w14:textId="77777777" w:rsidR="009428CA" w:rsidRPr="009428CA" w:rsidRDefault="009428CA" w:rsidP="009428CA">
      <w:r w:rsidRPr="009428CA">
        <w:t>Our ethos is captured in our motto:</w:t>
      </w:r>
    </w:p>
    <w:p w14:paraId="6E20F93D" w14:textId="77777777" w:rsidR="009428CA" w:rsidRPr="009428CA" w:rsidRDefault="009428CA" w:rsidP="009428CA">
      <w:r w:rsidRPr="009428CA">
        <w:rPr>
          <w:b/>
          <w:bCs/>
        </w:rPr>
        <w:t>Learning with respect, growing with resilience, achieving through teamwork.</w:t>
      </w:r>
    </w:p>
    <w:p w14:paraId="02068210" w14:textId="77777777" w:rsidR="009428CA" w:rsidRPr="009428CA" w:rsidRDefault="00FA5454" w:rsidP="009428CA">
      <w:r>
        <w:pict w14:anchorId="590D5861">
          <v:rect id="_x0000_i1027" style="width:0;height:1.5pt" o:hralign="center" o:hrstd="t" o:hr="t" fillcolor="#a0a0a0" stroked="f"/>
        </w:pict>
      </w:r>
    </w:p>
    <w:p w14:paraId="23EE21DB" w14:textId="4687140B" w:rsidR="009428CA" w:rsidRPr="009428CA" w:rsidRDefault="009428CA" w:rsidP="3D0425D4">
      <w:pPr>
        <w:rPr>
          <w:b/>
          <w:bCs/>
        </w:rPr>
      </w:pPr>
    </w:p>
    <w:p w14:paraId="66033607" w14:textId="28FFF802" w:rsidR="009428CA" w:rsidRPr="009428CA" w:rsidRDefault="009428CA" w:rsidP="009428CA">
      <w:r>
        <w:br w:type="page"/>
      </w:r>
    </w:p>
    <w:p w14:paraId="4EB85EAD" w14:textId="6007E60E" w:rsidR="009428CA" w:rsidRPr="009428CA" w:rsidRDefault="009428CA" w:rsidP="3D0425D4">
      <w:pPr>
        <w:rPr>
          <w:b/>
          <w:bCs/>
        </w:rPr>
      </w:pPr>
      <w:r w:rsidRPr="3D0425D4">
        <w:rPr>
          <w:b/>
          <w:bCs/>
        </w:rPr>
        <w:lastRenderedPageBreak/>
        <w:t>Our Approach to Behaviour</w:t>
      </w:r>
    </w:p>
    <w:p w14:paraId="1214FBE7" w14:textId="77777777" w:rsidR="009428CA" w:rsidRPr="009428CA" w:rsidRDefault="009428CA" w:rsidP="009428CA">
      <w:r w:rsidRPr="009428CA">
        <w:t xml:space="preserve">At Alston Primary School, we believe that </w:t>
      </w:r>
      <w:r w:rsidRPr="009428CA">
        <w:rPr>
          <w:b/>
          <w:bCs/>
        </w:rPr>
        <w:t>behaviour is a form of communication</w:t>
      </w:r>
      <w:r w:rsidRPr="009428CA">
        <w:t>, often reflecting unmet need.</w:t>
      </w:r>
    </w:p>
    <w:p w14:paraId="4A108A5C" w14:textId="77777777" w:rsidR="009428CA" w:rsidRPr="009428CA" w:rsidRDefault="009428CA" w:rsidP="009428CA">
      <w:r w:rsidRPr="009428CA">
        <w:t>Our approach is grounded in the following principles:</w:t>
      </w:r>
    </w:p>
    <w:p w14:paraId="7798C329" w14:textId="77777777" w:rsidR="009428CA" w:rsidRPr="009428CA" w:rsidRDefault="009428CA" w:rsidP="009428CA">
      <w:pPr>
        <w:numPr>
          <w:ilvl w:val="0"/>
          <w:numId w:val="8"/>
        </w:numPr>
      </w:pPr>
      <w:r w:rsidRPr="009428CA">
        <w:t>Connection before correction, using the rupture–repair cycle.</w:t>
      </w:r>
    </w:p>
    <w:p w14:paraId="3A83F0A2" w14:textId="473D86BE" w:rsidR="009428CA" w:rsidRPr="009428CA" w:rsidRDefault="009428CA" w:rsidP="009428CA">
      <w:pPr>
        <w:numPr>
          <w:ilvl w:val="0"/>
          <w:numId w:val="8"/>
        </w:numPr>
      </w:pPr>
      <w:r>
        <w:t>Staff respond positively, calmly, and consistently.</w:t>
      </w:r>
    </w:p>
    <w:p w14:paraId="72B350B0" w14:textId="77777777" w:rsidR="009428CA" w:rsidRPr="009428CA" w:rsidRDefault="009428CA" w:rsidP="009428CA">
      <w:pPr>
        <w:numPr>
          <w:ilvl w:val="0"/>
          <w:numId w:val="8"/>
        </w:numPr>
      </w:pPr>
      <w:r w:rsidRPr="009428CA">
        <w:t>Respect is shown for self, others, and the school environment.</w:t>
      </w:r>
    </w:p>
    <w:p w14:paraId="642B67F9" w14:textId="77777777" w:rsidR="009428CA" w:rsidRPr="009428CA" w:rsidRDefault="009428CA" w:rsidP="009428CA">
      <w:pPr>
        <w:numPr>
          <w:ilvl w:val="0"/>
          <w:numId w:val="8"/>
        </w:numPr>
      </w:pPr>
      <w:r w:rsidRPr="009428CA">
        <w:t>Restorative conversations are used to repair relationships and teach expected behaviour.</w:t>
      </w:r>
    </w:p>
    <w:p w14:paraId="704094FE" w14:textId="77777777" w:rsidR="009428CA" w:rsidRPr="009428CA" w:rsidRDefault="009428CA" w:rsidP="009428CA">
      <w:pPr>
        <w:numPr>
          <w:ilvl w:val="0"/>
          <w:numId w:val="8"/>
        </w:numPr>
      </w:pPr>
      <w:r w:rsidRPr="009428CA">
        <w:t>We are trauma-informed and prioritise regulation, resilience, and wellbeing.</w:t>
      </w:r>
    </w:p>
    <w:p w14:paraId="78A0D6CC" w14:textId="77777777" w:rsidR="009428CA" w:rsidRPr="009428CA" w:rsidRDefault="00FA5454" w:rsidP="009428CA">
      <w:r>
        <w:pict w14:anchorId="70046C02">
          <v:rect id="_x0000_i1028" style="width:0;height:1.5pt" o:hralign="center" o:hrstd="t" o:hr="t" fillcolor="#a0a0a0" stroked="f"/>
        </w:pict>
      </w:r>
    </w:p>
    <w:p w14:paraId="4D5D3A22" w14:textId="77777777" w:rsidR="009428CA" w:rsidRPr="009428CA" w:rsidRDefault="009428CA" w:rsidP="009428CA">
      <w:pPr>
        <w:rPr>
          <w:b/>
          <w:bCs/>
        </w:rPr>
      </w:pPr>
      <w:r w:rsidRPr="009428CA">
        <w:rPr>
          <w:b/>
          <w:bCs/>
        </w:rPr>
        <w:t>Roles and Responsibilities</w:t>
      </w:r>
    </w:p>
    <w:p w14:paraId="0C8C0518" w14:textId="77777777" w:rsidR="009428CA" w:rsidRPr="009428CA" w:rsidRDefault="009428CA" w:rsidP="009428CA">
      <w:r w:rsidRPr="009428CA">
        <w:t>Behaviour is a shared responsibility and part of the learning process for everyone in our community. All adults are expected to model exemplary behaviour and act as positive role models.</w:t>
      </w:r>
    </w:p>
    <w:p w14:paraId="72AC1BEB" w14:textId="77777777" w:rsidR="009428CA" w:rsidRPr="009428CA" w:rsidRDefault="009428CA" w:rsidP="009428CA">
      <w:pPr>
        <w:rPr>
          <w:b/>
          <w:bCs/>
        </w:rPr>
      </w:pPr>
      <w:r w:rsidRPr="009428CA">
        <w:rPr>
          <w:b/>
          <w:bCs/>
        </w:rPr>
        <w:t>All Staff Will:</w:t>
      </w:r>
    </w:p>
    <w:p w14:paraId="4FB7FB09" w14:textId="77777777" w:rsidR="009428CA" w:rsidRPr="009428CA" w:rsidRDefault="009428CA" w:rsidP="009428CA">
      <w:pPr>
        <w:numPr>
          <w:ilvl w:val="0"/>
          <w:numId w:val="9"/>
        </w:numPr>
      </w:pPr>
      <w:r w:rsidRPr="009428CA">
        <w:t>Meet and greet children at classroom doors.</w:t>
      </w:r>
    </w:p>
    <w:p w14:paraId="60265B10" w14:textId="77777777" w:rsidR="009428CA" w:rsidRPr="009428CA" w:rsidRDefault="009428CA" w:rsidP="009428CA">
      <w:pPr>
        <w:numPr>
          <w:ilvl w:val="0"/>
          <w:numId w:val="9"/>
        </w:numPr>
      </w:pPr>
      <w:r w:rsidRPr="009428CA">
        <w:t>Remain calm, regulated, and consistent.</w:t>
      </w:r>
    </w:p>
    <w:p w14:paraId="3A806A00" w14:textId="77777777" w:rsidR="009428CA" w:rsidRPr="009428CA" w:rsidRDefault="009428CA" w:rsidP="009428CA">
      <w:pPr>
        <w:numPr>
          <w:ilvl w:val="0"/>
          <w:numId w:val="9"/>
        </w:numPr>
      </w:pPr>
      <w:r w:rsidRPr="009428CA">
        <w:t>Pay first attention to positive behaviour.</w:t>
      </w:r>
    </w:p>
    <w:p w14:paraId="6B6F5F22" w14:textId="77777777" w:rsidR="009428CA" w:rsidRPr="009428CA" w:rsidRDefault="009428CA" w:rsidP="009428CA">
      <w:pPr>
        <w:numPr>
          <w:ilvl w:val="0"/>
          <w:numId w:val="9"/>
        </w:numPr>
      </w:pPr>
      <w:r w:rsidRPr="009428CA">
        <w:t>Refer explicitly to the school values of Respect, Resilience, and Teamwork.</w:t>
      </w:r>
    </w:p>
    <w:p w14:paraId="2AA19317" w14:textId="77777777" w:rsidR="009428CA" w:rsidRPr="009428CA" w:rsidRDefault="009428CA" w:rsidP="009428CA">
      <w:pPr>
        <w:numPr>
          <w:ilvl w:val="0"/>
          <w:numId w:val="9"/>
        </w:numPr>
      </w:pPr>
      <w:r w:rsidRPr="009428CA">
        <w:t>Build and maintain positive relationships.</w:t>
      </w:r>
    </w:p>
    <w:p w14:paraId="13949706" w14:textId="77777777" w:rsidR="009428CA" w:rsidRPr="009428CA" w:rsidRDefault="009428CA" w:rsidP="009428CA">
      <w:pPr>
        <w:numPr>
          <w:ilvl w:val="0"/>
          <w:numId w:val="9"/>
        </w:numPr>
      </w:pPr>
      <w:r w:rsidRPr="009428CA">
        <w:t>Use a visible recognition board in every lesson.</w:t>
      </w:r>
    </w:p>
    <w:p w14:paraId="46728776" w14:textId="77777777" w:rsidR="009428CA" w:rsidRPr="009428CA" w:rsidRDefault="009428CA" w:rsidP="009428CA">
      <w:pPr>
        <w:numPr>
          <w:ilvl w:val="0"/>
          <w:numId w:val="9"/>
        </w:numPr>
      </w:pPr>
      <w:r w:rsidRPr="009428CA">
        <w:t>Teach and reference the Zones of Regulation vocabulary.</w:t>
      </w:r>
    </w:p>
    <w:p w14:paraId="32C3A23E" w14:textId="77777777" w:rsidR="009428CA" w:rsidRPr="009428CA" w:rsidRDefault="009428CA" w:rsidP="009428CA">
      <w:pPr>
        <w:numPr>
          <w:ilvl w:val="0"/>
          <w:numId w:val="9"/>
        </w:numPr>
      </w:pPr>
      <w:r w:rsidRPr="009428CA">
        <w:t>Allow take-up time and prioritise prevention before sanctions.</w:t>
      </w:r>
    </w:p>
    <w:p w14:paraId="1633FF57" w14:textId="77777777" w:rsidR="009428CA" w:rsidRPr="009428CA" w:rsidRDefault="009428CA" w:rsidP="009428CA">
      <w:pPr>
        <w:numPr>
          <w:ilvl w:val="0"/>
          <w:numId w:val="9"/>
        </w:numPr>
      </w:pPr>
      <w:r w:rsidRPr="009428CA">
        <w:t>Follow up behaviour consistently and engage learners in reflective dialogue.</w:t>
      </w:r>
    </w:p>
    <w:p w14:paraId="63D765C6" w14:textId="77777777" w:rsidR="009428CA" w:rsidRPr="009428CA" w:rsidRDefault="009428CA" w:rsidP="009428CA">
      <w:pPr>
        <w:numPr>
          <w:ilvl w:val="0"/>
          <w:numId w:val="9"/>
        </w:numPr>
      </w:pPr>
      <w:r w:rsidRPr="009428CA">
        <w:t>Never ignore behaviour that falls below expectations.</w:t>
      </w:r>
    </w:p>
    <w:p w14:paraId="59684D79" w14:textId="77777777" w:rsidR="009428CA" w:rsidRPr="009428CA" w:rsidRDefault="009428CA" w:rsidP="009428CA">
      <w:pPr>
        <w:numPr>
          <w:ilvl w:val="0"/>
          <w:numId w:val="9"/>
        </w:numPr>
      </w:pPr>
      <w:r>
        <w:t xml:space="preserve">Use </w:t>
      </w:r>
      <w:r w:rsidRPr="3D0425D4">
        <w:rPr>
          <w:b/>
          <w:bCs/>
        </w:rPr>
        <w:t>PIP and RIP</w:t>
      </w:r>
      <w:r>
        <w:t>: Praise in Public, Remind in Private.</w:t>
      </w:r>
    </w:p>
    <w:p w14:paraId="5BDFE88A" w14:textId="487ECA76" w:rsidR="3D0425D4" w:rsidRDefault="3D0425D4" w:rsidP="3D0425D4">
      <w:pPr>
        <w:rPr>
          <w:b/>
          <w:bCs/>
        </w:rPr>
      </w:pPr>
    </w:p>
    <w:p w14:paraId="1170EE0E" w14:textId="77777777" w:rsidR="009428CA" w:rsidRPr="009428CA" w:rsidRDefault="009428CA" w:rsidP="009428CA">
      <w:pPr>
        <w:rPr>
          <w:b/>
          <w:bCs/>
        </w:rPr>
      </w:pPr>
      <w:r w:rsidRPr="009428CA">
        <w:rPr>
          <w:b/>
          <w:bCs/>
        </w:rPr>
        <w:t>Headteacher and Senior Leadership Team Will:</w:t>
      </w:r>
    </w:p>
    <w:p w14:paraId="3469536C" w14:textId="77777777" w:rsidR="009428CA" w:rsidRPr="009428CA" w:rsidRDefault="009428CA" w:rsidP="009428CA">
      <w:pPr>
        <w:numPr>
          <w:ilvl w:val="0"/>
          <w:numId w:val="10"/>
        </w:numPr>
      </w:pPr>
      <w:r w:rsidRPr="009428CA">
        <w:lastRenderedPageBreak/>
        <w:t>Maintain a visible and approachable presence throughout the school.</w:t>
      </w:r>
    </w:p>
    <w:p w14:paraId="47B222E3" w14:textId="77777777" w:rsidR="009428CA" w:rsidRPr="009428CA" w:rsidRDefault="009428CA" w:rsidP="009428CA">
      <w:pPr>
        <w:numPr>
          <w:ilvl w:val="0"/>
          <w:numId w:val="10"/>
        </w:numPr>
      </w:pPr>
      <w:r w:rsidRPr="009428CA">
        <w:t>Meet and greet pupils in classrooms and shared spaces.</w:t>
      </w:r>
    </w:p>
    <w:p w14:paraId="17F13157" w14:textId="77777777" w:rsidR="009428CA" w:rsidRPr="009428CA" w:rsidRDefault="009428CA" w:rsidP="009428CA">
      <w:pPr>
        <w:numPr>
          <w:ilvl w:val="0"/>
          <w:numId w:val="10"/>
        </w:numPr>
      </w:pPr>
      <w:r w:rsidRPr="009428CA">
        <w:t>Support staff with managing complex or challenging behaviour.</w:t>
      </w:r>
    </w:p>
    <w:p w14:paraId="1AFE860A" w14:textId="77777777" w:rsidR="009428CA" w:rsidRPr="009428CA" w:rsidRDefault="009428CA" w:rsidP="009428CA">
      <w:pPr>
        <w:numPr>
          <w:ilvl w:val="0"/>
          <w:numId w:val="10"/>
        </w:numPr>
      </w:pPr>
      <w:r w:rsidRPr="009428CA">
        <w:t>Use CPOMS data to monitor patterns and target interventions.</w:t>
      </w:r>
    </w:p>
    <w:p w14:paraId="3168E049" w14:textId="77777777" w:rsidR="009428CA" w:rsidRPr="009428CA" w:rsidRDefault="00FA5454" w:rsidP="009428CA">
      <w:r>
        <w:pict w14:anchorId="74B082B5">
          <v:rect id="_x0000_i1029" style="width:0;height:1.5pt" o:hralign="center" o:hrstd="t" o:hr="t" fillcolor="#a0a0a0" stroked="f"/>
        </w:pict>
      </w:r>
    </w:p>
    <w:p w14:paraId="1F712245" w14:textId="77777777" w:rsidR="009428CA" w:rsidRPr="009428CA" w:rsidRDefault="009428CA" w:rsidP="009428CA">
      <w:pPr>
        <w:rPr>
          <w:b/>
          <w:bCs/>
        </w:rPr>
      </w:pPr>
      <w:r w:rsidRPr="4F60186E">
        <w:rPr>
          <w:b/>
          <w:bCs/>
        </w:rPr>
        <w:t>Positive Behaviour Recognition</w:t>
      </w:r>
    </w:p>
    <w:p w14:paraId="1D412731" w14:textId="2F74CF84" w:rsidR="1B047641" w:rsidRDefault="1B047641" w:rsidP="4F60186E">
      <w:r w:rsidRPr="4F60186E">
        <w:rPr>
          <w:rFonts w:ascii="Aptos" w:eastAsia="Aptos" w:hAnsi="Aptos" w:cs="Aptos"/>
        </w:rPr>
        <w:t>Verbal praise is given for positive behaviour in the classroom and around school.</w:t>
      </w:r>
    </w:p>
    <w:p w14:paraId="118A2130" w14:textId="0EF882A2" w:rsidR="143E5903" w:rsidRDefault="143E5903" w:rsidP="4F60186E">
      <w:pPr>
        <w:rPr>
          <w:rFonts w:ascii="Aptos" w:eastAsia="Aptos" w:hAnsi="Aptos" w:cs="Aptos"/>
          <w:b/>
          <w:bCs/>
        </w:rPr>
      </w:pPr>
      <w:r w:rsidRPr="4F60186E">
        <w:rPr>
          <w:rFonts w:ascii="Aptos" w:eastAsia="Aptos" w:hAnsi="Aptos" w:cs="Aptos"/>
          <w:b/>
          <w:bCs/>
        </w:rPr>
        <w:t>House/Dojo Points</w:t>
      </w:r>
    </w:p>
    <w:p w14:paraId="2E1F21D5" w14:textId="19B2512B" w:rsidR="5E372D9C" w:rsidRDefault="5E372D9C" w:rsidP="4F60186E">
      <w:pPr>
        <w:rPr>
          <w:rFonts w:ascii="Aptos" w:eastAsia="Aptos" w:hAnsi="Aptos" w:cs="Aptos"/>
        </w:rPr>
      </w:pPr>
      <w:r w:rsidRPr="4F60186E">
        <w:rPr>
          <w:rFonts w:ascii="Aptos" w:eastAsia="Aptos" w:hAnsi="Aptos" w:cs="Aptos"/>
        </w:rPr>
        <w:t xml:space="preserve">Children are split into four houses Red, Blue, Green and Yellow. Children can be given team points at any point in the day for adhering to school practices, having a positive attitude, taking part in house events and showing our core values of ‘Respect, Resilience and Teamwork’ inside and outside of school. The winning team for the </w:t>
      </w:r>
      <w:r w:rsidR="5D27A2C6" w:rsidRPr="4F60186E">
        <w:rPr>
          <w:rFonts w:ascii="Aptos" w:eastAsia="Aptos" w:hAnsi="Aptos" w:cs="Aptos"/>
        </w:rPr>
        <w:t>year</w:t>
      </w:r>
      <w:r w:rsidRPr="4F60186E">
        <w:rPr>
          <w:rFonts w:ascii="Aptos" w:eastAsia="Aptos" w:hAnsi="Aptos" w:cs="Aptos"/>
        </w:rPr>
        <w:t xml:space="preserve"> </w:t>
      </w:r>
      <w:proofErr w:type="gramStart"/>
      <w:r w:rsidRPr="4F60186E">
        <w:rPr>
          <w:rFonts w:ascii="Aptos" w:eastAsia="Aptos" w:hAnsi="Aptos" w:cs="Aptos"/>
        </w:rPr>
        <w:t>have</w:t>
      </w:r>
      <w:proofErr w:type="gramEnd"/>
      <w:r w:rsidRPr="4F60186E">
        <w:rPr>
          <w:rFonts w:ascii="Aptos" w:eastAsia="Aptos" w:hAnsi="Aptos" w:cs="Aptos"/>
        </w:rPr>
        <w:t xml:space="preserve"> a reward</w:t>
      </w:r>
      <w:r w:rsidR="44F6EDA0" w:rsidRPr="4F60186E">
        <w:rPr>
          <w:rFonts w:ascii="Aptos" w:eastAsia="Aptos" w:hAnsi="Aptos" w:cs="Aptos"/>
        </w:rPr>
        <w:t xml:space="preserve">. House points are celebrated each week during Celebration Assembly. </w:t>
      </w:r>
    </w:p>
    <w:p w14:paraId="523C6B0F" w14:textId="77777777" w:rsidR="009428CA" w:rsidRPr="009428CA" w:rsidRDefault="009428CA" w:rsidP="009428CA">
      <w:pPr>
        <w:rPr>
          <w:b/>
          <w:bCs/>
        </w:rPr>
      </w:pPr>
      <w:r w:rsidRPr="009428CA">
        <w:rPr>
          <w:b/>
          <w:bCs/>
        </w:rPr>
        <w:t>Jar of Joy</w:t>
      </w:r>
    </w:p>
    <w:p w14:paraId="72E40EEA" w14:textId="77777777" w:rsidR="009428CA" w:rsidRPr="009428CA" w:rsidRDefault="009428CA" w:rsidP="009428CA">
      <w:r w:rsidRPr="009428CA">
        <w:t>Each class has a Jar of Joy. When pupils demonstrate positive learning behaviours as a team, a marble is added. Once full, the class earns 10 minutes of additional playtime.</w:t>
      </w:r>
    </w:p>
    <w:p w14:paraId="321D1980" w14:textId="77777777" w:rsidR="009428CA" w:rsidRPr="009428CA" w:rsidRDefault="009428CA" w:rsidP="009428CA">
      <w:pPr>
        <w:rPr>
          <w:b/>
          <w:bCs/>
        </w:rPr>
      </w:pPr>
      <w:r w:rsidRPr="009428CA">
        <w:rPr>
          <w:b/>
          <w:bCs/>
        </w:rPr>
        <w:t>Postcards</w:t>
      </w:r>
    </w:p>
    <w:p w14:paraId="21680BF5" w14:textId="77777777" w:rsidR="009428CA" w:rsidRPr="009428CA" w:rsidRDefault="009428CA" w:rsidP="009428CA">
      <w:r w:rsidRPr="009428CA">
        <w:t>Postcards recognise pupils who go above and beyond expectations. They may be written by any member of the school community and are sent home after being shared by SLT. Phone calls or letters from the Headteacher may also be used to celebrate exceptional behaviour.</w:t>
      </w:r>
    </w:p>
    <w:p w14:paraId="2F9F8248" w14:textId="77777777" w:rsidR="009428CA" w:rsidRPr="009428CA" w:rsidRDefault="009428CA" w:rsidP="009428CA">
      <w:pPr>
        <w:rPr>
          <w:b/>
          <w:bCs/>
        </w:rPr>
      </w:pPr>
      <w:r w:rsidRPr="009428CA">
        <w:rPr>
          <w:b/>
          <w:bCs/>
        </w:rPr>
        <w:t>Celebration Assembly</w:t>
      </w:r>
    </w:p>
    <w:p w14:paraId="1555DA8D" w14:textId="77777777" w:rsidR="009428CA" w:rsidRPr="009428CA" w:rsidRDefault="009428CA" w:rsidP="009428CA">
      <w:r>
        <w:t>Achievements and Headteacher Awards are shared and celebrated in weekly Celebration Assemblies.</w:t>
      </w:r>
    </w:p>
    <w:p w14:paraId="79EBF780" w14:textId="12865267" w:rsidR="71DED220" w:rsidRDefault="71DED220" w:rsidP="4F60186E">
      <w:pPr>
        <w:rPr>
          <w:rFonts w:ascii="Aptos" w:eastAsia="Aptos" w:hAnsi="Aptos" w:cs="Aptos"/>
          <w:b/>
          <w:bCs/>
        </w:rPr>
      </w:pPr>
      <w:r w:rsidRPr="4F60186E">
        <w:rPr>
          <w:rFonts w:ascii="Aptos" w:eastAsia="Aptos" w:hAnsi="Aptos" w:cs="Aptos"/>
          <w:b/>
          <w:bCs/>
        </w:rPr>
        <w:t>Dip in the box</w:t>
      </w:r>
    </w:p>
    <w:p w14:paraId="76032CA7" w14:textId="71F2A908" w:rsidR="71DED220" w:rsidRDefault="71DED220" w:rsidP="4F60186E">
      <w:pPr>
        <w:rPr>
          <w:rFonts w:ascii="Aptos" w:eastAsia="Aptos" w:hAnsi="Aptos" w:cs="Aptos"/>
        </w:rPr>
      </w:pPr>
      <w:r w:rsidRPr="4F60186E">
        <w:rPr>
          <w:rFonts w:ascii="Aptos" w:eastAsia="Aptos" w:hAnsi="Aptos" w:cs="Aptos"/>
        </w:rPr>
        <w:t xml:space="preserve">Dip in the box can be given to pupils who have been deemed to have produced an </w:t>
      </w:r>
      <w:r w:rsidR="4A920244" w:rsidRPr="4F60186E">
        <w:rPr>
          <w:rFonts w:ascii="Aptos" w:eastAsia="Aptos" w:hAnsi="Aptos" w:cs="Aptos"/>
        </w:rPr>
        <w:t>exceptional</w:t>
      </w:r>
      <w:r w:rsidRPr="4F60186E">
        <w:rPr>
          <w:rFonts w:ascii="Aptos" w:eastAsia="Aptos" w:hAnsi="Aptos" w:cs="Aptos"/>
        </w:rPr>
        <w:t xml:space="preserve"> piece of work</w:t>
      </w:r>
      <w:r w:rsidR="17164C82" w:rsidRPr="4F60186E">
        <w:rPr>
          <w:rFonts w:ascii="Aptos" w:eastAsia="Aptos" w:hAnsi="Aptos" w:cs="Aptos"/>
        </w:rPr>
        <w:t xml:space="preserve"> or display consistent core values of ‘Respect, Resilience and Teamwork’.</w:t>
      </w:r>
    </w:p>
    <w:p w14:paraId="19AE1743" w14:textId="77777777" w:rsidR="009428CA" w:rsidRPr="009428CA" w:rsidRDefault="00FA5454" w:rsidP="009428CA">
      <w:r>
        <w:pict w14:anchorId="32934EDE">
          <v:rect id="_x0000_i1030" style="width:0;height:1.5pt" o:hralign="center" o:hrstd="t" o:hr="t" fillcolor="#a0a0a0" stroked="f"/>
        </w:pict>
      </w:r>
    </w:p>
    <w:p w14:paraId="46BF161E" w14:textId="77777777" w:rsidR="009428CA" w:rsidRPr="009428CA" w:rsidRDefault="009428CA" w:rsidP="009428CA">
      <w:pPr>
        <w:rPr>
          <w:b/>
          <w:bCs/>
        </w:rPr>
      </w:pPr>
      <w:r w:rsidRPr="009428CA">
        <w:rPr>
          <w:b/>
          <w:bCs/>
        </w:rPr>
        <w:t>Steps for Supporting Behaviour</w:t>
      </w:r>
    </w:p>
    <w:p w14:paraId="2BC06041" w14:textId="77777777" w:rsidR="009428CA" w:rsidRPr="009428CA" w:rsidRDefault="009428CA" w:rsidP="009428CA">
      <w:r w:rsidRPr="009428CA">
        <w:t>Staff follow these graduated steps, adapting them to individual needs:</w:t>
      </w:r>
    </w:p>
    <w:p w14:paraId="0E3971E9" w14:textId="77777777" w:rsidR="009428CA" w:rsidRPr="009428CA" w:rsidRDefault="009428CA" w:rsidP="009428CA">
      <w:pPr>
        <w:numPr>
          <w:ilvl w:val="0"/>
          <w:numId w:val="11"/>
        </w:numPr>
      </w:pPr>
      <w:r w:rsidRPr="009428CA">
        <w:rPr>
          <w:b/>
          <w:bCs/>
        </w:rPr>
        <w:lastRenderedPageBreak/>
        <w:t>Positive reinforcement</w:t>
      </w:r>
      <w:r w:rsidRPr="009428CA">
        <w:t xml:space="preserve"> – Notice and narrate success; use Dojos, awards, postcards, and praise.</w:t>
      </w:r>
    </w:p>
    <w:p w14:paraId="4CD3B862" w14:textId="77777777" w:rsidR="009428CA" w:rsidRPr="009428CA" w:rsidRDefault="009428CA" w:rsidP="009428CA">
      <w:pPr>
        <w:numPr>
          <w:ilvl w:val="0"/>
          <w:numId w:val="11"/>
        </w:numPr>
      </w:pPr>
      <w:r w:rsidRPr="009428CA">
        <w:rPr>
          <w:b/>
          <w:bCs/>
        </w:rPr>
        <w:t>Private reminder</w:t>
      </w:r>
      <w:r w:rsidRPr="009428CA">
        <w:t xml:space="preserve"> – Calm, neutral prompt to reset behaviour.</w:t>
      </w:r>
    </w:p>
    <w:p w14:paraId="71555F0A" w14:textId="77777777" w:rsidR="009428CA" w:rsidRPr="009428CA" w:rsidRDefault="009428CA" w:rsidP="009428CA">
      <w:pPr>
        <w:numPr>
          <w:ilvl w:val="0"/>
          <w:numId w:val="11"/>
        </w:numPr>
      </w:pPr>
      <w:r w:rsidRPr="009428CA">
        <w:rPr>
          <w:b/>
          <w:bCs/>
        </w:rPr>
        <w:t>30-second scripted conversation</w:t>
      </w:r>
      <w:r w:rsidRPr="009428CA">
        <w:t xml:space="preserve"> – Brief reflection on expectations.</w:t>
      </w:r>
    </w:p>
    <w:p w14:paraId="732C01DC" w14:textId="77777777" w:rsidR="009428CA" w:rsidRPr="009428CA" w:rsidRDefault="009428CA" w:rsidP="009428CA">
      <w:pPr>
        <w:numPr>
          <w:ilvl w:val="0"/>
          <w:numId w:val="11"/>
        </w:numPr>
      </w:pPr>
      <w:r w:rsidRPr="009428CA">
        <w:rPr>
          <w:b/>
          <w:bCs/>
        </w:rPr>
        <w:t>Time-In</w:t>
      </w:r>
      <w:r w:rsidRPr="009428CA">
        <w:t xml:space="preserve"> – Supported calming within the classroom.</w:t>
      </w:r>
    </w:p>
    <w:p w14:paraId="7A503F3E" w14:textId="77777777" w:rsidR="009428CA" w:rsidRPr="009428CA" w:rsidRDefault="009428CA" w:rsidP="009428CA">
      <w:pPr>
        <w:numPr>
          <w:ilvl w:val="0"/>
          <w:numId w:val="11"/>
        </w:numPr>
      </w:pPr>
      <w:r w:rsidRPr="009428CA">
        <w:rPr>
          <w:b/>
          <w:bCs/>
        </w:rPr>
        <w:t>Wellbeing Space</w:t>
      </w:r>
      <w:r w:rsidRPr="009428CA">
        <w:t xml:space="preserve"> – Short, supported break with a trusted adult.</w:t>
      </w:r>
    </w:p>
    <w:p w14:paraId="73972422" w14:textId="77777777" w:rsidR="009428CA" w:rsidRPr="009428CA" w:rsidRDefault="009428CA" w:rsidP="009428CA">
      <w:pPr>
        <w:numPr>
          <w:ilvl w:val="0"/>
          <w:numId w:val="11"/>
        </w:numPr>
      </w:pPr>
      <w:r w:rsidRPr="009428CA">
        <w:rPr>
          <w:b/>
          <w:bCs/>
        </w:rPr>
        <w:t>Repair and Restore</w:t>
      </w:r>
      <w:r w:rsidRPr="009428CA">
        <w:t xml:space="preserve"> – Restorative conversation.</w:t>
      </w:r>
    </w:p>
    <w:p w14:paraId="08521AE0" w14:textId="77777777" w:rsidR="009428CA" w:rsidRPr="009428CA" w:rsidRDefault="009428CA" w:rsidP="009428CA">
      <w:pPr>
        <w:numPr>
          <w:ilvl w:val="0"/>
          <w:numId w:val="11"/>
        </w:numPr>
      </w:pPr>
      <w:r w:rsidRPr="009428CA">
        <w:rPr>
          <w:b/>
          <w:bCs/>
        </w:rPr>
        <w:t>Monitoring and Support Plan</w:t>
      </w:r>
      <w:r w:rsidRPr="009428CA">
        <w:t xml:space="preserve"> – Behaviour tracking and home-school communication.</w:t>
      </w:r>
    </w:p>
    <w:p w14:paraId="50DDB3DA" w14:textId="77777777" w:rsidR="009428CA" w:rsidRPr="009428CA" w:rsidRDefault="009428CA" w:rsidP="009428CA">
      <w:pPr>
        <w:numPr>
          <w:ilvl w:val="0"/>
          <w:numId w:val="11"/>
        </w:numPr>
      </w:pPr>
      <w:r w:rsidRPr="009428CA">
        <w:rPr>
          <w:b/>
          <w:bCs/>
        </w:rPr>
        <w:t>Personalised Support</w:t>
      </w:r>
      <w:r w:rsidRPr="009428CA">
        <w:t xml:space="preserve"> – Individual Emotional Regulation Plans and ELSA intervention.</w:t>
      </w:r>
    </w:p>
    <w:p w14:paraId="6449A00A" w14:textId="3009902B" w:rsidR="009428CA" w:rsidRPr="009428CA" w:rsidRDefault="009428CA" w:rsidP="009428CA">
      <w:r>
        <w:t>Suspension is only used as a last resort when safety is at risk, serious harm has occurred, or behaviour has not improved despite extensive support. Reintegration and reflection are prioritised.</w:t>
      </w:r>
      <w:r w:rsidR="2E3C705E">
        <w:t xml:space="preserve"> It can also be used when the learning of others is seriously and negatively impacted. </w:t>
      </w:r>
    </w:p>
    <w:p w14:paraId="778D8469" w14:textId="77777777" w:rsidR="009428CA" w:rsidRPr="009428CA" w:rsidRDefault="00FA5454" w:rsidP="009428CA">
      <w:r>
        <w:pict w14:anchorId="584570E4">
          <v:rect id="_x0000_i1031" style="width:0;height:1.5pt" o:hralign="center" o:hrstd="t" o:hr="t" fillcolor="#a0a0a0" stroked="f"/>
        </w:pict>
      </w:r>
    </w:p>
    <w:p w14:paraId="0B1D95C0" w14:textId="77777777" w:rsidR="009428CA" w:rsidRPr="009428CA" w:rsidRDefault="009428CA" w:rsidP="009428CA">
      <w:pPr>
        <w:rPr>
          <w:b/>
          <w:bCs/>
        </w:rPr>
      </w:pPr>
      <w:r w:rsidRPr="009428CA">
        <w:rPr>
          <w:b/>
          <w:bCs/>
        </w:rPr>
        <w:t>Relational and Restorative Practice</w:t>
      </w:r>
    </w:p>
    <w:p w14:paraId="0906A5EB" w14:textId="77777777" w:rsidR="009428CA" w:rsidRPr="009428CA" w:rsidRDefault="009428CA" w:rsidP="009428CA">
      <w:r w:rsidRPr="009428CA">
        <w:t>We focus on:</w:t>
      </w:r>
    </w:p>
    <w:p w14:paraId="5F17E091" w14:textId="77777777" w:rsidR="009428CA" w:rsidRPr="009428CA" w:rsidRDefault="009428CA" w:rsidP="009428CA">
      <w:pPr>
        <w:numPr>
          <w:ilvl w:val="0"/>
          <w:numId w:val="12"/>
        </w:numPr>
      </w:pPr>
      <w:r w:rsidRPr="009428CA">
        <w:t>Building trust before addressing behaviour.</w:t>
      </w:r>
    </w:p>
    <w:p w14:paraId="320EFD5C" w14:textId="77777777" w:rsidR="009428CA" w:rsidRPr="009428CA" w:rsidRDefault="009428CA" w:rsidP="009428CA">
      <w:pPr>
        <w:numPr>
          <w:ilvl w:val="0"/>
          <w:numId w:val="12"/>
        </w:numPr>
      </w:pPr>
      <w:r w:rsidRPr="009428CA">
        <w:t>Listening to understand feelings and experiences.</w:t>
      </w:r>
    </w:p>
    <w:p w14:paraId="041A6E5E" w14:textId="77777777" w:rsidR="009428CA" w:rsidRPr="009428CA" w:rsidRDefault="009428CA" w:rsidP="009428CA">
      <w:pPr>
        <w:numPr>
          <w:ilvl w:val="0"/>
          <w:numId w:val="12"/>
        </w:numPr>
      </w:pPr>
      <w:r w:rsidRPr="009428CA">
        <w:t>Repairing harm rather than punishing.</w:t>
      </w:r>
    </w:p>
    <w:p w14:paraId="0508CB9E" w14:textId="77777777" w:rsidR="009428CA" w:rsidRPr="009428CA" w:rsidRDefault="009428CA" w:rsidP="009428CA">
      <w:pPr>
        <w:numPr>
          <w:ilvl w:val="0"/>
          <w:numId w:val="12"/>
        </w:numPr>
      </w:pPr>
      <w:r w:rsidRPr="009428CA">
        <w:t>Applying expectations consistently and fairly.</w:t>
      </w:r>
    </w:p>
    <w:p w14:paraId="3D781A1B" w14:textId="77777777" w:rsidR="009428CA" w:rsidRPr="009428CA" w:rsidRDefault="009428CA" w:rsidP="009428CA">
      <w:r w:rsidRPr="009428CA">
        <w:t>Strategies include positive reinforcement, restorative conversations, calm spaces, and collaborative problem-solving.</w:t>
      </w:r>
    </w:p>
    <w:p w14:paraId="438E5001" w14:textId="77777777" w:rsidR="009428CA" w:rsidRPr="009428CA" w:rsidRDefault="00FA5454" w:rsidP="009428CA">
      <w:r>
        <w:pict w14:anchorId="7B08B749">
          <v:rect id="_x0000_i1032" style="width:0;height:1.5pt" o:hralign="center" o:hrstd="t" o:hr="t" fillcolor="#a0a0a0" stroked="f"/>
        </w:pict>
      </w:r>
    </w:p>
    <w:p w14:paraId="45A01A2B" w14:textId="77777777" w:rsidR="009428CA" w:rsidRPr="009428CA" w:rsidRDefault="009428CA" w:rsidP="009428CA">
      <w:pPr>
        <w:rPr>
          <w:b/>
          <w:bCs/>
        </w:rPr>
      </w:pPr>
      <w:r w:rsidRPr="009428CA">
        <w:rPr>
          <w:b/>
          <w:bCs/>
        </w:rPr>
        <w:t>Zones of Regulation</w:t>
      </w:r>
    </w:p>
    <w:p w14:paraId="2A18BB5D" w14:textId="77777777" w:rsidR="009428CA" w:rsidRPr="009428CA" w:rsidRDefault="009428CA" w:rsidP="009428CA">
      <w:r w:rsidRPr="009428CA">
        <w:t>The Zones of Regulation curriculum supports children in understanding and managing emotions:</w:t>
      </w:r>
    </w:p>
    <w:p w14:paraId="11D8AD2A" w14:textId="77777777" w:rsidR="009428CA" w:rsidRPr="009428CA" w:rsidRDefault="009428CA" w:rsidP="009428CA">
      <w:pPr>
        <w:numPr>
          <w:ilvl w:val="0"/>
          <w:numId w:val="13"/>
        </w:numPr>
      </w:pPr>
      <w:r w:rsidRPr="009428CA">
        <w:rPr>
          <w:b/>
          <w:bCs/>
        </w:rPr>
        <w:t>Blue Zone</w:t>
      </w:r>
      <w:r w:rsidRPr="009428CA">
        <w:t xml:space="preserve"> – Sad, tired, bored.</w:t>
      </w:r>
    </w:p>
    <w:p w14:paraId="4077D796" w14:textId="77777777" w:rsidR="009428CA" w:rsidRPr="009428CA" w:rsidRDefault="009428CA" w:rsidP="009428CA">
      <w:pPr>
        <w:numPr>
          <w:ilvl w:val="0"/>
          <w:numId w:val="13"/>
        </w:numPr>
      </w:pPr>
      <w:r w:rsidRPr="009428CA">
        <w:rPr>
          <w:b/>
          <w:bCs/>
        </w:rPr>
        <w:t>Green Zone</w:t>
      </w:r>
      <w:r w:rsidRPr="009428CA">
        <w:t xml:space="preserve"> – Calm, focused, ready to learn.</w:t>
      </w:r>
    </w:p>
    <w:p w14:paraId="5096593A" w14:textId="77777777" w:rsidR="009428CA" w:rsidRPr="009428CA" w:rsidRDefault="009428CA" w:rsidP="009428CA">
      <w:pPr>
        <w:numPr>
          <w:ilvl w:val="0"/>
          <w:numId w:val="13"/>
        </w:numPr>
      </w:pPr>
      <w:r w:rsidRPr="009428CA">
        <w:rPr>
          <w:b/>
          <w:bCs/>
        </w:rPr>
        <w:lastRenderedPageBreak/>
        <w:t>Yellow Zone</w:t>
      </w:r>
      <w:r w:rsidRPr="009428CA">
        <w:t xml:space="preserve"> – Heightened emotions.</w:t>
      </w:r>
    </w:p>
    <w:p w14:paraId="32E9E7B4" w14:textId="77777777" w:rsidR="009428CA" w:rsidRPr="009428CA" w:rsidRDefault="009428CA" w:rsidP="009428CA">
      <w:pPr>
        <w:numPr>
          <w:ilvl w:val="0"/>
          <w:numId w:val="13"/>
        </w:numPr>
      </w:pPr>
      <w:r w:rsidRPr="009428CA">
        <w:rPr>
          <w:b/>
          <w:bCs/>
        </w:rPr>
        <w:t>Red Zone</w:t>
      </w:r>
      <w:r w:rsidRPr="009428CA">
        <w:t xml:space="preserve"> – Intense emotions.</w:t>
      </w:r>
    </w:p>
    <w:p w14:paraId="526AB1DE" w14:textId="77777777" w:rsidR="009428CA" w:rsidRPr="009428CA" w:rsidRDefault="009428CA" w:rsidP="009428CA">
      <w:r w:rsidRPr="009428CA">
        <w:t>Zones are embedded in daily practice, with children taught strategies to regulate and return to learning.</w:t>
      </w:r>
    </w:p>
    <w:p w14:paraId="62366471" w14:textId="77777777" w:rsidR="009428CA" w:rsidRPr="009428CA" w:rsidRDefault="00FA5454" w:rsidP="009428CA">
      <w:r>
        <w:pict w14:anchorId="186C7145">
          <v:rect id="_x0000_i1033" style="width:0;height:1.5pt" o:hralign="center" o:hrstd="t" o:hr="t" fillcolor="#a0a0a0" stroked="f"/>
        </w:pict>
      </w:r>
    </w:p>
    <w:p w14:paraId="5BB8383D" w14:textId="77777777" w:rsidR="009428CA" w:rsidRPr="009428CA" w:rsidRDefault="009428CA" w:rsidP="009428CA">
      <w:pPr>
        <w:rPr>
          <w:b/>
          <w:bCs/>
        </w:rPr>
      </w:pPr>
      <w:r w:rsidRPr="009428CA">
        <w:rPr>
          <w:b/>
          <w:bCs/>
        </w:rPr>
        <w:t>Recording and Reporting</w:t>
      </w:r>
    </w:p>
    <w:p w14:paraId="4552594C" w14:textId="4C31CBA5" w:rsidR="009428CA" w:rsidRPr="009428CA" w:rsidRDefault="009428CA" w:rsidP="009428CA">
      <w:r>
        <w:t>Behaviour incidents are logged on Arbor. All safeguarding incidents are recorded on CPOMS. Records on both systems should include</w:t>
      </w:r>
      <w:r w:rsidR="2D1E3284">
        <w:t xml:space="preserve">. </w:t>
      </w:r>
    </w:p>
    <w:p w14:paraId="033889FC" w14:textId="77777777" w:rsidR="009428CA" w:rsidRPr="009428CA" w:rsidRDefault="009428CA" w:rsidP="009428CA">
      <w:pPr>
        <w:numPr>
          <w:ilvl w:val="0"/>
          <w:numId w:val="14"/>
        </w:numPr>
      </w:pPr>
      <w:r w:rsidRPr="009428CA">
        <w:t>The behaviour observed.</w:t>
      </w:r>
    </w:p>
    <w:p w14:paraId="2B124611" w14:textId="77777777" w:rsidR="009428CA" w:rsidRPr="009428CA" w:rsidRDefault="009428CA" w:rsidP="009428CA">
      <w:pPr>
        <w:numPr>
          <w:ilvl w:val="0"/>
          <w:numId w:val="14"/>
        </w:numPr>
      </w:pPr>
      <w:r w:rsidRPr="009428CA">
        <w:t>Triggers or antecedents.</w:t>
      </w:r>
    </w:p>
    <w:p w14:paraId="7716B285" w14:textId="77777777" w:rsidR="009428CA" w:rsidRPr="009428CA" w:rsidRDefault="009428CA" w:rsidP="009428CA">
      <w:pPr>
        <w:numPr>
          <w:ilvl w:val="0"/>
          <w:numId w:val="14"/>
        </w:numPr>
      </w:pPr>
      <w:r w:rsidRPr="009428CA">
        <w:t>De-escalation strategies used.</w:t>
      </w:r>
    </w:p>
    <w:p w14:paraId="3C786536" w14:textId="30069969" w:rsidR="009428CA" w:rsidRPr="009428CA" w:rsidRDefault="009428CA" w:rsidP="4F60186E">
      <w:pPr>
        <w:numPr>
          <w:ilvl w:val="0"/>
          <w:numId w:val="14"/>
        </w:numPr>
      </w:pPr>
      <w:r>
        <w:t>Follow-up actions.</w:t>
      </w:r>
    </w:p>
    <w:p w14:paraId="16128B3C" w14:textId="16FD4727" w:rsidR="4F60186E" w:rsidRDefault="4F60186E" w:rsidP="4F60186E">
      <w:pPr>
        <w:rPr>
          <w:b/>
          <w:bCs/>
        </w:rPr>
      </w:pPr>
    </w:p>
    <w:p w14:paraId="6AC53137" w14:textId="5DA30AAC" w:rsidR="009428CA" w:rsidRPr="009428CA" w:rsidRDefault="009428CA" w:rsidP="3D0425D4">
      <w:pPr>
        <w:rPr>
          <w:b/>
          <w:bCs/>
        </w:rPr>
      </w:pPr>
      <w:r w:rsidRPr="3D0425D4">
        <w:rPr>
          <w:b/>
          <w:bCs/>
        </w:rPr>
        <w:t>Wellbeing Space</w:t>
      </w:r>
    </w:p>
    <w:p w14:paraId="29FDF60E" w14:textId="6CB020F0" w:rsidR="009428CA" w:rsidRPr="009428CA" w:rsidRDefault="009428CA" w:rsidP="009428CA">
      <w:r w:rsidRPr="009428CA">
        <w:t>The Wellbeing Space</w:t>
      </w:r>
      <w:r>
        <w:t xml:space="preserve"> / Sensory room</w:t>
      </w:r>
      <w:r w:rsidRPr="009428CA">
        <w:t xml:space="preserve"> is used when children need additional support to regulate or when incidents cannot be managed safely in class. Staff must check availability before referring a child.</w:t>
      </w:r>
    </w:p>
    <w:p w14:paraId="0ED5404B" w14:textId="77777777" w:rsidR="009428CA" w:rsidRPr="009428CA" w:rsidRDefault="00FA5454" w:rsidP="009428CA">
      <w:r>
        <w:pict w14:anchorId="6AE131E8">
          <v:rect id="_x0000_i1034" style="width:0;height:1.5pt" o:hralign="center" o:hrstd="t" o:hr="t" fillcolor="#a0a0a0" stroked="f"/>
        </w:pict>
      </w:r>
    </w:p>
    <w:p w14:paraId="2610427B" w14:textId="77777777" w:rsidR="009428CA" w:rsidRPr="009428CA" w:rsidRDefault="009428CA" w:rsidP="009428CA">
      <w:pPr>
        <w:rPr>
          <w:b/>
          <w:bCs/>
        </w:rPr>
      </w:pPr>
      <w:r w:rsidRPr="009428CA">
        <w:rPr>
          <w:b/>
          <w:bCs/>
        </w:rPr>
        <w:t>Extreme and Unacceptable Behaviour</w:t>
      </w:r>
    </w:p>
    <w:p w14:paraId="58D33C3A" w14:textId="77777777" w:rsidR="009428CA" w:rsidRPr="009428CA" w:rsidRDefault="009428CA" w:rsidP="009428CA">
      <w:r w:rsidRPr="009428CA">
        <w:t>Some children require additional support due to early experiences or trauma. Bespoke Positive Handling Plans may be used, and Team Teach strategies are only applied by trained staff as a last resort.</w:t>
      </w:r>
    </w:p>
    <w:p w14:paraId="3ABA6B37" w14:textId="77777777" w:rsidR="009428CA" w:rsidRPr="009428CA" w:rsidRDefault="009428CA" w:rsidP="009428CA">
      <w:r>
        <w:t>Unacceptable behaviours include violence, persistent defiance or bullying, stealing, spitting, swearing, and child-on-child abuse. These may be escalated directly to SLT.</w:t>
      </w:r>
    </w:p>
    <w:p w14:paraId="05994929" w14:textId="68332CFC" w:rsidR="4F60186E" w:rsidRDefault="4F60186E"/>
    <w:p w14:paraId="09D674C5" w14:textId="6C82E740" w:rsidR="0A1DAA74" w:rsidRDefault="0A1DAA74" w:rsidP="4F60186E">
      <w:pPr>
        <w:spacing w:before="240" w:after="240"/>
      </w:pPr>
      <w:r w:rsidRPr="4F60186E">
        <w:rPr>
          <w:rFonts w:ascii="Aptos" w:eastAsia="Aptos" w:hAnsi="Aptos" w:cs="Aptos"/>
          <w:b/>
          <w:bCs/>
        </w:rPr>
        <w:t>Positive Handling</w:t>
      </w:r>
    </w:p>
    <w:p w14:paraId="61081F02" w14:textId="1F64F4E6" w:rsidR="0A1DAA74" w:rsidRDefault="0A1DAA74" w:rsidP="76BDB786">
      <w:pPr>
        <w:spacing w:before="240" w:after="240"/>
        <w:rPr>
          <w:rFonts w:ascii="Aptos" w:eastAsia="Aptos" w:hAnsi="Aptos" w:cs="Aptos"/>
        </w:rPr>
      </w:pPr>
      <w:r w:rsidRPr="76BDB786">
        <w:rPr>
          <w:rFonts w:ascii="Aptos" w:eastAsia="Aptos" w:hAnsi="Aptos" w:cs="Aptos"/>
        </w:rPr>
        <w:t xml:space="preserve">On the rare occasions when a student’s behaviour may require the use of physical intervention, every effort will be made to use de-escalation strategies before any reasonable force is considered. Certain members of staff have received training in </w:t>
      </w:r>
      <w:r w:rsidRPr="76BDB786">
        <w:rPr>
          <w:rFonts w:ascii="Aptos" w:eastAsia="Aptos" w:hAnsi="Aptos" w:cs="Aptos"/>
          <w:i/>
          <w:iCs/>
        </w:rPr>
        <w:t>Team Teach</w:t>
      </w:r>
      <w:r w:rsidRPr="76BDB786">
        <w:rPr>
          <w:rFonts w:ascii="Aptos" w:eastAsia="Aptos" w:hAnsi="Aptos" w:cs="Aptos"/>
        </w:rPr>
        <w:t xml:space="preserve"> techniques and are authorised to use these methods where necessary. Staff who </w:t>
      </w:r>
      <w:r w:rsidRPr="76BDB786">
        <w:rPr>
          <w:rFonts w:ascii="Aptos" w:eastAsia="Aptos" w:hAnsi="Aptos" w:cs="Aptos"/>
        </w:rPr>
        <w:lastRenderedPageBreak/>
        <w:t xml:space="preserve">have not received this training are not expected to use reasonable force unless it is </w:t>
      </w:r>
      <w:proofErr w:type="gramStart"/>
      <w:r w:rsidRPr="76BDB786">
        <w:rPr>
          <w:rFonts w:ascii="Aptos" w:eastAsia="Aptos" w:hAnsi="Aptos" w:cs="Aptos"/>
        </w:rPr>
        <w:t>absolutely necessary</w:t>
      </w:r>
      <w:proofErr w:type="gramEnd"/>
      <w:r w:rsidRPr="76BDB786">
        <w:rPr>
          <w:rFonts w:ascii="Aptos" w:eastAsia="Aptos" w:hAnsi="Aptos" w:cs="Aptos"/>
        </w:rPr>
        <w:t xml:space="preserve"> </w:t>
      </w:r>
      <w:r w:rsidR="692523E4" w:rsidRPr="76BDB786">
        <w:rPr>
          <w:rFonts w:ascii="Aptos" w:eastAsia="Aptos" w:hAnsi="Aptos" w:cs="Aptos"/>
        </w:rPr>
        <w:t xml:space="preserve">in line with DfE guidance </w:t>
      </w:r>
      <w:r w:rsidR="692523E4" w:rsidRPr="76BDB786">
        <w:rPr>
          <w:rFonts w:ascii="Aptos" w:eastAsia="Aptos" w:hAnsi="Aptos" w:cs="Aptos"/>
          <w:i/>
          <w:iCs/>
        </w:rPr>
        <w:t>Use of Reasonable Force.</w:t>
      </w:r>
    </w:p>
    <w:p w14:paraId="0B9584EC" w14:textId="7C350496" w:rsidR="0A1DAA74" w:rsidRDefault="0A1DAA74" w:rsidP="4F60186E">
      <w:pPr>
        <w:spacing w:before="240" w:after="240"/>
      </w:pPr>
      <w:r w:rsidRPr="4F60186E">
        <w:rPr>
          <w:rFonts w:ascii="Aptos" w:eastAsia="Aptos" w:hAnsi="Aptos" w:cs="Aptos"/>
        </w:rPr>
        <w:t>There are circumstances in which staff may have appropriate physical contact with students, including:</w:t>
      </w:r>
    </w:p>
    <w:p w14:paraId="623C2E89" w14:textId="2BE0E86C" w:rsidR="0A1DAA74" w:rsidRDefault="0A1DAA74" w:rsidP="4F60186E">
      <w:pPr>
        <w:pStyle w:val="ListParagraph"/>
        <w:numPr>
          <w:ilvl w:val="0"/>
          <w:numId w:val="1"/>
        </w:numPr>
        <w:spacing w:before="240" w:after="240"/>
        <w:rPr>
          <w:rFonts w:ascii="Aptos" w:eastAsia="Aptos" w:hAnsi="Aptos" w:cs="Aptos"/>
        </w:rPr>
      </w:pPr>
      <w:r w:rsidRPr="4F60186E">
        <w:rPr>
          <w:rFonts w:ascii="Aptos" w:eastAsia="Aptos" w:hAnsi="Aptos" w:cs="Aptos"/>
        </w:rPr>
        <w:t xml:space="preserve">to comfort a student who is distressed, where appropriate to their age and </w:t>
      </w:r>
      <w:proofErr w:type="gramStart"/>
      <w:r w:rsidRPr="4F60186E">
        <w:rPr>
          <w:rFonts w:ascii="Aptos" w:eastAsia="Aptos" w:hAnsi="Aptos" w:cs="Aptos"/>
        </w:rPr>
        <w:t>needs;</w:t>
      </w:r>
      <w:proofErr w:type="gramEnd"/>
    </w:p>
    <w:p w14:paraId="5DAB2DD3" w14:textId="4B6D6865" w:rsidR="0A1DAA74" w:rsidRDefault="0A1DAA74" w:rsidP="4F60186E">
      <w:pPr>
        <w:pStyle w:val="ListParagraph"/>
        <w:numPr>
          <w:ilvl w:val="0"/>
          <w:numId w:val="1"/>
        </w:numPr>
        <w:spacing w:before="240" w:after="240"/>
        <w:rPr>
          <w:rFonts w:ascii="Aptos" w:eastAsia="Aptos" w:hAnsi="Aptos" w:cs="Aptos"/>
        </w:rPr>
      </w:pPr>
      <w:r w:rsidRPr="4F60186E">
        <w:rPr>
          <w:rFonts w:ascii="Aptos" w:eastAsia="Aptos" w:hAnsi="Aptos" w:cs="Aptos"/>
        </w:rPr>
        <w:t xml:space="preserve">to gently guide or direct a </w:t>
      </w:r>
      <w:proofErr w:type="gramStart"/>
      <w:r w:rsidRPr="4F60186E">
        <w:rPr>
          <w:rFonts w:ascii="Aptos" w:eastAsia="Aptos" w:hAnsi="Aptos" w:cs="Aptos"/>
        </w:rPr>
        <w:t>student;</w:t>
      </w:r>
      <w:proofErr w:type="gramEnd"/>
    </w:p>
    <w:p w14:paraId="48B637B7" w14:textId="0CDBE952" w:rsidR="0A1DAA74" w:rsidRDefault="0A1DAA74" w:rsidP="4F60186E">
      <w:pPr>
        <w:pStyle w:val="ListParagraph"/>
        <w:numPr>
          <w:ilvl w:val="0"/>
          <w:numId w:val="1"/>
        </w:numPr>
        <w:spacing w:before="240" w:after="240"/>
        <w:rPr>
          <w:rFonts w:ascii="Aptos" w:eastAsia="Aptos" w:hAnsi="Aptos" w:cs="Aptos"/>
        </w:rPr>
      </w:pPr>
      <w:r w:rsidRPr="76BDB786">
        <w:rPr>
          <w:rFonts w:ascii="Aptos" w:eastAsia="Aptos" w:hAnsi="Aptos" w:cs="Aptos"/>
        </w:rPr>
        <w:t xml:space="preserve">for curriculum-related activities, such as </w:t>
      </w:r>
      <w:r w:rsidR="5700B7F5" w:rsidRPr="76BDB786">
        <w:rPr>
          <w:rFonts w:ascii="Aptos" w:eastAsia="Aptos" w:hAnsi="Aptos" w:cs="Aptos"/>
        </w:rPr>
        <w:t xml:space="preserve">but not exclusively </w:t>
      </w:r>
      <w:r w:rsidRPr="76BDB786">
        <w:rPr>
          <w:rFonts w:ascii="Aptos" w:eastAsia="Aptos" w:hAnsi="Aptos" w:cs="Aptos"/>
        </w:rPr>
        <w:t xml:space="preserve">Physical Education or </w:t>
      </w:r>
      <w:proofErr w:type="gramStart"/>
      <w:r w:rsidRPr="76BDB786">
        <w:rPr>
          <w:rFonts w:ascii="Aptos" w:eastAsia="Aptos" w:hAnsi="Aptos" w:cs="Aptos"/>
        </w:rPr>
        <w:t>Drama;</w:t>
      </w:r>
      <w:proofErr w:type="gramEnd"/>
    </w:p>
    <w:p w14:paraId="26C5716A" w14:textId="0FC7466A" w:rsidR="0A1DAA74" w:rsidRDefault="0A1DAA74" w:rsidP="4F60186E">
      <w:pPr>
        <w:pStyle w:val="ListParagraph"/>
        <w:numPr>
          <w:ilvl w:val="0"/>
          <w:numId w:val="1"/>
        </w:numPr>
        <w:spacing w:before="240" w:after="240"/>
        <w:rPr>
          <w:rFonts w:ascii="Aptos" w:eastAsia="Aptos" w:hAnsi="Aptos" w:cs="Aptos"/>
        </w:rPr>
      </w:pPr>
      <w:r w:rsidRPr="4F60186E">
        <w:rPr>
          <w:rFonts w:ascii="Aptos" w:eastAsia="Aptos" w:hAnsi="Aptos" w:cs="Aptos"/>
        </w:rPr>
        <w:t>in emergency situations where action is required to prevent injury or danger.</w:t>
      </w:r>
    </w:p>
    <w:p w14:paraId="49CC387E" w14:textId="4A6AB3EA" w:rsidR="0A1DAA74" w:rsidRDefault="0A1DAA74" w:rsidP="4F60186E">
      <w:pPr>
        <w:spacing w:before="240" w:after="240"/>
      </w:pPr>
      <w:r w:rsidRPr="4F60186E">
        <w:rPr>
          <w:rFonts w:ascii="Aptos" w:eastAsia="Aptos" w:hAnsi="Aptos" w:cs="Aptos"/>
        </w:rPr>
        <w:t>Physical intervention will only be used to restrain a student when there is an immediate risk of harm to themselves or others, a risk of serious damage to property, persistent and serious disruption to learning, or where a student is attempting to leave the school site and placing themselves in danger.</w:t>
      </w:r>
    </w:p>
    <w:p w14:paraId="0E0D3049" w14:textId="389E044D" w:rsidR="0A1DAA74" w:rsidRDefault="0A1DAA74" w:rsidP="4F60186E">
      <w:pPr>
        <w:spacing w:before="240" w:after="240"/>
      </w:pPr>
      <w:r w:rsidRPr="4F60186E">
        <w:rPr>
          <w:rFonts w:ascii="Aptos" w:eastAsia="Aptos" w:hAnsi="Aptos" w:cs="Aptos"/>
        </w:rPr>
        <w:t xml:space="preserve">The school follows Department for Education guidance on the </w:t>
      </w:r>
      <w:r w:rsidRPr="4F60186E">
        <w:rPr>
          <w:rFonts w:ascii="Aptos" w:eastAsia="Aptos" w:hAnsi="Aptos" w:cs="Aptos"/>
          <w:i/>
          <w:iCs/>
        </w:rPr>
        <w:t>Use of Reasonable Force</w:t>
      </w:r>
      <w:r w:rsidRPr="4F60186E">
        <w:rPr>
          <w:rFonts w:ascii="Aptos" w:eastAsia="Aptos" w:hAnsi="Aptos" w:cs="Aptos"/>
        </w:rPr>
        <w:t xml:space="preserve"> (DfE advice template, publishing.service.gov.uk). Following any such incident, both students and staff will be given the opportunity to reflect and identify alternative strategies for managing challenging situations. Where appropriate, a positive behaviour management plan may be put in place.</w:t>
      </w:r>
    </w:p>
    <w:p w14:paraId="1CAFF746" w14:textId="77777777" w:rsidR="009428CA" w:rsidRPr="009428CA" w:rsidRDefault="00FA5454" w:rsidP="009428CA">
      <w:r>
        <w:pict w14:anchorId="5C44771B">
          <v:rect id="_x0000_i1035" style="width:0;height:1.5pt" o:hralign="center" o:hrstd="t" o:hr="t" fillcolor="#a0a0a0" stroked="f"/>
        </w:pict>
      </w:r>
    </w:p>
    <w:p w14:paraId="25ADE730" w14:textId="17DCA70C" w:rsidR="009428CA" w:rsidRPr="009428CA" w:rsidRDefault="5C93F087" w:rsidP="009428CA">
      <w:pPr>
        <w:rPr>
          <w:b/>
          <w:bCs/>
        </w:rPr>
      </w:pPr>
      <w:r w:rsidRPr="76BDB786">
        <w:rPr>
          <w:b/>
          <w:bCs/>
        </w:rPr>
        <w:t xml:space="preserve">Permanent </w:t>
      </w:r>
      <w:r w:rsidR="009428CA" w:rsidRPr="76BDB786">
        <w:rPr>
          <w:b/>
          <w:bCs/>
        </w:rPr>
        <w:t>Exclusion</w:t>
      </w:r>
    </w:p>
    <w:p w14:paraId="1B8ADD1A" w14:textId="77777777" w:rsidR="009428CA" w:rsidRPr="009428CA" w:rsidRDefault="009428CA" w:rsidP="009428CA">
      <w:r w:rsidRPr="009428CA">
        <w:t>Exclusion is an extreme measure and used only when all other strategies have failed or safety is compromised. Permanent exclusion is always a last resort, and managed moves are explored where appropriate. The best interests of the child remain central to all decisions.</w:t>
      </w:r>
    </w:p>
    <w:p w14:paraId="3950FEEB" w14:textId="77777777" w:rsidR="009428CA" w:rsidRPr="009428CA" w:rsidRDefault="00FA5454" w:rsidP="009428CA">
      <w:r>
        <w:pict w14:anchorId="499A4151">
          <v:rect id="_x0000_i1036" style="width:0;height:1.5pt" o:hralign="center" o:hrstd="t" o:hr="t" fillcolor="#a0a0a0" stroked="f"/>
        </w:pict>
      </w:r>
    </w:p>
    <w:p w14:paraId="73505A5B" w14:textId="77777777" w:rsidR="009428CA" w:rsidRPr="009428CA" w:rsidRDefault="009428CA" w:rsidP="009428CA">
      <w:pPr>
        <w:rPr>
          <w:b/>
          <w:bCs/>
        </w:rPr>
      </w:pPr>
      <w:r w:rsidRPr="009428CA">
        <w:rPr>
          <w:b/>
          <w:bCs/>
        </w:rPr>
        <w:t>Policy Review</w:t>
      </w:r>
    </w:p>
    <w:p w14:paraId="6CA73EDB" w14:textId="77777777" w:rsidR="009428CA" w:rsidRPr="009428CA" w:rsidRDefault="009428CA" w:rsidP="009428CA">
      <w:r>
        <w:t>This policy is a working document and will be reviewed annually or as required to reflect best practice and the evolving needs of our school community.</w:t>
      </w:r>
    </w:p>
    <w:p w14:paraId="2B66884C" w14:textId="7497BF0A" w:rsidR="76BDB786" w:rsidRDefault="76BDB786"/>
    <w:tbl>
      <w:tblPr>
        <w:tblStyle w:val="TableGrid"/>
        <w:tblW w:w="0" w:type="auto"/>
        <w:tblLook w:val="06A0" w:firstRow="1" w:lastRow="0" w:firstColumn="1" w:lastColumn="0" w:noHBand="1" w:noVBand="1"/>
      </w:tblPr>
      <w:tblGrid>
        <w:gridCol w:w="4508"/>
        <w:gridCol w:w="4508"/>
      </w:tblGrid>
      <w:tr w:rsidR="76BDB786" w14:paraId="154C4A6D" w14:textId="77777777" w:rsidTr="76BDB786">
        <w:trPr>
          <w:trHeight w:val="300"/>
        </w:trPr>
        <w:tc>
          <w:tcPr>
            <w:tcW w:w="9016" w:type="dxa"/>
            <w:gridSpan w:val="2"/>
          </w:tcPr>
          <w:p w14:paraId="0DAD6691" w14:textId="612E3ED0" w:rsidR="4918D6F4" w:rsidRDefault="4918D6F4" w:rsidP="76BDB786">
            <w:pPr>
              <w:shd w:val="clear" w:color="auto" w:fill="FFFFFF" w:themeFill="background1"/>
              <w:rPr>
                <w:rFonts w:eastAsiaTheme="minorEastAsia"/>
                <w:b/>
                <w:bCs/>
              </w:rPr>
            </w:pPr>
            <w:r w:rsidRPr="76BDB786">
              <w:rPr>
                <w:rFonts w:eastAsiaTheme="minorEastAsia"/>
                <w:b/>
                <w:bCs/>
              </w:rPr>
              <w:t>Version amended on 12.01.26</w:t>
            </w:r>
          </w:p>
        </w:tc>
      </w:tr>
      <w:tr w:rsidR="76BDB786" w14:paraId="7E00C3B6" w14:textId="77777777" w:rsidTr="76BDB786">
        <w:trPr>
          <w:trHeight w:val="300"/>
        </w:trPr>
        <w:tc>
          <w:tcPr>
            <w:tcW w:w="4508" w:type="dxa"/>
          </w:tcPr>
          <w:p w14:paraId="4118A64B" w14:textId="487A25FF" w:rsidR="4918D6F4" w:rsidRDefault="4918D6F4" w:rsidP="76BDB786">
            <w:pPr>
              <w:rPr>
                <w:rFonts w:eastAsiaTheme="minorEastAsia"/>
              </w:rPr>
            </w:pPr>
            <w:r w:rsidRPr="76BDB786">
              <w:rPr>
                <w:rFonts w:eastAsiaTheme="minorEastAsia"/>
              </w:rPr>
              <w:t>Created by:</w:t>
            </w:r>
          </w:p>
        </w:tc>
        <w:tc>
          <w:tcPr>
            <w:tcW w:w="4508" w:type="dxa"/>
          </w:tcPr>
          <w:p w14:paraId="56D07AFF" w14:textId="6AFD8F86" w:rsidR="4918D6F4" w:rsidRDefault="4918D6F4" w:rsidP="76BDB786">
            <w:pPr>
              <w:rPr>
                <w:rFonts w:eastAsiaTheme="minorEastAsia"/>
              </w:rPr>
            </w:pPr>
            <w:r w:rsidRPr="76BDB786">
              <w:rPr>
                <w:rFonts w:eastAsiaTheme="minorEastAsia"/>
              </w:rPr>
              <w:t>Headteacher</w:t>
            </w:r>
          </w:p>
        </w:tc>
      </w:tr>
      <w:tr w:rsidR="76BDB786" w14:paraId="7765EB38" w14:textId="77777777" w:rsidTr="76BDB786">
        <w:trPr>
          <w:trHeight w:val="300"/>
        </w:trPr>
        <w:tc>
          <w:tcPr>
            <w:tcW w:w="4508" w:type="dxa"/>
          </w:tcPr>
          <w:p w14:paraId="610D14ED" w14:textId="6D715644" w:rsidR="4918D6F4" w:rsidRDefault="4918D6F4" w:rsidP="76BDB786">
            <w:pPr>
              <w:rPr>
                <w:rFonts w:eastAsiaTheme="minorEastAsia"/>
              </w:rPr>
            </w:pPr>
            <w:r w:rsidRPr="76BDB786">
              <w:rPr>
                <w:rFonts w:eastAsiaTheme="minorEastAsia"/>
              </w:rPr>
              <w:t>Approved by</w:t>
            </w:r>
            <w:r w:rsidR="4A65B52C" w:rsidRPr="76BDB786">
              <w:rPr>
                <w:rFonts w:eastAsiaTheme="minorEastAsia"/>
              </w:rPr>
              <w:t>:</w:t>
            </w:r>
          </w:p>
        </w:tc>
        <w:tc>
          <w:tcPr>
            <w:tcW w:w="4508" w:type="dxa"/>
          </w:tcPr>
          <w:p w14:paraId="57D857C0" w14:textId="5E2C4ED5" w:rsidR="4918D6F4" w:rsidRDefault="4918D6F4" w:rsidP="76BDB786">
            <w:pPr>
              <w:rPr>
                <w:rFonts w:eastAsiaTheme="minorEastAsia"/>
              </w:rPr>
            </w:pPr>
            <w:r w:rsidRPr="76BDB786">
              <w:rPr>
                <w:rFonts w:eastAsiaTheme="minorEastAsia"/>
              </w:rPr>
              <w:t>Full Governing Body</w:t>
            </w:r>
          </w:p>
        </w:tc>
      </w:tr>
      <w:tr w:rsidR="76BDB786" w14:paraId="22BE1358" w14:textId="77777777" w:rsidTr="76BDB786">
        <w:trPr>
          <w:trHeight w:val="300"/>
        </w:trPr>
        <w:tc>
          <w:tcPr>
            <w:tcW w:w="4508" w:type="dxa"/>
          </w:tcPr>
          <w:p w14:paraId="7E36A791" w14:textId="3BC3BDEB" w:rsidR="4918D6F4" w:rsidRDefault="4918D6F4" w:rsidP="76BDB786">
            <w:pPr>
              <w:rPr>
                <w:rFonts w:eastAsiaTheme="minorEastAsia"/>
              </w:rPr>
            </w:pPr>
            <w:r w:rsidRPr="76BDB786">
              <w:rPr>
                <w:rFonts w:eastAsiaTheme="minorEastAsia"/>
              </w:rPr>
              <w:t>Date approved on</w:t>
            </w:r>
            <w:r w:rsidR="22438A09" w:rsidRPr="76BDB786">
              <w:rPr>
                <w:rFonts w:eastAsiaTheme="minorEastAsia"/>
              </w:rPr>
              <w:t>:</w:t>
            </w:r>
          </w:p>
        </w:tc>
        <w:tc>
          <w:tcPr>
            <w:tcW w:w="4508" w:type="dxa"/>
          </w:tcPr>
          <w:p w14:paraId="59A8E3E0" w14:textId="7807FEE6" w:rsidR="5F52F757" w:rsidRDefault="5F52F757" w:rsidP="76BDB786">
            <w:pPr>
              <w:rPr>
                <w:rFonts w:eastAsiaTheme="minorEastAsia"/>
              </w:rPr>
            </w:pPr>
            <w:r w:rsidRPr="76BDB786">
              <w:rPr>
                <w:rFonts w:eastAsiaTheme="minorEastAsia"/>
              </w:rPr>
              <w:t>TBC</w:t>
            </w:r>
          </w:p>
        </w:tc>
      </w:tr>
      <w:tr w:rsidR="76BDB786" w14:paraId="67043A65" w14:textId="77777777" w:rsidTr="76BDB786">
        <w:trPr>
          <w:trHeight w:val="300"/>
        </w:trPr>
        <w:tc>
          <w:tcPr>
            <w:tcW w:w="4508" w:type="dxa"/>
          </w:tcPr>
          <w:p w14:paraId="6D82E13B" w14:textId="2E9DC79A" w:rsidR="4918D6F4" w:rsidRDefault="4918D6F4" w:rsidP="76BDB786">
            <w:pPr>
              <w:rPr>
                <w:rFonts w:eastAsiaTheme="minorEastAsia"/>
              </w:rPr>
            </w:pPr>
            <w:r w:rsidRPr="76BDB786">
              <w:rPr>
                <w:rFonts w:eastAsiaTheme="minorEastAsia"/>
              </w:rPr>
              <w:lastRenderedPageBreak/>
              <w:t>Next review due by</w:t>
            </w:r>
            <w:r w:rsidR="41DEA949" w:rsidRPr="76BDB786">
              <w:rPr>
                <w:rFonts w:eastAsiaTheme="minorEastAsia"/>
              </w:rPr>
              <w:t>:</w:t>
            </w:r>
          </w:p>
        </w:tc>
        <w:tc>
          <w:tcPr>
            <w:tcW w:w="4508" w:type="dxa"/>
          </w:tcPr>
          <w:p w14:paraId="69E56564" w14:textId="0A962178" w:rsidR="06C57320" w:rsidRDefault="06C57320" w:rsidP="76BDB786">
            <w:pPr>
              <w:rPr>
                <w:rFonts w:eastAsiaTheme="minorEastAsia"/>
              </w:rPr>
            </w:pPr>
            <w:r w:rsidRPr="76BDB786">
              <w:rPr>
                <w:rFonts w:eastAsiaTheme="minorEastAsia"/>
              </w:rPr>
              <w:t>TBC</w:t>
            </w:r>
          </w:p>
        </w:tc>
      </w:tr>
    </w:tbl>
    <w:p w14:paraId="584D270B" w14:textId="1DB38E17" w:rsidR="3D0425D4" w:rsidRDefault="3D0425D4"/>
    <w:p w14:paraId="1C65ED91" w14:textId="72943CDF" w:rsidR="002455C4" w:rsidRDefault="00447C26">
      <w:r>
        <w:br w:type="page"/>
      </w:r>
      <w:r w:rsidR="002455C4">
        <w:rPr>
          <w:noProof/>
        </w:rPr>
        <w:lastRenderedPageBreak/>
        <w:drawing>
          <wp:inline distT="0" distB="0" distL="0" distR="0" wp14:anchorId="5B659C90" wp14:editId="1C5C0042">
            <wp:extent cx="5731510" cy="8597265"/>
            <wp:effectExtent l="0" t="0" r="2540" b="0"/>
            <wp:docPr id="2131534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34051" name="Picture 2131534051"/>
                    <pic:cNvPicPr/>
                  </pic:nvPicPr>
                  <pic:blipFill>
                    <a:blip r:embed="rId10">
                      <a:extLst>
                        <a:ext uri="{28A0092B-C50C-407E-A947-70E740481C1C}">
                          <a14:useLocalDpi xmlns:a14="http://schemas.microsoft.com/office/drawing/2010/main" val="0"/>
                        </a:ext>
                      </a:extLst>
                    </a:blip>
                    <a:stretch>
                      <a:fillRect/>
                    </a:stretch>
                  </pic:blipFill>
                  <pic:spPr>
                    <a:xfrm>
                      <a:off x="0" y="0"/>
                      <a:ext cx="5731510" cy="8597265"/>
                    </a:xfrm>
                    <a:prstGeom prst="rect">
                      <a:avLst/>
                    </a:prstGeom>
                  </pic:spPr>
                </pic:pic>
              </a:graphicData>
            </a:graphic>
          </wp:inline>
        </w:drawing>
      </w:r>
    </w:p>
    <w:p w14:paraId="3F3C1519" w14:textId="23304E05" w:rsidR="00447C26" w:rsidRDefault="7A83C8FF" w:rsidP="3D0425D4">
      <w:pPr>
        <w:jc w:val="center"/>
      </w:pPr>
      <w:r>
        <w:rPr>
          <w:noProof/>
        </w:rPr>
        <w:lastRenderedPageBreak/>
        <w:drawing>
          <wp:inline distT="0" distB="0" distL="0" distR="0" wp14:anchorId="655CD0FB" wp14:editId="210E1A28">
            <wp:extent cx="6347168" cy="8458200"/>
            <wp:effectExtent l="0" t="0" r="0" b="0"/>
            <wp:docPr id="125653725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37257" name="Picture 1256537257"/>
                    <pic:cNvPicPr/>
                  </pic:nvPicPr>
                  <pic:blipFill>
                    <a:blip r:embed="rId11">
                      <a:extLst>
                        <a:ext uri="{28A0092B-C50C-407E-A947-70E740481C1C}">
                          <a14:useLocalDpi xmlns:a14="http://schemas.microsoft.com/office/drawing/2010/main"/>
                        </a:ext>
                      </a:extLst>
                    </a:blip>
                    <a:stretch>
                      <a:fillRect/>
                    </a:stretch>
                  </pic:blipFill>
                  <pic:spPr>
                    <a:xfrm>
                      <a:off x="0" y="0"/>
                      <a:ext cx="6347168" cy="8458200"/>
                    </a:xfrm>
                    <a:prstGeom prst="rect">
                      <a:avLst/>
                    </a:prstGeom>
                  </pic:spPr>
                </pic:pic>
              </a:graphicData>
            </a:graphic>
          </wp:inline>
        </w:drawing>
      </w:r>
    </w:p>
    <w:tbl>
      <w:tblPr>
        <w:tblW w:w="0" w:type="auto"/>
        <w:tblLook w:val="06A0" w:firstRow="1" w:lastRow="0" w:firstColumn="1" w:lastColumn="0" w:noHBand="1" w:noVBand="1"/>
      </w:tblPr>
      <w:tblGrid>
        <w:gridCol w:w="3120"/>
      </w:tblGrid>
      <w:tr w:rsidR="3D0425D4" w14:paraId="6F84ABB9" w14:textId="77777777" w:rsidTr="3D0425D4">
        <w:trPr>
          <w:trHeight w:val="1230"/>
        </w:trPr>
        <w:tc>
          <w:tcPr>
            <w:tcW w:w="31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tcPr>
          <w:tbl>
            <w:tblPr>
              <w:tblW w:w="0" w:type="auto"/>
              <w:tblLook w:val="06A0" w:firstRow="1" w:lastRow="0" w:firstColumn="1" w:lastColumn="0" w:noHBand="1" w:noVBand="1"/>
            </w:tblPr>
            <w:tblGrid>
              <w:gridCol w:w="2904"/>
            </w:tblGrid>
            <w:tr w:rsidR="3D0425D4" w14:paraId="2D9418D8" w14:textId="77777777" w:rsidTr="3D0425D4">
              <w:trPr>
                <w:trHeight w:val="300"/>
              </w:trPr>
              <w:tc>
                <w:tcPr>
                  <w:tcW w:w="2910" w:type="dxa"/>
                  <w:vAlign w:val="center"/>
                </w:tcPr>
                <w:p w14:paraId="5C6E0F9F" w14:textId="1794B20D" w:rsidR="3D0425D4" w:rsidRDefault="3D0425D4" w:rsidP="3D0425D4">
                  <w:pPr>
                    <w:spacing w:after="0"/>
                    <w:rPr>
                      <w:rFonts w:eastAsiaTheme="minorEastAsia"/>
                      <w:b/>
                      <w:bCs/>
                      <w:sz w:val="20"/>
                      <w:szCs w:val="20"/>
                    </w:rPr>
                  </w:pPr>
                  <w:r w:rsidRPr="3D0425D4">
                    <w:rPr>
                      <w:rFonts w:eastAsiaTheme="minorEastAsia"/>
                      <w:b/>
                      <w:bCs/>
                      <w:sz w:val="20"/>
                      <w:szCs w:val="20"/>
                    </w:rPr>
                    <w:lastRenderedPageBreak/>
                    <w:t>Version:</w:t>
                  </w:r>
                </w:p>
                <w:p w14:paraId="69259819" w14:textId="1589A09C" w:rsidR="3D0425D4" w:rsidRDefault="3D0425D4" w:rsidP="3D0425D4">
                  <w:pPr>
                    <w:spacing w:after="0"/>
                    <w:rPr>
                      <w:rFonts w:eastAsiaTheme="minorEastAsia"/>
                      <w:b/>
                      <w:bCs/>
                      <w:sz w:val="20"/>
                      <w:szCs w:val="20"/>
                    </w:rPr>
                  </w:pPr>
                  <w:r w:rsidRPr="3D0425D4">
                    <w:rPr>
                      <w:rFonts w:eastAsiaTheme="minorEastAsia"/>
                      <w:b/>
                      <w:bCs/>
                      <w:sz w:val="20"/>
                      <w:szCs w:val="20"/>
                    </w:rPr>
                    <w:t xml:space="preserve">Date:   </w:t>
                  </w:r>
                </w:p>
              </w:tc>
            </w:tr>
          </w:tbl>
          <w:p w14:paraId="675B9587" w14:textId="15C969C9" w:rsidR="3D0425D4" w:rsidRDefault="3D0425D4" w:rsidP="3D0425D4">
            <w:pPr>
              <w:spacing w:after="0"/>
              <w:rPr>
                <w:rFonts w:eastAsiaTheme="minorEastAsia"/>
              </w:rPr>
            </w:pPr>
            <w:r w:rsidRPr="3D0425D4">
              <w:rPr>
                <w:rFonts w:eastAsiaTheme="minorEastAsia"/>
              </w:rPr>
              <w:t xml:space="preserve"> </w:t>
            </w:r>
          </w:p>
        </w:tc>
      </w:tr>
    </w:tbl>
    <w:p w14:paraId="08396880" w14:textId="1D73E749" w:rsidR="00447C26" w:rsidRDefault="3544F68A" w:rsidP="3D0425D4">
      <w:pPr>
        <w:spacing w:after="0"/>
        <w:jc w:val="center"/>
        <w:rPr>
          <w:rFonts w:eastAsiaTheme="minorEastAsia"/>
          <w:b/>
          <w:bCs/>
          <w:u w:val="single"/>
        </w:rPr>
      </w:pPr>
      <w:r w:rsidRPr="3D0425D4">
        <w:rPr>
          <w:rFonts w:eastAsiaTheme="minorEastAsia"/>
          <w:b/>
          <w:bCs/>
          <w:u w:val="single"/>
        </w:rPr>
        <w:t>Emotional Regulation Plan – (Pupil name &amp; class)</w:t>
      </w:r>
    </w:p>
    <w:p w14:paraId="0E0C6058" w14:textId="02C74DCA" w:rsidR="00447C26" w:rsidRDefault="3544F68A" w:rsidP="3D0425D4">
      <w:pPr>
        <w:spacing w:after="0"/>
        <w:jc w:val="both"/>
        <w:rPr>
          <w:rFonts w:eastAsiaTheme="minorEastAsia"/>
          <w:b/>
          <w:bCs/>
          <w:sz w:val="22"/>
          <w:szCs w:val="22"/>
          <w:u w:val="single"/>
        </w:rPr>
      </w:pPr>
      <w:r w:rsidRPr="3D0425D4">
        <w:rPr>
          <w:rFonts w:eastAsiaTheme="minorEastAsia"/>
          <w:b/>
          <w:bCs/>
          <w:sz w:val="22"/>
          <w:szCs w:val="22"/>
          <w:u w:val="single"/>
        </w:rPr>
        <w:t>All about me</w:t>
      </w:r>
    </w:p>
    <w:p w14:paraId="49CABBEB" w14:textId="56BC783B" w:rsidR="00447C26" w:rsidRDefault="3544F68A" w:rsidP="3D0425D4">
      <w:pPr>
        <w:spacing w:after="0"/>
        <w:jc w:val="both"/>
        <w:rPr>
          <w:rFonts w:eastAsiaTheme="minorEastAsia"/>
          <w:b/>
          <w:bCs/>
          <w:sz w:val="22"/>
          <w:szCs w:val="22"/>
        </w:rPr>
      </w:pPr>
      <w:r w:rsidRPr="3D0425D4">
        <w:rPr>
          <w:rFonts w:eastAsiaTheme="minorEastAsia"/>
          <w:b/>
          <w:bCs/>
          <w:sz w:val="22"/>
          <w:szCs w:val="22"/>
        </w:rPr>
        <w:t xml:space="preserve"> </w:t>
      </w:r>
    </w:p>
    <w:p w14:paraId="05077AF5" w14:textId="22F95819" w:rsidR="00447C26" w:rsidRDefault="3544F68A" w:rsidP="3D0425D4">
      <w:pPr>
        <w:spacing w:after="0"/>
        <w:jc w:val="both"/>
        <w:rPr>
          <w:rFonts w:eastAsiaTheme="minorEastAsia"/>
          <w:sz w:val="20"/>
          <w:szCs w:val="20"/>
        </w:rPr>
      </w:pPr>
      <w:r w:rsidRPr="3D0425D4">
        <w:rPr>
          <w:rFonts w:eastAsiaTheme="minorEastAsia"/>
          <w:sz w:val="20"/>
          <w:szCs w:val="20"/>
        </w:rPr>
        <w:t xml:space="preserve">I am in a class of __ children with a </w:t>
      </w:r>
      <w:proofErr w:type="gramStart"/>
      <w:r w:rsidRPr="3D0425D4">
        <w:rPr>
          <w:rFonts w:eastAsiaTheme="minorEastAsia"/>
          <w:sz w:val="20"/>
          <w:szCs w:val="20"/>
        </w:rPr>
        <w:t>full time</w:t>
      </w:r>
      <w:proofErr w:type="gramEnd"/>
      <w:r w:rsidRPr="3D0425D4">
        <w:rPr>
          <w:rFonts w:eastAsiaTheme="minorEastAsia"/>
          <w:sz w:val="20"/>
          <w:szCs w:val="20"/>
        </w:rPr>
        <w:t xml:space="preserve"> teacher, ___. I am supported by __ (if has TA support). I live at home with __ I have (pets?) </w:t>
      </w:r>
    </w:p>
    <w:p w14:paraId="3EE2B9E0" w14:textId="2D1D3244" w:rsidR="00447C26" w:rsidRDefault="3544F68A" w:rsidP="3D0425D4">
      <w:pPr>
        <w:spacing w:after="0"/>
        <w:jc w:val="both"/>
        <w:rPr>
          <w:rFonts w:eastAsiaTheme="minorEastAsia"/>
          <w:b/>
          <w:bCs/>
          <w:sz w:val="20"/>
          <w:szCs w:val="20"/>
        </w:rPr>
      </w:pPr>
      <w:r w:rsidRPr="3D0425D4">
        <w:rPr>
          <w:rFonts w:eastAsiaTheme="minorEastAsia"/>
          <w:b/>
          <w:bCs/>
          <w:sz w:val="20"/>
          <w:szCs w:val="20"/>
        </w:rPr>
        <w:t xml:space="preserve"> </w:t>
      </w:r>
    </w:p>
    <w:p w14:paraId="634BFD0C" w14:textId="4F937692" w:rsidR="00447C26" w:rsidRDefault="3544F68A" w:rsidP="3D0425D4">
      <w:pPr>
        <w:spacing w:after="0"/>
        <w:jc w:val="both"/>
        <w:rPr>
          <w:rFonts w:eastAsiaTheme="minorEastAsia"/>
          <w:b/>
          <w:bCs/>
          <w:sz w:val="20"/>
          <w:szCs w:val="20"/>
          <w:u w:val="single"/>
        </w:rPr>
      </w:pPr>
      <w:r w:rsidRPr="3D0425D4">
        <w:rPr>
          <w:rFonts w:eastAsiaTheme="minorEastAsia"/>
          <w:b/>
          <w:bCs/>
          <w:sz w:val="22"/>
          <w:szCs w:val="22"/>
          <w:u w:val="single"/>
        </w:rPr>
        <w:t>What do I like and enjoy</w:t>
      </w:r>
      <w:r w:rsidRPr="3D0425D4">
        <w:rPr>
          <w:rFonts w:eastAsiaTheme="minorEastAsia"/>
          <w:b/>
          <w:bCs/>
          <w:sz w:val="20"/>
          <w:szCs w:val="20"/>
          <w:u w:val="single"/>
        </w:rPr>
        <w:t xml:space="preserve">? </w:t>
      </w:r>
    </w:p>
    <w:p w14:paraId="23F4EA48" w14:textId="7E6DC422" w:rsidR="00447C26" w:rsidRDefault="3544F68A" w:rsidP="3D0425D4">
      <w:pPr>
        <w:spacing w:after="0"/>
        <w:jc w:val="both"/>
        <w:rPr>
          <w:rFonts w:eastAsiaTheme="minorEastAsia"/>
          <w:b/>
          <w:bCs/>
          <w:sz w:val="20"/>
          <w:szCs w:val="20"/>
        </w:rPr>
      </w:pPr>
      <w:r w:rsidRPr="3D0425D4">
        <w:rPr>
          <w:rFonts w:eastAsiaTheme="minorEastAsia"/>
          <w:b/>
          <w:bCs/>
          <w:sz w:val="20"/>
          <w:szCs w:val="20"/>
        </w:rPr>
        <w:t xml:space="preserve"> </w:t>
      </w:r>
    </w:p>
    <w:p w14:paraId="5AA67C2B" w14:textId="5286E0CB" w:rsidR="00447C26" w:rsidRDefault="3544F68A" w:rsidP="3D0425D4">
      <w:pPr>
        <w:spacing w:after="0"/>
        <w:jc w:val="both"/>
        <w:rPr>
          <w:rFonts w:eastAsiaTheme="minorEastAsia"/>
          <w:sz w:val="20"/>
          <w:szCs w:val="20"/>
        </w:rPr>
      </w:pPr>
      <w:r w:rsidRPr="3D0425D4">
        <w:rPr>
          <w:rFonts w:eastAsiaTheme="minorEastAsia"/>
          <w:sz w:val="20"/>
          <w:szCs w:val="20"/>
        </w:rPr>
        <w:t>I am good at __</w:t>
      </w:r>
    </w:p>
    <w:p w14:paraId="4DEB3A00" w14:textId="706784E9" w:rsidR="00447C26" w:rsidRDefault="3544F68A" w:rsidP="3D0425D4">
      <w:pPr>
        <w:spacing w:after="0"/>
        <w:jc w:val="both"/>
        <w:rPr>
          <w:rFonts w:eastAsiaTheme="minorEastAsia"/>
          <w:sz w:val="20"/>
          <w:szCs w:val="20"/>
        </w:rPr>
      </w:pPr>
      <w:r w:rsidRPr="3D0425D4">
        <w:rPr>
          <w:rFonts w:eastAsiaTheme="minorEastAsia"/>
          <w:sz w:val="20"/>
          <w:szCs w:val="20"/>
        </w:rPr>
        <w:t xml:space="preserve"> </w:t>
      </w:r>
    </w:p>
    <w:p w14:paraId="6812B0F2" w14:textId="7844AAA6" w:rsidR="00447C26" w:rsidRDefault="3544F68A" w:rsidP="3D0425D4">
      <w:pPr>
        <w:spacing w:after="0"/>
        <w:jc w:val="both"/>
        <w:rPr>
          <w:rFonts w:eastAsiaTheme="minorEastAsia"/>
          <w:sz w:val="20"/>
          <w:szCs w:val="20"/>
        </w:rPr>
      </w:pPr>
      <w:r w:rsidRPr="3D0425D4">
        <w:rPr>
          <w:rFonts w:eastAsiaTheme="minorEastAsia"/>
          <w:sz w:val="20"/>
          <w:szCs w:val="20"/>
        </w:rPr>
        <w:t xml:space="preserve"> </w:t>
      </w:r>
    </w:p>
    <w:p w14:paraId="6D3B6F76" w14:textId="0EEB5A8A" w:rsidR="00447C26" w:rsidRDefault="3544F68A" w:rsidP="3D0425D4">
      <w:pPr>
        <w:spacing w:after="0"/>
        <w:jc w:val="both"/>
        <w:rPr>
          <w:rFonts w:eastAsiaTheme="minorEastAsia"/>
          <w:b/>
          <w:bCs/>
          <w:sz w:val="22"/>
          <w:szCs w:val="22"/>
          <w:u w:val="single"/>
        </w:rPr>
      </w:pPr>
      <w:r w:rsidRPr="3D0425D4">
        <w:rPr>
          <w:rFonts w:eastAsiaTheme="minorEastAsia"/>
          <w:b/>
          <w:bCs/>
          <w:sz w:val="22"/>
          <w:szCs w:val="22"/>
          <w:u w:val="single"/>
        </w:rPr>
        <w:t>What don’t I like? What causes me stress or anxiety?</w:t>
      </w:r>
    </w:p>
    <w:p w14:paraId="237F88B1" w14:textId="73A17366" w:rsidR="00447C26" w:rsidRDefault="3544F68A" w:rsidP="3D0425D4">
      <w:pPr>
        <w:spacing w:after="0"/>
        <w:jc w:val="both"/>
        <w:rPr>
          <w:rFonts w:eastAsiaTheme="minorEastAsia"/>
          <w:b/>
          <w:bCs/>
          <w:sz w:val="20"/>
          <w:szCs w:val="20"/>
        </w:rPr>
      </w:pPr>
      <w:r w:rsidRPr="3D0425D4">
        <w:rPr>
          <w:rFonts w:eastAsiaTheme="minorEastAsia"/>
          <w:b/>
          <w:bCs/>
          <w:sz w:val="20"/>
          <w:szCs w:val="20"/>
        </w:rPr>
        <w:t xml:space="preserve"> </w:t>
      </w:r>
    </w:p>
    <w:p w14:paraId="5B2363F9" w14:textId="21ED1169" w:rsidR="00447C26" w:rsidRDefault="3544F68A" w:rsidP="3D0425D4">
      <w:pPr>
        <w:pStyle w:val="ListParagraph"/>
        <w:numPr>
          <w:ilvl w:val="0"/>
          <w:numId w:val="6"/>
        </w:numPr>
        <w:spacing w:after="0"/>
        <w:jc w:val="both"/>
        <w:rPr>
          <w:rFonts w:eastAsiaTheme="minorEastAsia"/>
          <w:sz w:val="20"/>
          <w:szCs w:val="20"/>
        </w:rPr>
      </w:pPr>
      <w:r w:rsidRPr="3D0425D4">
        <w:rPr>
          <w:rFonts w:eastAsiaTheme="minorEastAsia"/>
          <w:sz w:val="20"/>
          <w:szCs w:val="20"/>
        </w:rPr>
        <w:t xml:space="preserve">When </w:t>
      </w:r>
    </w:p>
    <w:p w14:paraId="33AE6E95" w14:textId="16769854" w:rsidR="00447C26" w:rsidRDefault="3544F68A" w:rsidP="3D0425D4">
      <w:pPr>
        <w:spacing w:after="0"/>
        <w:rPr>
          <w:rFonts w:eastAsiaTheme="minorEastAsia"/>
        </w:rPr>
      </w:pPr>
      <w:r w:rsidRPr="3D0425D4">
        <w:rPr>
          <w:rFonts w:eastAsiaTheme="minorEastAsia"/>
        </w:rPr>
        <w:t xml:space="preserve"> </w:t>
      </w:r>
    </w:p>
    <w:tbl>
      <w:tblPr>
        <w:tblStyle w:val="TableGrid"/>
        <w:tblW w:w="0" w:type="auto"/>
        <w:tblLook w:val="04A0" w:firstRow="1" w:lastRow="0" w:firstColumn="1" w:lastColumn="0" w:noHBand="0" w:noVBand="1"/>
      </w:tblPr>
      <w:tblGrid>
        <w:gridCol w:w="9006"/>
      </w:tblGrid>
      <w:tr w:rsidR="3D0425D4" w14:paraId="5179E02C" w14:textId="77777777" w:rsidTr="3D0425D4">
        <w:trPr>
          <w:trHeight w:val="435"/>
        </w:trPr>
        <w:tc>
          <w:tcPr>
            <w:tcW w:w="90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8E462D3" w14:textId="20A17653" w:rsidR="3D0425D4" w:rsidRDefault="3D0425D4" w:rsidP="3D0425D4">
            <w:pPr>
              <w:rPr>
                <w:rFonts w:eastAsiaTheme="minorEastAsia"/>
                <w:b/>
                <w:bCs/>
                <w:color w:val="000000" w:themeColor="text1"/>
                <w:sz w:val="20"/>
                <w:szCs w:val="20"/>
              </w:rPr>
            </w:pPr>
            <w:r w:rsidRPr="3D0425D4">
              <w:rPr>
                <w:rFonts w:eastAsiaTheme="minorEastAsia"/>
                <w:b/>
                <w:bCs/>
                <w:color w:val="000000" w:themeColor="text1"/>
                <w:sz w:val="20"/>
                <w:szCs w:val="20"/>
              </w:rPr>
              <w:t>Risk Factors</w:t>
            </w:r>
          </w:p>
        </w:tc>
      </w:tr>
      <w:tr w:rsidR="3D0425D4" w14:paraId="6DACECA1" w14:textId="77777777" w:rsidTr="3D0425D4">
        <w:trPr>
          <w:trHeight w:val="1605"/>
        </w:trPr>
        <w:tc>
          <w:tcPr>
            <w:tcW w:w="9015" w:type="dxa"/>
            <w:tcBorders>
              <w:top w:val="single" w:sz="8" w:space="0" w:color="auto"/>
              <w:left w:val="single" w:sz="8" w:space="0" w:color="auto"/>
              <w:bottom w:val="single" w:sz="8" w:space="0" w:color="auto"/>
              <w:right w:val="single" w:sz="8" w:space="0" w:color="auto"/>
            </w:tcBorders>
            <w:tcMar>
              <w:left w:w="108" w:type="dxa"/>
              <w:right w:w="108" w:type="dxa"/>
            </w:tcMar>
          </w:tcPr>
          <w:p w14:paraId="5910F1F0" w14:textId="48D152D3" w:rsidR="3D0425D4" w:rsidRDefault="3D0425D4" w:rsidP="3D0425D4">
            <w:pPr>
              <w:jc w:val="both"/>
              <w:rPr>
                <w:rFonts w:eastAsiaTheme="minorEastAsia"/>
                <w:sz w:val="20"/>
                <w:szCs w:val="20"/>
              </w:rPr>
            </w:pPr>
            <w:r w:rsidRPr="3D0425D4">
              <w:rPr>
                <w:rFonts w:eastAsiaTheme="minorEastAsia"/>
                <w:sz w:val="20"/>
                <w:szCs w:val="20"/>
              </w:rPr>
              <w:t xml:space="preserve"> </w:t>
            </w:r>
          </w:p>
          <w:p w14:paraId="60678702" w14:textId="7D8D34EF" w:rsidR="3D0425D4" w:rsidRDefault="3D0425D4" w:rsidP="3D0425D4">
            <w:pPr>
              <w:rPr>
                <w:rFonts w:eastAsiaTheme="minorEastAsia"/>
                <w:sz w:val="20"/>
                <w:szCs w:val="20"/>
              </w:rPr>
            </w:pPr>
            <w:r w:rsidRPr="3D0425D4">
              <w:rPr>
                <w:rFonts w:eastAsiaTheme="minorEastAsia"/>
                <w:sz w:val="20"/>
                <w:szCs w:val="20"/>
              </w:rPr>
              <w:t xml:space="preserve"> </w:t>
            </w:r>
          </w:p>
        </w:tc>
      </w:tr>
      <w:tr w:rsidR="3D0425D4" w14:paraId="07773FC1" w14:textId="77777777" w:rsidTr="3D0425D4">
        <w:trPr>
          <w:trHeight w:val="405"/>
        </w:trPr>
        <w:tc>
          <w:tcPr>
            <w:tcW w:w="90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F5CAF4F" w14:textId="5F01CBF6" w:rsidR="3D0425D4" w:rsidRDefault="3D0425D4" w:rsidP="3D0425D4">
            <w:pPr>
              <w:rPr>
                <w:rFonts w:eastAsiaTheme="minorEastAsia"/>
                <w:b/>
                <w:bCs/>
                <w:color w:val="000000" w:themeColor="text1"/>
                <w:sz w:val="20"/>
                <w:szCs w:val="20"/>
              </w:rPr>
            </w:pPr>
            <w:r w:rsidRPr="3D0425D4">
              <w:rPr>
                <w:rFonts w:eastAsiaTheme="minorEastAsia"/>
                <w:b/>
                <w:bCs/>
                <w:color w:val="000000" w:themeColor="text1"/>
                <w:sz w:val="20"/>
                <w:szCs w:val="20"/>
              </w:rPr>
              <w:t>Proactive Interventions</w:t>
            </w:r>
          </w:p>
        </w:tc>
      </w:tr>
      <w:tr w:rsidR="3D0425D4" w14:paraId="13FF05CB" w14:textId="77777777" w:rsidTr="3D0425D4">
        <w:trPr>
          <w:trHeight w:val="300"/>
        </w:trPr>
        <w:tc>
          <w:tcPr>
            <w:tcW w:w="9015" w:type="dxa"/>
            <w:tcBorders>
              <w:top w:val="single" w:sz="8" w:space="0" w:color="auto"/>
              <w:left w:val="single" w:sz="8" w:space="0" w:color="auto"/>
              <w:bottom w:val="single" w:sz="8" w:space="0" w:color="auto"/>
              <w:right w:val="single" w:sz="8" w:space="0" w:color="auto"/>
            </w:tcBorders>
            <w:tcMar>
              <w:left w:w="108" w:type="dxa"/>
              <w:right w:w="108" w:type="dxa"/>
            </w:tcMar>
          </w:tcPr>
          <w:p w14:paraId="70D165D4" w14:textId="46F393A2" w:rsidR="3D0425D4" w:rsidRDefault="3D0425D4" w:rsidP="3D0425D4">
            <w:pPr>
              <w:rPr>
                <w:rFonts w:eastAsiaTheme="minorEastAsia"/>
                <w:b/>
                <w:bCs/>
                <w:sz w:val="20"/>
                <w:szCs w:val="20"/>
                <w:u w:val="single"/>
              </w:rPr>
            </w:pPr>
            <w:r w:rsidRPr="3D0425D4">
              <w:rPr>
                <w:rFonts w:eastAsiaTheme="minorEastAsia"/>
                <w:b/>
                <w:bCs/>
                <w:sz w:val="20"/>
                <w:szCs w:val="20"/>
                <w:u w:val="single"/>
              </w:rPr>
              <w:t>Start of the day</w:t>
            </w:r>
          </w:p>
          <w:p w14:paraId="678CB4BB" w14:textId="78233137" w:rsidR="3D0425D4" w:rsidRDefault="3D0425D4" w:rsidP="3D0425D4">
            <w:pPr>
              <w:rPr>
                <w:rFonts w:eastAsiaTheme="minorEastAsia"/>
                <w:sz w:val="20"/>
                <w:szCs w:val="20"/>
              </w:rPr>
            </w:pPr>
            <w:r w:rsidRPr="3D0425D4">
              <w:rPr>
                <w:rFonts w:eastAsiaTheme="minorEastAsia"/>
                <w:sz w:val="20"/>
                <w:szCs w:val="20"/>
              </w:rPr>
              <w:t xml:space="preserve"> </w:t>
            </w:r>
          </w:p>
          <w:p w14:paraId="20BA1A02" w14:textId="7F071B5E" w:rsidR="3D0425D4" w:rsidRDefault="3D0425D4" w:rsidP="3D0425D4">
            <w:pPr>
              <w:rPr>
                <w:rFonts w:eastAsiaTheme="minorEastAsia"/>
                <w:b/>
                <w:bCs/>
                <w:sz w:val="20"/>
                <w:szCs w:val="20"/>
                <w:u w:val="single"/>
              </w:rPr>
            </w:pPr>
            <w:r w:rsidRPr="3D0425D4">
              <w:rPr>
                <w:rFonts w:eastAsiaTheme="minorEastAsia"/>
                <w:b/>
                <w:bCs/>
                <w:sz w:val="20"/>
                <w:szCs w:val="20"/>
                <w:u w:val="single"/>
              </w:rPr>
              <w:t>Classroom timetable &amp; routines</w:t>
            </w:r>
          </w:p>
          <w:p w14:paraId="4EDD561B" w14:textId="6DEEA88C" w:rsidR="3D0425D4" w:rsidRDefault="3D0425D4" w:rsidP="3D0425D4">
            <w:pPr>
              <w:rPr>
                <w:rFonts w:eastAsiaTheme="minorEastAsia"/>
                <w:b/>
                <w:bCs/>
                <w:sz w:val="20"/>
                <w:szCs w:val="20"/>
              </w:rPr>
            </w:pPr>
            <w:r w:rsidRPr="3D0425D4">
              <w:rPr>
                <w:rFonts w:eastAsiaTheme="minorEastAsia"/>
                <w:b/>
                <w:bCs/>
                <w:sz w:val="20"/>
                <w:szCs w:val="20"/>
              </w:rPr>
              <w:t xml:space="preserve"> </w:t>
            </w:r>
          </w:p>
          <w:p w14:paraId="73FF6058" w14:textId="7EC41625" w:rsidR="3D0425D4" w:rsidRDefault="3D0425D4" w:rsidP="3D0425D4">
            <w:pPr>
              <w:rPr>
                <w:rFonts w:eastAsiaTheme="minorEastAsia"/>
                <w:b/>
                <w:bCs/>
                <w:sz w:val="20"/>
                <w:szCs w:val="20"/>
                <w:u w:val="single"/>
              </w:rPr>
            </w:pPr>
            <w:r w:rsidRPr="3D0425D4">
              <w:rPr>
                <w:rFonts w:eastAsiaTheme="minorEastAsia"/>
                <w:b/>
                <w:bCs/>
                <w:sz w:val="20"/>
                <w:szCs w:val="20"/>
                <w:u w:val="single"/>
              </w:rPr>
              <w:t>Break and lunchtimes</w:t>
            </w:r>
          </w:p>
          <w:p w14:paraId="5E0F0B7E" w14:textId="2B8F65B0" w:rsidR="3D0425D4" w:rsidRDefault="3D0425D4" w:rsidP="3D0425D4">
            <w:pPr>
              <w:rPr>
                <w:rFonts w:eastAsiaTheme="minorEastAsia"/>
                <w:sz w:val="20"/>
                <w:szCs w:val="20"/>
              </w:rPr>
            </w:pPr>
            <w:r w:rsidRPr="3D0425D4">
              <w:rPr>
                <w:rFonts w:eastAsiaTheme="minorEastAsia"/>
                <w:sz w:val="20"/>
                <w:szCs w:val="20"/>
              </w:rPr>
              <w:t xml:space="preserve"> </w:t>
            </w:r>
          </w:p>
          <w:p w14:paraId="47C5097F" w14:textId="564A177F" w:rsidR="3D0425D4" w:rsidRDefault="3D0425D4" w:rsidP="3D0425D4">
            <w:pPr>
              <w:rPr>
                <w:rFonts w:eastAsiaTheme="minorEastAsia"/>
                <w:b/>
                <w:bCs/>
                <w:sz w:val="20"/>
                <w:szCs w:val="20"/>
                <w:u w:val="single"/>
              </w:rPr>
            </w:pPr>
            <w:r w:rsidRPr="3D0425D4">
              <w:rPr>
                <w:rFonts w:eastAsiaTheme="minorEastAsia"/>
                <w:b/>
                <w:bCs/>
                <w:sz w:val="20"/>
                <w:szCs w:val="20"/>
                <w:u w:val="single"/>
              </w:rPr>
              <w:t>Developing Emotional Regulation Skills</w:t>
            </w:r>
          </w:p>
          <w:p w14:paraId="07332B1E" w14:textId="19C24E39" w:rsidR="3D0425D4" w:rsidRDefault="3D0425D4" w:rsidP="3D0425D4">
            <w:pPr>
              <w:rPr>
                <w:rFonts w:eastAsiaTheme="minorEastAsia"/>
                <w:sz w:val="20"/>
                <w:szCs w:val="20"/>
              </w:rPr>
            </w:pPr>
            <w:r w:rsidRPr="3D0425D4">
              <w:rPr>
                <w:rFonts w:eastAsiaTheme="minorEastAsia"/>
                <w:sz w:val="20"/>
                <w:szCs w:val="20"/>
              </w:rPr>
              <w:t xml:space="preserve"> </w:t>
            </w:r>
          </w:p>
          <w:p w14:paraId="4841619F" w14:textId="5AA24C13" w:rsidR="3D0425D4" w:rsidRDefault="3D0425D4" w:rsidP="3D0425D4">
            <w:pPr>
              <w:rPr>
                <w:rFonts w:eastAsiaTheme="minorEastAsia"/>
                <w:b/>
                <w:bCs/>
                <w:sz w:val="20"/>
                <w:szCs w:val="20"/>
                <w:u w:val="single"/>
              </w:rPr>
            </w:pPr>
            <w:r w:rsidRPr="3D0425D4">
              <w:rPr>
                <w:rFonts w:eastAsiaTheme="minorEastAsia"/>
                <w:b/>
                <w:bCs/>
                <w:sz w:val="20"/>
                <w:szCs w:val="20"/>
                <w:u w:val="single"/>
              </w:rPr>
              <w:t>Sensory &amp; medical needs</w:t>
            </w:r>
          </w:p>
          <w:p w14:paraId="103559FA" w14:textId="29429F87" w:rsidR="3D0425D4" w:rsidRDefault="3D0425D4" w:rsidP="3D0425D4">
            <w:pPr>
              <w:rPr>
                <w:rFonts w:eastAsiaTheme="minorEastAsia"/>
                <w:sz w:val="20"/>
                <w:szCs w:val="20"/>
              </w:rPr>
            </w:pPr>
            <w:r w:rsidRPr="3D0425D4">
              <w:rPr>
                <w:rFonts w:eastAsiaTheme="minorEastAsia"/>
                <w:sz w:val="20"/>
                <w:szCs w:val="20"/>
              </w:rPr>
              <w:t xml:space="preserve"> </w:t>
            </w:r>
          </w:p>
          <w:p w14:paraId="5C357F14" w14:textId="5CF0CAD6" w:rsidR="3D0425D4" w:rsidRDefault="3D0425D4" w:rsidP="3D0425D4">
            <w:pPr>
              <w:rPr>
                <w:rFonts w:eastAsiaTheme="minorEastAsia"/>
                <w:sz w:val="20"/>
                <w:szCs w:val="20"/>
              </w:rPr>
            </w:pPr>
            <w:r w:rsidRPr="3D0425D4">
              <w:rPr>
                <w:rFonts w:eastAsiaTheme="minorEastAsia"/>
                <w:sz w:val="20"/>
                <w:szCs w:val="20"/>
              </w:rPr>
              <w:t xml:space="preserve"> </w:t>
            </w:r>
          </w:p>
        </w:tc>
      </w:tr>
      <w:tr w:rsidR="3D0425D4" w14:paraId="7A9E9DDC" w14:textId="77777777" w:rsidTr="3D0425D4">
        <w:trPr>
          <w:trHeight w:val="465"/>
        </w:trPr>
        <w:tc>
          <w:tcPr>
            <w:tcW w:w="90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017B9DF" w14:textId="023DE13D" w:rsidR="3D0425D4" w:rsidRDefault="3D0425D4" w:rsidP="3D0425D4">
            <w:pPr>
              <w:spacing w:line="276" w:lineRule="auto"/>
              <w:rPr>
                <w:rFonts w:eastAsiaTheme="minorEastAsia"/>
                <w:b/>
                <w:bCs/>
                <w:color w:val="000000" w:themeColor="text1"/>
                <w:sz w:val="20"/>
                <w:szCs w:val="20"/>
              </w:rPr>
            </w:pPr>
            <w:r w:rsidRPr="3D0425D4">
              <w:rPr>
                <w:rFonts w:eastAsiaTheme="minorEastAsia"/>
                <w:b/>
                <w:bCs/>
                <w:color w:val="000000" w:themeColor="text1"/>
                <w:sz w:val="20"/>
                <w:szCs w:val="20"/>
              </w:rPr>
              <w:t>Communication with home</w:t>
            </w:r>
          </w:p>
        </w:tc>
      </w:tr>
      <w:tr w:rsidR="3D0425D4" w14:paraId="41606A50" w14:textId="77777777" w:rsidTr="3D0425D4">
        <w:trPr>
          <w:trHeight w:val="300"/>
        </w:trPr>
        <w:tc>
          <w:tcPr>
            <w:tcW w:w="9015" w:type="dxa"/>
            <w:tcBorders>
              <w:top w:val="single" w:sz="8" w:space="0" w:color="auto"/>
              <w:left w:val="single" w:sz="8" w:space="0" w:color="auto"/>
              <w:bottom w:val="single" w:sz="8" w:space="0" w:color="auto"/>
              <w:right w:val="single" w:sz="8" w:space="0" w:color="auto"/>
            </w:tcBorders>
            <w:tcMar>
              <w:left w:w="108" w:type="dxa"/>
              <w:right w:w="108" w:type="dxa"/>
            </w:tcMar>
          </w:tcPr>
          <w:p w14:paraId="18F9534B" w14:textId="49822649" w:rsidR="3D0425D4" w:rsidRDefault="3D0425D4" w:rsidP="3D0425D4">
            <w:pPr>
              <w:jc w:val="both"/>
              <w:rPr>
                <w:rFonts w:eastAsiaTheme="minorEastAsia"/>
                <w:b/>
                <w:bCs/>
                <w:sz w:val="20"/>
                <w:szCs w:val="20"/>
              </w:rPr>
            </w:pPr>
            <w:r w:rsidRPr="3D0425D4">
              <w:rPr>
                <w:rFonts w:eastAsiaTheme="minorEastAsia"/>
                <w:b/>
                <w:bCs/>
                <w:sz w:val="20"/>
                <w:szCs w:val="20"/>
              </w:rPr>
              <w:t xml:space="preserve"> </w:t>
            </w:r>
          </w:p>
          <w:p w14:paraId="69F64715" w14:textId="65CCA430" w:rsidR="3D0425D4" w:rsidRDefault="3D0425D4" w:rsidP="3D0425D4">
            <w:pPr>
              <w:jc w:val="both"/>
              <w:rPr>
                <w:rFonts w:eastAsiaTheme="minorEastAsia"/>
                <w:b/>
                <w:bCs/>
                <w:sz w:val="20"/>
                <w:szCs w:val="20"/>
              </w:rPr>
            </w:pPr>
            <w:r w:rsidRPr="3D0425D4">
              <w:rPr>
                <w:rFonts w:eastAsiaTheme="minorEastAsia"/>
                <w:b/>
                <w:bCs/>
                <w:sz w:val="20"/>
                <w:szCs w:val="20"/>
              </w:rPr>
              <w:t xml:space="preserve"> </w:t>
            </w:r>
          </w:p>
        </w:tc>
      </w:tr>
    </w:tbl>
    <w:p w14:paraId="7C753B8A" w14:textId="205920C1" w:rsidR="00447C26" w:rsidRDefault="3544F68A" w:rsidP="3D0425D4">
      <w:pPr>
        <w:spacing w:after="0"/>
        <w:rPr>
          <w:rFonts w:eastAsiaTheme="minorEastAsia"/>
        </w:rPr>
      </w:pPr>
      <w:r w:rsidRPr="4F60186E">
        <w:rPr>
          <w:rFonts w:eastAsiaTheme="minorEastAsia"/>
        </w:rPr>
        <w:t xml:space="preserve"> </w:t>
      </w:r>
    </w:p>
    <w:p w14:paraId="598E0516" w14:textId="4B66F01C" w:rsidR="4F60186E" w:rsidRDefault="4F60186E">
      <w:r>
        <w:br w:type="page"/>
      </w:r>
    </w:p>
    <w:p w14:paraId="7080BF18" w14:textId="222CB9CC" w:rsidR="4F60186E" w:rsidRDefault="4F60186E" w:rsidP="4F60186E">
      <w:pPr>
        <w:spacing w:after="0"/>
        <w:rPr>
          <w:rFonts w:eastAsiaTheme="minorEastAsia"/>
        </w:rPr>
      </w:pPr>
    </w:p>
    <w:tbl>
      <w:tblPr>
        <w:tblStyle w:val="TableGrid"/>
        <w:tblW w:w="0" w:type="auto"/>
        <w:tblInd w:w="135" w:type="dxa"/>
        <w:tblLook w:val="04A0" w:firstRow="1" w:lastRow="0" w:firstColumn="1" w:lastColumn="0" w:noHBand="0" w:noVBand="1"/>
      </w:tblPr>
      <w:tblGrid>
        <w:gridCol w:w="1406"/>
        <w:gridCol w:w="2939"/>
        <w:gridCol w:w="4526"/>
      </w:tblGrid>
      <w:tr w:rsidR="3D0425D4" w14:paraId="223A2412" w14:textId="77777777" w:rsidTr="3D0425D4">
        <w:trPr>
          <w:trHeight w:val="570"/>
        </w:trPr>
        <w:tc>
          <w:tcPr>
            <w:tcW w:w="9015"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2BD150" w14:textId="4552E9ED" w:rsidR="3D0425D4" w:rsidRDefault="3D0425D4" w:rsidP="3D0425D4">
            <w:pPr>
              <w:jc w:val="center"/>
              <w:rPr>
                <w:rFonts w:eastAsiaTheme="minorEastAsia"/>
                <w:b/>
                <w:bCs/>
                <w:sz w:val="28"/>
                <w:szCs w:val="28"/>
              </w:rPr>
            </w:pPr>
            <w:r w:rsidRPr="3D0425D4">
              <w:rPr>
                <w:rFonts w:eastAsiaTheme="minorEastAsia"/>
                <w:b/>
                <w:bCs/>
                <w:sz w:val="28"/>
                <w:szCs w:val="28"/>
              </w:rPr>
              <w:t>My Emotional Profile</w:t>
            </w:r>
          </w:p>
        </w:tc>
      </w:tr>
      <w:tr w:rsidR="3D0425D4" w14:paraId="50CA77A5" w14:textId="77777777" w:rsidTr="3D0425D4">
        <w:trPr>
          <w:trHeight w:val="570"/>
        </w:trPr>
        <w:tc>
          <w:tcPr>
            <w:tcW w:w="12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AADE618" w14:textId="7F832C0B" w:rsidR="3D0425D4" w:rsidRDefault="3D0425D4" w:rsidP="3D0425D4">
            <w:pPr>
              <w:rPr>
                <w:rFonts w:eastAsiaTheme="minorEastAsia"/>
                <w:b/>
                <w:bCs/>
                <w:color w:val="000000" w:themeColor="text1"/>
              </w:rPr>
            </w:pPr>
            <w:r w:rsidRPr="3D0425D4">
              <w:rPr>
                <w:rFonts w:eastAsiaTheme="minorEastAsia"/>
                <w:b/>
                <w:bCs/>
                <w:color w:val="000000" w:themeColor="text1"/>
              </w:rPr>
              <w:t>When I am…</w:t>
            </w:r>
          </w:p>
        </w:tc>
        <w:tc>
          <w:tcPr>
            <w:tcW w:w="3017"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DF82742" w14:textId="2E99BAFF" w:rsidR="3D0425D4" w:rsidRDefault="3D0425D4" w:rsidP="3D0425D4">
            <w:pPr>
              <w:jc w:val="center"/>
              <w:rPr>
                <w:rFonts w:eastAsiaTheme="minorEastAsia"/>
                <w:b/>
                <w:bCs/>
                <w:color w:val="000000" w:themeColor="text1"/>
              </w:rPr>
            </w:pPr>
            <w:r w:rsidRPr="3D0425D4">
              <w:rPr>
                <w:rFonts w:eastAsiaTheme="minorEastAsia"/>
                <w:b/>
                <w:bCs/>
                <w:color w:val="000000" w:themeColor="text1"/>
              </w:rPr>
              <w:t>What do I look like and what do I do?</w:t>
            </w:r>
          </w:p>
        </w:tc>
        <w:tc>
          <w:tcPr>
            <w:tcW w:w="4768"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6276070" w14:textId="534147C1" w:rsidR="3D0425D4" w:rsidRDefault="3D0425D4" w:rsidP="3D0425D4">
            <w:pPr>
              <w:jc w:val="center"/>
              <w:rPr>
                <w:rFonts w:eastAsiaTheme="minorEastAsia"/>
                <w:b/>
                <w:bCs/>
                <w:color w:val="000000" w:themeColor="text1"/>
              </w:rPr>
            </w:pPr>
            <w:r w:rsidRPr="3D0425D4">
              <w:rPr>
                <w:rFonts w:eastAsiaTheme="minorEastAsia"/>
                <w:b/>
                <w:bCs/>
                <w:color w:val="000000" w:themeColor="text1"/>
              </w:rPr>
              <w:t>Support Strategies</w:t>
            </w:r>
          </w:p>
        </w:tc>
      </w:tr>
      <w:tr w:rsidR="3D0425D4" w14:paraId="3615DB8A" w14:textId="77777777" w:rsidTr="3D0425D4">
        <w:trPr>
          <w:trHeight w:val="1230"/>
        </w:trPr>
        <w:tc>
          <w:tcPr>
            <w:tcW w:w="1230" w:type="dxa"/>
            <w:tcBorders>
              <w:top w:val="single" w:sz="8" w:space="0" w:color="auto"/>
              <w:left w:val="single" w:sz="8" w:space="0" w:color="auto"/>
              <w:bottom w:val="single" w:sz="8" w:space="0" w:color="auto"/>
              <w:right w:val="single" w:sz="8" w:space="0" w:color="auto"/>
            </w:tcBorders>
            <w:shd w:val="clear" w:color="auto" w:fill="81EFBB"/>
            <w:tcMar>
              <w:left w:w="108" w:type="dxa"/>
              <w:right w:w="108" w:type="dxa"/>
            </w:tcMar>
          </w:tcPr>
          <w:p w14:paraId="5D43EAD6" w14:textId="6097CAE7" w:rsidR="3D0425D4" w:rsidRDefault="3D0425D4" w:rsidP="3D0425D4">
            <w:pPr>
              <w:rPr>
                <w:rFonts w:eastAsiaTheme="minorEastAsia"/>
                <w:color w:val="000000" w:themeColor="text1"/>
              </w:rPr>
            </w:pPr>
            <w:r w:rsidRPr="3D0425D4">
              <w:rPr>
                <w:rFonts w:eastAsiaTheme="minorEastAsia"/>
                <w:color w:val="000000" w:themeColor="text1"/>
              </w:rPr>
              <w:t>Happy and settled.</w:t>
            </w:r>
          </w:p>
        </w:tc>
        <w:tc>
          <w:tcPr>
            <w:tcW w:w="3017" w:type="dxa"/>
            <w:tcBorders>
              <w:top w:val="single" w:sz="8" w:space="0" w:color="auto"/>
              <w:left w:val="single" w:sz="8" w:space="0" w:color="auto"/>
              <w:bottom w:val="single" w:sz="8" w:space="0" w:color="auto"/>
              <w:right w:val="single" w:sz="8" w:space="0" w:color="auto"/>
            </w:tcBorders>
            <w:tcMar>
              <w:left w:w="108" w:type="dxa"/>
              <w:right w:w="108" w:type="dxa"/>
            </w:tcMar>
          </w:tcPr>
          <w:p w14:paraId="345BED1E" w14:textId="16E07286" w:rsidR="3D0425D4" w:rsidRDefault="3D0425D4" w:rsidP="3D0425D4">
            <w:pPr>
              <w:rPr>
                <w:rFonts w:eastAsiaTheme="minorEastAsia"/>
              </w:rPr>
            </w:pPr>
          </w:p>
        </w:tc>
        <w:tc>
          <w:tcPr>
            <w:tcW w:w="4768" w:type="dxa"/>
            <w:tcBorders>
              <w:top w:val="single" w:sz="8" w:space="0" w:color="auto"/>
              <w:left w:val="single" w:sz="8" w:space="0" w:color="auto"/>
              <w:bottom w:val="single" w:sz="8" w:space="0" w:color="auto"/>
              <w:right w:val="single" w:sz="8" w:space="0" w:color="auto"/>
            </w:tcBorders>
            <w:tcMar>
              <w:left w:w="108" w:type="dxa"/>
              <w:right w:w="108" w:type="dxa"/>
            </w:tcMar>
          </w:tcPr>
          <w:p w14:paraId="3502306E" w14:textId="7DF5202D" w:rsidR="3D0425D4" w:rsidRDefault="3D0425D4" w:rsidP="3D0425D4">
            <w:pPr>
              <w:ind w:left="720"/>
              <w:jc w:val="both"/>
              <w:rPr>
                <w:rFonts w:eastAsiaTheme="minorEastAsia"/>
                <w:sz w:val="20"/>
                <w:szCs w:val="20"/>
              </w:rPr>
            </w:pPr>
            <w:r w:rsidRPr="3D0425D4">
              <w:rPr>
                <w:rFonts w:eastAsiaTheme="minorEastAsia"/>
                <w:sz w:val="20"/>
                <w:szCs w:val="20"/>
              </w:rPr>
              <w:t xml:space="preserve"> </w:t>
            </w:r>
          </w:p>
        </w:tc>
      </w:tr>
      <w:tr w:rsidR="3D0425D4" w14:paraId="2DBCF497" w14:textId="77777777" w:rsidTr="3D0425D4">
        <w:trPr>
          <w:trHeight w:val="300"/>
        </w:trPr>
        <w:tc>
          <w:tcPr>
            <w:tcW w:w="1230" w:type="dxa"/>
            <w:tcBorders>
              <w:top w:val="single" w:sz="8" w:space="0" w:color="auto"/>
              <w:left w:val="single" w:sz="8" w:space="0" w:color="auto"/>
              <w:bottom w:val="single" w:sz="8" w:space="0" w:color="auto"/>
              <w:right w:val="single" w:sz="8" w:space="0" w:color="auto"/>
            </w:tcBorders>
            <w:shd w:val="clear" w:color="auto" w:fill="FFE89F"/>
            <w:tcMar>
              <w:left w:w="108" w:type="dxa"/>
              <w:right w:w="108" w:type="dxa"/>
            </w:tcMar>
          </w:tcPr>
          <w:p w14:paraId="5EA5D2CB" w14:textId="50D9043E" w:rsidR="3D0425D4" w:rsidRDefault="3D0425D4" w:rsidP="3D0425D4">
            <w:pPr>
              <w:rPr>
                <w:rFonts w:eastAsiaTheme="minorEastAsia"/>
                <w:color w:val="000000" w:themeColor="text1"/>
              </w:rPr>
            </w:pPr>
            <w:r w:rsidRPr="3D0425D4">
              <w:rPr>
                <w:rFonts w:eastAsiaTheme="minorEastAsia"/>
                <w:color w:val="000000" w:themeColor="text1"/>
              </w:rPr>
              <w:t xml:space="preserve">Starting to find it challenging to regulate my emotions. </w:t>
            </w:r>
          </w:p>
          <w:p w14:paraId="6EB2E0CF" w14:textId="36F9C1EB" w:rsidR="3D0425D4" w:rsidRDefault="3D0425D4" w:rsidP="3D0425D4">
            <w:pPr>
              <w:rPr>
                <w:rFonts w:eastAsiaTheme="minorEastAsia"/>
              </w:rPr>
            </w:pPr>
            <w:r w:rsidRPr="3D0425D4">
              <w:rPr>
                <w:rFonts w:eastAsiaTheme="minorEastAsia"/>
              </w:rPr>
              <w:t xml:space="preserve"> </w:t>
            </w:r>
          </w:p>
          <w:p w14:paraId="6D82A28C" w14:textId="77F1BECA" w:rsidR="3D0425D4" w:rsidRDefault="3D0425D4" w:rsidP="3D0425D4">
            <w:pPr>
              <w:rPr>
                <w:rFonts w:eastAsiaTheme="minorEastAsia"/>
                <w:color w:val="000000" w:themeColor="text1"/>
              </w:rPr>
            </w:pPr>
            <w:r w:rsidRPr="3D0425D4">
              <w:rPr>
                <w:rFonts w:eastAsiaTheme="minorEastAsia"/>
                <w:color w:val="000000" w:themeColor="text1"/>
              </w:rPr>
              <w:t>Starting to feel unsettled or anxious.</w:t>
            </w:r>
          </w:p>
        </w:tc>
        <w:tc>
          <w:tcPr>
            <w:tcW w:w="3017" w:type="dxa"/>
            <w:tcBorders>
              <w:top w:val="single" w:sz="8" w:space="0" w:color="auto"/>
              <w:left w:val="single" w:sz="8" w:space="0" w:color="auto"/>
              <w:bottom w:val="single" w:sz="8" w:space="0" w:color="auto"/>
              <w:right w:val="single" w:sz="8" w:space="0" w:color="auto"/>
            </w:tcBorders>
            <w:tcMar>
              <w:left w:w="108" w:type="dxa"/>
              <w:right w:w="108" w:type="dxa"/>
            </w:tcMar>
          </w:tcPr>
          <w:p w14:paraId="40CD25C9" w14:textId="7D7BD4E5" w:rsidR="3D0425D4" w:rsidRDefault="3D0425D4" w:rsidP="3D0425D4">
            <w:pPr>
              <w:pStyle w:val="ListParagraph"/>
              <w:numPr>
                <w:ilvl w:val="0"/>
                <w:numId w:val="5"/>
              </w:numPr>
              <w:jc w:val="both"/>
              <w:rPr>
                <w:rFonts w:eastAsiaTheme="minorEastAsia"/>
                <w:sz w:val="20"/>
                <w:szCs w:val="20"/>
              </w:rPr>
            </w:pPr>
            <w:r w:rsidRPr="3D0425D4">
              <w:rPr>
                <w:rFonts w:eastAsiaTheme="minorEastAsia"/>
                <w:sz w:val="20"/>
                <w:szCs w:val="20"/>
              </w:rPr>
              <w:t xml:space="preserve"> </w:t>
            </w:r>
          </w:p>
        </w:tc>
        <w:tc>
          <w:tcPr>
            <w:tcW w:w="4768" w:type="dxa"/>
            <w:tcBorders>
              <w:top w:val="single" w:sz="8" w:space="0" w:color="auto"/>
              <w:left w:val="single" w:sz="8" w:space="0" w:color="auto"/>
              <w:bottom w:val="single" w:sz="8" w:space="0" w:color="auto"/>
              <w:right w:val="single" w:sz="8" w:space="0" w:color="auto"/>
            </w:tcBorders>
            <w:tcMar>
              <w:left w:w="108" w:type="dxa"/>
              <w:right w:w="108" w:type="dxa"/>
            </w:tcMar>
          </w:tcPr>
          <w:p w14:paraId="4D0AF387" w14:textId="17EDE5F3" w:rsidR="3D0425D4" w:rsidRDefault="3D0425D4" w:rsidP="3D0425D4">
            <w:pPr>
              <w:shd w:val="clear" w:color="auto" w:fill="FFFFFF" w:themeFill="background1"/>
              <w:ind w:left="720"/>
              <w:jc w:val="both"/>
              <w:rPr>
                <w:rFonts w:eastAsiaTheme="minorEastAsia"/>
                <w:color w:val="0C64C0"/>
                <w:sz w:val="20"/>
                <w:szCs w:val="20"/>
              </w:rPr>
            </w:pPr>
            <w:r w:rsidRPr="3D0425D4">
              <w:rPr>
                <w:rFonts w:eastAsiaTheme="minorEastAsia"/>
                <w:color w:val="0C64C0"/>
                <w:sz w:val="20"/>
                <w:szCs w:val="20"/>
              </w:rPr>
              <w:t xml:space="preserve"> </w:t>
            </w:r>
          </w:p>
          <w:p w14:paraId="40416574" w14:textId="261ACDD4" w:rsidR="3D0425D4" w:rsidRDefault="3D0425D4" w:rsidP="3D0425D4">
            <w:pPr>
              <w:ind w:left="720"/>
              <w:jc w:val="both"/>
              <w:rPr>
                <w:rFonts w:eastAsiaTheme="minorEastAsia"/>
                <w:sz w:val="20"/>
                <w:szCs w:val="20"/>
              </w:rPr>
            </w:pPr>
            <w:r w:rsidRPr="3D0425D4">
              <w:rPr>
                <w:rFonts w:eastAsiaTheme="minorEastAsia"/>
                <w:sz w:val="20"/>
                <w:szCs w:val="20"/>
              </w:rPr>
              <w:t xml:space="preserve"> </w:t>
            </w:r>
          </w:p>
          <w:p w14:paraId="143344F2" w14:textId="21E4B1C9" w:rsidR="3D0425D4" w:rsidRDefault="3D0425D4" w:rsidP="3D0425D4">
            <w:pPr>
              <w:jc w:val="both"/>
              <w:rPr>
                <w:rFonts w:eastAsiaTheme="minorEastAsia"/>
                <w:b/>
                <w:bCs/>
                <w:sz w:val="20"/>
                <w:szCs w:val="20"/>
                <w:u w:val="single"/>
              </w:rPr>
            </w:pPr>
            <w:r w:rsidRPr="3D0425D4">
              <w:rPr>
                <w:rFonts w:eastAsiaTheme="minorEastAsia"/>
                <w:b/>
                <w:bCs/>
                <w:sz w:val="20"/>
                <w:szCs w:val="20"/>
                <w:u w:val="single"/>
              </w:rPr>
              <w:t>Physical Intervention – to be used for the shortest amount of time (uncommon)</w:t>
            </w:r>
          </w:p>
          <w:p w14:paraId="5833E49B" w14:textId="405B9CF8" w:rsidR="3D0425D4" w:rsidRDefault="3D0425D4" w:rsidP="3D0425D4">
            <w:pPr>
              <w:pStyle w:val="ListParagraph"/>
              <w:numPr>
                <w:ilvl w:val="0"/>
                <w:numId w:val="5"/>
              </w:numPr>
              <w:jc w:val="both"/>
              <w:rPr>
                <w:rFonts w:eastAsiaTheme="minorEastAsia"/>
                <w:sz w:val="20"/>
                <w:szCs w:val="20"/>
              </w:rPr>
            </w:pPr>
            <w:r w:rsidRPr="3D0425D4">
              <w:rPr>
                <w:rFonts w:eastAsiaTheme="minorEastAsia"/>
                <w:sz w:val="20"/>
                <w:szCs w:val="20"/>
              </w:rPr>
              <w:t xml:space="preserve">Guide __ to a place that is safe to give him time out using Caring </w:t>
            </w:r>
            <w:proofErr w:type="gramStart"/>
            <w:r w:rsidRPr="3D0425D4">
              <w:rPr>
                <w:rFonts w:eastAsiaTheme="minorEastAsia"/>
                <w:sz w:val="20"/>
                <w:szCs w:val="20"/>
              </w:rPr>
              <w:t>C’s</w:t>
            </w:r>
            <w:proofErr w:type="gramEnd"/>
            <w:r w:rsidRPr="3D0425D4">
              <w:rPr>
                <w:rFonts w:eastAsiaTheme="minorEastAsia"/>
                <w:sz w:val="20"/>
                <w:szCs w:val="20"/>
              </w:rPr>
              <w:t>.</w:t>
            </w:r>
          </w:p>
          <w:p w14:paraId="74BF3A4C" w14:textId="1E916469" w:rsidR="3D0425D4" w:rsidRDefault="3D0425D4" w:rsidP="3D0425D4">
            <w:pPr>
              <w:ind w:left="720"/>
              <w:rPr>
                <w:rFonts w:eastAsiaTheme="minorEastAsia"/>
                <w:sz w:val="20"/>
                <w:szCs w:val="20"/>
              </w:rPr>
            </w:pPr>
            <w:r w:rsidRPr="3D0425D4">
              <w:rPr>
                <w:rFonts w:eastAsiaTheme="minorEastAsia"/>
                <w:sz w:val="20"/>
                <w:szCs w:val="20"/>
              </w:rPr>
              <w:t xml:space="preserve"> </w:t>
            </w:r>
          </w:p>
        </w:tc>
      </w:tr>
      <w:tr w:rsidR="3D0425D4" w14:paraId="682156E7" w14:textId="77777777" w:rsidTr="3D0425D4">
        <w:trPr>
          <w:trHeight w:val="300"/>
        </w:trPr>
        <w:tc>
          <w:tcPr>
            <w:tcW w:w="1230" w:type="dxa"/>
            <w:tcBorders>
              <w:top w:val="single" w:sz="8" w:space="0" w:color="auto"/>
              <w:left w:val="single" w:sz="8" w:space="0" w:color="auto"/>
              <w:bottom w:val="single" w:sz="8" w:space="0" w:color="auto"/>
              <w:right w:val="single" w:sz="8" w:space="0" w:color="auto"/>
            </w:tcBorders>
            <w:shd w:val="clear" w:color="auto" w:fill="FF9F9F"/>
            <w:tcMar>
              <w:left w:w="108" w:type="dxa"/>
              <w:right w:w="108" w:type="dxa"/>
            </w:tcMar>
          </w:tcPr>
          <w:p w14:paraId="3ED2DEB8" w14:textId="38D92A17" w:rsidR="3D0425D4" w:rsidRDefault="3D0425D4" w:rsidP="3D0425D4">
            <w:pPr>
              <w:rPr>
                <w:rFonts w:eastAsiaTheme="minorEastAsia"/>
                <w:color w:val="000000" w:themeColor="text1"/>
              </w:rPr>
            </w:pPr>
            <w:r w:rsidRPr="3D0425D4">
              <w:rPr>
                <w:rFonts w:eastAsiaTheme="minorEastAsia"/>
                <w:color w:val="000000" w:themeColor="text1"/>
              </w:rPr>
              <w:t>Feeling anxious,</w:t>
            </w:r>
          </w:p>
          <w:p w14:paraId="1E772B91" w14:textId="67BC146C" w:rsidR="3D0425D4" w:rsidRDefault="3D0425D4" w:rsidP="3D0425D4">
            <w:pPr>
              <w:rPr>
                <w:rFonts w:eastAsiaTheme="minorEastAsia"/>
              </w:rPr>
            </w:pPr>
            <w:r w:rsidRPr="3D0425D4">
              <w:rPr>
                <w:rFonts w:eastAsiaTheme="minorEastAsia"/>
              </w:rPr>
              <w:t xml:space="preserve"> </w:t>
            </w:r>
          </w:p>
          <w:p w14:paraId="2142BACC" w14:textId="45B6D4C0" w:rsidR="3D0425D4" w:rsidRDefault="3D0425D4" w:rsidP="3D0425D4">
            <w:pPr>
              <w:rPr>
                <w:rFonts w:eastAsiaTheme="minorEastAsia"/>
                <w:color w:val="000000" w:themeColor="text1"/>
              </w:rPr>
            </w:pPr>
            <w:r w:rsidRPr="3D0425D4">
              <w:rPr>
                <w:rFonts w:eastAsiaTheme="minorEastAsia"/>
                <w:color w:val="000000" w:themeColor="text1"/>
              </w:rPr>
              <w:t xml:space="preserve">Feeling angry or frustrated. </w:t>
            </w:r>
          </w:p>
          <w:p w14:paraId="7A0CBEF8" w14:textId="311F83A0" w:rsidR="3D0425D4" w:rsidRDefault="3D0425D4" w:rsidP="3D0425D4">
            <w:pPr>
              <w:rPr>
                <w:rFonts w:eastAsiaTheme="minorEastAsia"/>
              </w:rPr>
            </w:pPr>
            <w:r w:rsidRPr="3D0425D4">
              <w:rPr>
                <w:rFonts w:eastAsiaTheme="minorEastAsia"/>
              </w:rPr>
              <w:t xml:space="preserve"> </w:t>
            </w:r>
          </w:p>
          <w:p w14:paraId="44EB59C7" w14:textId="527EE4DD" w:rsidR="3D0425D4" w:rsidRDefault="3D0425D4" w:rsidP="3D0425D4">
            <w:pPr>
              <w:rPr>
                <w:rFonts w:eastAsiaTheme="minorEastAsia"/>
                <w:b/>
                <w:bCs/>
                <w:color w:val="000000" w:themeColor="text1"/>
              </w:rPr>
            </w:pPr>
            <w:r w:rsidRPr="3D0425D4">
              <w:rPr>
                <w:rFonts w:eastAsiaTheme="minorEastAsia"/>
                <w:b/>
                <w:bCs/>
                <w:color w:val="000000" w:themeColor="text1"/>
              </w:rPr>
              <w:t xml:space="preserve">I need adult help to stay safe. </w:t>
            </w:r>
          </w:p>
        </w:tc>
        <w:tc>
          <w:tcPr>
            <w:tcW w:w="3017" w:type="dxa"/>
            <w:tcBorders>
              <w:top w:val="single" w:sz="8" w:space="0" w:color="auto"/>
              <w:left w:val="single" w:sz="8" w:space="0" w:color="auto"/>
              <w:bottom w:val="single" w:sz="8" w:space="0" w:color="auto"/>
              <w:right w:val="single" w:sz="8" w:space="0" w:color="auto"/>
            </w:tcBorders>
            <w:tcMar>
              <w:left w:w="108" w:type="dxa"/>
              <w:right w:w="108" w:type="dxa"/>
            </w:tcMar>
          </w:tcPr>
          <w:p w14:paraId="43A68374" w14:textId="52009E39" w:rsidR="3D0425D4" w:rsidRDefault="3D0425D4" w:rsidP="3D0425D4">
            <w:pPr>
              <w:pStyle w:val="ListParagraph"/>
              <w:numPr>
                <w:ilvl w:val="0"/>
                <w:numId w:val="5"/>
              </w:numPr>
              <w:jc w:val="both"/>
              <w:rPr>
                <w:rFonts w:eastAsiaTheme="minorEastAsia"/>
                <w:sz w:val="20"/>
                <w:szCs w:val="20"/>
              </w:rPr>
            </w:pPr>
            <w:r w:rsidRPr="3D0425D4">
              <w:rPr>
                <w:rFonts w:eastAsiaTheme="minorEastAsia"/>
                <w:sz w:val="20"/>
                <w:szCs w:val="20"/>
              </w:rPr>
              <w:t xml:space="preserve"> </w:t>
            </w:r>
          </w:p>
        </w:tc>
        <w:tc>
          <w:tcPr>
            <w:tcW w:w="4768" w:type="dxa"/>
            <w:tcBorders>
              <w:top w:val="single" w:sz="8" w:space="0" w:color="auto"/>
              <w:left w:val="single" w:sz="8" w:space="0" w:color="auto"/>
              <w:bottom w:val="single" w:sz="8" w:space="0" w:color="auto"/>
              <w:right w:val="single" w:sz="8" w:space="0" w:color="auto"/>
            </w:tcBorders>
            <w:tcMar>
              <w:left w:w="108" w:type="dxa"/>
              <w:right w:w="108" w:type="dxa"/>
            </w:tcMar>
          </w:tcPr>
          <w:p w14:paraId="02A40D58" w14:textId="1595059D" w:rsidR="3D0425D4" w:rsidRDefault="3D0425D4" w:rsidP="3D0425D4">
            <w:pPr>
              <w:ind w:left="720"/>
              <w:jc w:val="both"/>
              <w:rPr>
                <w:rFonts w:eastAsiaTheme="minorEastAsia"/>
                <w:sz w:val="20"/>
                <w:szCs w:val="20"/>
              </w:rPr>
            </w:pPr>
            <w:r w:rsidRPr="3D0425D4">
              <w:rPr>
                <w:rFonts w:eastAsiaTheme="minorEastAsia"/>
                <w:sz w:val="20"/>
                <w:szCs w:val="20"/>
              </w:rPr>
              <w:t xml:space="preserve"> </w:t>
            </w:r>
          </w:p>
          <w:p w14:paraId="232B7018" w14:textId="0040DD7A" w:rsidR="3D0425D4" w:rsidRDefault="3D0425D4" w:rsidP="3D0425D4">
            <w:pPr>
              <w:ind w:left="720"/>
              <w:jc w:val="both"/>
              <w:rPr>
                <w:rFonts w:eastAsiaTheme="minorEastAsia"/>
                <w:sz w:val="20"/>
                <w:szCs w:val="20"/>
              </w:rPr>
            </w:pPr>
            <w:r w:rsidRPr="3D0425D4">
              <w:rPr>
                <w:rFonts w:eastAsiaTheme="minorEastAsia"/>
                <w:sz w:val="20"/>
                <w:szCs w:val="20"/>
              </w:rPr>
              <w:t xml:space="preserve"> </w:t>
            </w:r>
          </w:p>
          <w:p w14:paraId="6FC5C3C4" w14:textId="0ADDB160" w:rsidR="3D0425D4" w:rsidRDefault="3D0425D4" w:rsidP="3D0425D4">
            <w:pPr>
              <w:rPr>
                <w:rFonts w:eastAsiaTheme="minorEastAsia"/>
                <w:b/>
                <w:bCs/>
                <w:sz w:val="20"/>
                <w:szCs w:val="20"/>
                <w:u w:val="single"/>
              </w:rPr>
            </w:pPr>
            <w:r w:rsidRPr="3D0425D4">
              <w:rPr>
                <w:rFonts w:eastAsiaTheme="minorEastAsia"/>
                <w:b/>
                <w:bCs/>
                <w:sz w:val="20"/>
                <w:szCs w:val="20"/>
                <w:u w:val="single"/>
              </w:rPr>
              <w:t>Physical Intervention – to be used for the shortest amount of time</w:t>
            </w:r>
          </w:p>
          <w:p w14:paraId="66B0FE03" w14:textId="54653B74" w:rsidR="3D0425D4" w:rsidRDefault="3D0425D4" w:rsidP="3D0425D4">
            <w:pPr>
              <w:rPr>
                <w:rFonts w:eastAsiaTheme="minorEastAsia"/>
                <w:sz w:val="20"/>
                <w:szCs w:val="20"/>
              </w:rPr>
            </w:pPr>
            <w:r w:rsidRPr="3D0425D4">
              <w:rPr>
                <w:rFonts w:eastAsiaTheme="minorEastAsia"/>
                <w:sz w:val="20"/>
                <w:szCs w:val="20"/>
              </w:rPr>
              <w:t xml:space="preserve"> </w:t>
            </w:r>
          </w:p>
        </w:tc>
      </w:tr>
      <w:tr w:rsidR="3D0425D4" w14:paraId="255FDCC2" w14:textId="77777777" w:rsidTr="3D0425D4">
        <w:trPr>
          <w:trHeight w:val="300"/>
        </w:trPr>
        <w:tc>
          <w:tcPr>
            <w:tcW w:w="1230" w:type="dxa"/>
            <w:tcBorders>
              <w:top w:val="single" w:sz="8" w:space="0" w:color="auto"/>
              <w:left w:val="single" w:sz="8" w:space="0" w:color="auto"/>
              <w:bottom w:val="single" w:sz="8" w:space="0" w:color="auto"/>
              <w:right w:val="single" w:sz="8" w:space="0" w:color="auto"/>
            </w:tcBorders>
            <w:shd w:val="clear" w:color="auto" w:fill="BFD5EF"/>
            <w:tcMar>
              <w:left w:w="108" w:type="dxa"/>
              <w:right w:w="108" w:type="dxa"/>
            </w:tcMar>
          </w:tcPr>
          <w:p w14:paraId="6C90F22D" w14:textId="44357CE4" w:rsidR="3D0425D4" w:rsidRDefault="3D0425D4" w:rsidP="3D0425D4">
            <w:pPr>
              <w:rPr>
                <w:rFonts w:eastAsiaTheme="minorEastAsia"/>
                <w:color w:val="000000" w:themeColor="text1"/>
              </w:rPr>
            </w:pPr>
            <w:r w:rsidRPr="3D0425D4">
              <w:rPr>
                <w:rFonts w:eastAsiaTheme="minorEastAsia"/>
                <w:color w:val="000000" w:themeColor="text1"/>
              </w:rPr>
              <w:t>Recovering from a period of high anxiety or frustration.</w:t>
            </w:r>
          </w:p>
        </w:tc>
        <w:tc>
          <w:tcPr>
            <w:tcW w:w="3017" w:type="dxa"/>
            <w:tcBorders>
              <w:top w:val="single" w:sz="8" w:space="0" w:color="auto"/>
              <w:left w:val="single" w:sz="8" w:space="0" w:color="auto"/>
              <w:bottom w:val="single" w:sz="8" w:space="0" w:color="auto"/>
              <w:right w:val="single" w:sz="8" w:space="0" w:color="auto"/>
            </w:tcBorders>
            <w:tcMar>
              <w:left w:w="108" w:type="dxa"/>
              <w:right w:w="108" w:type="dxa"/>
            </w:tcMar>
          </w:tcPr>
          <w:p w14:paraId="16119759" w14:textId="3EE86FCC" w:rsidR="3D0425D4" w:rsidRDefault="3D0425D4" w:rsidP="3D0425D4">
            <w:pPr>
              <w:pStyle w:val="ListParagraph"/>
              <w:numPr>
                <w:ilvl w:val="0"/>
                <w:numId w:val="4"/>
              </w:numPr>
              <w:jc w:val="both"/>
              <w:rPr>
                <w:rFonts w:eastAsiaTheme="minorEastAsia"/>
                <w:sz w:val="20"/>
                <w:szCs w:val="20"/>
              </w:rPr>
            </w:pPr>
            <w:r w:rsidRPr="3D0425D4">
              <w:rPr>
                <w:rFonts w:eastAsiaTheme="minorEastAsia"/>
                <w:sz w:val="20"/>
                <w:szCs w:val="20"/>
              </w:rPr>
              <w:t>Incidents may lead to a physical intervention if __ tries to exit the ‘safe’ place or performs actions which may be deemed unsafe such as lashing out repeatedly at peers or misusing equipment.</w:t>
            </w:r>
          </w:p>
        </w:tc>
        <w:tc>
          <w:tcPr>
            <w:tcW w:w="4768" w:type="dxa"/>
            <w:tcBorders>
              <w:top w:val="single" w:sz="8" w:space="0" w:color="auto"/>
              <w:left w:val="single" w:sz="8" w:space="0" w:color="auto"/>
              <w:bottom w:val="single" w:sz="8" w:space="0" w:color="auto"/>
              <w:right w:val="single" w:sz="8" w:space="0" w:color="auto"/>
            </w:tcBorders>
            <w:tcMar>
              <w:left w:w="108" w:type="dxa"/>
              <w:right w:w="108" w:type="dxa"/>
            </w:tcMar>
          </w:tcPr>
          <w:p w14:paraId="4CC61A64" w14:textId="6C1325BD" w:rsidR="3D0425D4" w:rsidRDefault="3D0425D4" w:rsidP="3D0425D4">
            <w:pPr>
              <w:rPr>
                <w:rFonts w:eastAsiaTheme="minorEastAsia"/>
              </w:rPr>
            </w:pPr>
          </w:p>
        </w:tc>
      </w:tr>
    </w:tbl>
    <w:p w14:paraId="3396A2A4" w14:textId="6F2C82E8" w:rsidR="00447C26" w:rsidRDefault="3544F68A" w:rsidP="3D0425D4">
      <w:pPr>
        <w:spacing w:after="0"/>
        <w:rPr>
          <w:rFonts w:eastAsiaTheme="minorEastAsia"/>
        </w:rPr>
      </w:pPr>
      <w:r w:rsidRPr="3D0425D4">
        <w:rPr>
          <w:rFonts w:eastAsiaTheme="minorEastAsia"/>
        </w:rPr>
        <w:t xml:space="preserve"> </w:t>
      </w:r>
    </w:p>
    <w:p w14:paraId="0E21271F" w14:textId="353382A9" w:rsidR="00447C26" w:rsidRDefault="00447C26" w:rsidP="3D0425D4">
      <w:pPr>
        <w:spacing w:line="276" w:lineRule="auto"/>
        <w:rPr>
          <w:rFonts w:eastAsiaTheme="minorEastAsia"/>
        </w:rPr>
      </w:pPr>
    </w:p>
    <w:p w14:paraId="66F1D0DB" w14:textId="14A4968B" w:rsidR="00447C26" w:rsidRDefault="3544F68A" w:rsidP="3D0425D4">
      <w:pPr>
        <w:spacing w:after="200" w:line="276" w:lineRule="auto"/>
        <w:rPr>
          <w:rFonts w:eastAsiaTheme="minorEastAsia"/>
          <w:b/>
          <w:bCs/>
          <w:sz w:val="20"/>
          <w:szCs w:val="20"/>
        </w:rPr>
      </w:pPr>
      <w:r w:rsidRPr="4F60186E">
        <w:rPr>
          <w:rFonts w:eastAsiaTheme="minorEastAsia"/>
          <w:b/>
          <w:bCs/>
          <w:sz w:val="20"/>
          <w:szCs w:val="20"/>
        </w:rPr>
        <w:t xml:space="preserve"> </w:t>
      </w:r>
    </w:p>
    <w:p w14:paraId="5373DBDF" w14:textId="7B7D2A5B" w:rsidR="4F60186E" w:rsidRDefault="4F60186E">
      <w:r>
        <w:br w:type="page"/>
      </w:r>
    </w:p>
    <w:p w14:paraId="58A00A2B" w14:textId="64B2B961" w:rsidR="4F60186E" w:rsidRDefault="4F60186E" w:rsidP="4F60186E">
      <w:pPr>
        <w:spacing w:after="200" w:line="276" w:lineRule="auto"/>
        <w:rPr>
          <w:rFonts w:eastAsiaTheme="minorEastAsia"/>
          <w:b/>
          <w:bCs/>
          <w:sz w:val="20"/>
          <w:szCs w:val="20"/>
        </w:rPr>
      </w:pPr>
    </w:p>
    <w:tbl>
      <w:tblPr>
        <w:tblW w:w="0" w:type="auto"/>
        <w:tblInd w:w="135" w:type="dxa"/>
        <w:tblLook w:val="04A0" w:firstRow="1" w:lastRow="0" w:firstColumn="1" w:lastColumn="0" w:noHBand="0" w:noVBand="1"/>
      </w:tblPr>
      <w:tblGrid>
        <w:gridCol w:w="1542"/>
        <w:gridCol w:w="352"/>
        <w:gridCol w:w="1993"/>
        <w:gridCol w:w="230"/>
        <w:gridCol w:w="876"/>
        <w:gridCol w:w="360"/>
        <w:gridCol w:w="774"/>
        <w:gridCol w:w="791"/>
        <w:gridCol w:w="222"/>
        <w:gridCol w:w="883"/>
        <w:gridCol w:w="848"/>
      </w:tblGrid>
      <w:tr w:rsidR="3D0425D4" w14:paraId="141D49B8" w14:textId="77777777" w:rsidTr="3D0425D4">
        <w:trPr>
          <w:trHeight w:val="390"/>
        </w:trPr>
        <w:tc>
          <w:tcPr>
            <w:tcW w:w="9015" w:type="dxa"/>
            <w:gridSpan w:val="11"/>
            <w:tcBorders>
              <w:top w:val="single" w:sz="8" w:space="0" w:color="auto"/>
              <w:left w:val="single" w:sz="8" w:space="0" w:color="auto"/>
              <w:bottom w:val="single" w:sz="8" w:space="0" w:color="auto"/>
              <w:right w:val="single" w:sz="8" w:space="0" w:color="auto"/>
            </w:tcBorders>
            <w:shd w:val="clear" w:color="auto" w:fill="FFFFFF" w:themeFill="background1"/>
            <w:tcMar>
              <w:top w:w="57" w:type="dxa"/>
              <w:left w:w="108" w:type="dxa"/>
              <w:bottom w:w="57" w:type="dxa"/>
              <w:right w:w="108" w:type="dxa"/>
            </w:tcMar>
            <w:vAlign w:val="center"/>
          </w:tcPr>
          <w:p w14:paraId="71451088" w14:textId="3C25A097" w:rsidR="3D0425D4" w:rsidRDefault="3D0425D4" w:rsidP="3D0425D4">
            <w:pPr>
              <w:pStyle w:val="Title"/>
              <w:spacing w:after="0"/>
              <w:ind w:left="360"/>
              <w:jc w:val="center"/>
              <w:rPr>
                <w:rFonts w:asciiTheme="minorHAnsi" w:eastAsiaTheme="minorEastAsia" w:hAnsiTheme="minorHAnsi" w:cstheme="minorBidi"/>
                <w:sz w:val="24"/>
                <w:szCs w:val="24"/>
              </w:rPr>
            </w:pPr>
            <w:r w:rsidRPr="3D0425D4">
              <w:rPr>
                <w:rFonts w:asciiTheme="minorHAnsi" w:eastAsiaTheme="minorEastAsia" w:hAnsiTheme="minorHAnsi" w:cstheme="minorBidi"/>
                <w:sz w:val="24"/>
                <w:szCs w:val="24"/>
              </w:rPr>
              <w:t xml:space="preserve"> </w:t>
            </w:r>
          </w:p>
          <w:p w14:paraId="77C0B733" w14:textId="1B340433" w:rsidR="3D0425D4" w:rsidRDefault="3D0425D4" w:rsidP="3D0425D4">
            <w:pPr>
              <w:pStyle w:val="Title"/>
              <w:spacing w:after="0"/>
              <w:ind w:left="720"/>
              <w:jc w:val="center"/>
              <w:rPr>
                <w:rFonts w:asciiTheme="minorHAnsi" w:eastAsiaTheme="minorEastAsia" w:hAnsiTheme="minorHAnsi" w:cstheme="minorBidi"/>
                <w:b/>
                <w:bCs/>
                <w:color w:val="000000" w:themeColor="text1"/>
                <w:sz w:val="24"/>
                <w:szCs w:val="24"/>
              </w:rPr>
            </w:pPr>
            <w:r w:rsidRPr="3D0425D4">
              <w:rPr>
                <w:rFonts w:asciiTheme="minorHAnsi" w:eastAsiaTheme="minorEastAsia" w:hAnsiTheme="minorHAnsi" w:cstheme="minorBidi"/>
                <w:b/>
                <w:bCs/>
                <w:color w:val="000000" w:themeColor="text1"/>
                <w:sz w:val="24"/>
                <w:szCs w:val="24"/>
              </w:rPr>
              <w:t>____ School Behaviour Risk Assessment</w:t>
            </w:r>
          </w:p>
          <w:p w14:paraId="543379A6" w14:textId="47BAE624" w:rsidR="3D0425D4" w:rsidRDefault="3D0425D4" w:rsidP="3D0425D4">
            <w:pPr>
              <w:pStyle w:val="Title"/>
              <w:spacing w:after="0"/>
              <w:ind w:left="360"/>
              <w:jc w:val="center"/>
              <w:rPr>
                <w:rFonts w:asciiTheme="minorHAnsi" w:eastAsiaTheme="minorEastAsia" w:hAnsiTheme="minorHAnsi" w:cstheme="minorBidi"/>
                <w:color w:val="000000" w:themeColor="text1"/>
                <w:sz w:val="20"/>
                <w:szCs w:val="20"/>
              </w:rPr>
            </w:pPr>
            <w:r w:rsidRPr="3D0425D4">
              <w:rPr>
                <w:rFonts w:asciiTheme="minorHAnsi" w:eastAsiaTheme="minorEastAsia" w:hAnsiTheme="minorHAnsi" w:cstheme="minorBidi"/>
                <w:color w:val="000000" w:themeColor="text1"/>
                <w:sz w:val="20"/>
                <w:szCs w:val="20"/>
              </w:rPr>
              <w:t>To be read alongside the Emotional Regulation Plan</w:t>
            </w:r>
          </w:p>
        </w:tc>
      </w:tr>
      <w:tr w:rsidR="3D0425D4" w14:paraId="3A577E76" w14:textId="77777777" w:rsidTr="3D0425D4">
        <w:trPr>
          <w:trHeight w:val="390"/>
        </w:trPr>
        <w:tc>
          <w:tcPr>
            <w:tcW w:w="1903"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57" w:type="dxa"/>
              <w:left w:w="108" w:type="dxa"/>
              <w:bottom w:w="57" w:type="dxa"/>
              <w:right w:w="108" w:type="dxa"/>
            </w:tcMar>
            <w:vAlign w:val="center"/>
          </w:tcPr>
          <w:p w14:paraId="64DAF166" w14:textId="6D31208A" w:rsidR="3D0425D4" w:rsidRDefault="3D0425D4" w:rsidP="3D0425D4">
            <w:pPr>
              <w:pStyle w:val="Title"/>
              <w:spacing w:after="0"/>
              <w:rPr>
                <w:rFonts w:asciiTheme="minorHAnsi" w:eastAsiaTheme="minorEastAsia" w:hAnsiTheme="minorHAnsi" w:cstheme="minorBidi"/>
                <w:b/>
                <w:bCs/>
                <w:color w:val="000000" w:themeColor="text1"/>
                <w:sz w:val="22"/>
                <w:szCs w:val="22"/>
              </w:rPr>
            </w:pPr>
            <w:r w:rsidRPr="3D0425D4">
              <w:rPr>
                <w:rFonts w:asciiTheme="minorHAnsi" w:eastAsiaTheme="minorEastAsia" w:hAnsiTheme="minorHAnsi" w:cstheme="minorBidi"/>
                <w:b/>
                <w:bCs/>
                <w:color w:val="000000" w:themeColor="text1"/>
                <w:sz w:val="22"/>
                <w:szCs w:val="22"/>
              </w:rPr>
              <w:t>Name of Pupil:</w:t>
            </w:r>
          </w:p>
        </w:tc>
        <w:tc>
          <w:tcPr>
            <w:tcW w:w="3550" w:type="dxa"/>
            <w:gridSpan w:val="4"/>
            <w:tcBorders>
              <w:top w:val="nil"/>
              <w:left w:val="nil"/>
              <w:bottom w:val="single" w:sz="8" w:space="0" w:color="auto"/>
              <w:right w:val="single" w:sz="8" w:space="0" w:color="auto"/>
            </w:tcBorders>
            <w:tcMar>
              <w:top w:w="57" w:type="dxa"/>
              <w:left w:w="108" w:type="dxa"/>
              <w:bottom w:w="57" w:type="dxa"/>
              <w:right w:w="108" w:type="dxa"/>
            </w:tcMar>
            <w:vAlign w:val="center"/>
          </w:tcPr>
          <w:p w14:paraId="27096BDF" w14:textId="5C9B051E" w:rsidR="3D0425D4" w:rsidRDefault="3D0425D4" w:rsidP="3D0425D4">
            <w:pPr>
              <w:pStyle w:val="Title"/>
              <w:spacing w:after="0"/>
              <w:rPr>
                <w:rFonts w:asciiTheme="minorHAnsi" w:eastAsiaTheme="minorEastAsia" w:hAnsiTheme="minorHAnsi" w:cstheme="minorBidi"/>
                <w:sz w:val="22"/>
                <w:szCs w:val="22"/>
              </w:rPr>
            </w:pPr>
            <w:r w:rsidRPr="3D0425D4">
              <w:rPr>
                <w:rFonts w:asciiTheme="minorHAnsi" w:eastAsiaTheme="minorEastAsia" w:hAnsiTheme="minorHAnsi" w:cstheme="minorBidi"/>
                <w:sz w:val="22"/>
                <w:szCs w:val="22"/>
              </w:rPr>
              <w:t xml:space="preserve"> </w:t>
            </w:r>
          </w:p>
        </w:tc>
        <w:tc>
          <w:tcPr>
            <w:tcW w:w="1787" w:type="dxa"/>
            <w:gridSpan w:val="3"/>
            <w:tcBorders>
              <w:top w:val="nil"/>
              <w:left w:val="nil"/>
              <w:bottom w:val="single" w:sz="8" w:space="0" w:color="auto"/>
              <w:right w:val="single" w:sz="8" w:space="0" w:color="auto"/>
            </w:tcBorders>
            <w:tcMar>
              <w:top w:w="57" w:type="dxa"/>
              <w:left w:w="108" w:type="dxa"/>
              <w:bottom w:w="57" w:type="dxa"/>
              <w:right w:w="108" w:type="dxa"/>
            </w:tcMar>
            <w:vAlign w:val="center"/>
          </w:tcPr>
          <w:p w14:paraId="31BD5322" w14:textId="4DB3F520" w:rsidR="3D0425D4" w:rsidRDefault="3D0425D4" w:rsidP="3D0425D4">
            <w:pPr>
              <w:pStyle w:val="Title"/>
              <w:spacing w:after="0"/>
              <w:rPr>
                <w:rFonts w:asciiTheme="minorHAnsi" w:eastAsiaTheme="minorEastAsia" w:hAnsiTheme="minorHAnsi" w:cstheme="minorBidi"/>
                <w:b/>
                <w:bCs/>
                <w:sz w:val="22"/>
                <w:szCs w:val="22"/>
              </w:rPr>
            </w:pPr>
            <w:r w:rsidRPr="3D0425D4">
              <w:rPr>
                <w:rFonts w:asciiTheme="minorHAnsi" w:eastAsiaTheme="minorEastAsia" w:hAnsiTheme="minorHAnsi" w:cstheme="minorBidi"/>
                <w:b/>
                <w:bCs/>
                <w:sz w:val="22"/>
                <w:szCs w:val="22"/>
              </w:rPr>
              <w:t>Class/Group</w:t>
            </w:r>
          </w:p>
        </w:tc>
        <w:tc>
          <w:tcPr>
            <w:tcW w:w="1775" w:type="dxa"/>
            <w:gridSpan w:val="2"/>
            <w:tcBorders>
              <w:top w:val="nil"/>
              <w:left w:val="nil"/>
              <w:bottom w:val="single" w:sz="8" w:space="0" w:color="auto"/>
              <w:right w:val="single" w:sz="8" w:space="0" w:color="auto"/>
            </w:tcBorders>
            <w:tcMar>
              <w:top w:w="57" w:type="dxa"/>
              <w:left w:w="108" w:type="dxa"/>
              <w:bottom w:w="57" w:type="dxa"/>
              <w:right w:w="108" w:type="dxa"/>
            </w:tcMar>
            <w:vAlign w:val="center"/>
          </w:tcPr>
          <w:p w14:paraId="6089B865" w14:textId="56D9DE69" w:rsidR="3D0425D4" w:rsidRDefault="3D0425D4" w:rsidP="3D0425D4">
            <w:pPr>
              <w:pStyle w:val="Title"/>
              <w:spacing w:after="0"/>
              <w:rPr>
                <w:rFonts w:asciiTheme="minorHAnsi" w:eastAsiaTheme="minorEastAsia" w:hAnsiTheme="minorHAnsi" w:cstheme="minorBidi"/>
                <w:sz w:val="22"/>
                <w:szCs w:val="22"/>
              </w:rPr>
            </w:pPr>
            <w:r w:rsidRPr="3D0425D4">
              <w:rPr>
                <w:rFonts w:asciiTheme="minorHAnsi" w:eastAsiaTheme="minorEastAsia" w:hAnsiTheme="minorHAnsi" w:cstheme="minorBidi"/>
                <w:sz w:val="22"/>
                <w:szCs w:val="22"/>
              </w:rPr>
              <w:t xml:space="preserve"> </w:t>
            </w:r>
          </w:p>
        </w:tc>
      </w:tr>
      <w:tr w:rsidR="3D0425D4" w14:paraId="5259F3F8" w14:textId="77777777" w:rsidTr="3D0425D4">
        <w:trPr>
          <w:trHeight w:val="390"/>
        </w:trPr>
        <w:tc>
          <w:tcPr>
            <w:tcW w:w="1903"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57" w:type="dxa"/>
              <w:left w:w="108" w:type="dxa"/>
              <w:bottom w:w="57" w:type="dxa"/>
              <w:right w:w="108" w:type="dxa"/>
            </w:tcMar>
            <w:vAlign w:val="center"/>
          </w:tcPr>
          <w:p w14:paraId="12B2EB2C" w14:textId="7221240B" w:rsidR="3D0425D4" w:rsidRDefault="3D0425D4" w:rsidP="3D0425D4">
            <w:pPr>
              <w:pStyle w:val="Title"/>
              <w:spacing w:after="0"/>
              <w:rPr>
                <w:rFonts w:asciiTheme="minorHAnsi" w:eastAsiaTheme="minorEastAsia" w:hAnsiTheme="minorHAnsi" w:cstheme="minorBidi"/>
                <w:b/>
                <w:bCs/>
                <w:color w:val="000000" w:themeColor="text1"/>
                <w:sz w:val="20"/>
                <w:szCs w:val="20"/>
              </w:rPr>
            </w:pPr>
            <w:r w:rsidRPr="3D0425D4">
              <w:rPr>
                <w:rFonts w:asciiTheme="minorHAnsi" w:eastAsiaTheme="minorEastAsia" w:hAnsiTheme="minorHAnsi" w:cstheme="minorBidi"/>
                <w:b/>
                <w:bCs/>
                <w:color w:val="000000" w:themeColor="text1"/>
                <w:sz w:val="20"/>
                <w:szCs w:val="20"/>
              </w:rPr>
              <w:t>Name of Assessor(s):</w:t>
            </w:r>
          </w:p>
        </w:tc>
        <w:tc>
          <w:tcPr>
            <w:tcW w:w="7112" w:type="dxa"/>
            <w:gridSpan w:val="9"/>
            <w:tcBorders>
              <w:top w:val="single" w:sz="8" w:space="0" w:color="auto"/>
              <w:left w:val="nil"/>
              <w:bottom w:val="single" w:sz="8" w:space="0" w:color="auto"/>
              <w:right w:val="single" w:sz="8" w:space="0" w:color="auto"/>
            </w:tcBorders>
            <w:tcMar>
              <w:top w:w="57" w:type="dxa"/>
              <w:left w:w="108" w:type="dxa"/>
              <w:bottom w:w="57" w:type="dxa"/>
              <w:right w:w="108" w:type="dxa"/>
            </w:tcMar>
            <w:vAlign w:val="center"/>
          </w:tcPr>
          <w:p w14:paraId="204ADBBF" w14:textId="1137BB8C" w:rsidR="3D0425D4" w:rsidRDefault="3D0425D4" w:rsidP="3D0425D4">
            <w:pPr>
              <w:pStyle w:val="Title"/>
              <w:spacing w:after="0"/>
              <w:rPr>
                <w:rFonts w:asciiTheme="minorHAnsi" w:eastAsiaTheme="minorEastAsia" w:hAnsiTheme="minorHAnsi" w:cstheme="minorBidi"/>
                <w:sz w:val="20"/>
                <w:szCs w:val="20"/>
              </w:rPr>
            </w:pPr>
            <w:r w:rsidRPr="3D0425D4">
              <w:rPr>
                <w:rFonts w:asciiTheme="minorHAnsi" w:eastAsiaTheme="minorEastAsia" w:hAnsiTheme="minorHAnsi" w:cstheme="minorBidi"/>
                <w:sz w:val="20"/>
                <w:szCs w:val="20"/>
              </w:rPr>
              <w:t xml:space="preserve"> </w:t>
            </w:r>
          </w:p>
        </w:tc>
      </w:tr>
      <w:tr w:rsidR="3D0425D4" w14:paraId="5EFC526E" w14:textId="77777777" w:rsidTr="3D0425D4">
        <w:trPr>
          <w:trHeight w:val="390"/>
        </w:trPr>
        <w:tc>
          <w:tcPr>
            <w:tcW w:w="1903"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57" w:type="dxa"/>
              <w:left w:w="108" w:type="dxa"/>
              <w:bottom w:w="57" w:type="dxa"/>
              <w:right w:w="108" w:type="dxa"/>
            </w:tcMar>
            <w:vAlign w:val="center"/>
          </w:tcPr>
          <w:p w14:paraId="555C0BEA" w14:textId="1C61939D" w:rsidR="3D0425D4" w:rsidRDefault="3D0425D4" w:rsidP="3D0425D4">
            <w:pPr>
              <w:pStyle w:val="Title"/>
              <w:spacing w:after="0"/>
              <w:rPr>
                <w:rFonts w:asciiTheme="minorHAnsi" w:eastAsiaTheme="minorEastAsia" w:hAnsiTheme="minorHAnsi" w:cstheme="minorBidi"/>
                <w:b/>
                <w:bCs/>
                <w:color w:val="000000" w:themeColor="text1"/>
                <w:sz w:val="20"/>
                <w:szCs w:val="20"/>
              </w:rPr>
            </w:pPr>
            <w:r w:rsidRPr="3D0425D4">
              <w:rPr>
                <w:rFonts w:asciiTheme="minorHAnsi" w:eastAsiaTheme="minorEastAsia" w:hAnsiTheme="minorHAnsi" w:cstheme="minorBidi"/>
                <w:b/>
                <w:bCs/>
                <w:color w:val="000000" w:themeColor="text1"/>
                <w:sz w:val="20"/>
                <w:szCs w:val="20"/>
              </w:rPr>
              <w:t>Date of Assessment:</w:t>
            </w:r>
          </w:p>
        </w:tc>
        <w:tc>
          <w:tcPr>
            <w:tcW w:w="2299" w:type="dxa"/>
            <w:gridSpan w:val="2"/>
            <w:tcBorders>
              <w:top w:val="single" w:sz="8" w:space="0" w:color="auto"/>
              <w:left w:val="nil"/>
              <w:bottom w:val="single" w:sz="8" w:space="0" w:color="auto"/>
              <w:right w:val="single" w:sz="8" w:space="0" w:color="auto"/>
            </w:tcBorders>
            <w:tcMar>
              <w:top w:w="57" w:type="dxa"/>
              <w:left w:w="108" w:type="dxa"/>
              <w:bottom w:w="57" w:type="dxa"/>
              <w:right w:w="108" w:type="dxa"/>
            </w:tcMar>
            <w:vAlign w:val="center"/>
          </w:tcPr>
          <w:p w14:paraId="6D8E236C" w14:textId="3ED1CFDD" w:rsidR="3D0425D4" w:rsidRDefault="3D0425D4" w:rsidP="3D0425D4">
            <w:pPr>
              <w:pStyle w:val="Title"/>
              <w:spacing w:after="0"/>
              <w:rPr>
                <w:rFonts w:asciiTheme="minorHAnsi" w:eastAsiaTheme="minorEastAsia" w:hAnsiTheme="minorHAnsi" w:cstheme="minorBidi"/>
                <w:sz w:val="20"/>
                <w:szCs w:val="20"/>
              </w:rPr>
            </w:pPr>
            <w:r w:rsidRPr="3D0425D4">
              <w:rPr>
                <w:rFonts w:asciiTheme="minorHAnsi" w:eastAsiaTheme="minorEastAsia" w:hAnsiTheme="minorHAnsi" w:cstheme="minorBidi"/>
                <w:sz w:val="20"/>
                <w:szCs w:val="20"/>
              </w:rPr>
              <w:t xml:space="preserve"> </w:t>
            </w:r>
          </w:p>
        </w:tc>
        <w:tc>
          <w:tcPr>
            <w:tcW w:w="2030" w:type="dxa"/>
            <w:gridSpan w:val="3"/>
            <w:tcBorders>
              <w:top w:val="nil"/>
              <w:left w:val="nil"/>
              <w:bottom w:val="single" w:sz="8" w:space="0" w:color="auto"/>
              <w:right w:val="single" w:sz="8" w:space="0" w:color="auto"/>
            </w:tcBorders>
            <w:shd w:val="clear" w:color="auto" w:fill="D9D9D9" w:themeFill="background1" w:themeFillShade="D9"/>
            <w:tcMar>
              <w:top w:w="57" w:type="dxa"/>
              <w:left w:w="108" w:type="dxa"/>
              <w:bottom w:w="57" w:type="dxa"/>
              <w:right w:w="108" w:type="dxa"/>
            </w:tcMar>
            <w:vAlign w:val="center"/>
          </w:tcPr>
          <w:p w14:paraId="51E825EB" w14:textId="7C7D34B5" w:rsidR="3D0425D4" w:rsidRDefault="3D0425D4" w:rsidP="3D0425D4">
            <w:pPr>
              <w:pStyle w:val="Title"/>
              <w:spacing w:after="0"/>
              <w:rPr>
                <w:rFonts w:asciiTheme="minorHAnsi" w:eastAsiaTheme="minorEastAsia" w:hAnsiTheme="minorHAnsi" w:cstheme="minorBidi"/>
                <w:b/>
                <w:bCs/>
                <w:color w:val="000000" w:themeColor="text1"/>
                <w:sz w:val="20"/>
                <w:szCs w:val="20"/>
              </w:rPr>
            </w:pPr>
            <w:r w:rsidRPr="3D0425D4">
              <w:rPr>
                <w:rFonts w:asciiTheme="minorHAnsi" w:eastAsiaTheme="minorEastAsia" w:hAnsiTheme="minorHAnsi" w:cstheme="minorBidi"/>
                <w:b/>
                <w:bCs/>
                <w:color w:val="000000" w:themeColor="text1"/>
                <w:sz w:val="20"/>
                <w:szCs w:val="20"/>
              </w:rPr>
              <w:t>Proposed Review Date:</w:t>
            </w:r>
          </w:p>
        </w:tc>
        <w:tc>
          <w:tcPr>
            <w:tcW w:w="2783" w:type="dxa"/>
            <w:gridSpan w:val="4"/>
            <w:tcBorders>
              <w:top w:val="nil"/>
              <w:left w:val="nil"/>
              <w:bottom w:val="single" w:sz="8" w:space="0" w:color="auto"/>
              <w:right w:val="single" w:sz="8" w:space="0" w:color="auto"/>
            </w:tcBorders>
            <w:tcMar>
              <w:top w:w="57" w:type="dxa"/>
              <w:left w:w="108" w:type="dxa"/>
              <w:bottom w:w="57" w:type="dxa"/>
              <w:right w:w="108" w:type="dxa"/>
            </w:tcMar>
            <w:vAlign w:val="center"/>
          </w:tcPr>
          <w:p w14:paraId="789022B4" w14:textId="27E296C5" w:rsidR="3D0425D4" w:rsidRDefault="3D0425D4" w:rsidP="3D0425D4">
            <w:pPr>
              <w:pStyle w:val="Title"/>
              <w:spacing w:after="0"/>
              <w:rPr>
                <w:rFonts w:asciiTheme="minorHAnsi" w:eastAsiaTheme="minorEastAsia" w:hAnsiTheme="minorHAnsi" w:cstheme="minorBidi"/>
                <w:sz w:val="20"/>
                <w:szCs w:val="20"/>
              </w:rPr>
            </w:pPr>
            <w:r w:rsidRPr="3D0425D4">
              <w:rPr>
                <w:rFonts w:asciiTheme="minorHAnsi" w:eastAsiaTheme="minorEastAsia" w:hAnsiTheme="minorHAnsi" w:cstheme="minorBidi"/>
                <w:sz w:val="20"/>
                <w:szCs w:val="20"/>
              </w:rPr>
              <w:t xml:space="preserve"> </w:t>
            </w:r>
          </w:p>
        </w:tc>
      </w:tr>
      <w:tr w:rsidR="3D0425D4" w14:paraId="26996155" w14:textId="77777777" w:rsidTr="3D0425D4">
        <w:trPr>
          <w:trHeight w:val="390"/>
        </w:trPr>
        <w:tc>
          <w:tcPr>
            <w:tcW w:w="1903"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57" w:type="dxa"/>
              <w:left w:w="108" w:type="dxa"/>
              <w:bottom w:w="57" w:type="dxa"/>
              <w:right w:w="108" w:type="dxa"/>
            </w:tcMar>
            <w:vAlign w:val="center"/>
          </w:tcPr>
          <w:p w14:paraId="04BC4A36" w14:textId="3DF00A1C" w:rsidR="3D0425D4" w:rsidRDefault="3D0425D4" w:rsidP="3D0425D4">
            <w:pPr>
              <w:pStyle w:val="Title"/>
              <w:spacing w:after="0"/>
              <w:rPr>
                <w:rFonts w:asciiTheme="minorHAnsi" w:eastAsiaTheme="minorEastAsia" w:hAnsiTheme="minorHAnsi" w:cstheme="minorBidi"/>
                <w:b/>
                <w:bCs/>
                <w:color w:val="000000" w:themeColor="text1"/>
                <w:sz w:val="20"/>
                <w:szCs w:val="20"/>
              </w:rPr>
            </w:pPr>
            <w:r w:rsidRPr="3D0425D4">
              <w:rPr>
                <w:rFonts w:asciiTheme="minorHAnsi" w:eastAsiaTheme="minorEastAsia" w:hAnsiTheme="minorHAnsi" w:cstheme="minorBidi"/>
                <w:b/>
                <w:bCs/>
                <w:color w:val="000000" w:themeColor="text1"/>
                <w:sz w:val="20"/>
                <w:szCs w:val="20"/>
              </w:rPr>
              <w:t>Initial Risk Rating:</w:t>
            </w:r>
          </w:p>
        </w:tc>
        <w:tc>
          <w:tcPr>
            <w:tcW w:w="2299" w:type="dxa"/>
            <w:gridSpan w:val="2"/>
            <w:tcBorders>
              <w:top w:val="single" w:sz="8" w:space="0" w:color="auto"/>
              <w:left w:val="nil"/>
              <w:bottom w:val="single" w:sz="8" w:space="0" w:color="auto"/>
              <w:right w:val="single" w:sz="8" w:space="0" w:color="auto"/>
            </w:tcBorders>
            <w:tcMar>
              <w:top w:w="57" w:type="dxa"/>
              <w:left w:w="108" w:type="dxa"/>
              <w:bottom w:w="57" w:type="dxa"/>
              <w:right w:w="108" w:type="dxa"/>
            </w:tcMar>
            <w:vAlign w:val="center"/>
          </w:tcPr>
          <w:p w14:paraId="17A75496" w14:textId="28862C9C" w:rsidR="3D0425D4" w:rsidRDefault="3D0425D4" w:rsidP="3D0425D4">
            <w:pPr>
              <w:pStyle w:val="Title"/>
              <w:spacing w:after="0"/>
              <w:jc w:val="center"/>
              <w:rPr>
                <w:rFonts w:asciiTheme="minorHAnsi" w:eastAsiaTheme="minorEastAsia" w:hAnsiTheme="minorHAnsi" w:cstheme="minorBidi"/>
                <w:b/>
                <w:bCs/>
                <w:sz w:val="20"/>
                <w:szCs w:val="20"/>
              </w:rPr>
            </w:pPr>
            <w:r w:rsidRPr="3D0425D4">
              <w:rPr>
                <w:rFonts w:asciiTheme="minorHAnsi" w:eastAsiaTheme="minorEastAsia" w:hAnsiTheme="minorHAnsi" w:cstheme="minorBidi"/>
                <w:b/>
                <w:bCs/>
                <w:sz w:val="20"/>
                <w:szCs w:val="20"/>
              </w:rPr>
              <w:t xml:space="preserve"> </w:t>
            </w:r>
          </w:p>
        </w:tc>
        <w:tc>
          <w:tcPr>
            <w:tcW w:w="2030" w:type="dxa"/>
            <w:gridSpan w:val="3"/>
            <w:tcBorders>
              <w:top w:val="single" w:sz="8" w:space="0" w:color="auto"/>
              <w:left w:val="nil"/>
              <w:bottom w:val="single" w:sz="8" w:space="0" w:color="auto"/>
              <w:right w:val="single" w:sz="8" w:space="0" w:color="auto"/>
            </w:tcBorders>
            <w:shd w:val="clear" w:color="auto" w:fill="D9D9D9" w:themeFill="background1" w:themeFillShade="D9"/>
            <w:tcMar>
              <w:top w:w="57" w:type="dxa"/>
              <w:left w:w="108" w:type="dxa"/>
              <w:bottom w:w="57" w:type="dxa"/>
              <w:right w:w="108" w:type="dxa"/>
            </w:tcMar>
            <w:vAlign w:val="center"/>
          </w:tcPr>
          <w:p w14:paraId="5FDD94D4" w14:textId="7A9CA75E" w:rsidR="3D0425D4" w:rsidRDefault="3D0425D4" w:rsidP="3D0425D4">
            <w:pPr>
              <w:pStyle w:val="Title"/>
              <w:spacing w:after="0"/>
              <w:rPr>
                <w:rFonts w:asciiTheme="minorHAnsi" w:eastAsiaTheme="minorEastAsia" w:hAnsiTheme="minorHAnsi" w:cstheme="minorBidi"/>
                <w:b/>
                <w:bCs/>
                <w:color w:val="000000" w:themeColor="text1"/>
                <w:sz w:val="20"/>
                <w:szCs w:val="20"/>
              </w:rPr>
            </w:pPr>
            <w:r w:rsidRPr="3D0425D4">
              <w:rPr>
                <w:rFonts w:asciiTheme="minorHAnsi" w:eastAsiaTheme="minorEastAsia" w:hAnsiTheme="minorHAnsi" w:cstheme="minorBidi"/>
                <w:b/>
                <w:bCs/>
                <w:color w:val="000000" w:themeColor="text1"/>
                <w:sz w:val="20"/>
                <w:szCs w:val="20"/>
              </w:rPr>
              <w:t>Residual Risk Rating:</w:t>
            </w:r>
          </w:p>
        </w:tc>
        <w:tc>
          <w:tcPr>
            <w:tcW w:w="2783" w:type="dxa"/>
            <w:gridSpan w:val="4"/>
            <w:tcBorders>
              <w:top w:val="single" w:sz="8" w:space="0" w:color="auto"/>
              <w:left w:val="nil"/>
              <w:bottom w:val="single" w:sz="8" w:space="0" w:color="auto"/>
              <w:right w:val="single" w:sz="8" w:space="0" w:color="auto"/>
            </w:tcBorders>
            <w:tcMar>
              <w:top w:w="57" w:type="dxa"/>
              <w:left w:w="108" w:type="dxa"/>
              <w:bottom w:w="57" w:type="dxa"/>
              <w:right w:w="108" w:type="dxa"/>
            </w:tcMar>
            <w:vAlign w:val="center"/>
          </w:tcPr>
          <w:p w14:paraId="59892BCC" w14:textId="795287A4" w:rsidR="3D0425D4" w:rsidRDefault="3D0425D4" w:rsidP="3D0425D4">
            <w:pPr>
              <w:pStyle w:val="Title"/>
              <w:spacing w:after="0"/>
              <w:jc w:val="center"/>
              <w:rPr>
                <w:rFonts w:asciiTheme="minorHAnsi" w:eastAsiaTheme="minorEastAsia" w:hAnsiTheme="minorHAnsi" w:cstheme="minorBidi"/>
                <w:b/>
                <w:bCs/>
                <w:sz w:val="20"/>
                <w:szCs w:val="20"/>
              </w:rPr>
            </w:pPr>
            <w:r w:rsidRPr="3D0425D4">
              <w:rPr>
                <w:rFonts w:asciiTheme="minorHAnsi" w:eastAsiaTheme="minorEastAsia" w:hAnsiTheme="minorHAnsi" w:cstheme="minorBidi"/>
                <w:b/>
                <w:bCs/>
                <w:sz w:val="20"/>
                <w:szCs w:val="20"/>
              </w:rPr>
              <w:t xml:space="preserve"> </w:t>
            </w:r>
          </w:p>
        </w:tc>
      </w:tr>
      <w:tr w:rsidR="3D0425D4" w14:paraId="004D6EF1" w14:textId="77777777" w:rsidTr="3D0425D4">
        <w:trPr>
          <w:trHeight w:val="300"/>
        </w:trPr>
        <w:tc>
          <w:tcPr>
            <w:tcW w:w="9015" w:type="dxa"/>
            <w:gridSpan w:val="11"/>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57" w:type="dxa"/>
              <w:left w:w="108" w:type="dxa"/>
              <w:bottom w:w="57" w:type="dxa"/>
              <w:right w:w="108" w:type="dxa"/>
            </w:tcMar>
            <w:vAlign w:val="center"/>
          </w:tcPr>
          <w:p w14:paraId="2F916468" w14:textId="6CB04A46" w:rsidR="3D0425D4" w:rsidRDefault="3D0425D4" w:rsidP="3D0425D4">
            <w:pPr>
              <w:spacing w:after="0"/>
              <w:rPr>
                <w:rFonts w:eastAsiaTheme="minorEastAsia"/>
                <w:color w:val="000000" w:themeColor="text1"/>
                <w:sz w:val="20"/>
                <w:szCs w:val="20"/>
              </w:rPr>
            </w:pPr>
            <w:r w:rsidRPr="3D0425D4">
              <w:rPr>
                <w:rFonts w:eastAsiaTheme="minorEastAsia"/>
                <w:b/>
                <w:bCs/>
                <w:color w:val="000000" w:themeColor="text1"/>
                <w:sz w:val="20"/>
                <w:szCs w:val="20"/>
              </w:rPr>
              <w:t>Who or what is likely to be harmed or damaged:</w:t>
            </w:r>
            <w:r w:rsidRPr="3D0425D4">
              <w:rPr>
                <w:rFonts w:eastAsiaTheme="minorEastAsia"/>
                <w:color w:val="000000" w:themeColor="text1"/>
                <w:sz w:val="20"/>
                <w:szCs w:val="20"/>
              </w:rPr>
              <w:t xml:space="preserve">  Give details of individuals who might be harmed </w:t>
            </w:r>
            <w:proofErr w:type="gramStart"/>
            <w:r w:rsidRPr="3D0425D4">
              <w:rPr>
                <w:rFonts w:eastAsiaTheme="minorEastAsia"/>
                <w:color w:val="000000" w:themeColor="text1"/>
                <w:sz w:val="20"/>
                <w:szCs w:val="20"/>
              </w:rPr>
              <w:t>as a result of</w:t>
            </w:r>
            <w:proofErr w:type="gramEnd"/>
            <w:r w:rsidRPr="3D0425D4">
              <w:rPr>
                <w:rFonts w:eastAsiaTheme="minorEastAsia"/>
                <w:color w:val="000000" w:themeColor="text1"/>
                <w:sz w:val="20"/>
                <w:szCs w:val="20"/>
              </w:rPr>
              <w:t xml:space="preserve"> the behaviour e.g. staff, other children, self, or property, especially people who are at increased risk or particularly targeted.</w:t>
            </w:r>
          </w:p>
        </w:tc>
      </w:tr>
      <w:tr w:rsidR="3D0425D4" w14:paraId="535845EB" w14:textId="77777777" w:rsidTr="3D0425D4">
        <w:trPr>
          <w:trHeight w:val="300"/>
        </w:trPr>
        <w:tc>
          <w:tcPr>
            <w:tcW w:w="9015" w:type="dxa"/>
            <w:gridSpan w:val="11"/>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tcPr>
          <w:p w14:paraId="1EE6F59A" w14:textId="4A369D2A" w:rsidR="3D0425D4" w:rsidRDefault="3D0425D4" w:rsidP="3D0425D4">
            <w:pPr>
              <w:pStyle w:val="ListParagraph"/>
              <w:numPr>
                <w:ilvl w:val="0"/>
                <w:numId w:val="3"/>
              </w:numPr>
              <w:spacing w:after="0"/>
              <w:ind w:left="284" w:hanging="284"/>
              <w:rPr>
                <w:rFonts w:eastAsiaTheme="minorEastAsia"/>
                <w:sz w:val="20"/>
                <w:szCs w:val="20"/>
              </w:rPr>
            </w:pPr>
            <w:r w:rsidRPr="3D0425D4">
              <w:rPr>
                <w:rFonts w:eastAsiaTheme="minorEastAsia"/>
                <w:sz w:val="20"/>
                <w:szCs w:val="20"/>
              </w:rPr>
              <w:t>(pupil’s name)</w:t>
            </w:r>
          </w:p>
          <w:p w14:paraId="49D3437A" w14:textId="0A7B6CB0" w:rsidR="3D0425D4" w:rsidRDefault="3D0425D4" w:rsidP="3D0425D4">
            <w:pPr>
              <w:pStyle w:val="ListParagraph"/>
              <w:numPr>
                <w:ilvl w:val="0"/>
                <w:numId w:val="3"/>
              </w:numPr>
              <w:spacing w:after="0"/>
              <w:ind w:left="284" w:hanging="284"/>
              <w:rPr>
                <w:rFonts w:eastAsiaTheme="minorEastAsia"/>
                <w:sz w:val="20"/>
                <w:szCs w:val="20"/>
              </w:rPr>
            </w:pPr>
            <w:r w:rsidRPr="3D0425D4">
              <w:rPr>
                <w:rFonts w:eastAsiaTheme="minorEastAsia"/>
                <w:sz w:val="20"/>
                <w:szCs w:val="20"/>
              </w:rPr>
              <w:t>Other pupils</w:t>
            </w:r>
          </w:p>
          <w:p w14:paraId="01FC82F5" w14:textId="68BDC42E" w:rsidR="3D0425D4" w:rsidRDefault="3D0425D4" w:rsidP="3D0425D4">
            <w:pPr>
              <w:pStyle w:val="ListParagraph"/>
              <w:numPr>
                <w:ilvl w:val="0"/>
                <w:numId w:val="3"/>
              </w:numPr>
              <w:spacing w:after="0"/>
              <w:ind w:left="284" w:hanging="284"/>
              <w:rPr>
                <w:rFonts w:eastAsiaTheme="minorEastAsia"/>
                <w:sz w:val="20"/>
                <w:szCs w:val="20"/>
              </w:rPr>
            </w:pPr>
            <w:r w:rsidRPr="3D0425D4">
              <w:rPr>
                <w:rFonts w:eastAsiaTheme="minorEastAsia"/>
                <w:sz w:val="20"/>
                <w:szCs w:val="20"/>
              </w:rPr>
              <w:t xml:space="preserve">Staff members </w:t>
            </w:r>
          </w:p>
          <w:p w14:paraId="074A4566" w14:textId="447E7B30" w:rsidR="3D0425D4" w:rsidRDefault="3D0425D4" w:rsidP="3D0425D4">
            <w:pPr>
              <w:pStyle w:val="ListParagraph"/>
              <w:numPr>
                <w:ilvl w:val="0"/>
                <w:numId w:val="3"/>
              </w:numPr>
              <w:spacing w:after="0"/>
              <w:ind w:left="284" w:hanging="284"/>
              <w:rPr>
                <w:rFonts w:eastAsiaTheme="minorEastAsia"/>
                <w:sz w:val="20"/>
                <w:szCs w:val="20"/>
              </w:rPr>
            </w:pPr>
            <w:r w:rsidRPr="3D0425D4">
              <w:rPr>
                <w:rFonts w:eastAsiaTheme="minorEastAsia"/>
                <w:sz w:val="20"/>
                <w:szCs w:val="20"/>
              </w:rPr>
              <w:t>Classroom / school property</w:t>
            </w:r>
          </w:p>
          <w:p w14:paraId="3973C0DD" w14:textId="2393724E" w:rsidR="3D0425D4" w:rsidRDefault="3D0425D4" w:rsidP="3D0425D4">
            <w:pPr>
              <w:spacing w:after="0"/>
              <w:ind w:left="284"/>
              <w:rPr>
                <w:rFonts w:eastAsiaTheme="minorEastAsia"/>
                <w:sz w:val="20"/>
                <w:szCs w:val="20"/>
              </w:rPr>
            </w:pPr>
            <w:r w:rsidRPr="3D0425D4">
              <w:rPr>
                <w:rFonts w:eastAsiaTheme="minorEastAsia"/>
                <w:sz w:val="20"/>
                <w:szCs w:val="20"/>
              </w:rPr>
              <w:t xml:space="preserve"> </w:t>
            </w:r>
          </w:p>
        </w:tc>
      </w:tr>
      <w:tr w:rsidR="3D0425D4" w14:paraId="072F93A9" w14:textId="77777777" w:rsidTr="3D0425D4">
        <w:trPr>
          <w:trHeight w:val="510"/>
        </w:trPr>
        <w:tc>
          <w:tcPr>
            <w:tcW w:w="9015" w:type="dxa"/>
            <w:gridSpan w:val="11"/>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57" w:type="dxa"/>
              <w:left w:w="108" w:type="dxa"/>
              <w:bottom w:w="57" w:type="dxa"/>
              <w:right w:w="108" w:type="dxa"/>
            </w:tcMar>
            <w:vAlign w:val="center"/>
          </w:tcPr>
          <w:p w14:paraId="739FE706" w14:textId="20C55D78" w:rsidR="3D0425D4" w:rsidRDefault="3D0425D4" w:rsidP="3D0425D4">
            <w:pPr>
              <w:spacing w:after="0"/>
              <w:rPr>
                <w:rFonts w:eastAsiaTheme="minorEastAsia"/>
                <w:b/>
                <w:bCs/>
                <w:color w:val="000000" w:themeColor="text1"/>
                <w:sz w:val="20"/>
                <w:szCs w:val="20"/>
              </w:rPr>
            </w:pPr>
            <w:r w:rsidRPr="3D0425D4">
              <w:rPr>
                <w:rFonts w:eastAsiaTheme="minorEastAsia"/>
                <w:color w:val="000000" w:themeColor="text1"/>
                <w:sz w:val="20"/>
                <w:szCs w:val="20"/>
              </w:rPr>
              <w:t xml:space="preserve">See </w:t>
            </w:r>
            <w:r w:rsidRPr="3D0425D4">
              <w:rPr>
                <w:rFonts w:eastAsiaTheme="minorEastAsia"/>
                <w:b/>
                <w:bCs/>
                <w:color w:val="000000" w:themeColor="text1"/>
                <w:sz w:val="20"/>
                <w:szCs w:val="20"/>
              </w:rPr>
              <w:t>Emotional Regulation Plan</w:t>
            </w:r>
            <w:r w:rsidRPr="3D0425D4">
              <w:rPr>
                <w:rFonts w:eastAsiaTheme="minorEastAsia"/>
                <w:color w:val="000000" w:themeColor="text1"/>
                <w:sz w:val="20"/>
                <w:szCs w:val="20"/>
              </w:rPr>
              <w:t xml:space="preserve"> for ‘</w:t>
            </w:r>
            <w:r w:rsidRPr="3D0425D4">
              <w:rPr>
                <w:rFonts w:eastAsiaTheme="minorEastAsia"/>
                <w:b/>
                <w:bCs/>
                <w:color w:val="000000" w:themeColor="text1"/>
                <w:sz w:val="20"/>
                <w:szCs w:val="20"/>
              </w:rPr>
              <w:t xml:space="preserve">What I look like and what I do’, proactive interventions </w:t>
            </w:r>
            <w:r w:rsidRPr="3D0425D4">
              <w:rPr>
                <w:rFonts w:eastAsiaTheme="minorEastAsia"/>
                <w:color w:val="000000" w:themeColor="text1"/>
                <w:sz w:val="20"/>
                <w:szCs w:val="20"/>
              </w:rPr>
              <w:t xml:space="preserve">and </w:t>
            </w:r>
            <w:r w:rsidRPr="3D0425D4">
              <w:rPr>
                <w:rFonts w:eastAsiaTheme="minorEastAsia"/>
                <w:b/>
                <w:bCs/>
                <w:color w:val="000000" w:themeColor="text1"/>
                <w:sz w:val="20"/>
                <w:szCs w:val="20"/>
              </w:rPr>
              <w:t>support strategies</w:t>
            </w:r>
          </w:p>
        </w:tc>
      </w:tr>
      <w:tr w:rsidR="3D0425D4" w14:paraId="7D76F852" w14:textId="77777777" w:rsidTr="3D0425D4">
        <w:trPr>
          <w:trHeight w:val="300"/>
        </w:trPr>
        <w:tc>
          <w:tcPr>
            <w:tcW w:w="9015" w:type="dxa"/>
            <w:gridSpan w:val="11"/>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57" w:type="dxa"/>
              <w:left w:w="108" w:type="dxa"/>
              <w:bottom w:w="57" w:type="dxa"/>
              <w:right w:w="108" w:type="dxa"/>
            </w:tcMar>
            <w:vAlign w:val="center"/>
          </w:tcPr>
          <w:p w14:paraId="0FF408A6" w14:textId="1023B247" w:rsidR="3D0425D4" w:rsidRDefault="3D0425D4" w:rsidP="3D0425D4">
            <w:pPr>
              <w:spacing w:after="0"/>
              <w:rPr>
                <w:rFonts w:eastAsiaTheme="minorEastAsia"/>
                <w:color w:val="000000" w:themeColor="text1"/>
                <w:sz w:val="20"/>
                <w:szCs w:val="20"/>
              </w:rPr>
            </w:pPr>
            <w:r w:rsidRPr="3D0425D4">
              <w:rPr>
                <w:rFonts w:eastAsiaTheme="minorEastAsia"/>
                <w:b/>
                <w:bCs/>
                <w:color w:val="000000" w:themeColor="text1"/>
                <w:sz w:val="20"/>
                <w:szCs w:val="20"/>
              </w:rPr>
              <w:t xml:space="preserve">Positive physical intervention and handling strategies:  </w:t>
            </w:r>
            <w:r w:rsidRPr="3D0425D4">
              <w:rPr>
                <w:rFonts w:eastAsiaTheme="minorEastAsia"/>
                <w:color w:val="000000" w:themeColor="text1"/>
                <w:sz w:val="20"/>
                <w:szCs w:val="20"/>
              </w:rPr>
              <w:t>Describe the preferred staff physical responses/holds (see also Part C: Positive Handling Plan)</w:t>
            </w:r>
          </w:p>
        </w:tc>
      </w:tr>
      <w:tr w:rsidR="3D0425D4" w14:paraId="289FAEA6" w14:textId="77777777" w:rsidTr="3D0425D4">
        <w:trPr>
          <w:trHeight w:val="300"/>
        </w:trPr>
        <w:tc>
          <w:tcPr>
            <w:tcW w:w="9015" w:type="dxa"/>
            <w:gridSpan w:val="11"/>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tcPr>
          <w:p w14:paraId="606FEAE8" w14:textId="5BB4B8BF" w:rsidR="3D0425D4" w:rsidRDefault="3D0425D4" w:rsidP="3D0425D4">
            <w:pPr>
              <w:pStyle w:val="ListParagraph"/>
              <w:numPr>
                <w:ilvl w:val="0"/>
                <w:numId w:val="3"/>
              </w:numPr>
              <w:spacing w:after="0"/>
              <w:ind w:left="284" w:hanging="284"/>
              <w:rPr>
                <w:rFonts w:eastAsiaTheme="minorEastAsia"/>
                <w:sz w:val="20"/>
                <w:szCs w:val="20"/>
              </w:rPr>
            </w:pPr>
            <w:r w:rsidRPr="3D0425D4">
              <w:rPr>
                <w:rFonts w:eastAsiaTheme="minorEastAsia"/>
                <w:sz w:val="20"/>
                <w:szCs w:val="20"/>
              </w:rPr>
              <w:t>All staff have had Level 1 Team Teach training.</w:t>
            </w:r>
          </w:p>
          <w:p w14:paraId="726371CF" w14:textId="52BF04DD" w:rsidR="3D0425D4" w:rsidRDefault="3D0425D4" w:rsidP="3D0425D4">
            <w:pPr>
              <w:pStyle w:val="ListParagraph"/>
              <w:numPr>
                <w:ilvl w:val="0"/>
                <w:numId w:val="3"/>
              </w:numPr>
              <w:spacing w:after="0"/>
              <w:ind w:left="284" w:hanging="284"/>
              <w:rPr>
                <w:rFonts w:eastAsiaTheme="minorEastAsia"/>
                <w:sz w:val="20"/>
                <w:szCs w:val="20"/>
              </w:rPr>
            </w:pPr>
            <w:r w:rsidRPr="3D0425D4">
              <w:rPr>
                <w:rFonts w:eastAsiaTheme="minorEastAsia"/>
                <w:sz w:val="20"/>
                <w:szCs w:val="20"/>
              </w:rPr>
              <w:t xml:space="preserve">To discuss with parents. Plan to be made alongside __ (Team Teach Tutor) if </w:t>
            </w:r>
            <w:proofErr w:type="gramStart"/>
            <w:r w:rsidRPr="3D0425D4">
              <w:rPr>
                <w:rFonts w:eastAsiaTheme="minorEastAsia"/>
                <w:sz w:val="20"/>
                <w:szCs w:val="20"/>
              </w:rPr>
              <w:t>appropriate .</w:t>
            </w:r>
            <w:proofErr w:type="gramEnd"/>
          </w:p>
          <w:p w14:paraId="26E289F4" w14:textId="133C5106" w:rsidR="3D0425D4" w:rsidRDefault="3D0425D4" w:rsidP="3D0425D4">
            <w:pPr>
              <w:spacing w:after="0"/>
              <w:ind w:left="284"/>
              <w:rPr>
                <w:rFonts w:eastAsiaTheme="minorEastAsia"/>
                <w:sz w:val="20"/>
                <w:szCs w:val="20"/>
              </w:rPr>
            </w:pPr>
            <w:r w:rsidRPr="3D0425D4">
              <w:rPr>
                <w:rFonts w:eastAsiaTheme="minorEastAsia"/>
                <w:sz w:val="20"/>
                <w:szCs w:val="20"/>
              </w:rPr>
              <w:t xml:space="preserve"> </w:t>
            </w:r>
          </w:p>
        </w:tc>
      </w:tr>
      <w:tr w:rsidR="3D0425D4" w14:paraId="3A5377DF" w14:textId="77777777" w:rsidTr="3D0425D4">
        <w:trPr>
          <w:trHeight w:val="300"/>
        </w:trPr>
        <w:tc>
          <w:tcPr>
            <w:tcW w:w="9015" w:type="dxa"/>
            <w:gridSpan w:val="11"/>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57" w:type="dxa"/>
              <w:left w:w="108" w:type="dxa"/>
              <w:bottom w:w="57" w:type="dxa"/>
              <w:right w:w="108" w:type="dxa"/>
            </w:tcMar>
            <w:vAlign w:val="center"/>
          </w:tcPr>
          <w:p w14:paraId="5EC0AFD4" w14:textId="00ECB5F8" w:rsidR="3D0425D4" w:rsidRDefault="3D0425D4" w:rsidP="3D0425D4">
            <w:pPr>
              <w:spacing w:after="0"/>
              <w:rPr>
                <w:rFonts w:eastAsiaTheme="minorEastAsia"/>
                <w:color w:val="000000" w:themeColor="text1"/>
                <w:sz w:val="20"/>
                <w:szCs w:val="20"/>
              </w:rPr>
            </w:pPr>
            <w:r w:rsidRPr="3D0425D4">
              <w:rPr>
                <w:rFonts w:eastAsiaTheme="minorEastAsia"/>
                <w:b/>
                <w:bCs/>
                <w:color w:val="000000" w:themeColor="text1"/>
                <w:sz w:val="20"/>
                <w:szCs w:val="20"/>
              </w:rPr>
              <w:t xml:space="preserve">Additional or proposed control measures required:  </w:t>
            </w:r>
            <w:r w:rsidRPr="3D0425D4">
              <w:rPr>
                <w:rFonts w:eastAsiaTheme="minorEastAsia"/>
                <w:color w:val="000000" w:themeColor="text1"/>
                <w:sz w:val="20"/>
                <w:szCs w:val="20"/>
              </w:rPr>
              <w:t>Describe any other measures required e.g. training, extra staff, support during identified high risk activities, gates/barriers to reduce absconding, weapons searching etc.</w:t>
            </w:r>
          </w:p>
        </w:tc>
      </w:tr>
      <w:tr w:rsidR="3D0425D4" w14:paraId="7BA869D2" w14:textId="77777777" w:rsidTr="3D0425D4">
        <w:trPr>
          <w:trHeight w:val="300"/>
        </w:trPr>
        <w:tc>
          <w:tcPr>
            <w:tcW w:w="9015" w:type="dxa"/>
            <w:gridSpan w:val="11"/>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tcPr>
          <w:p w14:paraId="377949BD" w14:textId="6404E128" w:rsidR="3D0425D4" w:rsidRDefault="3D0425D4" w:rsidP="3D0425D4">
            <w:pPr>
              <w:pStyle w:val="ListParagraph"/>
              <w:numPr>
                <w:ilvl w:val="0"/>
                <w:numId w:val="3"/>
              </w:numPr>
              <w:spacing w:after="0"/>
              <w:ind w:left="284" w:hanging="284"/>
              <w:rPr>
                <w:rFonts w:eastAsiaTheme="minorEastAsia"/>
                <w:sz w:val="20"/>
                <w:szCs w:val="20"/>
              </w:rPr>
            </w:pPr>
            <w:r w:rsidRPr="3D0425D4">
              <w:rPr>
                <w:rFonts w:eastAsiaTheme="minorEastAsia"/>
                <w:sz w:val="20"/>
                <w:szCs w:val="20"/>
              </w:rPr>
              <w:t>Individual risk assessment will be carried out in relation to off-site activities.</w:t>
            </w:r>
          </w:p>
          <w:p w14:paraId="2A2C7125" w14:textId="5E73B087" w:rsidR="3D0425D4" w:rsidRDefault="3D0425D4" w:rsidP="3D0425D4">
            <w:pPr>
              <w:pStyle w:val="ListParagraph"/>
              <w:numPr>
                <w:ilvl w:val="0"/>
                <w:numId w:val="3"/>
              </w:numPr>
              <w:spacing w:after="0"/>
              <w:ind w:left="284" w:hanging="284"/>
              <w:rPr>
                <w:rFonts w:eastAsiaTheme="minorEastAsia"/>
                <w:sz w:val="20"/>
                <w:szCs w:val="20"/>
              </w:rPr>
            </w:pPr>
            <w:r w:rsidRPr="3D0425D4">
              <w:rPr>
                <w:rFonts w:eastAsiaTheme="minorEastAsia"/>
                <w:sz w:val="20"/>
                <w:szCs w:val="20"/>
              </w:rPr>
              <w:t xml:space="preserve">If ___ was to leave the school grounds of his own accord by climbing over a gate or fence, the police and his parents would be called. Staff would follow and observe from a distance – they would not chase after ___ </w:t>
            </w:r>
          </w:p>
          <w:p w14:paraId="1C4FF2A9" w14:textId="7622E8A0" w:rsidR="3D0425D4" w:rsidRDefault="3D0425D4" w:rsidP="3D0425D4">
            <w:pPr>
              <w:pStyle w:val="ListParagraph"/>
              <w:numPr>
                <w:ilvl w:val="0"/>
                <w:numId w:val="3"/>
              </w:numPr>
              <w:spacing w:after="0"/>
              <w:ind w:left="284" w:hanging="284"/>
              <w:rPr>
                <w:rFonts w:eastAsiaTheme="minorEastAsia"/>
                <w:sz w:val="20"/>
                <w:szCs w:val="20"/>
              </w:rPr>
            </w:pPr>
            <w:r w:rsidRPr="3D0425D4">
              <w:rPr>
                <w:rFonts w:eastAsiaTheme="minorEastAsia"/>
                <w:sz w:val="20"/>
                <w:szCs w:val="20"/>
              </w:rPr>
              <w:t>All staff have had ‘Emotion Coaching’ training.</w:t>
            </w:r>
          </w:p>
        </w:tc>
      </w:tr>
      <w:tr w:rsidR="3D0425D4" w14:paraId="79E5BA70" w14:textId="77777777" w:rsidTr="3D0425D4">
        <w:trPr>
          <w:trHeight w:val="300"/>
        </w:trPr>
        <w:tc>
          <w:tcPr>
            <w:tcW w:w="9015" w:type="dxa"/>
            <w:gridSpan w:val="11"/>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57" w:type="dxa"/>
              <w:left w:w="108" w:type="dxa"/>
              <w:bottom w:w="57" w:type="dxa"/>
              <w:right w:w="108" w:type="dxa"/>
            </w:tcMar>
            <w:vAlign w:val="center"/>
          </w:tcPr>
          <w:p w14:paraId="67CB81EF" w14:textId="36421B3C" w:rsidR="3D0425D4" w:rsidRDefault="3D0425D4" w:rsidP="3D0425D4">
            <w:pPr>
              <w:spacing w:after="0"/>
              <w:rPr>
                <w:rFonts w:eastAsiaTheme="minorEastAsia"/>
                <w:color w:val="000000" w:themeColor="text1"/>
                <w:sz w:val="20"/>
                <w:szCs w:val="20"/>
              </w:rPr>
            </w:pPr>
            <w:r w:rsidRPr="3D0425D4">
              <w:rPr>
                <w:rFonts w:eastAsiaTheme="minorEastAsia"/>
                <w:b/>
                <w:bCs/>
                <w:color w:val="000000" w:themeColor="text1"/>
                <w:sz w:val="20"/>
                <w:szCs w:val="20"/>
              </w:rPr>
              <w:t xml:space="preserve">Incident de-briefing: </w:t>
            </w:r>
            <w:r w:rsidRPr="3D0425D4">
              <w:rPr>
                <w:rFonts w:eastAsiaTheme="minorEastAsia"/>
                <w:color w:val="000000" w:themeColor="text1"/>
                <w:sz w:val="20"/>
                <w:szCs w:val="20"/>
              </w:rPr>
              <w:t xml:space="preserve"> Describe what post-incident care is required and the debriefing arrangements for the individual, staff, peers etc. involved and parents/carers.</w:t>
            </w:r>
          </w:p>
        </w:tc>
      </w:tr>
      <w:tr w:rsidR="3D0425D4" w14:paraId="0BEBBE14" w14:textId="77777777" w:rsidTr="3D0425D4">
        <w:trPr>
          <w:trHeight w:val="300"/>
        </w:trPr>
        <w:tc>
          <w:tcPr>
            <w:tcW w:w="9015" w:type="dxa"/>
            <w:gridSpan w:val="11"/>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tcPr>
          <w:p w14:paraId="56A9354E" w14:textId="52A541D9" w:rsidR="3D0425D4" w:rsidRDefault="3D0425D4" w:rsidP="3D0425D4">
            <w:pPr>
              <w:pStyle w:val="ListParagraph"/>
              <w:numPr>
                <w:ilvl w:val="0"/>
                <w:numId w:val="3"/>
              </w:numPr>
              <w:spacing w:after="0"/>
              <w:ind w:left="284" w:hanging="284"/>
              <w:rPr>
                <w:rFonts w:eastAsiaTheme="minorEastAsia"/>
                <w:sz w:val="20"/>
                <w:szCs w:val="20"/>
              </w:rPr>
            </w:pPr>
            <w:r w:rsidRPr="3D0425D4">
              <w:rPr>
                <w:rFonts w:eastAsiaTheme="minorEastAsia"/>
                <w:sz w:val="20"/>
                <w:szCs w:val="20"/>
              </w:rPr>
              <w:t xml:space="preserve">Discussion with ___ in school, as soon after the incident as appropriate. </w:t>
            </w:r>
          </w:p>
          <w:p w14:paraId="09C90290" w14:textId="1B047D34" w:rsidR="3D0425D4" w:rsidRDefault="3D0425D4" w:rsidP="3D0425D4">
            <w:pPr>
              <w:pStyle w:val="ListParagraph"/>
              <w:numPr>
                <w:ilvl w:val="0"/>
                <w:numId w:val="3"/>
              </w:numPr>
              <w:spacing w:after="0"/>
              <w:ind w:left="284" w:hanging="284"/>
              <w:rPr>
                <w:rFonts w:eastAsiaTheme="minorEastAsia"/>
                <w:sz w:val="20"/>
                <w:szCs w:val="20"/>
              </w:rPr>
            </w:pPr>
            <w:r w:rsidRPr="3D0425D4">
              <w:rPr>
                <w:rFonts w:eastAsiaTheme="minorEastAsia"/>
                <w:sz w:val="20"/>
                <w:szCs w:val="20"/>
              </w:rPr>
              <w:t>Staff involved to discuss incident / have debrief with __</w:t>
            </w:r>
          </w:p>
          <w:p w14:paraId="76638765" w14:textId="1B059573" w:rsidR="3D0425D4" w:rsidRDefault="3D0425D4" w:rsidP="3D0425D4">
            <w:pPr>
              <w:pStyle w:val="ListParagraph"/>
              <w:numPr>
                <w:ilvl w:val="0"/>
                <w:numId w:val="3"/>
              </w:numPr>
              <w:spacing w:after="0"/>
              <w:ind w:left="284" w:hanging="284"/>
              <w:rPr>
                <w:rFonts w:eastAsiaTheme="minorEastAsia"/>
                <w:sz w:val="20"/>
                <w:szCs w:val="20"/>
              </w:rPr>
            </w:pPr>
            <w:r w:rsidRPr="3D0425D4">
              <w:rPr>
                <w:rFonts w:eastAsiaTheme="minorEastAsia"/>
                <w:sz w:val="20"/>
                <w:szCs w:val="20"/>
              </w:rPr>
              <w:t xml:space="preserve">Emotional Regulation Plan and Risk Assessment to be adapted as necessary after any incident. </w:t>
            </w:r>
          </w:p>
        </w:tc>
      </w:tr>
      <w:tr w:rsidR="3D0425D4" w14:paraId="792F7B16" w14:textId="77777777" w:rsidTr="3D0425D4">
        <w:trPr>
          <w:trHeight w:val="300"/>
        </w:trPr>
        <w:tc>
          <w:tcPr>
            <w:tcW w:w="9015" w:type="dxa"/>
            <w:gridSpan w:val="11"/>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57" w:type="dxa"/>
              <w:left w:w="108" w:type="dxa"/>
              <w:bottom w:w="57" w:type="dxa"/>
              <w:right w:w="108" w:type="dxa"/>
            </w:tcMar>
            <w:vAlign w:val="center"/>
          </w:tcPr>
          <w:p w14:paraId="342C1981" w14:textId="3DB09A97" w:rsidR="3D0425D4" w:rsidRDefault="3D0425D4" w:rsidP="3D0425D4">
            <w:pPr>
              <w:spacing w:after="0"/>
              <w:rPr>
                <w:rFonts w:eastAsiaTheme="minorEastAsia"/>
                <w:b/>
                <w:bCs/>
                <w:color w:val="000000" w:themeColor="text1"/>
                <w:sz w:val="20"/>
                <w:szCs w:val="20"/>
              </w:rPr>
            </w:pPr>
            <w:r w:rsidRPr="3D0425D4">
              <w:rPr>
                <w:rFonts w:eastAsiaTheme="minorEastAsia"/>
                <w:b/>
                <w:bCs/>
                <w:color w:val="000000" w:themeColor="text1"/>
                <w:sz w:val="20"/>
                <w:szCs w:val="20"/>
              </w:rPr>
              <w:t>Recording and notification required:</w:t>
            </w:r>
          </w:p>
        </w:tc>
      </w:tr>
      <w:tr w:rsidR="3D0425D4" w14:paraId="24B427AD" w14:textId="77777777" w:rsidTr="3D0425D4">
        <w:trPr>
          <w:trHeight w:val="300"/>
        </w:trPr>
        <w:tc>
          <w:tcPr>
            <w:tcW w:w="9015" w:type="dxa"/>
            <w:gridSpan w:val="11"/>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tcPr>
          <w:p w14:paraId="71BE5A48" w14:textId="4A981020" w:rsidR="3D0425D4" w:rsidRDefault="3D0425D4" w:rsidP="3D0425D4">
            <w:pPr>
              <w:pStyle w:val="ListParagraph"/>
              <w:numPr>
                <w:ilvl w:val="0"/>
                <w:numId w:val="2"/>
              </w:numPr>
              <w:spacing w:after="0"/>
              <w:ind w:left="284" w:hanging="284"/>
              <w:rPr>
                <w:rFonts w:eastAsiaTheme="minorEastAsia"/>
                <w:sz w:val="20"/>
                <w:szCs w:val="20"/>
              </w:rPr>
            </w:pPr>
            <w:r w:rsidRPr="3D0425D4">
              <w:rPr>
                <w:rFonts w:eastAsiaTheme="minorEastAsia"/>
                <w:sz w:val="20"/>
                <w:szCs w:val="20"/>
              </w:rPr>
              <w:t>Incident details are recorded systematically on school’s CPOMs system.</w:t>
            </w:r>
          </w:p>
          <w:p w14:paraId="261E912A" w14:textId="7A5A5D24" w:rsidR="3D0425D4" w:rsidRDefault="3D0425D4" w:rsidP="3D0425D4">
            <w:pPr>
              <w:pStyle w:val="ListParagraph"/>
              <w:numPr>
                <w:ilvl w:val="0"/>
                <w:numId w:val="2"/>
              </w:numPr>
              <w:spacing w:after="0"/>
              <w:ind w:left="284" w:hanging="284"/>
              <w:rPr>
                <w:rFonts w:eastAsiaTheme="minorEastAsia"/>
                <w:sz w:val="20"/>
                <w:szCs w:val="20"/>
              </w:rPr>
            </w:pPr>
            <w:r w:rsidRPr="3D0425D4">
              <w:rPr>
                <w:rFonts w:eastAsiaTheme="minorEastAsia"/>
                <w:sz w:val="20"/>
                <w:szCs w:val="20"/>
              </w:rPr>
              <w:lastRenderedPageBreak/>
              <w:t>Parents are notified of each incident.</w:t>
            </w:r>
          </w:p>
          <w:p w14:paraId="2D58625D" w14:textId="31C632E8" w:rsidR="3D0425D4" w:rsidRDefault="3D0425D4" w:rsidP="3D0425D4">
            <w:pPr>
              <w:pStyle w:val="ListParagraph"/>
              <w:numPr>
                <w:ilvl w:val="0"/>
                <w:numId w:val="2"/>
              </w:numPr>
              <w:spacing w:after="0"/>
              <w:ind w:left="284" w:hanging="284"/>
              <w:rPr>
                <w:rFonts w:eastAsiaTheme="minorEastAsia"/>
                <w:sz w:val="20"/>
                <w:szCs w:val="20"/>
              </w:rPr>
            </w:pPr>
            <w:r w:rsidRPr="3D0425D4">
              <w:rPr>
                <w:rFonts w:eastAsiaTheme="minorEastAsia"/>
                <w:sz w:val="20"/>
                <w:szCs w:val="20"/>
              </w:rPr>
              <w:t>An accident/incident form must be completed and reported to the appropriate authority if anyone sustained an injury during an incident.</w:t>
            </w:r>
          </w:p>
          <w:p w14:paraId="40854DC1" w14:textId="320E31CB" w:rsidR="3D0425D4" w:rsidRDefault="3D0425D4" w:rsidP="3D0425D4">
            <w:pPr>
              <w:spacing w:after="0"/>
              <w:ind w:left="284"/>
              <w:rPr>
                <w:rFonts w:eastAsiaTheme="minorEastAsia"/>
                <w:sz w:val="20"/>
                <w:szCs w:val="20"/>
              </w:rPr>
            </w:pPr>
            <w:r w:rsidRPr="3D0425D4">
              <w:rPr>
                <w:rFonts w:eastAsiaTheme="minorEastAsia"/>
                <w:sz w:val="20"/>
                <w:szCs w:val="20"/>
              </w:rPr>
              <w:t xml:space="preserve"> </w:t>
            </w:r>
          </w:p>
        </w:tc>
      </w:tr>
      <w:tr w:rsidR="3D0425D4" w14:paraId="0C29D4A4" w14:textId="77777777" w:rsidTr="3D0425D4">
        <w:trPr>
          <w:trHeight w:val="300"/>
        </w:trPr>
        <w:tc>
          <w:tcPr>
            <w:tcW w:w="9015" w:type="dxa"/>
            <w:gridSpan w:val="11"/>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57" w:type="dxa"/>
              <w:left w:w="108" w:type="dxa"/>
              <w:bottom w:w="57" w:type="dxa"/>
              <w:right w:w="108" w:type="dxa"/>
            </w:tcMar>
          </w:tcPr>
          <w:p w14:paraId="3300B862" w14:textId="09838CC2" w:rsidR="3D0425D4" w:rsidRDefault="3D0425D4" w:rsidP="3D0425D4">
            <w:pPr>
              <w:spacing w:after="0"/>
              <w:rPr>
                <w:rFonts w:eastAsiaTheme="minorEastAsia"/>
                <w:color w:val="000000" w:themeColor="text1"/>
                <w:sz w:val="20"/>
                <w:szCs w:val="20"/>
              </w:rPr>
            </w:pPr>
            <w:r w:rsidRPr="3D0425D4">
              <w:rPr>
                <w:rFonts w:eastAsiaTheme="minorEastAsia"/>
                <w:b/>
                <w:bCs/>
                <w:color w:val="000000" w:themeColor="text1"/>
                <w:sz w:val="20"/>
                <w:szCs w:val="20"/>
              </w:rPr>
              <w:lastRenderedPageBreak/>
              <w:t xml:space="preserve">Emotional Regulation Plan and Risk Assessment agreed by: </w:t>
            </w:r>
            <w:r w:rsidRPr="3D0425D4">
              <w:rPr>
                <w:rFonts w:eastAsiaTheme="minorEastAsia"/>
                <w:color w:val="000000" w:themeColor="text1"/>
                <w:sz w:val="20"/>
                <w:szCs w:val="20"/>
              </w:rPr>
              <w:t>(name, signature and date)</w:t>
            </w:r>
          </w:p>
        </w:tc>
      </w:tr>
      <w:tr w:rsidR="3D0425D4" w14:paraId="0874D042" w14:textId="77777777" w:rsidTr="3D0425D4">
        <w:trPr>
          <w:trHeight w:val="390"/>
        </w:trPr>
        <w:tc>
          <w:tcPr>
            <w:tcW w:w="154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57" w:type="dxa"/>
              <w:left w:w="108" w:type="dxa"/>
              <w:bottom w:w="57" w:type="dxa"/>
              <w:right w:w="108" w:type="dxa"/>
            </w:tcMar>
            <w:vAlign w:val="center"/>
          </w:tcPr>
          <w:p w14:paraId="5D09E25B" w14:textId="75FA09B0" w:rsidR="3D0425D4" w:rsidRDefault="3D0425D4" w:rsidP="3D0425D4">
            <w:pPr>
              <w:spacing w:after="0"/>
              <w:rPr>
                <w:rFonts w:eastAsiaTheme="minorEastAsia"/>
                <w:color w:val="000000" w:themeColor="text1"/>
                <w:sz w:val="16"/>
                <w:szCs w:val="16"/>
              </w:rPr>
            </w:pPr>
            <w:r w:rsidRPr="3D0425D4">
              <w:rPr>
                <w:rFonts w:eastAsiaTheme="minorEastAsia"/>
                <w:b/>
                <w:bCs/>
                <w:color w:val="000000" w:themeColor="text1"/>
                <w:sz w:val="20"/>
                <w:szCs w:val="20"/>
              </w:rPr>
              <w:t xml:space="preserve">Pupil </w:t>
            </w:r>
            <w:r w:rsidRPr="3D0425D4">
              <w:rPr>
                <w:rFonts w:eastAsiaTheme="minorEastAsia"/>
                <w:color w:val="000000" w:themeColor="text1"/>
                <w:sz w:val="16"/>
                <w:szCs w:val="16"/>
              </w:rPr>
              <w:t>(where appropriate):</w:t>
            </w:r>
          </w:p>
        </w:tc>
        <w:tc>
          <w:tcPr>
            <w:tcW w:w="2427" w:type="dxa"/>
            <w:gridSpan w:val="2"/>
            <w:tcBorders>
              <w:top w:val="nil"/>
              <w:left w:val="single" w:sz="8" w:space="0" w:color="auto"/>
              <w:bottom w:val="single" w:sz="8" w:space="0" w:color="auto"/>
              <w:right w:val="single" w:sz="8" w:space="0" w:color="auto"/>
            </w:tcBorders>
            <w:tcMar>
              <w:top w:w="57" w:type="dxa"/>
              <w:left w:w="108" w:type="dxa"/>
              <w:bottom w:w="57" w:type="dxa"/>
              <w:right w:w="108" w:type="dxa"/>
            </w:tcMar>
            <w:vAlign w:val="center"/>
          </w:tcPr>
          <w:p w14:paraId="56736FE7" w14:textId="23E6C4AA" w:rsidR="3D0425D4" w:rsidRDefault="3D0425D4" w:rsidP="3D0425D4">
            <w:pPr>
              <w:spacing w:after="0"/>
              <w:rPr>
                <w:rFonts w:eastAsiaTheme="minorEastAsia"/>
                <w:sz w:val="20"/>
                <w:szCs w:val="20"/>
              </w:rPr>
            </w:pPr>
            <w:r w:rsidRPr="3D0425D4">
              <w:rPr>
                <w:rFonts w:eastAsiaTheme="minorEastAsia"/>
                <w:sz w:val="20"/>
                <w:szCs w:val="20"/>
              </w:rPr>
              <w:t xml:space="preserve"> </w:t>
            </w:r>
          </w:p>
        </w:tc>
        <w:tc>
          <w:tcPr>
            <w:tcW w:w="1115" w:type="dxa"/>
            <w:gridSpan w:val="2"/>
            <w:tcBorders>
              <w:top w:val="nil"/>
              <w:left w:val="nil"/>
              <w:bottom w:val="single" w:sz="8" w:space="0" w:color="auto"/>
              <w:right w:val="single" w:sz="8" w:space="0" w:color="auto"/>
            </w:tcBorders>
            <w:shd w:val="clear" w:color="auto" w:fill="D9D9D9" w:themeFill="background1" w:themeFillShade="D9"/>
            <w:tcMar>
              <w:top w:w="57" w:type="dxa"/>
              <w:left w:w="108" w:type="dxa"/>
              <w:bottom w:w="57" w:type="dxa"/>
              <w:right w:w="108" w:type="dxa"/>
            </w:tcMar>
            <w:vAlign w:val="center"/>
          </w:tcPr>
          <w:p w14:paraId="22098A37" w14:textId="2DBAD1CF" w:rsidR="3D0425D4" w:rsidRDefault="3D0425D4" w:rsidP="3D0425D4">
            <w:pPr>
              <w:spacing w:after="0"/>
              <w:rPr>
                <w:rFonts w:eastAsiaTheme="minorEastAsia"/>
                <w:b/>
                <w:bCs/>
                <w:color w:val="000000" w:themeColor="text1"/>
                <w:sz w:val="20"/>
                <w:szCs w:val="20"/>
              </w:rPr>
            </w:pPr>
            <w:r w:rsidRPr="3D0425D4">
              <w:rPr>
                <w:rFonts w:eastAsiaTheme="minorEastAsia"/>
                <w:b/>
                <w:bCs/>
                <w:color w:val="000000" w:themeColor="text1"/>
                <w:sz w:val="20"/>
                <w:szCs w:val="20"/>
              </w:rPr>
              <w:t>Signed:</w:t>
            </w:r>
          </w:p>
        </w:tc>
        <w:tc>
          <w:tcPr>
            <w:tcW w:w="1949" w:type="dxa"/>
            <w:gridSpan w:val="3"/>
            <w:tcBorders>
              <w:top w:val="nil"/>
              <w:left w:val="nil"/>
              <w:bottom w:val="single" w:sz="8" w:space="0" w:color="auto"/>
              <w:right w:val="single" w:sz="8" w:space="0" w:color="auto"/>
            </w:tcBorders>
            <w:tcMar>
              <w:top w:w="57" w:type="dxa"/>
              <w:left w:w="108" w:type="dxa"/>
              <w:bottom w:w="57" w:type="dxa"/>
              <w:right w:w="108" w:type="dxa"/>
            </w:tcMar>
            <w:vAlign w:val="center"/>
          </w:tcPr>
          <w:p w14:paraId="5AA71AC5" w14:textId="1D773D1F" w:rsidR="3D0425D4" w:rsidRDefault="3D0425D4" w:rsidP="3D0425D4">
            <w:pPr>
              <w:spacing w:after="0"/>
              <w:rPr>
                <w:rFonts w:eastAsiaTheme="minorEastAsia"/>
                <w:sz w:val="20"/>
                <w:szCs w:val="20"/>
              </w:rPr>
            </w:pPr>
            <w:r w:rsidRPr="3D0425D4">
              <w:rPr>
                <w:rFonts w:eastAsiaTheme="minorEastAsia"/>
                <w:sz w:val="20"/>
                <w:szCs w:val="20"/>
              </w:rPr>
              <w:t xml:space="preserve"> </w:t>
            </w:r>
          </w:p>
        </w:tc>
        <w:tc>
          <w:tcPr>
            <w:tcW w:w="1104" w:type="dxa"/>
            <w:gridSpan w:val="2"/>
            <w:tcBorders>
              <w:top w:val="nil"/>
              <w:left w:val="nil"/>
              <w:bottom w:val="single" w:sz="8" w:space="0" w:color="auto"/>
              <w:right w:val="single" w:sz="8" w:space="0" w:color="auto"/>
            </w:tcBorders>
            <w:shd w:val="clear" w:color="auto" w:fill="D9D9D9" w:themeFill="background1" w:themeFillShade="D9"/>
            <w:tcMar>
              <w:top w:w="57" w:type="dxa"/>
              <w:left w:w="108" w:type="dxa"/>
              <w:bottom w:w="57" w:type="dxa"/>
              <w:right w:w="108" w:type="dxa"/>
            </w:tcMar>
            <w:vAlign w:val="center"/>
          </w:tcPr>
          <w:p w14:paraId="53AADF70" w14:textId="5AF42B43" w:rsidR="3D0425D4" w:rsidRDefault="3D0425D4" w:rsidP="3D0425D4">
            <w:pPr>
              <w:spacing w:after="0"/>
              <w:rPr>
                <w:rFonts w:eastAsiaTheme="minorEastAsia"/>
                <w:b/>
                <w:bCs/>
                <w:color w:val="000000" w:themeColor="text1"/>
                <w:sz w:val="20"/>
                <w:szCs w:val="20"/>
              </w:rPr>
            </w:pPr>
            <w:r w:rsidRPr="3D0425D4">
              <w:rPr>
                <w:rFonts w:eastAsiaTheme="minorEastAsia"/>
                <w:b/>
                <w:bCs/>
                <w:color w:val="000000" w:themeColor="text1"/>
                <w:sz w:val="20"/>
                <w:szCs w:val="20"/>
              </w:rPr>
              <w:t>Date:</w:t>
            </w:r>
          </w:p>
        </w:tc>
        <w:tc>
          <w:tcPr>
            <w:tcW w:w="875" w:type="dxa"/>
            <w:tcBorders>
              <w:top w:val="nil"/>
              <w:left w:val="nil"/>
              <w:bottom w:val="single" w:sz="8" w:space="0" w:color="auto"/>
              <w:right w:val="single" w:sz="8" w:space="0" w:color="auto"/>
            </w:tcBorders>
            <w:tcMar>
              <w:top w:w="57" w:type="dxa"/>
              <w:left w:w="108" w:type="dxa"/>
              <w:bottom w:w="57" w:type="dxa"/>
              <w:right w:w="108" w:type="dxa"/>
            </w:tcMar>
            <w:vAlign w:val="center"/>
          </w:tcPr>
          <w:p w14:paraId="5B948B33" w14:textId="06A9B788" w:rsidR="3D0425D4" w:rsidRDefault="3D0425D4" w:rsidP="3D0425D4">
            <w:pPr>
              <w:spacing w:after="0"/>
              <w:rPr>
                <w:rFonts w:eastAsiaTheme="minorEastAsia"/>
                <w:sz w:val="20"/>
                <w:szCs w:val="20"/>
              </w:rPr>
            </w:pPr>
            <w:r w:rsidRPr="3D0425D4">
              <w:rPr>
                <w:rFonts w:eastAsiaTheme="minorEastAsia"/>
                <w:sz w:val="20"/>
                <w:szCs w:val="20"/>
              </w:rPr>
              <w:t xml:space="preserve"> </w:t>
            </w:r>
          </w:p>
        </w:tc>
      </w:tr>
      <w:tr w:rsidR="3D0425D4" w14:paraId="4D041E93" w14:textId="77777777" w:rsidTr="3D0425D4">
        <w:trPr>
          <w:trHeight w:val="390"/>
        </w:trPr>
        <w:tc>
          <w:tcPr>
            <w:tcW w:w="154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57" w:type="dxa"/>
              <w:left w:w="108" w:type="dxa"/>
              <w:bottom w:w="57" w:type="dxa"/>
              <w:right w:w="108" w:type="dxa"/>
            </w:tcMar>
            <w:vAlign w:val="center"/>
          </w:tcPr>
          <w:p w14:paraId="157DAB7A" w14:textId="74F4E49D" w:rsidR="3D0425D4" w:rsidRDefault="3D0425D4" w:rsidP="3D0425D4">
            <w:pPr>
              <w:spacing w:after="0"/>
              <w:rPr>
                <w:rFonts w:eastAsiaTheme="minorEastAsia"/>
                <w:b/>
                <w:bCs/>
                <w:color w:val="000000" w:themeColor="text1"/>
                <w:sz w:val="20"/>
                <w:szCs w:val="20"/>
              </w:rPr>
            </w:pPr>
            <w:r w:rsidRPr="3D0425D4">
              <w:rPr>
                <w:rFonts w:eastAsiaTheme="minorEastAsia"/>
                <w:b/>
                <w:bCs/>
                <w:color w:val="000000" w:themeColor="text1"/>
                <w:sz w:val="20"/>
                <w:szCs w:val="20"/>
              </w:rPr>
              <w:t>Parent/carer:</w:t>
            </w:r>
          </w:p>
        </w:tc>
        <w:tc>
          <w:tcPr>
            <w:tcW w:w="2427" w:type="dxa"/>
            <w:gridSpan w:val="2"/>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vAlign w:val="center"/>
          </w:tcPr>
          <w:p w14:paraId="6DE69786" w14:textId="15EE8232" w:rsidR="3D0425D4" w:rsidRDefault="3D0425D4" w:rsidP="3D0425D4">
            <w:pPr>
              <w:spacing w:after="0"/>
              <w:rPr>
                <w:rFonts w:eastAsiaTheme="minorEastAsia"/>
                <w:sz w:val="20"/>
                <w:szCs w:val="20"/>
              </w:rPr>
            </w:pPr>
            <w:r w:rsidRPr="3D0425D4">
              <w:rPr>
                <w:rFonts w:eastAsiaTheme="minorEastAsia"/>
                <w:sz w:val="20"/>
                <w:szCs w:val="20"/>
              </w:rPr>
              <w:t xml:space="preserve"> </w:t>
            </w:r>
          </w:p>
        </w:tc>
        <w:tc>
          <w:tcPr>
            <w:tcW w:w="1115" w:type="dxa"/>
            <w:gridSpan w:val="2"/>
            <w:tcBorders>
              <w:top w:val="single" w:sz="8" w:space="0" w:color="auto"/>
              <w:left w:val="nil"/>
              <w:bottom w:val="single" w:sz="8" w:space="0" w:color="auto"/>
              <w:right w:val="single" w:sz="8" w:space="0" w:color="auto"/>
            </w:tcBorders>
            <w:shd w:val="clear" w:color="auto" w:fill="D9D9D9" w:themeFill="background1" w:themeFillShade="D9"/>
            <w:tcMar>
              <w:top w:w="57" w:type="dxa"/>
              <w:left w:w="108" w:type="dxa"/>
              <w:bottom w:w="57" w:type="dxa"/>
              <w:right w:w="108" w:type="dxa"/>
            </w:tcMar>
            <w:vAlign w:val="center"/>
          </w:tcPr>
          <w:p w14:paraId="4C6DEE91" w14:textId="23285AB0" w:rsidR="3D0425D4" w:rsidRDefault="3D0425D4" w:rsidP="3D0425D4">
            <w:pPr>
              <w:spacing w:after="0"/>
              <w:rPr>
                <w:rFonts w:eastAsiaTheme="minorEastAsia"/>
                <w:b/>
                <w:bCs/>
                <w:color w:val="000000" w:themeColor="text1"/>
                <w:sz w:val="20"/>
                <w:szCs w:val="20"/>
              </w:rPr>
            </w:pPr>
            <w:r w:rsidRPr="3D0425D4">
              <w:rPr>
                <w:rFonts w:eastAsiaTheme="minorEastAsia"/>
                <w:b/>
                <w:bCs/>
                <w:color w:val="000000" w:themeColor="text1"/>
                <w:sz w:val="20"/>
                <w:szCs w:val="20"/>
              </w:rPr>
              <w:t>Signed:</w:t>
            </w:r>
          </w:p>
        </w:tc>
        <w:tc>
          <w:tcPr>
            <w:tcW w:w="1949" w:type="dxa"/>
            <w:gridSpan w:val="3"/>
            <w:tcBorders>
              <w:top w:val="single" w:sz="8" w:space="0" w:color="auto"/>
              <w:left w:val="nil"/>
              <w:bottom w:val="single" w:sz="8" w:space="0" w:color="auto"/>
              <w:right w:val="single" w:sz="8" w:space="0" w:color="auto"/>
            </w:tcBorders>
            <w:tcMar>
              <w:top w:w="57" w:type="dxa"/>
              <w:left w:w="108" w:type="dxa"/>
              <w:bottom w:w="57" w:type="dxa"/>
              <w:right w:w="108" w:type="dxa"/>
            </w:tcMar>
            <w:vAlign w:val="center"/>
          </w:tcPr>
          <w:p w14:paraId="7412F8A0" w14:textId="489E6CE8" w:rsidR="3D0425D4" w:rsidRDefault="3D0425D4" w:rsidP="3D0425D4">
            <w:pPr>
              <w:spacing w:after="0"/>
              <w:rPr>
                <w:rFonts w:eastAsiaTheme="minorEastAsia"/>
                <w:sz w:val="20"/>
                <w:szCs w:val="20"/>
              </w:rPr>
            </w:pPr>
            <w:r w:rsidRPr="3D0425D4">
              <w:rPr>
                <w:rFonts w:eastAsiaTheme="minorEastAsia"/>
                <w:sz w:val="20"/>
                <w:szCs w:val="20"/>
              </w:rPr>
              <w:t xml:space="preserve"> </w:t>
            </w:r>
          </w:p>
        </w:tc>
        <w:tc>
          <w:tcPr>
            <w:tcW w:w="1104" w:type="dxa"/>
            <w:gridSpan w:val="2"/>
            <w:tcBorders>
              <w:top w:val="single" w:sz="8" w:space="0" w:color="auto"/>
              <w:left w:val="nil"/>
              <w:bottom w:val="single" w:sz="8" w:space="0" w:color="auto"/>
              <w:right w:val="single" w:sz="8" w:space="0" w:color="auto"/>
            </w:tcBorders>
            <w:shd w:val="clear" w:color="auto" w:fill="D9D9D9" w:themeFill="background1" w:themeFillShade="D9"/>
            <w:tcMar>
              <w:top w:w="57" w:type="dxa"/>
              <w:left w:w="108" w:type="dxa"/>
              <w:bottom w:w="57" w:type="dxa"/>
              <w:right w:w="108" w:type="dxa"/>
            </w:tcMar>
            <w:vAlign w:val="center"/>
          </w:tcPr>
          <w:p w14:paraId="32C967C9" w14:textId="2DC660C2" w:rsidR="3D0425D4" w:rsidRDefault="3D0425D4" w:rsidP="3D0425D4">
            <w:pPr>
              <w:spacing w:after="0"/>
              <w:rPr>
                <w:rFonts w:eastAsiaTheme="minorEastAsia"/>
                <w:b/>
                <w:bCs/>
                <w:color w:val="000000" w:themeColor="text1"/>
                <w:sz w:val="20"/>
                <w:szCs w:val="20"/>
              </w:rPr>
            </w:pPr>
            <w:r w:rsidRPr="3D0425D4">
              <w:rPr>
                <w:rFonts w:eastAsiaTheme="minorEastAsia"/>
                <w:b/>
                <w:bCs/>
                <w:color w:val="000000" w:themeColor="text1"/>
                <w:sz w:val="20"/>
                <w:szCs w:val="20"/>
              </w:rPr>
              <w:t>Date:</w:t>
            </w:r>
          </w:p>
        </w:tc>
        <w:tc>
          <w:tcPr>
            <w:tcW w:w="875" w:type="dxa"/>
            <w:tcBorders>
              <w:top w:val="single" w:sz="8" w:space="0" w:color="auto"/>
              <w:left w:val="nil"/>
              <w:bottom w:val="single" w:sz="8" w:space="0" w:color="auto"/>
              <w:right w:val="single" w:sz="8" w:space="0" w:color="auto"/>
            </w:tcBorders>
            <w:tcMar>
              <w:top w:w="57" w:type="dxa"/>
              <w:left w:w="108" w:type="dxa"/>
              <w:bottom w:w="57" w:type="dxa"/>
              <w:right w:w="108" w:type="dxa"/>
            </w:tcMar>
            <w:vAlign w:val="center"/>
          </w:tcPr>
          <w:p w14:paraId="238DE35C" w14:textId="129ECD50" w:rsidR="3D0425D4" w:rsidRDefault="3D0425D4" w:rsidP="3D0425D4">
            <w:pPr>
              <w:spacing w:after="0"/>
              <w:rPr>
                <w:rFonts w:eastAsiaTheme="minorEastAsia"/>
                <w:sz w:val="20"/>
                <w:szCs w:val="20"/>
              </w:rPr>
            </w:pPr>
            <w:r w:rsidRPr="3D0425D4">
              <w:rPr>
                <w:rFonts w:eastAsiaTheme="minorEastAsia"/>
                <w:sz w:val="20"/>
                <w:szCs w:val="20"/>
              </w:rPr>
              <w:t xml:space="preserve"> </w:t>
            </w:r>
          </w:p>
        </w:tc>
      </w:tr>
      <w:tr w:rsidR="3D0425D4" w14:paraId="3506DEE1" w14:textId="77777777" w:rsidTr="3D0425D4">
        <w:trPr>
          <w:trHeight w:val="390"/>
        </w:trPr>
        <w:tc>
          <w:tcPr>
            <w:tcW w:w="154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57" w:type="dxa"/>
              <w:left w:w="108" w:type="dxa"/>
              <w:bottom w:w="57" w:type="dxa"/>
              <w:right w:w="108" w:type="dxa"/>
            </w:tcMar>
            <w:vAlign w:val="center"/>
          </w:tcPr>
          <w:p w14:paraId="2C0286CB" w14:textId="5EB6D667" w:rsidR="3D0425D4" w:rsidRDefault="3D0425D4" w:rsidP="3D0425D4">
            <w:pPr>
              <w:spacing w:after="0"/>
              <w:rPr>
                <w:rFonts w:eastAsiaTheme="minorEastAsia"/>
                <w:b/>
                <w:bCs/>
                <w:color w:val="000000" w:themeColor="text1"/>
                <w:sz w:val="20"/>
                <w:szCs w:val="20"/>
              </w:rPr>
            </w:pPr>
            <w:r w:rsidRPr="3D0425D4">
              <w:rPr>
                <w:rFonts w:eastAsiaTheme="minorEastAsia"/>
                <w:b/>
                <w:bCs/>
                <w:color w:val="000000" w:themeColor="text1"/>
                <w:sz w:val="20"/>
                <w:szCs w:val="20"/>
              </w:rPr>
              <w:t>SENCo:</w:t>
            </w:r>
          </w:p>
        </w:tc>
        <w:tc>
          <w:tcPr>
            <w:tcW w:w="2427" w:type="dxa"/>
            <w:gridSpan w:val="2"/>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vAlign w:val="center"/>
          </w:tcPr>
          <w:p w14:paraId="024DE91B" w14:textId="69E0335F" w:rsidR="3D0425D4" w:rsidRDefault="3D0425D4" w:rsidP="3D0425D4">
            <w:pPr>
              <w:spacing w:after="0"/>
              <w:rPr>
                <w:rFonts w:eastAsiaTheme="minorEastAsia"/>
                <w:sz w:val="20"/>
                <w:szCs w:val="20"/>
              </w:rPr>
            </w:pPr>
            <w:r w:rsidRPr="3D0425D4">
              <w:rPr>
                <w:rFonts w:eastAsiaTheme="minorEastAsia"/>
                <w:sz w:val="20"/>
                <w:szCs w:val="20"/>
              </w:rPr>
              <w:t xml:space="preserve"> </w:t>
            </w:r>
          </w:p>
        </w:tc>
        <w:tc>
          <w:tcPr>
            <w:tcW w:w="1115" w:type="dxa"/>
            <w:gridSpan w:val="2"/>
            <w:tcBorders>
              <w:top w:val="single" w:sz="8" w:space="0" w:color="auto"/>
              <w:left w:val="nil"/>
              <w:bottom w:val="single" w:sz="8" w:space="0" w:color="auto"/>
              <w:right w:val="single" w:sz="8" w:space="0" w:color="auto"/>
            </w:tcBorders>
            <w:shd w:val="clear" w:color="auto" w:fill="D9D9D9" w:themeFill="background1" w:themeFillShade="D9"/>
            <w:tcMar>
              <w:top w:w="57" w:type="dxa"/>
              <w:left w:w="108" w:type="dxa"/>
              <w:bottom w:w="57" w:type="dxa"/>
              <w:right w:w="108" w:type="dxa"/>
            </w:tcMar>
            <w:vAlign w:val="center"/>
          </w:tcPr>
          <w:p w14:paraId="0EDD46FF" w14:textId="5CA931CD" w:rsidR="3D0425D4" w:rsidRDefault="3D0425D4" w:rsidP="3D0425D4">
            <w:pPr>
              <w:spacing w:after="0"/>
              <w:rPr>
                <w:rFonts w:eastAsiaTheme="minorEastAsia"/>
                <w:b/>
                <w:bCs/>
                <w:color w:val="000000" w:themeColor="text1"/>
                <w:sz w:val="20"/>
                <w:szCs w:val="20"/>
              </w:rPr>
            </w:pPr>
            <w:r w:rsidRPr="3D0425D4">
              <w:rPr>
                <w:rFonts w:eastAsiaTheme="minorEastAsia"/>
                <w:b/>
                <w:bCs/>
                <w:color w:val="000000" w:themeColor="text1"/>
                <w:sz w:val="20"/>
                <w:szCs w:val="20"/>
              </w:rPr>
              <w:t>Signed:</w:t>
            </w:r>
          </w:p>
        </w:tc>
        <w:tc>
          <w:tcPr>
            <w:tcW w:w="1949" w:type="dxa"/>
            <w:gridSpan w:val="3"/>
            <w:tcBorders>
              <w:top w:val="single" w:sz="8" w:space="0" w:color="auto"/>
              <w:left w:val="nil"/>
              <w:bottom w:val="single" w:sz="8" w:space="0" w:color="auto"/>
              <w:right w:val="single" w:sz="8" w:space="0" w:color="auto"/>
            </w:tcBorders>
            <w:tcMar>
              <w:top w:w="57" w:type="dxa"/>
              <w:left w:w="108" w:type="dxa"/>
              <w:bottom w:w="57" w:type="dxa"/>
              <w:right w:w="108" w:type="dxa"/>
            </w:tcMar>
            <w:vAlign w:val="center"/>
          </w:tcPr>
          <w:p w14:paraId="3AF116A9" w14:textId="240D3792" w:rsidR="3D0425D4" w:rsidRDefault="3D0425D4" w:rsidP="3D0425D4">
            <w:pPr>
              <w:spacing w:after="0"/>
              <w:rPr>
                <w:rFonts w:eastAsiaTheme="minorEastAsia"/>
                <w:sz w:val="20"/>
                <w:szCs w:val="20"/>
              </w:rPr>
            </w:pPr>
            <w:r w:rsidRPr="3D0425D4">
              <w:rPr>
                <w:rFonts w:eastAsiaTheme="minorEastAsia"/>
                <w:sz w:val="20"/>
                <w:szCs w:val="20"/>
              </w:rPr>
              <w:t xml:space="preserve"> </w:t>
            </w:r>
          </w:p>
        </w:tc>
        <w:tc>
          <w:tcPr>
            <w:tcW w:w="1104" w:type="dxa"/>
            <w:gridSpan w:val="2"/>
            <w:tcBorders>
              <w:top w:val="single" w:sz="8" w:space="0" w:color="auto"/>
              <w:left w:val="nil"/>
              <w:bottom w:val="single" w:sz="8" w:space="0" w:color="auto"/>
              <w:right w:val="single" w:sz="8" w:space="0" w:color="auto"/>
            </w:tcBorders>
            <w:shd w:val="clear" w:color="auto" w:fill="D9D9D9" w:themeFill="background1" w:themeFillShade="D9"/>
            <w:tcMar>
              <w:top w:w="57" w:type="dxa"/>
              <w:left w:w="108" w:type="dxa"/>
              <w:bottom w:w="57" w:type="dxa"/>
              <w:right w:w="108" w:type="dxa"/>
            </w:tcMar>
            <w:vAlign w:val="center"/>
          </w:tcPr>
          <w:p w14:paraId="75EFF3E6" w14:textId="5FD5D783" w:rsidR="3D0425D4" w:rsidRDefault="3D0425D4" w:rsidP="3D0425D4">
            <w:pPr>
              <w:spacing w:after="0"/>
              <w:rPr>
                <w:rFonts w:eastAsiaTheme="minorEastAsia"/>
                <w:b/>
                <w:bCs/>
                <w:color w:val="000000" w:themeColor="text1"/>
                <w:sz w:val="20"/>
                <w:szCs w:val="20"/>
              </w:rPr>
            </w:pPr>
            <w:r w:rsidRPr="3D0425D4">
              <w:rPr>
                <w:rFonts w:eastAsiaTheme="minorEastAsia"/>
                <w:b/>
                <w:bCs/>
                <w:color w:val="000000" w:themeColor="text1"/>
                <w:sz w:val="20"/>
                <w:szCs w:val="20"/>
              </w:rPr>
              <w:t>Date:</w:t>
            </w:r>
          </w:p>
        </w:tc>
        <w:tc>
          <w:tcPr>
            <w:tcW w:w="875" w:type="dxa"/>
            <w:tcBorders>
              <w:top w:val="single" w:sz="8" w:space="0" w:color="auto"/>
              <w:left w:val="nil"/>
              <w:bottom w:val="single" w:sz="8" w:space="0" w:color="auto"/>
              <w:right w:val="single" w:sz="8" w:space="0" w:color="auto"/>
            </w:tcBorders>
            <w:tcMar>
              <w:top w:w="57" w:type="dxa"/>
              <w:left w:w="108" w:type="dxa"/>
              <w:bottom w:w="57" w:type="dxa"/>
              <w:right w:w="108" w:type="dxa"/>
            </w:tcMar>
            <w:vAlign w:val="center"/>
          </w:tcPr>
          <w:p w14:paraId="6945807D" w14:textId="005F4AC8" w:rsidR="3D0425D4" w:rsidRDefault="3D0425D4" w:rsidP="3D0425D4">
            <w:pPr>
              <w:spacing w:after="0"/>
              <w:rPr>
                <w:rFonts w:eastAsiaTheme="minorEastAsia"/>
                <w:sz w:val="20"/>
                <w:szCs w:val="20"/>
              </w:rPr>
            </w:pPr>
            <w:r w:rsidRPr="3D0425D4">
              <w:rPr>
                <w:rFonts w:eastAsiaTheme="minorEastAsia"/>
                <w:sz w:val="20"/>
                <w:szCs w:val="20"/>
              </w:rPr>
              <w:t xml:space="preserve"> </w:t>
            </w:r>
          </w:p>
        </w:tc>
      </w:tr>
      <w:tr w:rsidR="3D0425D4" w14:paraId="071752FF" w14:textId="77777777" w:rsidTr="3D0425D4">
        <w:trPr>
          <w:trHeight w:val="390"/>
        </w:trPr>
        <w:tc>
          <w:tcPr>
            <w:tcW w:w="154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57" w:type="dxa"/>
              <w:left w:w="108" w:type="dxa"/>
              <w:bottom w:w="57" w:type="dxa"/>
              <w:right w:w="108" w:type="dxa"/>
            </w:tcMar>
            <w:vAlign w:val="center"/>
          </w:tcPr>
          <w:p w14:paraId="1C825EE6" w14:textId="6A4CDCF4" w:rsidR="3D0425D4" w:rsidRDefault="3D0425D4" w:rsidP="3D0425D4">
            <w:pPr>
              <w:spacing w:after="0"/>
              <w:rPr>
                <w:rFonts w:eastAsiaTheme="minorEastAsia"/>
                <w:b/>
                <w:bCs/>
                <w:color w:val="000000" w:themeColor="text1"/>
                <w:sz w:val="20"/>
                <w:szCs w:val="20"/>
              </w:rPr>
            </w:pPr>
            <w:r w:rsidRPr="3D0425D4">
              <w:rPr>
                <w:rFonts w:eastAsiaTheme="minorEastAsia"/>
                <w:b/>
                <w:bCs/>
                <w:color w:val="000000" w:themeColor="text1"/>
                <w:sz w:val="20"/>
                <w:szCs w:val="20"/>
              </w:rPr>
              <w:t>Headteacher:</w:t>
            </w:r>
          </w:p>
        </w:tc>
        <w:tc>
          <w:tcPr>
            <w:tcW w:w="2427" w:type="dxa"/>
            <w:gridSpan w:val="2"/>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vAlign w:val="center"/>
          </w:tcPr>
          <w:p w14:paraId="6E9C2C0A" w14:textId="69442590" w:rsidR="3D0425D4" w:rsidRDefault="3D0425D4" w:rsidP="3D0425D4">
            <w:pPr>
              <w:spacing w:after="0"/>
              <w:rPr>
                <w:rFonts w:eastAsiaTheme="minorEastAsia"/>
                <w:sz w:val="20"/>
                <w:szCs w:val="20"/>
              </w:rPr>
            </w:pPr>
            <w:r w:rsidRPr="3D0425D4">
              <w:rPr>
                <w:rFonts w:eastAsiaTheme="minorEastAsia"/>
                <w:sz w:val="20"/>
                <w:szCs w:val="20"/>
              </w:rPr>
              <w:t xml:space="preserve"> </w:t>
            </w:r>
          </w:p>
        </w:tc>
        <w:tc>
          <w:tcPr>
            <w:tcW w:w="1115" w:type="dxa"/>
            <w:gridSpan w:val="2"/>
            <w:tcBorders>
              <w:top w:val="single" w:sz="8" w:space="0" w:color="auto"/>
              <w:left w:val="nil"/>
              <w:bottom w:val="single" w:sz="8" w:space="0" w:color="auto"/>
              <w:right w:val="single" w:sz="8" w:space="0" w:color="auto"/>
            </w:tcBorders>
            <w:shd w:val="clear" w:color="auto" w:fill="D9D9D9" w:themeFill="background1" w:themeFillShade="D9"/>
            <w:tcMar>
              <w:top w:w="57" w:type="dxa"/>
              <w:left w:w="108" w:type="dxa"/>
              <w:bottom w:w="57" w:type="dxa"/>
              <w:right w:w="108" w:type="dxa"/>
            </w:tcMar>
            <w:vAlign w:val="center"/>
          </w:tcPr>
          <w:p w14:paraId="22D24745" w14:textId="24B9C052" w:rsidR="3D0425D4" w:rsidRDefault="3D0425D4" w:rsidP="3D0425D4">
            <w:pPr>
              <w:spacing w:after="0"/>
              <w:rPr>
                <w:rFonts w:eastAsiaTheme="minorEastAsia"/>
                <w:b/>
                <w:bCs/>
                <w:color w:val="000000" w:themeColor="text1"/>
                <w:sz w:val="20"/>
                <w:szCs w:val="20"/>
              </w:rPr>
            </w:pPr>
            <w:r w:rsidRPr="3D0425D4">
              <w:rPr>
                <w:rFonts w:eastAsiaTheme="minorEastAsia"/>
                <w:b/>
                <w:bCs/>
                <w:color w:val="000000" w:themeColor="text1"/>
                <w:sz w:val="20"/>
                <w:szCs w:val="20"/>
              </w:rPr>
              <w:t>Signed:</w:t>
            </w:r>
          </w:p>
        </w:tc>
        <w:tc>
          <w:tcPr>
            <w:tcW w:w="1949" w:type="dxa"/>
            <w:gridSpan w:val="3"/>
            <w:tcBorders>
              <w:top w:val="single" w:sz="8" w:space="0" w:color="auto"/>
              <w:left w:val="nil"/>
              <w:bottom w:val="single" w:sz="8" w:space="0" w:color="auto"/>
              <w:right w:val="single" w:sz="8" w:space="0" w:color="auto"/>
            </w:tcBorders>
            <w:tcMar>
              <w:top w:w="57" w:type="dxa"/>
              <w:left w:w="108" w:type="dxa"/>
              <w:bottom w:w="57" w:type="dxa"/>
              <w:right w:w="108" w:type="dxa"/>
            </w:tcMar>
            <w:vAlign w:val="center"/>
          </w:tcPr>
          <w:p w14:paraId="0CF0F0D1" w14:textId="193A3861" w:rsidR="3D0425D4" w:rsidRDefault="3D0425D4" w:rsidP="3D0425D4">
            <w:pPr>
              <w:spacing w:after="0"/>
              <w:rPr>
                <w:rFonts w:eastAsiaTheme="minorEastAsia"/>
                <w:sz w:val="20"/>
                <w:szCs w:val="20"/>
              </w:rPr>
            </w:pPr>
            <w:r w:rsidRPr="3D0425D4">
              <w:rPr>
                <w:rFonts w:eastAsiaTheme="minorEastAsia"/>
                <w:sz w:val="20"/>
                <w:szCs w:val="20"/>
              </w:rPr>
              <w:t xml:space="preserve"> </w:t>
            </w:r>
          </w:p>
        </w:tc>
        <w:tc>
          <w:tcPr>
            <w:tcW w:w="1104" w:type="dxa"/>
            <w:gridSpan w:val="2"/>
            <w:tcBorders>
              <w:top w:val="single" w:sz="8" w:space="0" w:color="auto"/>
              <w:left w:val="nil"/>
              <w:bottom w:val="single" w:sz="8" w:space="0" w:color="auto"/>
              <w:right w:val="single" w:sz="8" w:space="0" w:color="auto"/>
            </w:tcBorders>
            <w:shd w:val="clear" w:color="auto" w:fill="D9D9D9" w:themeFill="background1" w:themeFillShade="D9"/>
            <w:tcMar>
              <w:top w:w="57" w:type="dxa"/>
              <w:left w:w="108" w:type="dxa"/>
              <w:bottom w:w="57" w:type="dxa"/>
              <w:right w:w="108" w:type="dxa"/>
            </w:tcMar>
            <w:vAlign w:val="center"/>
          </w:tcPr>
          <w:p w14:paraId="103314A5" w14:textId="5346A4D7" w:rsidR="3D0425D4" w:rsidRDefault="3D0425D4" w:rsidP="3D0425D4">
            <w:pPr>
              <w:spacing w:after="0"/>
              <w:rPr>
                <w:rFonts w:eastAsiaTheme="minorEastAsia"/>
                <w:b/>
                <w:bCs/>
                <w:color w:val="000000" w:themeColor="text1"/>
                <w:sz w:val="20"/>
                <w:szCs w:val="20"/>
              </w:rPr>
            </w:pPr>
            <w:r w:rsidRPr="3D0425D4">
              <w:rPr>
                <w:rFonts w:eastAsiaTheme="minorEastAsia"/>
                <w:b/>
                <w:bCs/>
                <w:color w:val="000000" w:themeColor="text1"/>
                <w:sz w:val="20"/>
                <w:szCs w:val="20"/>
              </w:rPr>
              <w:t>Date:</w:t>
            </w:r>
          </w:p>
        </w:tc>
        <w:tc>
          <w:tcPr>
            <w:tcW w:w="875" w:type="dxa"/>
            <w:tcBorders>
              <w:top w:val="single" w:sz="8" w:space="0" w:color="auto"/>
              <w:left w:val="nil"/>
              <w:bottom w:val="single" w:sz="8" w:space="0" w:color="auto"/>
              <w:right w:val="single" w:sz="8" w:space="0" w:color="auto"/>
            </w:tcBorders>
            <w:tcMar>
              <w:top w:w="57" w:type="dxa"/>
              <w:left w:w="108" w:type="dxa"/>
              <w:bottom w:w="57" w:type="dxa"/>
              <w:right w:w="108" w:type="dxa"/>
            </w:tcMar>
            <w:vAlign w:val="center"/>
          </w:tcPr>
          <w:p w14:paraId="3F31FAC9" w14:textId="7C33D564" w:rsidR="3D0425D4" w:rsidRDefault="3D0425D4" w:rsidP="3D0425D4">
            <w:pPr>
              <w:spacing w:after="0"/>
              <w:rPr>
                <w:rFonts w:eastAsiaTheme="minorEastAsia"/>
                <w:sz w:val="20"/>
                <w:szCs w:val="20"/>
              </w:rPr>
            </w:pPr>
            <w:r w:rsidRPr="3D0425D4">
              <w:rPr>
                <w:rFonts w:eastAsiaTheme="minorEastAsia"/>
                <w:sz w:val="20"/>
                <w:szCs w:val="20"/>
              </w:rPr>
              <w:t xml:space="preserve"> </w:t>
            </w:r>
          </w:p>
        </w:tc>
      </w:tr>
      <w:tr w:rsidR="3D0425D4" w14:paraId="636326A3" w14:textId="77777777" w:rsidTr="3D0425D4">
        <w:trPr>
          <w:trHeight w:val="1230"/>
        </w:trPr>
        <w:tc>
          <w:tcPr>
            <w:tcW w:w="9015" w:type="dxa"/>
            <w:gridSpan w:val="11"/>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tcPr>
          <w:p w14:paraId="3CE3043F" w14:textId="4A843E5E" w:rsidR="3D0425D4" w:rsidRDefault="3D0425D4" w:rsidP="3D0425D4">
            <w:pPr>
              <w:spacing w:after="0"/>
              <w:rPr>
                <w:rFonts w:eastAsiaTheme="minorEastAsia"/>
                <w:b/>
                <w:bCs/>
                <w:sz w:val="20"/>
                <w:szCs w:val="20"/>
              </w:rPr>
            </w:pPr>
            <w:r w:rsidRPr="3D0425D4">
              <w:rPr>
                <w:rFonts w:eastAsiaTheme="minorEastAsia"/>
                <w:b/>
                <w:bCs/>
                <w:sz w:val="20"/>
                <w:szCs w:val="20"/>
              </w:rPr>
              <w:t xml:space="preserve"> </w:t>
            </w:r>
          </w:p>
          <w:p w14:paraId="0A8E1006" w14:textId="5C1E5829" w:rsidR="3D0425D4" w:rsidRDefault="3D0425D4" w:rsidP="3D0425D4">
            <w:pPr>
              <w:spacing w:after="0"/>
              <w:rPr>
                <w:rFonts w:eastAsiaTheme="minorEastAsia"/>
                <w:b/>
                <w:bCs/>
                <w:sz w:val="20"/>
                <w:szCs w:val="20"/>
              </w:rPr>
            </w:pPr>
            <w:r w:rsidRPr="3D0425D4">
              <w:rPr>
                <w:rFonts w:eastAsiaTheme="minorEastAsia"/>
                <w:b/>
                <w:bCs/>
                <w:sz w:val="20"/>
                <w:szCs w:val="20"/>
              </w:rPr>
              <w:t>Name(s) of any other people who have influenced this plan:</w:t>
            </w:r>
          </w:p>
          <w:p w14:paraId="14FA48F8" w14:textId="7E0CC150" w:rsidR="3D0425D4" w:rsidRDefault="3D0425D4" w:rsidP="3D0425D4">
            <w:pPr>
              <w:spacing w:after="0"/>
              <w:jc w:val="both"/>
              <w:rPr>
                <w:rFonts w:eastAsiaTheme="minorEastAsia"/>
              </w:rPr>
            </w:pPr>
            <w:r w:rsidRPr="3D0425D4">
              <w:rPr>
                <w:rFonts w:eastAsiaTheme="minorEastAsia"/>
              </w:rPr>
              <w:t xml:space="preserve"> </w:t>
            </w:r>
          </w:p>
        </w:tc>
      </w:tr>
      <w:tr w:rsidR="3D0425D4" w14:paraId="6D4AA012" w14:textId="77777777" w:rsidTr="3D0425D4">
        <w:trPr>
          <w:trHeight w:val="690"/>
        </w:trPr>
        <w:tc>
          <w:tcPr>
            <w:tcW w:w="9015" w:type="dxa"/>
            <w:gridSpan w:val="11"/>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vAlign w:val="center"/>
          </w:tcPr>
          <w:p w14:paraId="04195652" w14:textId="4991C461" w:rsidR="3D0425D4" w:rsidRDefault="3D0425D4" w:rsidP="3D0425D4">
            <w:pPr>
              <w:spacing w:after="0"/>
              <w:jc w:val="center"/>
              <w:rPr>
                <w:rFonts w:eastAsiaTheme="minorEastAsia"/>
                <w:i/>
                <w:iCs/>
                <w:color w:val="0000FF"/>
                <w:sz w:val="20"/>
                <w:szCs w:val="20"/>
              </w:rPr>
            </w:pPr>
            <w:r w:rsidRPr="3D0425D4">
              <w:rPr>
                <w:rFonts w:eastAsiaTheme="minorEastAsia"/>
                <w:b/>
                <w:bCs/>
                <w:i/>
                <w:iCs/>
                <w:color w:val="0000FF"/>
                <w:sz w:val="20"/>
                <w:szCs w:val="20"/>
              </w:rPr>
              <w:t>Please note:</w:t>
            </w:r>
            <w:r w:rsidRPr="3D0425D4">
              <w:rPr>
                <w:rFonts w:eastAsiaTheme="minorEastAsia"/>
                <w:i/>
                <w:iCs/>
                <w:color w:val="0000FF"/>
                <w:sz w:val="20"/>
                <w:szCs w:val="20"/>
              </w:rPr>
              <w:t xml:space="preserve"> Some or </w:t>
            </w:r>
            <w:proofErr w:type="gramStart"/>
            <w:r w:rsidRPr="3D0425D4">
              <w:rPr>
                <w:rFonts w:eastAsiaTheme="minorEastAsia"/>
                <w:i/>
                <w:iCs/>
                <w:color w:val="0000FF"/>
                <w:sz w:val="20"/>
                <w:szCs w:val="20"/>
              </w:rPr>
              <w:t>all of</w:t>
            </w:r>
            <w:proofErr w:type="gramEnd"/>
            <w:r w:rsidRPr="3D0425D4">
              <w:rPr>
                <w:rFonts w:eastAsiaTheme="minorEastAsia"/>
                <w:i/>
                <w:iCs/>
                <w:color w:val="0000FF"/>
                <w:sz w:val="20"/>
                <w:szCs w:val="20"/>
              </w:rPr>
              <w:t xml:space="preserve"> this information may be shared on a confidential, need to know basis, with adults other than school staff who may be working with young people in a voluntary or professional capacity.  Such adults are bound by the school’s code of conduct on confidentiality.</w:t>
            </w:r>
          </w:p>
        </w:tc>
      </w:tr>
      <w:tr w:rsidR="3D0425D4" w14:paraId="5D622FA6" w14:textId="77777777" w:rsidTr="3D0425D4">
        <w:trPr>
          <w:trHeight w:val="300"/>
        </w:trPr>
        <w:tc>
          <w:tcPr>
            <w:tcW w:w="1545" w:type="dxa"/>
            <w:tcBorders>
              <w:top w:val="single" w:sz="8" w:space="0" w:color="auto"/>
              <w:left w:val="nil"/>
              <w:bottom w:val="nil"/>
              <w:right w:val="nil"/>
            </w:tcBorders>
            <w:vAlign w:val="center"/>
          </w:tcPr>
          <w:p w14:paraId="11BE01FF" w14:textId="28E21D15" w:rsidR="3D0425D4" w:rsidRDefault="3D0425D4"/>
        </w:tc>
        <w:tc>
          <w:tcPr>
            <w:tcW w:w="358" w:type="dxa"/>
            <w:tcBorders>
              <w:top w:val="nil"/>
              <w:left w:val="nil"/>
              <w:bottom w:val="nil"/>
              <w:right w:val="nil"/>
            </w:tcBorders>
            <w:vAlign w:val="center"/>
          </w:tcPr>
          <w:p w14:paraId="55CD7A97" w14:textId="2DF9099D" w:rsidR="3D0425D4" w:rsidRDefault="3D0425D4"/>
        </w:tc>
        <w:tc>
          <w:tcPr>
            <w:tcW w:w="2069" w:type="dxa"/>
            <w:tcBorders>
              <w:top w:val="nil"/>
              <w:left w:val="nil"/>
              <w:bottom w:val="nil"/>
              <w:right w:val="nil"/>
            </w:tcBorders>
            <w:vAlign w:val="center"/>
          </w:tcPr>
          <w:p w14:paraId="7398E2B9" w14:textId="4D65937A" w:rsidR="3D0425D4" w:rsidRDefault="3D0425D4"/>
        </w:tc>
        <w:tc>
          <w:tcPr>
            <w:tcW w:w="230" w:type="dxa"/>
            <w:tcBorders>
              <w:top w:val="nil"/>
              <w:left w:val="nil"/>
              <w:bottom w:val="nil"/>
              <w:right w:val="nil"/>
            </w:tcBorders>
            <w:vAlign w:val="center"/>
          </w:tcPr>
          <w:p w14:paraId="12A29DFD" w14:textId="51509CC4" w:rsidR="3D0425D4" w:rsidRDefault="3D0425D4"/>
        </w:tc>
        <w:tc>
          <w:tcPr>
            <w:tcW w:w="885" w:type="dxa"/>
            <w:tcBorders>
              <w:top w:val="nil"/>
              <w:left w:val="nil"/>
              <w:bottom w:val="nil"/>
              <w:right w:val="nil"/>
            </w:tcBorders>
            <w:vAlign w:val="center"/>
          </w:tcPr>
          <w:p w14:paraId="09845263" w14:textId="7608712C" w:rsidR="3D0425D4" w:rsidRDefault="3D0425D4"/>
        </w:tc>
        <w:tc>
          <w:tcPr>
            <w:tcW w:w="366" w:type="dxa"/>
            <w:tcBorders>
              <w:top w:val="nil"/>
              <w:left w:val="nil"/>
              <w:bottom w:val="nil"/>
              <w:right w:val="nil"/>
            </w:tcBorders>
            <w:vAlign w:val="center"/>
          </w:tcPr>
          <w:p w14:paraId="514F2BD4" w14:textId="0CD06222" w:rsidR="3D0425D4" w:rsidRDefault="3D0425D4"/>
        </w:tc>
        <w:tc>
          <w:tcPr>
            <w:tcW w:w="779" w:type="dxa"/>
            <w:tcBorders>
              <w:top w:val="nil"/>
              <w:left w:val="nil"/>
              <w:bottom w:val="nil"/>
              <w:right w:val="nil"/>
            </w:tcBorders>
            <w:vAlign w:val="center"/>
          </w:tcPr>
          <w:p w14:paraId="21A26179" w14:textId="6EDBDEBC" w:rsidR="3D0425D4" w:rsidRDefault="3D0425D4"/>
        </w:tc>
        <w:tc>
          <w:tcPr>
            <w:tcW w:w="804" w:type="dxa"/>
            <w:tcBorders>
              <w:top w:val="nil"/>
              <w:left w:val="nil"/>
              <w:bottom w:val="nil"/>
              <w:right w:val="nil"/>
            </w:tcBorders>
            <w:vAlign w:val="center"/>
          </w:tcPr>
          <w:p w14:paraId="1D5D153F" w14:textId="412E6561" w:rsidR="3D0425D4" w:rsidRDefault="3D0425D4"/>
        </w:tc>
        <w:tc>
          <w:tcPr>
            <w:tcW w:w="204" w:type="dxa"/>
            <w:tcBorders>
              <w:top w:val="nil"/>
              <w:left w:val="nil"/>
              <w:bottom w:val="nil"/>
              <w:right w:val="nil"/>
            </w:tcBorders>
            <w:vAlign w:val="center"/>
          </w:tcPr>
          <w:p w14:paraId="23D23627" w14:textId="057493AF" w:rsidR="3D0425D4" w:rsidRDefault="3D0425D4"/>
        </w:tc>
        <w:tc>
          <w:tcPr>
            <w:tcW w:w="900" w:type="dxa"/>
            <w:tcBorders>
              <w:top w:val="nil"/>
              <w:left w:val="nil"/>
              <w:bottom w:val="nil"/>
              <w:right w:val="nil"/>
            </w:tcBorders>
            <w:vAlign w:val="center"/>
          </w:tcPr>
          <w:p w14:paraId="6459DC33" w14:textId="2F321398" w:rsidR="3D0425D4" w:rsidRDefault="3D0425D4"/>
        </w:tc>
        <w:tc>
          <w:tcPr>
            <w:tcW w:w="875" w:type="dxa"/>
            <w:tcBorders>
              <w:top w:val="nil"/>
              <w:left w:val="nil"/>
              <w:bottom w:val="nil"/>
              <w:right w:val="nil"/>
            </w:tcBorders>
            <w:vAlign w:val="center"/>
          </w:tcPr>
          <w:p w14:paraId="6CFC9C81" w14:textId="63591919" w:rsidR="3D0425D4" w:rsidRDefault="3D0425D4"/>
        </w:tc>
      </w:tr>
    </w:tbl>
    <w:p w14:paraId="3F3D2211" w14:textId="42587B38" w:rsidR="00447C26" w:rsidRDefault="3544F68A" w:rsidP="3D0425D4">
      <w:pPr>
        <w:spacing w:after="0"/>
        <w:jc w:val="both"/>
      </w:pPr>
      <w:r w:rsidRPr="3D0425D4">
        <w:rPr>
          <w:rFonts w:ascii="Calibri" w:eastAsia="Calibri" w:hAnsi="Calibri" w:cs="Calibri"/>
          <w:sz w:val="20"/>
          <w:szCs w:val="20"/>
        </w:rPr>
        <w:t xml:space="preserve"> </w:t>
      </w:r>
    </w:p>
    <w:p w14:paraId="76A1361F" w14:textId="29178559" w:rsidR="00447C26" w:rsidRDefault="3544F68A" w:rsidP="3D0425D4">
      <w:pPr>
        <w:spacing w:after="0"/>
        <w:jc w:val="both"/>
      </w:pPr>
      <w:r w:rsidRPr="3D0425D4">
        <w:rPr>
          <w:rFonts w:ascii="Calibri" w:eastAsia="Calibri" w:hAnsi="Calibri" w:cs="Calibri"/>
          <w:b/>
          <w:bCs/>
          <w:sz w:val="20"/>
          <w:szCs w:val="20"/>
        </w:rPr>
        <w:t xml:space="preserve"> </w:t>
      </w:r>
    </w:p>
    <w:p w14:paraId="129F568C" w14:textId="7589BFA0" w:rsidR="00447C26" w:rsidRDefault="3544F68A" w:rsidP="3D0425D4">
      <w:pPr>
        <w:spacing w:after="0"/>
        <w:jc w:val="both"/>
      </w:pPr>
      <w:r w:rsidRPr="3D0425D4">
        <w:rPr>
          <w:rFonts w:ascii="Calibri" w:eastAsia="Calibri" w:hAnsi="Calibri" w:cs="Calibri"/>
          <w:b/>
          <w:bCs/>
          <w:sz w:val="20"/>
          <w:szCs w:val="20"/>
        </w:rPr>
        <w:t xml:space="preserve"> </w:t>
      </w:r>
    </w:p>
    <w:p w14:paraId="68026B9B" w14:textId="4F90333C" w:rsidR="3D0425D4" w:rsidRDefault="3544F68A" w:rsidP="4F60186E">
      <w:pPr>
        <w:spacing w:after="0"/>
        <w:jc w:val="both"/>
        <w:rPr>
          <w:rFonts w:ascii="Calibri" w:eastAsia="Calibri" w:hAnsi="Calibri" w:cs="Calibri"/>
          <w:b/>
          <w:bCs/>
          <w:sz w:val="20"/>
          <w:szCs w:val="20"/>
        </w:rPr>
      </w:pPr>
      <w:r w:rsidRPr="4F60186E">
        <w:rPr>
          <w:rFonts w:ascii="Calibri" w:eastAsia="Calibri" w:hAnsi="Calibri" w:cs="Calibri"/>
          <w:b/>
          <w:bCs/>
          <w:sz w:val="20"/>
          <w:szCs w:val="20"/>
        </w:rPr>
        <w:t xml:space="preserve"> </w:t>
      </w:r>
    </w:p>
    <w:p w14:paraId="649D7A2F" w14:textId="54EA5BD8" w:rsidR="00447C26" w:rsidRDefault="00447C26">
      <w:r>
        <w:br w:type="page"/>
      </w:r>
    </w:p>
    <w:p w14:paraId="19173D62" w14:textId="189539C5" w:rsidR="003456F3" w:rsidRDefault="003456F3"/>
    <w:sectPr w:rsidR="003456F3">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43343" w14:textId="77777777" w:rsidR="00FA5454" w:rsidRDefault="00FA5454">
      <w:pPr>
        <w:spacing w:after="0" w:line="240" w:lineRule="auto"/>
      </w:pPr>
      <w:r>
        <w:separator/>
      </w:r>
    </w:p>
  </w:endnote>
  <w:endnote w:type="continuationSeparator" w:id="0">
    <w:p w14:paraId="0E13530F" w14:textId="77777777" w:rsidR="00FA5454" w:rsidRDefault="00FA5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mic Sans MS&quot;">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3D0425D4" w14:paraId="0935639C" w14:textId="77777777" w:rsidTr="3D0425D4">
      <w:trPr>
        <w:trHeight w:val="300"/>
      </w:trPr>
      <w:tc>
        <w:tcPr>
          <w:tcW w:w="3005" w:type="dxa"/>
        </w:tcPr>
        <w:p w14:paraId="7AB4B9CA" w14:textId="43F23461" w:rsidR="3D0425D4" w:rsidRDefault="3D0425D4" w:rsidP="3D0425D4">
          <w:pPr>
            <w:pStyle w:val="Header"/>
            <w:ind w:left="-115"/>
          </w:pPr>
        </w:p>
      </w:tc>
      <w:tc>
        <w:tcPr>
          <w:tcW w:w="3005" w:type="dxa"/>
        </w:tcPr>
        <w:p w14:paraId="33CEEF75" w14:textId="4B47EA66" w:rsidR="3D0425D4" w:rsidRDefault="3D0425D4" w:rsidP="3D0425D4">
          <w:pPr>
            <w:pStyle w:val="Header"/>
            <w:jc w:val="center"/>
          </w:pPr>
        </w:p>
      </w:tc>
      <w:tc>
        <w:tcPr>
          <w:tcW w:w="3005" w:type="dxa"/>
        </w:tcPr>
        <w:p w14:paraId="02D1B5A6" w14:textId="1A285108" w:rsidR="3D0425D4" w:rsidRDefault="3D0425D4" w:rsidP="3D0425D4">
          <w:pPr>
            <w:pStyle w:val="Header"/>
            <w:ind w:right="-115"/>
            <w:jc w:val="right"/>
          </w:pPr>
        </w:p>
      </w:tc>
    </w:tr>
  </w:tbl>
  <w:p w14:paraId="591ED9C9" w14:textId="2F58AAA2" w:rsidR="3D0425D4" w:rsidRDefault="3D0425D4" w:rsidP="3D0425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C32040" w14:textId="77777777" w:rsidR="00FA5454" w:rsidRDefault="00FA5454">
      <w:pPr>
        <w:spacing w:after="0" w:line="240" w:lineRule="auto"/>
      </w:pPr>
      <w:r>
        <w:separator/>
      </w:r>
    </w:p>
  </w:footnote>
  <w:footnote w:type="continuationSeparator" w:id="0">
    <w:p w14:paraId="20ED81B2" w14:textId="77777777" w:rsidR="00FA5454" w:rsidRDefault="00FA54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3D0425D4" w14:paraId="6610CD71" w14:textId="77777777" w:rsidTr="3D0425D4">
      <w:trPr>
        <w:trHeight w:val="300"/>
      </w:trPr>
      <w:tc>
        <w:tcPr>
          <w:tcW w:w="3005" w:type="dxa"/>
        </w:tcPr>
        <w:p w14:paraId="2B97555A" w14:textId="3EAD0DE6" w:rsidR="3D0425D4" w:rsidRDefault="3D0425D4" w:rsidP="3D0425D4">
          <w:pPr>
            <w:pStyle w:val="Header"/>
            <w:ind w:left="-115"/>
          </w:pPr>
        </w:p>
      </w:tc>
      <w:tc>
        <w:tcPr>
          <w:tcW w:w="3005" w:type="dxa"/>
        </w:tcPr>
        <w:p w14:paraId="65BCA59B" w14:textId="5B6BC951" w:rsidR="3D0425D4" w:rsidRDefault="3D0425D4" w:rsidP="3D0425D4">
          <w:pPr>
            <w:pStyle w:val="Header"/>
            <w:jc w:val="center"/>
          </w:pPr>
        </w:p>
      </w:tc>
      <w:tc>
        <w:tcPr>
          <w:tcW w:w="3005" w:type="dxa"/>
        </w:tcPr>
        <w:p w14:paraId="28855AA0" w14:textId="3024B749" w:rsidR="3D0425D4" w:rsidRDefault="3D0425D4" w:rsidP="3D0425D4">
          <w:pPr>
            <w:pStyle w:val="Header"/>
            <w:ind w:right="-115"/>
            <w:jc w:val="right"/>
          </w:pPr>
        </w:p>
      </w:tc>
    </w:tr>
  </w:tbl>
  <w:p w14:paraId="646F8B88" w14:textId="5245B74C" w:rsidR="3D0425D4" w:rsidRDefault="3D0425D4" w:rsidP="3D0425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65911"/>
    <w:multiLevelType w:val="multilevel"/>
    <w:tmpl w:val="37F40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B2322"/>
    <w:multiLevelType w:val="multilevel"/>
    <w:tmpl w:val="F8C06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337607"/>
    <w:multiLevelType w:val="hybridMultilevel"/>
    <w:tmpl w:val="738C644C"/>
    <w:lvl w:ilvl="0" w:tplc="4BE85F1C">
      <w:start w:val="1"/>
      <w:numFmt w:val="bullet"/>
      <w:lvlText w:val=""/>
      <w:lvlJc w:val="left"/>
      <w:pPr>
        <w:ind w:left="720" w:hanging="360"/>
      </w:pPr>
      <w:rPr>
        <w:rFonts w:ascii="Symbol" w:hAnsi="Symbol" w:hint="default"/>
      </w:rPr>
    </w:lvl>
    <w:lvl w:ilvl="1" w:tplc="33489D3E">
      <w:start w:val="1"/>
      <w:numFmt w:val="bullet"/>
      <w:lvlText w:val="o"/>
      <w:lvlJc w:val="left"/>
      <w:pPr>
        <w:ind w:left="1440" w:hanging="360"/>
      </w:pPr>
      <w:rPr>
        <w:rFonts w:ascii="Courier New" w:hAnsi="Courier New" w:hint="default"/>
      </w:rPr>
    </w:lvl>
    <w:lvl w:ilvl="2" w:tplc="CC52EB6A">
      <w:start w:val="1"/>
      <w:numFmt w:val="bullet"/>
      <w:lvlText w:val=""/>
      <w:lvlJc w:val="left"/>
      <w:pPr>
        <w:ind w:left="2160" w:hanging="360"/>
      </w:pPr>
      <w:rPr>
        <w:rFonts w:ascii="Wingdings" w:hAnsi="Wingdings" w:hint="default"/>
      </w:rPr>
    </w:lvl>
    <w:lvl w:ilvl="3" w:tplc="C47693EA">
      <w:start w:val="1"/>
      <w:numFmt w:val="bullet"/>
      <w:lvlText w:val=""/>
      <w:lvlJc w:val="left"/>
      <w:pPr>
        <w:ind w:left="2880" w:hanging="360"/>
      </w:pPr>
      <w:rPr>
        <w:rFonts w:ascii="Symbol" w:hAnsi="Symbol" w:hint="default"/>
      </w:rPr>
    </w:lvl>
    <w:lvl w:ilvl="4" w:tplc="F9664EBE">
      <w:start w:val="1"/>
      <w:numFmt w:val="bullet"/>
      <w:lvlText w:val="o"/>
      <w:lvlJc w:val="left"/>
      <w:pPr>
        <w:ind w:left="3600" w:hanging="360"/>
      </w:pPr>
      <w:rPr>
        <w:rFonts w:ascii="Courier New" w:hAnsi="Courier New" w:hint="default"/>
      </w:rPr>
    </w:lvl>
    <w:lvl w:ilvl="5" w:tplc="5462AFDA">
      <w:start w:val="1"/>
      <w:numFmt w:val="bullet"/>
      <w:lvlText w:val=""/>
      <w:lvlJc w:val="left"/>
      <w:pPr>
        <w:ind w:left="4320" w:hanging="360"/>
      </w:pPr>
      <w:rPr>
        <w:rFonts w:ascii="Wingdings" w:hAnsi="Wingdings" w:hint="default"/>
      </w:rPr>
    </w:lvl>
    <w:lvl w:ilvl="6" w:tplc="D8F61298">
      <w:start w:val="1"/>
      <w:numFmt w:val="bullet"/>
      <w:lvlText w:val=""/>
      <w:lvlJc w:val="left"/>
      <w:pPr>
        <w:ind w:left="5040" w:hanging="360"/>
      </w:pPr>
      <w:rPr>
        <w:rFonts w:ascii="Symbol" w:hAnsi="Symbol" w:hint="default"/>
      </w:rPr>
    </w:lvl>
    <w:lvl w:ilvl="7" w:tplc="A3F8E614">
      <w:start w:val="1"/>
      <w:numFmt w:val="bullet"/>
      <w:lvlText w:val="o"/>
      <w:lvlJc w:val="left"/>
      <w:pPr>
        <w:ind w:left="5760" w:hanging="360"/>
      </w:pPr>
      <w:rPr>
        <w:rFonts w:ascii="Courier New" w:hAnsi="Courier New" w:hint="default"/>
      </w:rPr>
    </w:lvl>
    <w:lvl w:ilvl="8" w:tplc="3F24D0EE">
      <w:start w:val="1"/>
      <w:numFmt w:val="bullet"/>
      <w:lvlText w:val=""/>
      <w:lvlJc w:val="left"/>
      <w:pPr>
        <w:ind w:left="6480" w:hanging="360"/>
      </w:pPr>
      <w:rPr>
        <w:rFonts w:ascii="Wingdings" w:hAnsi="Wingdings" w:hint="default"/>
      </w:rPr>
    </w:lvl>
  </w:abstractNum>
  <w:abstractNum w:abstractNumId="3" w15:restartNumberingAfterBreak="0">
    <w:nsid w:val="22890F2D"/>
    <w:multiLevelType w:val="multilevel"/>
    <w:tmpl w:val="C15C7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6F09BE"/>
    <w:multiLevelType w:val="multilevel"/>
    <w:tmpl w:val="D7520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E53791"/>
    <w:multiLevelType w:val="multilevel"/>
    <w:tmpl w:val="D3B09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EDF6790"/>
    <w:multiLevelType w:val="hybridMultilevel"/>
    <w:tmpl w:val="5F549F8A"/>
    <w:lvl w:ilvl="0" w:tplc="DF204B92">
      <w:start w:val="1"/>
      <w:numFmt w:val="bullet"/>
      <w:lvlText w:val="¨"/>
      <w:lvlJc w:val="left"/>
      <w:pPr>
        <w:ind w:left="720" w:hanging="360"/>
      </w:pPr>
      <w:rPr>
        <w:rFonts w:ascii="Wingdings" w:hAnsi="Wingdings" w:hint="default"/>
      </w:rPr>
    </w:lvl>
    <w:lvl w:ilvl="1" w:tplc="72CEC36C">
      <w:start w:val="1"/>
      <w:numFmt w:val="bullet"/>
      <w:lvlText w:val="o"/>
      <w:lvlJc w:val="left"/>
      <w:pPr>
        <w:ind w:left="1440" w:hanging="360"/>
      </w:pPr>
      <w:rPr>
        <w:rFonts w:ascii="Courier New" w:hAnsi="Courier New" w:hint="default"/>
      </w:rPr>
    </w:lvl>
    <w:lvl w:ilvl="2" w:tplc="94340CD2">
      <w:start w:val="1"/>
      <w:numFmt w:val="bullet"/>
      <w:lvlText w:val=""/>
      <w:lvlJc w:val="left"/>
      <w:pPr>
        <w:ind w:left="2160" w:hanging="360"/>
      </w:pPr>
      <w:rPr>
        <w:rFonts w:ascii="Wingdings" w:hAnsi="Wingdings" w:hint="default"/>
      </w:rPr>
    </w:lvl>
    <w:lvl w:ilvl="3" w:tplc="1BDC26C0">
      <w:start w:val="1"/>
      <w:numFmt w:val="bullet"/>
      <w:lvlText w:val=""/>
      <w:lvlJc w:val="left"/>
      <w:pPr>
        <w:ind w:left="2880" w:hanging="360"/>
      </w:pPr>
      <w:rPr>
        <w:rFonts w:ascii="Symbol" w:hAnsi="Symbol" w:hint="default"/>
      </w:rPr>
    </w:lvl>
    <w:lvl w:ilvl="4" w:tplc="F7C4E320">
      <w:start w:val="1"/>
      <w:numFmt w:val="bullet"/>
      <w:lvlText w:val="o"/>
      <w:lvlJc w:val="left"/>
      <w:pPr>
        <w:ind w:left="3600" w:hanging="360"/>
      </w:pPr>
      <w:rPr>
        <w:rFonts w:ascii="Courier New" w:hAnsi="Courier New" w:hint="default"/>
      </w:rPr>
    </w:lvl>
    <w:lvl w:ilvl="5" w:tplc="F6304E8E">
      <w:start w:val="1"/>
      <w:numFmt w:val="bullet"/>
      <w:lvlText w:val=""/>
      <w:lvlJc w:val="left"/>
      <w:pPr>
        <w:ind w:left="4320" w:hanging="360"/>
      </w:pPr>
      <w:rPr>
        <w:rFonts w:ascii="Wingdings" w:hAnsi="Wingdings" w:hint="default"/>
      </w:rPr>
    </w:lvl>
    <w:lvl w:ilvl="6" w:tplc="35463A7E">
      <w:start w:val="1"/>
      <w:numFmt w:val="bullet"/>
      <w:lvlText w:val=""/>
      <w:lvlJc w:val="left"/>
      <w:pPr>
        <w:ind w:left="5040" w:hanging="360"/>
      </w:pPr>
      <w:rPr>
        <w:rFonts w:ascii="Symbol" w:hAnsi="Symbol" w:hint="default"/>
      </w:rPr>
    </w:lvl>
    <w:lvl w:ilvl="7" w:tplc="80ACEF70">
      <w:start w:val="1"/>
      <w:numFmt w:val="bullet"/>
      <w:lvlText w:val="o"/>
      <w:lvlJc w:val="left"/>
      <w:pPr>
        <w:ind w:left="5760" w:hanging="360"/>
      </w:pPr>
      <w:rPr>
        <w:rFonts w:ascii="Courier New" w:hAnsi="Courier New" w:hint="default"/>
      </w:rPr>
    </w:lvl>
    <w:lvl w:ilvl="8" w:tplc="42A6642A">
      <w:start w:val="1"/>
      <w:numFmt w:val="bullet"/>
      <w:lvlText w:val=""/>
      <w:lvlJc w:val="left"/>
      <w:pPr>
        <w:ind w:left="6480" w:hanging="360"/>
      </w:pPr>
      <w:rPr>
        <w:rFonts w:ascii="Wingdings" w:hAnsi="Wingdings" w:hint="default"/>
      </w:rPr>
    </w:lvl>
  </w:abstractNum>
  <w:abstractNum w:abstractNumId="7" w15:restartNumberingAfterBreak="0">
    <w:nsid w:val="505A5962"/>
    <w:multiLevelType w:val="multilevel"/>
    <w:tmpl w:val="7DD82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DB4A21"/>
    <w:multiLevelType w:val="hybridMultilevel"/>
    <w:tmpl w:val="0032006A"/>
    <w:lvl w:ilvl="0" w:tplc="40E4F1E2">
      <w:start w:val="1"/>
      <w:numFmt w:val="bullet"/>
      <w:lvlText w:val="-"/>
      <w:lvlJc w:val="left"/>
      <w:pPr>
        <w:ind w:left="720" w:hanging="360"/>
      </w:pPr>
      <w:rPr>
        <w:rFonts w:ascii="&quot;Comic Sans MS&quot;" w:hAnsi="&quot;Comic Sans MS&quot;" w:hint="default"/>
      </w:rPr>
    </w:lvl>
    <w:lvl w:ilvl="1" w:tplc="0A00F668">
      <w:start w:val="1"/>
      <w:numFmt w:val="bullet"/>
      <w:lvlText w:val="o"/>
      <w:lvlJc w:val="left"/>
      <w:pPr>
        <w:ind w:left="1440" w:hanging="360"/>
      </w:pPr>
      <w:rPr>
        <w:rFonts w:ascii="Courier New" w:hAnsi="Courier New" w:hint="default"/>
      </w:rPr>
    </w:lvl>
    <w:lvl w:ilvl="2" w:tplc="B92669F0">
      <w:start w:val="1"/>
      <w:numFmt w:val="bullet"/>
      <w:lvlText w:val=""/>
      <w:lvlJc w:val="left"/>
      <w:pPr>
        <w:ind w:left="2160" w:hanging="360"/>
      </w:pPr>
      <w:rPr>
        <w:rFonts w:ascii="Wingdings" w:hAnsi="Wingdings" w:hint="default"/>
      </w:rPr>
    </w:lvl>
    <w:lvl w:ilvl="3" w:tplc="9B628D48">
      <w:start w:val="1"/>
      <w:numFmt w:val="bullet"/>
      <w:lvlText w:val=""/>
      <w:lvlJc w:val="left"/>
      <w:pPr>
        <w:ind w:left="2880" w:hanging="360"/>
      </w:pPr>
      <w:rPr>
        <w:rFonts w:ascii="Symbol" w:hAnsi="Symbol" w:hint="default"/>
      </w:rPr>
    </w:lvl>
    <w:lvl w:ilvl="4" w:tplc="9F841F3A">
      <w:start w:val="1"/>
      <w:numFmt w:val="bullet"/>
      <w:lvlText w:val="o"/>
      <w:lvlJc w:val="left"/>
      <w:pPr>
        <w:ind w:left="3600" w:hanging="360"/>
      </w:pPr>
      <w:rPr>
        <w:rFonts w:ascii="Courier New" w:hAnsi="Courier New" w:hint="default"/>
      </w:rPr>
    </w:lvl>
    <w:lvl w:ilvl="5" w:tplc="68D2C764">
      <w:start w:val="1"/>
      <w:numFmt w:val="bullet"/>
      <w:lvlText w:val=""/>
      <w:lvlJc w:val="left"/>
      <w:pPr>
        <w:ind w:left="4320" w:hanging="360"/>
      </w:pPr>
      <w:rPr>
        <w:rFonts w:ascii="Wingdings" w:hAnsi="Wingdings" w:hint="default"/>
      </w:rPr>
    </w:lvl>
    <w:lvl w:ilvl="6" w:tplc="FCB67218">
      <w:start w:val="1"/>
      <w:numFmt w:val="bullet"/>
      <w:lvlText w:val=""/>
      <w:lvlJc w:val="left"/>
      <w:pPr>
        <w:ind w:left="5040" w:hanging="360"/>
      </w:pPr>
      <w:rPr>
        <w:rFonts w:ascii="Symbol" w:hAnsi="Symbol" w:hint="default"/>
      </w:rPr>
    </w:lvl>
    <w:lvl w:ilvl="7" w:tplc="6DC8265C">
      <w:start w:val="1"/>
      <w:numFmt w:val="bullet"/>
      <w:lvlText w:val="o"/>
      <w:lvlJc w:val="left"/>
      <w:pPr>
        <w:ind w:left="5760" w:hanging="360"/>
      </w:pPr>
      <w:rPr>
        <w:rFonts w:ascii="Courier New" w:hAnsi="Courier New" w:hint="default"/>
      </w:rPr>
    </w:lvl>
    <w:lvl w:ilvl="8" w:tplc="175C80D8">
      <w:start w:val="1"/>
      <w:numFmt w:val="bullet"/>
      <w:lvlText w:val=""/>
      <w:lvlJc w:val="left"/>
      <w:pPr>
        <w:ind w:left="6480" w:hanging="360"/>
      </w:pPr>
      <w:rPr>
        <w:rFonts w:ascii="Wingdings" w:hAnsi="Wingdings" w:hint="default"/>
      </w:rPr>
    </w:lvl>
  </w:abstractNum>
  <w:abstractNum w:abstractNumId="9" w15:restartNumberingAfterBreak="0">
    <w:nsid w:val="5C8D3C7B"/>
    <w:multiLevelType w:val="hybridMultilevel"/>
    <w:tmpl w:val="687CFA30"/>
    <w:lvl w:ilvl="0" w:tplc="B0924334">
      <w:start w:val="1"/>
      <w:numFmt w:val="bullet"/>
      <w:lvlText w:val="·"/>
      <w:lvlJc w:val="left"/>
      <w:pPr>
        <w:ind w:left="720" w:hanging="360"/>
      </w:pPr>
      <w:rPr>
        <w:rFonts w:ascii="Symbol" w:hAnsi="Symbol" w:hint="default"/>
      </w:rPr>
    </w:lvl>
    <w:lvl w:ilvl="1" w:tplc="87C2808E">
      <w:start w:val="1"/>
      <w:numFmt w:val="bullet"/>
      <w:lvlText w:val="o"/>
      <w:lvlJc w:val="left"/>
      <w:pPr>
        <w:ind w:left="1440" w:hanging="360"/>
      </w:pPr>
      <w:rPr>
        <w:rFonts w:ascii="Courier New" w:hAnsi="Courier New" w:hint="default"/>
      </w:rPr>
    </w:lvl>
    <w:lvl w:ilvl="2" w:tplc="49B048EC">
      <w:start w:val="1"/>
      <w:numFmt w:val="bullet"/>
      <w:lvlText w:val=""/>
      <w:lvlJc w:val="left"/>
      <w:pPr>
        <w:ind w:left="2160" w:hanging="360"/>
      </w:pPr>
      <w:rPr>
        <w:rFonts w:ascii="Wingdings" w:hAnsi="Wingdings" w:hint="default"/>
      </w:rPr>
    </w:lvl>
    <w:lvl w:ilvl="3" w:tplc="06809F14">
      <w:start w:val="1"/>
      <w:numFmt w:val="bullet"/>
      <w:lvlText w:val=""/>
      <w:lvlJc w:val="left"/>
      <w:pPr>
        <w:ind w:left="2880" w:hanging="360"/>
      </w:pPr>
      <w:rPr>
        <w:rFonts w:ascii="Symbol" w:hAnsi="Symbol" w:hint="default"/>
      </w:rPr>
    </w:lvl>
    <w:lvl w:ilvl="4" w:tplc="74A2F964">
      <w:start w:val="1"/>
      <w:numFmt w:val="bullet"/>
      <w:lvlText w:val="o"/>
      <w:lvlJc w:val="left"/>
      <w:pPr>
        <w:ind w:left="3600" w:hanging="360"/>
      </w:pPr>
      <w:rPr>
        <w:rFonts w:ascii="Courier New" w:hAnsi="Courier New" w:hint="default"/>
      </w:rPr>
    </w:lvl>
    <w:lvl w:ilvl="5" w:tplc="13589D1A">
      <w:start w:val="1"/>
      <w:numFmt w:val="bullet"/>
      <w:lvlText w:val=""/>
      <w:lvlJc w:val="left"/>
      <w:pPr>
        <w:ind w:left="4320" w:hanging="360"/>
      </w:pPr>
      <w:rPr>
        <w:rFonts w:ascii="Wingdings" w:hAnsi="Wingdings" w:hint="default"/>
      </w:rPr>
    </w:lvl>
    <w:lvl w:ilvl="6" w:tplc="68C82EE6">
      <w:start w:val="1"/>
      <w:numFmt w:val="bullet"/>
      <w:lvlText w:val=""/>
      <w:lvlJc w:val="left"/>
      <w:pPr>
        <w:ind w:left="5040" w:hanging="360"/>
      </w:pPr>
      <w:rPr>
        <w:rFonts w:ascii="Symbol" w:hAnsi="Symbol" w:hint="default"/>
      </w:rPr>
    </w:lvl>
    <w:lvl w:ilvl="7" w:tplc="A74CBE98">
      <w:start w:val="1"/>
      <w:numFmt w:val="bullet"/>
      <w:lvlText w:val="o"/>
      <w:lvlJc w:val="left"/>
      <w:pPr>
        <w:ind w:left="5760" w:hanging="360"/>
      </w:pPr>
      <w:rPr>
        <w:rFonts w:ascii="Courier New" w:hAnsi="Courier New" w:hint="default"/>
      </w:rPr>
    </w:lvl>
    <w:lvl w:ilvl="8" w:tplc="693CBDF2">
      <w:start w:val="1"/>
      <w:numFmt w:val="bullet"/>
      <w:lvlText w:val=""/>
      <w:lvlJc w:val="left"/>
      <w:pPr>
        <w:ind w:left="6480" w:hanging="360"/>
      </w:pPr>
      <w:rPr>
        <w:rFonts w:ascii="Wingdings" w:hAnsi="Wingdings" w:hint="default"/>
      </w:rPr>
    </w:lvl>
  </w:abstractNum>
  <w:abstractNum w:abstractNumId="10" w15:restartNumberingAfterBreak="0">
    <w:nsid w:val="5E2C10FD"/>
    <w:multiLevelType w:val="multilevel"/>
    <w:tmpl w:val="F418D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2E6345"/>
    <w:multiLevelType w:val="hybridMultilevel"/>
    <w:tmpl w:val="9FBC9234"/>
    <w:lvl w:ilvl="0" w:tplc="78583502">
      <w:start w:val="1"/>
      <w:numFmt w:val="bullet"/>
      <w:lvlText w:val="·"/>
      <w:lvlJc w:val="left"/>
      <w:pPr>
        <w:ind w:left="720" w:hanging="360"/>
      </w:pPr>
      <w:rPr>
        <w:rFonts w:ascii="Symbol" w:hAnsi="Symbol" w:hint="default"/>
      </w:rPr>
    </w:lvl>
    <w:lvl w:ilvl="1" w:tplc="FD042236">
      <w:start w:val="1"/>
      <w:numFmt w:val="bullet"/>
      <w:lvlText w:val="o"/>
      <w:lvlJc w:val="left"/>
      <w:pPr>
        <w:ind w:left="1440" w:hanging="360"/>
      </w:pPr>
      <w:rPr>
        <w:rFonts w:ascii="Courier New" w:hAnsi="Courier New" w:hint="default"/>
      </w:rPr>
    </w:lvl>
    <w:lvl w:ilvl="2" w:tplc="E706938A">
      <w:start w:val="1"/>
      <w:numFmt w:val="bullet"/>
      <w:lvlText w:val=""/>
      <w:lvlJc w:val="left"/>
      <w:pPr>
        <w:ind w:left="2160" w:hanging="360"/>
      </w:pPr>
      <w:rPr>
        <w:rFonts w:ascii="Wingdings" w:hAnsi="Wingdings" w:hint="default"/>
      </w:rPr>
    </w:lvl>
    <w:lvl w:ilvl="3" w:tplc="A8A41260">
      <w:start w:val="1"/>
      <w:numFmt w:val="bullet"/>
      <w:lvlText w:val=""/>
      <w:lvlJc w:val="left"/>
      <w:pPr>
        <w:ind w:left="2880" w:hanging="360"/>
      </w:pPr>
      <w:rPr>
        <w:rFonts w:ascii="Symbol" w:hAnsi="Symbol" w:hint="default"/>
      </w:rPr>
    </w:lvl>
    <w:lvl w:ilvl="4" w:tplc="2F0EAED0">
      <w:start w:val="1"/>
      <w:numFmt w:val="bullet"/>
      <w:lvlText w:val="o"/>
      <w:lvlJc w:val="left"/>
      <w:pPr>
        <w:ind w:left="3600" w:hanging="360"/>
      </w:pPr>
      <w:rPr>
        <w:rFonts w:ascii="Courier New" w:hAnsi="Courier New" w:hint="default"/>
      </w:rPr>
    </w:lvl>
    <w:lvl w:ilvl="5" w:tplc="F7948026">
      <w:start w:val="1"/>
      <w:numFmt w:val="bullet"/>
      <w:lvlText w:val=""/>
      <w:lvlJc w:val="left"/>
      <w:pPr>
        <w:ind w:left="4320" w:hanging="360"/>
      </w:pPr>
      <w:rPr>
        <w:rFonts w:ascii="Wingdings" w:hAnsi="Wingdings" w:hint="default"/>
      </w:rPr>
    </w:lvl>
    <w:lvl w:ilvl="6" w:tplc="AB684148">
      <w:start w:val="1"/>
      <w:numFmt w:val="bullet"/>
      <w:lvlText w:val=""/>
      <w:lvlJc w:val="left"/>
      <w:pPr>
        <w:ind w:left="5040" w:hanging="360"/>
      </w:pPr>
      <w:rPr>
        <w:rFonts w:ascii="Symbol" w:hAnsi="Symbol" w:hint="default"/>
      </w:rPr>
    </w:lvl>
    <w:lvl w:ilvl="7" w:tplc="EF5081A6">
      <w:start w:val="1"/>
      <w:numFmt w:val="bullet"/>
      <w:lvlText w:val="o"/>
      <w:lvlJc w:val="left"/>
      <w:pPr>
        <w:ind w:left="5760" w:hanging="360"/>
      </w:pPr>
      <w:rPr>
        <w:rFonts w:ascii="Courier New" w:hAnsi="Courier New" w:hint="default"/>
      </w:rPr>
    </w:lvl>
    <w:lvl w:ilvl="8" w:tplc="631ECA22">
      <w:start w:val="1"/>
      <w:numFmt w:val="bullet"/>
      <w:lvlText w:val=""/>
      <w:lvlJc w:val="left"/>
      <w:pPr>
        <w:ind w:left="6480" w:hanging="360"/>
      </w:pPr>
      <w:rPr>
        <w:rFonts w:ascii="Wingdings" w:hAnsi="Wingdings" w:hint="default"/>
      </w:rPr>
    </w:lvl>
  </w:abstractNum>
  <w:abstractNum w:abstractNumId="12" w15:restartNumberingAfterBreak="0">
    <w:nsid w:val="73420BC3"/>
    <w:multiLevelType w:val="multilevel"/>
    <w:tmpl w:val="CC28B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3CED20"/>
    <w:multiLevelType w:val="hybridMultilevel"/>
    <w:tmpl w:val="F730B314"/>
    <w:lvl w:ilvl="0" w:tplc="B25C185C">
      <w:start w:val="1"/>
      <w:numFmt w:val="bullet"/>
      <w:lvlText w:val="¨"/>
      <w:lvlJc w:val="left"/>
      <w:pPr>
        <w:ind w:left="720" w:hanging="360"/>
      </w:pPr>
      <w:rPr>
        <w:rFonts w:ascii="Wingdings" w:hAnsi="Wingdings" w:hint="default"/>
      </w:rPr>
    </w:lvl>
    <w:lvl w:ilvl="1" w:tplc="D72442A4">
      <w:start w:val="1"/>
      <w:numFmt w:val="bullet"/>
      <w:lvlText w:val="o"/>
      <w:lvlJc w:val="left"/>
      <w:pPr>
        <w:ind w:left="1440" w:hanging="360"/>
      </w:pPr>
      <w:rPr>
        <w:rFonts w:ascii="Courier New" w:hAnsi="Courier New" w:hint="default"/>
      </w:rPr>
    </w:lvl>
    <w:lvl w:ilvl="2" w:tplc="1812C0D4">
      <w:start w:val="1"/>
      <w:numFmt w:val="bullet"/>
      <w:lvlText w:val=""/>
      <w:lvlJc w:val="left"/>
      <w:pPr>
        <w:ind w:left="2160" w:hanging="360"/>
      </w:pPr>
      <w:rPr>
        <w:rFonts w:ascii="Wingdings" w:hAnsi="Wingdings" w:hint="default"/>
      </w:rPr>
    </w:lvl>
    <w:lvl w:ilvl="3" w:tplc="16342C1C">
      <w:start w:val="1"/>
      <w:numFmt w:val="bullet"/>
      <w:lvlText w:val=""/>
      <w:lvlJc w:val="left"/>
      <w:pPr>
        <w:ind w:left="2880" w:hanging="360"/>
      </w:pPr>
      <w:rPr>
        <w:rFonts w:ascii="Symbol" w:hAnsi="Symbol" w:hint="default"/>
      </w:rPr>
    </w:lvl>
    <w:lvl w:ilvl="4" w:tplc="883606C4">
      <w:start w:val="1"/>
      <w:numFmt w:val="bullet"/>
      <w:lvlText w:val="o"/>
      <w:lvlJc w:val="left"/>
      <w:pPr>
        <w:ind w:left="3600" w:hanging="360"/>
      </w:pPr>
      <w:rPr>
        <w:rFonts w:ascii="Courier New" w:hAnsi="Courier New" w:hint="default"/>
      </w:rPr>
    </w:lvl>
    <w:lvl w:ilvl="5" w:tplc="D38076DA">
      <w:start w:val="1"/>
      <w:numFmt w:val="bullet"/>
      <w:lvlText w:val=""/>
      <w:lvlJc w:val="left"/>
      <w:pPr>
        <w:ind w:left="4320" w:hanging="360"/>
      </w:pPr>
      <w:rPr>
        <w:rFonts w:ascii="Wingdings" w:hAnsi="Wingdings" w:hint="default"/>
      </w:rPr>
    </w:lvl>
    <w:lvl w:ilvl="6" w:tplc="09160964">
      <w:start w:val="1"/>
      <w:numFmt w:val="bullet"/>
      <w:lvlText w:val=""/>
      <w:lvlJc w:val="left"/>
      <w:pPr>
        <w:ind w:left="5040" w:hanging="360"/>
      </w:pPr>
      <w:rPr>
        <w:rFonts w:ascii="Symbol" w:hAnsi="Symbol" w:hint="default"/>
      </w:rPr>
    </w:lvl>
    <w:lvl w:ilvl="7" w:tplc="A52038D0">
      <w:start w:val="1"/>
      <w:numFmt w:val="bullet"/>
      <w:lvlText w:val="o"/>
      <w:lvlJc w:val="left"/>
      <w:pPr>
        <w:ind w:left="5760" w:hanging="360"/>
      </w:pPr>
      <w:rPr>
        <w:rFonts w:ascii="Courier New" w:hAnsi="Courier New" w:hint="default"/>
      </w:rPr>
    </w:lvl>
    <w:lvl w:ilvl="8" w:tplc="01BE55F4">
      <w:start w:val="1"/>
      <w:numFmt w:val="bullet"/>
      <w:lvlText w:val=""/>
      <w:lvlJc w:val="left"/>
      <w:pPr>
        <w:ind w:left="6480" w:hanging="360"/>
      </w:pPr>
      <w:rPr>
        <w:rFonts w:ascii="Wingdings" w:hAnsi="Wingdings" w:hint="default"/>
      </w:rPr>
    </w:lvl>
  </w:abstractNum>
  <w:num w:numId="1" w16cid:durableId="246963346">
    <w:abstractNumId w:val="2"/>
  </w:num>
  <w:num w:numId="2" w16cid:durableId="1143349477">
    <w:abstractNumId w:val="13"/>
  </w:num>
  <w:num w:numId="3" w16cid:durableId="159318213">
    <w:abstractNumId w:val="6"/>
  </w:num>
  <w:num w:numId="4" w16cid:durableId="1998146622">
    <w:abstractNumId w:val="9"/>
  </w:num>
  <w:num w:numId="5" w16cid:durableId="1046685420">
    <w:abstractNumId w:val="11"/>
  </w:num>
  <w:num w:numId="6" w16cid:durableId="1386640793">
    <w:abstractNumId w:val="8"/>
  </w:num>
  <w:num w:numId="7" w16cid:durableId="1281305954">
    <w:abstractNumId w:val="1"/>
  </w:num>
  <w:num w:numId="8" w16cid:durableId="5064812">
    <w:abstractNumId w:val="7"/>
  </w:num>
  <w:num w:numId="9" w16cid:durableId="349259474">
    <w:abstractNumId w:val="4"/>
  </w:num>
  <w:num w:numId="10" w16cid:durableId="1484812716">
    <w:abstractNumId w:val="3"/>
  </w:num>
  <w:num w:numId="11" w16cid:durableId="959645138">
    <w:abstractNumId w:val="5"/>
  </w:num>
  <w:num w:numId="12" w16cid:durableId="1178615263">
    <w:abstractNumId w:val="0"/>
  </w:num>
  <w:num w:numId="13" w16cid:durableId="93870245">
    <w:abstractNumId w:val="10"/>
  </w:num>
  <w:num w:numId="14" w16cid:durableId="1813564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8CA"/>
    <w:rsid w:val="002455C4"/>
    <w:rsid w:val="003456F3"/>
    <w:rsid w:val="00447C26"/>
    <w:rsid w:val="004B237F"/>
    <w:rsid w:val="006053F3"/>
    <w:rsid w:val="006A2204"/>
    <w:rsid w:val="0072273F"/>
    <w:rsid w:val="009428CA"/>
    <w:rsid w:val="00D01605"/>
    <w:rsid w:val="00D3543E"/>
    <w:rsid w:val="00FA5454"/>
    <w:rsid w:val="045E6347"/>
    <w:rsid w:val="0600A0D5"/>
    <w:rsid w:val="06C57320"/>
    <w:rsid w:val="0A1DAA74"/>
    <w:rsid w:val="0DE1F3AF"/>
    <w:rsid w:val="133B2E8C"/>
    <w:rsid w:val="143E5903"/>
    <w:rsid w:val="147D9CCA"/>
    <w:rsid w:val="14C6541F"/>
    <w:rsid w:val="17164C82"/>
    <w:rsid w:val="180FAF5D"/>
    <w:rsid w:val="18BAA2C9"/>
    <w:rsid w:val="18ED1E7D"/>
    <w:rsid w:val="1B047641"/>
    <w:rsid w:val="22438A09"/>
    <w:rsid w:val="230C5C1F"/>
    <w:rsid w:val="23F39485"/>
    <w:rsid w:val="2920A536"/>
    <w:rsid w:val="2D1E3284"/>
    <w:rsid w:val="2E3C705E"/>
    <w:rsid w:val="304D0F44"/>
    <w:rsid w:val="3319B915"/>
    <w:rsid w:val="34350C38"/>
    <w:rsid w:val="34FC9334"/>
    <w:rsid w:val="3544F68A"/>
    <w:rsid w:val="3A5637AC"/>
    <w:rsid w:val="3C69BD40"/>
    <w:rsid w:val="3D0425D4"/>
    <w:rsid w:val="41DEA949"/>
    <w:rsid w:val="432C8865"/>
    <w:rsid w:val="44F6EDA0"/>
    <w:rsid w:val="4918D6F4"/>
    <w:rsid w:val="4A65B52C"/>
    <w:rsid w:val="4A920244"/>
    <w:rsid w:val="4C95CC90"/>
    <w:rsid w:val="4CC5211B"/>
    <w:rsid w:val="4F60186E"/>
    <w:rsid w:val="53661AC9"/>
    <w:rsid w:val="564A0243"/>
    <w:rsid w:val="5700B7F5"/>
    <w:rsid w:val="5C93F087"/>
    <w:rsid w:val="5D27A2C6"/>
    <w:rsid w:val="5E372D9C"/>
    <w:rsid w:val="5F52F757"/>
    <w:rsid w:val="65E2228A"/>
    <w:rsid w:val="66706D4A"/>
    <w:rsid w:val="68F03A75"/>
    <w:rsid w:val="692523E4"/>
    <w:rsid w:val="69B976B9"/>
    <w:rsid w:val="7020D504"/>
    <w:rsid w:val="71DED220"/>
    <w:rsid w:val="76BDB786"/>
    <w:rsid w:val="7A83C8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3D922"/>
  <w15:chartTrackingRefBased/>
  <w15:docId w15:val="{49281442-1E7D-44C0-96C3-495957C0E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28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428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428C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428C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428C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428C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28C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28C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28C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8C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428C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428C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428C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428C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428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28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28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28CA"/>
    <w:rPr>
      <w:rFonts w:eastAsiaTheme="majorEastAsia" w:cstheme="majorBidi"/>
      <w:color w:val="272727" w:themeColor="text1" w:themeTint="D8"/>
    </w:rPr>
  </w:style>
  <w:style w:type="paragraph" w:styleId="Title">
    <w:name w:val="Title"/>
    <w:basedOn w:val="Normal"/>
    <w:next w:val="Normal"/>
    <w:link w:val="TitleChar"/>
    <w:uiPriority w:val="10"/>
    <w:qFormat/>
    <w:rsid w:val="009428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28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28C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28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28CA"/>
    <w:pPr>
      <w:spacing w:before="160"/>
      <w:jc w:val="center"/>
    </w:pPr>
    <w:rPr>
      <w:i/>
      <w:iCs/>
      <w:color w:val="404040" w:themeColor="text1" w:themeTint="BF"/>
    </w:rPr>
  </w:style>
  <w:style w:type="character" w:customStyle="1" w:styleId="QuoteChar">
    <w:name w:val="Quote Char"/>
    <w:basedOn w:val="DefaultParagraphFont"/>
    <w:link w:val="Quote"/>
    <w:uiPriority w:val="29"/>
    <w:rsid w:val="009428CA"/>
    <w:rPr>
      <w:i/>
      <w:iCs/>
      <w:color w:val="404040" w:themeColor="text1" w:themeTint="BF"/>
    </w:rPr>
  </w:style>
  <w:style w:type="paragraph" w:styleId="ListParagraph">
    <w:name w:val="List Paragraph"/>
    <w:basedOn w:val="Normal"/>
    <w:uiPriority w:val="34"/>
    <w:qFormat/>
    <w:rsid w:val="009428CA"/>
    <w:pPr>
      <w:ind w:left="720"/>
      <w:contextualSpacing/>
    </w:pPr>
  </w:style>
  <w:style w:type="character" w:styleId="IntenseEmphasis">
    <w:name w:val="Intense Emphasis"/>
    <w:basedOn w:val="DefaultParagraphFont"/>
    <w:uiPriority w:val="21"/>
    <w:qFormat/>
    <w:rsid w:val="009428CA"/>
    <w:rPr>
      <w:i/>
      <w:iCs/>
      <w:color w:val="0F4761" w:themeColor="accent1" w:themeShade="BF"/>
    </w:rPr>
  </w:style>
  <w:style w:type="paragraph" w:styleId="IntenseQuote">
    <w:name w:val="Intense Quote"/>
    <w:basedOn w:val="Normal"/>
    <w:next w:val="Normal"/>
    <w:link w:val="IntenseQuoteChar"/>
    <w:uiPriority w:val="30"/>
    <w:qFormat/>
    <w:rsid w:val="009428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428CA"/>
    <w:rPr>
      <w:i/>
      <w:iCs/>
      <w:color w:val="0F4761" w:themeColor="accent1" w:themeShade="BF"/>
    </w:rPr>
  </w:style>
  <w:style w:type="character" w:styleId="IntenseReference">
    <w:name w:val="Intense Reference"/>
    <w:basedOn w:val="DefaultParagraphFont"/>
    <w:uiPriority w:val="32"/>
    <w:qFormat/>
    <w:rsid w:val="009428CA"/>
    <w:rPr>
      <w:b/>
      <w:bCs/>
      <w:smallCaps/>
      <w:color w:val="0F4761" w:themeColor="accent1" w:themeShade="BF"/>
      <w:spacing w:val="5"/>
    </w:rPr>
  </w:style>
  <w:style w:type="paragraph" w:styleId="Header">
    <w:name w:val="header"/>
    <w:basedOn w:val="Normal"/>
    <w:uiPriority w:val="99"/>
    <w:unhideWhenUsed/>
    <w:rsid w:val="3D0425D4"/>
    <w:pPr>
      <w:tabs>
        <w:tab w:val="center" w:pos="4680"/>
        <w:tab w:val="right" w:pos="9360"/>
      </w:tabs>
      <w:spacing w:after="0" w:line="240" w:lineRule="auto"/>
    </w:pPr>
  </w:style>
  <w:style w:type="paragraph" w:styleId="Footer">
    <w:name w:val="footer"/>
    <w:basedOn w:val="Normal"/>
    <w:uiPriority w:val="99"/>
    <w:unhideWhenUsed/>
    <w:rsid w:val="3D0425D4"/>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9D18AE7739CE840BBD4EBD46A8AD678" ma:contentTypeVersion="14" ma:contentTypeDescription="Create a new document." ma:contentTypeScope="" ma:versionID="b5dfa320bd653c2ebd95148a98566b50">
  <xsd:schema xmlns:xsd="http://www.w3.org/2001/XMLSchema" xmlns:xs="http://www.w3.org/2001/XMLSchema" xmlns:p="http://schemas.microsoft.com/office/2006/metadata/properties" xmlns:ns2="71aec2dc-d235-4b3b-b001-ad701de498d0" xmlns:ns3="477fd554-190c-4b6d-8413-f53eb651cfbd" targetNamespace="http://schemas.microsoft.com/office/2006/metadata/properties" ma:root="true" ma:fieldsID="d6acd4c000668c1df6f97b5ee91e315d" ns2:_="" ns3:_="">
    <xsd:import namespace="71aec2dc-d235-4b3b-b001-ad701de498d0"/>
    <xsd:import namespace="477fd554-190c-4b6d-8413-f53eb651cfb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ec2dc-d235-4b3b-b001-ad701de498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f020ae8-fbd1-4828-b57a-27abc687d75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7fd554-190c-4b6d-8413-f53eb651cfb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d2784d3-996a-4d14-8410-d1bbf2ec772d}" ma:internalName="TaxCatchAll" ma:showField="CatchAllData" ma:web="477fd554-190c-4b6d-8413-f53eb651cf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77fd554-190c-4b6d-8413-f53eb651cfbd" xsi:nil="true"/>
    <lcf76f155ced4ddcb4097134ff3c332f xmlns="71aec2dc-d235-4b3b-b001-ad701de498d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317BF10-F8F8-4A14-83AB-0A2CEDED4E0E}">
  <ds:schemaRefs>
    <ds:schemaRef ds:uri="http://schemas.microsoft.com/sharepoint/v3/contenttype/forms"/>
  </ds:schemaRefs>
</ds:datastoreItem>
</file>

<file path=customXml/itemProps2.xml><?xml version="1.0" encoding="utf-8"?>
<ds:datastoreItem xmlns:ds="http://schemas.openxmlformats.org/officeDocument/2006/customXml" ds:itemID="{F65169CD-9226-4EC7-AE0D-8A92EAB13F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ec2dc-d235-4b3b-b001-ad701de498d0"/>
    <ds:schemaRef ds:uri="477fd554-190c-4b6d-8413-f53eb651cf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8B02C8-87EE-4A68-809A-FDB23EC579F3}">
  <ds:schemaRefs>
    <ds:schemaRef ds:uri="http://schemas.microsoft.com/office/2006/metadata/properties"/>
    <ds:schemaRef ds:uri="http://schemas.microsoft.com/office/infopath/2007/PartnerControls"/>
    <ds:schemaRef ds:uri="477fd554-190c-4b6d-8413-f53eb651cfbd"/>
    <ds:schemaRef ds:uri="71aec2dc-d235-4b3b-b001-ad701de498d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2020</Words>
  <Characters>11519</Characters>
  <Application>Microsoft Office Word</Application>
  <DocSecurity>0</DocSecurity>
  <Lines>95</Lines>
  <Paragraphs>27</Paragraphs>
  <ScaleCrop>false</ScaleCrop>
  <Company/>
  <LinksUpToDate>false</LinksUpToDate>
  <CharactersWithSpaces>13512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Reed</dc:creator>
  <cp:keywords/>
  <dc:description/>
  <cp:lastModifiedBy>Stacy Towler</cp:lastModifiedBy>
  <cp:revision>2</cp:revision>
  <dcterms:created xsi:type="dcterms:W3CDTF">2026-01-30T14:14:00Z</dcterms:created>
  <dcterms:modified xsi:type="dcterms:W3CDTF">2026-01-30T14:14:00Z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0x01010069D18AE7739CE840BBD4EBD46A8AD678</vt:lpwstr>
  </property>
</Properties>
</file>