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6B04F" w14:textId="77777777" w:rsidR="004931E1" w:rsidRDefault="009A57CB">
      <w:pPr>
        <w:spacing w:after="901" w:line="259" w:lineRule="auto"/>
        <w:ind w:left="0" w:firstLine="0"/>
      </w:pPr>
      <w:r w:rsidRPr="1CBB2F06">
        <w:rPr>
          <w:sz w:val="48"/>
          <w:szCs w:val="48"/>
        </w:rPr>
        <w:t xml:space="preserve"> </w:t>
      </w:r>
    </w:p>
    <w:p w14:paraId="1AD5846C" w14:textId="034047F1" w:rsidR="1D03D9B4" w:rsidRDefault="1D03D9B4" w:rsidP="1CBB2F06">
      <w:pPr>
        <w:spacing w:after="683" w:line="259" w:lineRule="auto"/>
        <w:ind w:left="31" w:right="673" w:firstLine="0"/>
        <w:jc w:val="center"/>
        <w:rPr>
          <w:sz w:val="40"/>
          <w:szCs w:val="40"/>
        </w:rPr>
      </w:pPr>
      <w:r>
        <w:rPr>
          <w:noProof/>
        </w:rPr>
        <w:drawing>
          <wp:inline distT="0" distB="0" distL="0" distR="0" wp14:anchorId="263DC52B" wp14:editId="0A4A7A17">
            <wp:extent cx="2050840" cy="1933276"/>
            <wp:effectExtent l="0" t="0" r="0" b="0"/>
            <wp:docPr id="10475140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a:ext>
                      </a:extLst>
                    </a:blip>
                    <a:stretch>
                      <a:fillRect/>
                    </a:stretch>
                  </pic:blipFill>
                  <pic:spPr>
                    <a:xfrm>
                      <a:off x="0" y="0"/>
                      <a:ext cx="2050840" cy="1933276"/>
                    </a:xfrm>
                    <a:prstGeom prst="rect">
                      <a:avLst/>
                    </a:prstGeom>
                  </pic:spPr>
                </pic:pic>
              </a:graphicData>
            </a:graphic>
          </wp:inline>
        </w:drawing>
      </w:r>
    </w:p>
    <w:p w14:paraId="2A75C75F" w14:textId="68C79ED0" w:rsidR="004931E1" w:rsidRDefault="1D03D9B4" w:rsidP="61DEEA8D">
      <w:pPr>
        <w:spacing w:after="683" w:line="259" w:lineRule="auto"/>
        <w:ind w:left="31" w:right="673" w:firstLine="0"/>
        <w:jc w:val="center"/>
      </w:pPr>
      <w:r w:rsidRPr="61DEEA8D">
        <w:rPr>
          <w:sz w:val="40"/>
          <w:szCs w:val="40"/>
        </w:rPr>
        <w:t>A</w:t>
      </w:r>
      <w:r w:rsidR="009A57CB" w:rsidRPr="61DEEA8D">
        <w:rPr>
          <w:sz w:val="40"/>
          <w:szCs w:val="40"/>
        </w:rPr>
        <w:t xml:space="preserve">LSTON MOOR FEDERATION </w:t>
      </w:r>
    </w:p>
    <w:p w14:paraId="100C5B58" w14:textId="0E09C735" w:rsidR="004931E1" w:rsidRDefault="004931E1" w:rsidP="1CBB2F06">
      <w:pPr>
        <w:spacing w:after="0" w:line="259" w:lineRule="auto"/>
        <w:ind w:left="2669" w:firstLine="0"/>
        <w:rPr>
          <w:rFonts w:ascii="Courier New" w:eastAsia="Courier New" w:hAnsi="Courier New" w:cs="Courier New"/>
          <w:sz w:val="48"/>
          <w:szCs w:val="48"/>
        </w:rPr>
      </w:pPr>
    </w:p>
    <w:p w14:paraId="527A3BDA" w14:textId="77777777" w:rsidR="004931E1" w:rsidRDefault="009A57CB" w:rsidP="61DEEA8D">
      <w:pPr>
        <w:spacing w:after="0" w:line="259" w:lineRule="auto"/>
        <w:ind w:left="0" w:firstLine="0"/>
        <w:jc w:val="center"/>
      </w:pPr>
      <w:r w:rsidRPr="61DEEA8D">
        <w:rPr>
          <w:sz w:val="32"/>
          <w:szCs w:val="32"/>
        </w:rPr>
        <w:t xml:space="preserve">Early Years Foundation Stage Policy </w:t>
      </w:r>
    </w:p>
    <w:p w14:paraId="672A6659" w14:textId="77777777" w:rsidR="004931E1" w:rsidRDefault="009A57CB" w:rsidP="61DEEA8D">
      <w:pPr>
        <w:spacing w:after="59" w:line="259" w:lineRule="auto"/>
        <w:ind w:left="-29" w:right="-39" w:firstLine="0"/>
        <w:rPr>
          <w:rFonts w:asciiTheme="majorHAnsi" w:eastAsiaTheme="majorEastAsia" w:hAnsiTheme="majorHAnsi" w:cstheme="majorBidi"/>
        </w:rPr>
      </w:pPr>
      <w:r>
        <w:rPr>
          <w:rFonts w:ascii="Calibri" w:eastAsia="Calibri" w:hAnsi="Calibri" w:cs="Calibri"/>
          <w:noProof/>
          <w:sz w:val="22"/>
        </w:rPr>
        <mc:AlternateContent>
          <mc:Choice Requires="wpg">
            <w:drawing>
              <wp:inline distT="0" distB="0" distL="0" distR="0" wp14:anchorId="5DFAC031" wp14:editId="07777777">
                <wp:extent cx="6158230" cy="6096"/>
                <wp:effectExtent l="0" t="0" r="0" b="0"/>
                <wp:docPr id="7911" name="Group 7911"/>
                <wp:cNvGraphicFramePr/>
                <a:graphic xmlns:a="http://schemas.openxmlformats.org/drawingml/2006/main">
                  <a:graphicData uri="http://schemas.microsoft.com/office/word/2010/wordprocessingGroup">
                    <wpg:wgp>
                      <wpg:cNvGrpSpPr/>
                      <wpg:grpSpPr>
                        <a:xfrm>
                          <a:off x="0" y="0"/>
                          <a:ext cx="6158230" cy="6096"/>
                          <a:chOff x="0" y="0"/>
                          <a:chExt cx="6158230" cy="6096"/>
                        </a:xfrm>
                      </wpg:grpSpPr>
                      <wps:wsp>
                        <wps:cNvPr id="10090" name="Shape 10090"/>
                        <wps:cNvSpPr/>
                        <wps:spPr>
                          <a:xfrm>
                            <a:off x="0" y="0"/>
                            <a:ext cx="6158230" cy="9144"/>
                          </a:xfrm>
                          <a:custGeom>
                            <a:avLst/>
                            <a:gdLst/>
                            <a:ahLst/>
                            <a:cxnLst/>
                            <a:rect l="0" t="0" r="0" b="0"/>
                            <a:pathLst>
                              <a:path w="6158230" h="9144">
                                <a:moveTo>
                                  <a:pt x="0" y="0"/>
                                </a:moveTo>
                                <a:lnTo>
                                  <a:pt x="6158230" y="0"/>
                                </a:lnTo>
                                <a:lnTo>
                                  <a:pt x="6158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BB214E" id="Group 7911" o:spid="_x0000_s1026" style="width:484.9pt;height:.5pt;mso-position-horizontal-relative:char;mso-position-vertical-relative:line" coordsize="615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">
                <v:shape id="Shape 10090" o:spid="_x0000_s1027" style="position:absolute;width:61582;height:91;visibility:visible;mso-wrap-style:square;v-text-anchor:top" coordsize="61582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" path="m,l6158230,r,9144l,9144,,e" fillcolor="black" stroked="f" strokeweight="0">
                  <v:stroke miterlimit="83231f" joinstyle="miter"/>
                  <v:path arrowok="t" textboxrect="0,0,6158230,9144"/>
                </v:shape>
                <w10:anchorlock/>
              </v:group>
            </w:pict>
          </mc:Fallback>
        </mc:AlternateContent>
      </w:r>
    </w:p>
    <w:p w14:paraId="12F40E89" w14:textId="77777777" w:rsidR="004931E1" w:rsidRDefault="009A57CB"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5E9A27C5" w14:textId="6F2D7557" w:rsidR="004931E1" w:rsidRDefault="004931E1" w:rsidP="61DEEA8D">
      <w:pPr>
        <w:pStyle w:val="Heading1"/>
        <w:ind w:left="-5"/>
        <w:rPr>
          <w:rFonts w:asciiTheme="majorHAnsi" w:eastAsiaTheme="majorEastAsia" w:hAnsiTheme="majorHAnsi" w:cstheme="majorBidi"/>
        </w:rPr>
      </w:pPr>
    </w:p>
    <w:p w14:paraId="6B0357B5" w14:textId="5B9D700B" w:rsidR="004931E1" w:rsidRDefault="009A57CB" w:rsidP="61DEEA8D">
      <w:r>
        <w:br w:type="page"/>
      </w:r>
    </w:p>
    <w:p w14:paraId="4FD8F402" w14:textId="1A1768BF" w:rsidR="004931E1" w:rsidRDefault="009A57CB" w:rsidP="61DEEA8D">
      <w:pPr>
        <w:pStyle w:val="Heading1"/>
        <w:ind w:left="-5"/>
        <w:rPr>
          <w:rFonts w:asciiTheme="majorHAnsi" w:eastAsiaTheme="majorEastAsia" w:hAnsiTheme="majorHAnsi" w:cstheme="majorBidi"/>
        </w:rPr>
      </w:pPr>
      <w:r w:rsidRPr="61DEEA8D">
        <w:rPr>
          <w:rFonts w:asciiTheme="majorHAnsi" w:eastAsiaTheme="majorEastAsia" w:hAnsiTheme="majorHAnsi" w:cstheme="majorBidi"/>
        </w:rPr>
        <w:lastRenderedPageBreak/>
        <w:t xml:space="preserve">Introduction  </w:t>
      </w:r>
    </w:p>
    <w:p w14:paraId="608DEACE" w14:textId="77777777" w:rsidR="004931E1" w:rsidRDefault="009A57CB"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4A67DC76" w14:textId="77777777" w:rsidR="004931E1" w:rsidRDefault="009A57CB" w:rsidP="61DEEA8D">
      <w:pPr>
        <w:rPr>
          <w:rFonts w:asciiTheme="majorHAnsi" w:eastAsiaTheme="majorEastAsia" w:hAnsiTheme="majorHAnsi" w:cstheme="majorBidi"/>
        </w:rPr>
      </w:pPr>
      <w:r w:rsidRPr="61DEEA8D">
        <w:rPr>
          <w:rFonts w:asciiTheme="majorHAnsi" w:eastAsiaTheme="majorEastAsia" w:hAnsiTheme="majorHAnsi" w:cstheme="majorBidi"/>
        </w:rPr>
        <w:t xml:space="preserve">The Early Years Foundation Stage (EYFS) applies to the learning and development of all children from birth to the end of the Reception Year. </w:t>
      </w:r>
    </w:p>
    <w:p w14:paraId="2BAC6FC9" w14:textId="77777777" w:rsidR="004931E1" w:rsidRDefault="009A57CB"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3274F2E5" w14:textId="77777777" w:rsidR="004931E1" w:rsidRDefault="009A57CB" w:rsidP="61DEEA8D">
      <w:pPr>
        <w:rPr>
          <w:rFonts w:asciiTheme="majorHAnsi" w:eastAsiaTheme="majorEastAsia" w:hAnsiTheme="majorHAnsi" w:cstheme="majorBidi"/>
        </w:rPr>
      </w:pPr>
      <w:r w:rsidRPr="61DEEA8D">
        <w:rPr>
          <w:rFonts w:asciiTheme="majorHAnsi" w:eastAsiaTheme="majorEastAsia" w:hAnsiTheme="majorHAnsi" w:cstheme="majorBidi"/>
        </w:rPr>
        <w:t xml:space="preserve">Early childhood is the foundation on which children build the rest of their lives. It is not just a preparation for the next stage but is vitally </w:t>
      </w:r>
      <w:proofErr w:type="gramStart"/>
      <w:r w:rsidRPr="61DEEA8D">
        <w:rPr>
          <w:rFonts w:asciiTheme="majorHAnsi" w:eastAsiaTheme="majorEastAsia" w:hAnsiTheme="majorHAnsi" w:cstheme="majorBidi"/>
        </w:rPr>
        <w:t>important in itself</w:t>
      </w:r>
      <w:proofErr w:type="gramEnd"/>
      <w:r w:rsidRPr="61DEEA8D">
        <w:rPr>
          <w:rFonts w:asciiTheme="majorHAnsi" w:eastAsiaTheme="majorEastAsia" w:hAnsiTheme="majorHAnsi" w:cstheme="majorBidi"/>
        </w:rPr>
        <w:t xml:space="preserve">.  Learning for children is a rewarding and enjoyable experience in which they explore, investigate, discover, create, practice, rehearse, repeat, revise and consolidate their developing knowledge, skills, understanding and attitudes. During the Foundation Stage, many of these aspects of learning are brought together effectively through playing and talking. </w:t>
      </w:r>
    </w:p>
    <w:p w14:paraId="156A6281" w14:textId="77777777" w:rsidR="004931E1" w:rsidRDefault="009A57CB"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74D98FF7" w14:textId="77777777" w:rsidR="004931E1" w:rsidRDefault="009A57CB" w:rsidP="61DEEA8D">
      <w:pPr>
        <w:pStyle w:val="Heading1"/>
        <w:ind w:left="-5"/>
        <w:rPr>
          <w:rFonts w:asciiTheme="majorHAnsi" w:eastAsiaTheme="majorEastAsia" w:hAnsiTheme="majorHAnsi" w:cstheme="majorBidi"/>
        </w:rPr>
      </w:pPr>
      <w:r w:rsidRPr="61DEEA8D">
        <w:rPr>
          <w:rFonts w:asciiTheme="majorHAnsi" w:eastAsiaTheme="majorEastAsia" w:hAnsiTheme="majorHAnsi" w:cstheme="majorBidi"/>
        </w:rPr>
        <w:t xml:space="preserve">Aim </w:t>
      </w:r>
    </w:p>
    <w:p w14:paraId="20876B09" w14:textId="77777777" w:rsidR="004931E1" w:rsidRDefault="009A57CB" w:rsidP="61DEEA8D">
      <w:pPr>
        <w:spacing w:after="0" w:line="259" w:lineRule="auto"/>
        <w:ind w:left="0" w:firstLine="0"/>
        <w:rPr>
          <w:rFonts w:asciiTheme="majorHAnsi" w:eastAsiaTheme="majorEastAsia" w:hAnsiTheme="majorHAnsi" w:cstheme="majorBidi"/>
          <w:b/>
          <w:bCs/>
        </w:rPr>
      </w:pPr>
      <w:r w:rsidRPr="61DEEA8D">
        <w:rPr>
          <w:rFonts w:asciiTheme="majorHAnsi" w:eastAsiaTheme="majorEastAsia" w:hAnsiTheme="majorHAnsi" w:cstheme="majorBidi"/>
          <w:b/>
          <w:bCs/>
        </w:rPr>
        <w:t xml:space="preserve"> </w:t>
      </w:r>
    </w:p>
    <w:p w14:paraId="272F9854" w14:textId="77777777" w:rsidR="004931E1" w:rsidRDefault="009A57CB" w:rsidP="61DEEA8D">
      <w:pPr>
        <w:rPr>
          <w:rFonts w:asciiTheme="majorHAnsi" w:eastAsiaTheme="majorEastAsia" w:hAnsiTheme="majorHAnsi" w:cstheme="majorBidi"/>
        </w:rPr>
      </w:pPr>
      <w:r w:rsidRPr="61DEEA8D">
        <w:rPr>
          <w:rFonts w:asciiTheme="majorHAnsi" w:eastAsiaTheme="majorEastAsia" w:hAnsiTheme="majorHAnsi" w:cstheme="majorBidi"/>
        </w:rPr>
        <w:t xml:space="preserve">At Alston Moor Federation we aim to provide the highest quality care and education for all our children thereby giving them a strong foundation for their future learning. We create a safe and happy environment with motivating and enjoyable learning experiences that enable children to become confident and independent learners. We value the individual child and work alongside parents and carers to help every child reach their full potential.   </w:t>
      </w:r>
    </w:p>
    <w:p w14:paraId="10146664" w14:textId="77777777" w:rsidR="004931E1" w:rsidRDefault="009A57CB"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5B68B9CD" w14:textId="77777777" w:rsidR="004931E1" w:rsidRDefault="009A57CB"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30C82A2C" w14:textId="77777777" w:rsidR="004931E1" w:rsidRDefault="009A57CB" w:rsidP="61DEEA8D">
      <w:pPr>
        <w:pStyle w:val="Heading1"/>
        <w:ind w:left="-5"/>
        <w:rPr>
          <w:rFonts w:asciiTheme="majorHAnsi" w:eastAsiaTheme="majorEastAsia" w:hAnsiTheme="majorHAnsi" w:cstheme="majorBidi"/>
        </w:rPr>
      </w:pPr>
      <w:r w:rsidRPr="61DEEA8D">
        <w:rPr>
          <w:rFonts w:asciiTheme="majorHAnsi" w:eastAsiaTheme="majorEastAsia" w:hAnsiTheme="majorHAnsi" w:cstheme="majorBidi"/>
        </w:rPr>
        <w:t xml:space="preserve">Objectives </w:t>
      </w:r>
    </w:p>
    <w:p w14:paraId="1B7172F4" w14:textId="77777777" w:rsidR="004931E1" w:rsidRDefault="009A57CB" w:rsidP="61DEEA8D">
      <w:pPr>
        <w:spacing w:after="0" w:line="259" w:lineRule="auto"/>
        <w:ind w:left="0" w:firstLine="0"/>
        <w:rPr>
          <w:rFonts w:asciiTheme="majorHAnsi" w:eastAsiaTheme="majorEastAsia" w:hAnsiTheme="majorHAnsi" w:cstheme="majorBidi"/>
          <w:b/>
          <w:bCs/>
        </w:rPr>
      </w:pPr>
      <w:r w:rsidRPr="61DEEA8D">
        <w:rPr>
          <w:rFonts w:asciiTheme="majorHAnsi" w:eastAsiaTheme="majorEastAsia" w:hAnsiTheme="majorHAnsi" w:cstheme="majorBidi"/>
          <w:b/>
          <w:bCs/>
        </w:rPr>
        <w:t xml:space="preserve"> </w:t>
      </w:r>
    </w:p>
    <w:p w14:paraId="6194FE8D" w14:textId="77777777" w:rsidR="004931E1" w:rsidRDefault="009A57CB" w:rsidP="61DEEA8D">
      <w:pPr>
        <w:rPr>
          <w:rFonts w:asciiTheme="majorHAnsi" w:eastAsiaTheme="majorEastAsia" w:hAnsiTheme="majorHAnsi" w:cstheme="majorBidi"/>
        </w:rPr>
      </w:pPr>
      <w:r w:rsidRPr="61DEEA8D">
        <w:rPr>
          <w:rFonts w:asciiTheme="majorHAnsi" w:eastAsiaTheme="majorEastAsia" w:hAnsiTheme="majorHAnsi" w:cstheme="majorBidi"/>
        </w:rPr>
        <w:t xml:space="preserve">At Alston Moor Federation we adhere to the ‘Statutory Framework of the EYFS’ and the four guiding principles that shape practice within Early Years settings: </w:t>
      </w:r>
    </w:p>
    <w:p w14:paraId="61D1C30A" w14:textId="77777777" w:rsidR="004931E1" w:rsidRDefault="009A57CB" w:rsidP="61DEEA8D">
      <w:pPr>
        <w:numPr>
          <w:ilvl w:val="0"/>
          <w:numId w:val="12"/>
        </w:numPr>
        <w:ind w:hanging="360"/>
        <w:rPr>
          <w:rFonts w:asciiTheme="majorHAnsi" w:eastAsiaTheme="majorEastAsia" w:hAnsiTheme="majorHAnsi" w:cstheme="majorBidi"/>
        </w:rPr>
      </w:pPr>
      <w:r w:rsidRPr="61DEEA8D">
        <w:rPr>
          <w:rFonts w:asciiTheme="majorHAnsi" w:eastAsiaTheme="majorEastAsia" w:hAnsiTheme="majorHAnsi" w:cstheme="majorBidi"/>
        </w:rPr>
        <w:t xml:space="preserve">Every child is a </w:t>
      </w:r>
      <w:r w:rsidRPr="61DEEA8D">
        <w:rPr>
          <w:rFonts w:asciiTheme="majorHAnsi" w:eastAsiaTheme="majorEastAsia" w:hAnsiTheme="majorHAnsi" w:cstheme="majorBidi"/>
          <w:b/>
          <w:bCs/>
        </w:rPr>
        <w:t>unique child</w:t>
      </w:r>
      <w:r w:rsidRPr="61DEEA8D">
        <w:rPr>
          <w:rFonts w:asciiTheme="majorHAnsi" w:eastAsiaTheme="majorEastAsia" w:hAnsiTheme="majorHAnsi" w:cstheme="majorBidi"/>
        </w:rPr>
        <w:t xml:space="preserve">, who is constantly learning and can be resilient, capable, confident and self-assured. </w:t>
      </w:r>
    </w:p>
    <w:p w14:paraId="6D2EF477" w14:textId="77777777" w:rsidR="004931E1" w:rsidRDefault="009A57CB" w:rsidP="61DEEA8D">
      <w:pPr>
        <w:numPr>
          <w:ilvl w:val="0"/>
          <w:numId w:val="12"/>
        </w:numPr>
        <w:ind w:hanging="360"/>
        <w:rPr>
          <w:rFonts w:asciiTheme="majorHAnsi" w:eastAsiaTheme="majorEastAsia" w:hAnsiTheme="majorHAnsi" w:cstheme="majorBidi"/>
        </w:rPr>
      </w:pPr>
      <w:r w:rsidRPr="61DEEA8D">
        <w:rPr>
          <w:rFonts w:asciiTheme="majorHAnsi" w:eastAsiaTheme="majorEastAsia" w:hAnsiTheme="majorHAnsi" w:cstheme="majorBidi"/>
        </w:rPr>
        <w:t xml:space="preserve">Children learn to be strong and independent through </w:t>
      </w:r>
      <w:r w:rsidRPr="61DEEA8D">
        <w:rPr>
          <w:rFonts w:asciiTheme="majorHAnsi" w:eastAsiaTheme="majorEastAsia" w:hAnsiTheme="majorHAnsi" w:cstheme="majorBidi"/>
          <w:b/>
          <w:bCs/>
        </w:rPr>
        <w:t>positive relationships</w:t>
      </w:r>
      <w:r w:rsidRPr="61DEEA8D">
        <w:rPr>
          <w:rFonts w:asciiTheme="majorHAnsi" w:eastAsiaTheme="majorEastAsia" w:hAnsiTheme="majorHAnsi" w:cstheme="majorBidi"/>
        </w:rPr>
        <w:t xml:space="preserve">.  </w:t>
      </w:r>
    </w:p>
    <w:p w14:paraId="59760BF3" w14:textId="77777777" w:rsidR="004931E1" w:rsidRDefault="009A57CB" w:rsidP="61DEEA8D">
      <w:pPr>
        <w:numPr>
          <w:ilvl w:val="0"/>
          <w:numId w:val="12"/>
        </w:numPr>
        <w:ind w:hanging="360"/>
        <w:rPr>
          <w:rFonts w:asciiTheme="majorHAnsi" w:eastAsiaTheme="majorEastAsia" w:hAnsiTheme="majorHAnsi" w:cstheme="majorBidi"/>
        </w:rPr>
      </w:pPr>
      <w:r w:rsidRPr="61DEEA8D">
        <w:rPr>
          <w:rFonts w:asciiTheme="majorHAnsi" w:eastAsiaTheme="majorEastAsia" w:hAnsiTheme="majorHAnsi" w:cstheme="majorBidi"/>
        </w:rPr>
        <w:t xml:space="preserve">Children learn and develop well in </w:t>
      </w:r>
      <w:r w:rsidRPr="61DEEA8D">
        <w:rPr>
          <w:rFonts w:asciiTheme="majorHAnsi" w:eastAsiaTheme="majorEastAsia" w:hAnsiTheme="majorHAnsi" w:cstheme="majorBidi"/>
          <w:b/>
          <w:bCs/>
        </w:rPr>
        <w:t>enabling environments</w:t>
      </w:r>
      <w:r w:rsidRPr="61DEEA8D">
        <w:rPr>
          <w:rFonts w:asciiTheme="majorHAnsi" w:eastAsiaTheme="majorEastAsia" w:hAnsiTheme="majorHAnsi" w:cstheme="majorBidi"/>
        </w:rPr>
        <w:t xml:space="preserve">, in which their experiences respond to their individual needs and there is a strong partnership between practitioners and parents/carers. </w:t>
      </w:r>
    </w:p>
    <w:p w14:paraId="2AF3D366" w14:textId="77777777" w:rsidR="004931E1" w:rsidRDefault="009A57CB" w:rsidP="61DEEA8D">
      <w:pPr>
        <w:numPr>
          <w:ilvl w:val="0"/>
          <w:numId w:val="12"/>
        </w:numPr>
        <w:spacing w:after="4" w:line="251" w:lineRule="auto"/>
        <w:ind w:hanging="360"/>
        <w:rPr>
          <w:rFonts w:asciiTheme="majorHAnsi" w:eastAsiaTheme="majorEastAsia" w:hAnsiTheme="majorHAnsi" w:cstheme="majorBidi"/>
          <w:b/>
          <w:bCs/>
        </w:rPr>
      </w:pPr>
      <w:r w:rsidRPr="61DEEA8D">
        <w:rPr>
          <w:rFonts w:asciiTheme="majorHAnsi" w:eastAsiaTheme="majorEastAsia" w:hAnsiTheme="majorHAnsi" w:cstheme="majorBidi"/>
          <w:b/>
          <w:bCs/>
        </w:rPr>
        <w:t xml:space="preserve">Children develop and learn in different ways and at different rates. </w:t>
      </w:r>
    </w:p>
    <w:p w14:paraId="325CE300" w14:textId="77777777" w:rsidR="004931E1" w:rsidRDefault="009A57CB" w:rsidP="61DEEA8D">
      <w:pPr>
        <w:spacing w:after="0" w:line="259" w:lineRule="auto"/>
        <w:ind w:left="0" w:firstLine="0"/>
        <w:rPr>
          <w:rFonts w:asciiTheme="majorHAnsi" w:eastAsiaTheme="majorEastAsia" w:hAnsiTheme="majorHAnsi" w:cstheme="majorBidi"/>
          <w:b/>
          <w:bCs/>
        </w:rPr>
      </w:pPr>
      <w:r w:rsidRPr="61DEEA8D">
        <w:rPr>
          <w:rFonts w:asciiTheme="majorHAnsi" w:eastAsiaTheme="majorEastAsia" w:hAnsiTheme="majorHAnsi" w:cstheme="majorBidi"/>
          <w:b/>
          <w:bCs/>
        </w:rPr>
        <w:t xml:space="preserve"> </w:t>
      </w:r>
    </w:p>
    <w:p w14:paraId="25DD3341" w14:textId="77777777" w:rsidR="004931E1" w:rsidRDefault="009A57CB" w:rsidP="61DEEA8D">
      <w:pPr>
        <w:spacing w:after="0" w:line="259" w:lineRule="auto"/>
        <w:ind w:left="0" w:firstLine="0"/>
        <w:rPr>
          <w:rFonts w:asciiTheme="majorHAnsi" w:eastAsiaTheme="majorEastAsia" w:hAnsiTheme="majorHAnsi" w:cstheme="majorBidi"/>
          <w:b/>
          <w:bCs/>
        </w:rPr>
      </w:pPr>
      <w:r w:rsidRPr="61DEEA8D">
        <w:rPr>
          <w:rFonts w:asciiTheme="majorHAnsi" w:eastAsiaTheme="majorEastAsia" w:hAnsiTheme="majorHAnsi" w:cstheme="majorBidi"/>
          <w:b/>
          <w:bCs/>
        </w:rPr>
        <w:t xml:space="preserve"> </w:t>
      </w:r>
    </w:p>
    <w:p w14:paraId="072E8784" w14:textId="77777777" w:rsidR="004931E1" w:rsidRDefault="009A57CB" w:rsidP="61DEEA8D">
      <w:pPr>
        <w:rPr>
          <w:rFonts w:asciiTheme="majorHAnsi" w:eastAsiaTheme="majorEastAsia" w:hAnsiTheme="majorHAnsi" w:cstheme="majorBidi"/>
        </w:rPr>
      </w:pPr>
      <w:r w:rsidRPr="61DEEA8D">
        <w:rPr>
          <w:rFonts w:asciiTheme="majorHAnsi" w:eastAsiaTheme="majorEastAsia" w:hAnsiTheme="majorHAnsi" w:cstheme="majorBidi"/>
        </w:rPr>
        <w:t xml:space="preserve">As part of our practice we:   </w:t>
      </w:r>
    </w:p>
    <w:p w14:paraId="26BE80F9" w14:textId="77777777" w:rsidR="004931E1" w:rsidRDefault="009A57CB" w:rsidP="61DEEA8D">
      <w:pPr>
        <w:numPr>
          <w:ilvl w:val="0"/>
          <w:numId w:val="12"/>
        </w:numPr>
        <w:spacing w:after="25"/>
        <w:ind w:hanging="360"/>
        <w:rPr>
          <w:rFonts w:asciiTheme="majorHAnsi" w:eastAsiaTheme="majorEastAsia" w:hAnsiTheme="majorHAnsi" w:cstheme="majorBidi"/>
        </w:rPr>
      </w:pPr>
      <w:r w:rsidRPr="61DEEA8D">
        <w:rPr>
          <w:rFonts w:asciiTheme="majorHAnsi" w:eastAsiaTheme="majorEastAsia" w:hAnsiTheme="majorHAnsi" w:cstheme="majorBidi"/>
        </w:rPr>
        <w:t xml:space="preserve">Provide a balanced curriculum, based on the EYFS, across the seven curriculum areas, using play as the vehicle for learning.  </w:t>
      </w:r>
    </w:p>
    <w:p w14:paraId="605B8199" w14:textId="77777777" w:rsidR="004931E1" w:rsidRDefault="009A57CB" w:rsidP="61DEEA8D">
      <w:pPr>
        <w:numPr>
          <w:ilvl w:val="0"/>
          <w:numId w:val="12"/>
        </w:numPr>
        <w:ind w:hanging="360"/>
        <w:rPr>
          <w:rFonts w:asciiTheme="majorHAnsi" w:eastAsiaTheme="majorEastAsia" w:hAnsiTheme="majorHAnsi" w:cstheme="majorBidi"/>
        </w:rPr>
      </w:pPr>
      <w:r w:rsidRPr="61DEEA8D">
        <w:rPr>
          <w:rFonts w:asciiTheme="majorHAnsi" w:eastAsiaTheme="majorEastAsia" w:hAnsiTheme="majorHAnsi" w:cstheme="majorBidi"/>
        </w:rPr>
        <w:t xml:space="preserve">Promote equality of opportunity and anti-discriminatory practice.  </w:t>
      </w:r>
    </w:p>
    <w:p w14:paraId="7EB7D6C6" w14:textId="77777777" w:rsidR="004931E1" w:rsidRDefault="009A57CB" w:rsidP="61DEEA8D">
      <w:pPr>
        <w:numPr>
          <w:ilvl w:val="0"/>
          <w:numId w:val="12"/>
        </w:numPr>
        <w:ind w:hanging="360"/>
        <w:rPr>
          <w:rFonts w:asciiTheme="majorHAnsi" w:eastAsiaTheme="majorEastAsia" w:hAnsiTheme="majorHAnsi" w:cstheme="majorBidi"/>
        </w:rPr>
      </w:pPr>
      <w:r w:rsidRPr="61DEEA8D">
        <w:rPr>
          <w:rFonts w:asciiTheme="majorHAnsi" w:eastAsiaTheme="majorEastAsia" w:hAnsiTheme="majorHAnsi" w:cstheme="majorBidi"/>
        </w:rPr>
        <w:t xml:space="preserve">We provide early intervention for those children who require additional support. </w:t>
      </w:r>
    </w:p>
    <w:p w14:paraId="50C7DC18" w14:textId="77777777" w:rsidR="004931E1" w:rsidRDefault="009A57CB" w:rsidP="61DEEA8D">
      <w:pPr>
        <w:numPr>
          <w:ilvl w:val="0"/>
          <w:numId w:val="12"/>
        </w:numPr>
        <w:ind w:hanging="360"/>
        <w:rPr>
          <w:rFonts w:asciiTheme="majorHAnsi" w:eastAsiaTheme="majorEastAsia" w:hAnsiTheme="majorHAnsi" w:cstheme="majorBidi"/>
        </w:rPr>
      </w:pPr>
      <w:r w:rsidRPr="61DEEA8D">
        <w:rPr>
          <w:rFonts w:asciiTheme="majorHAnsi" w:eastAsiaTheme="majorEastAsia" w:hAnsiTheme="majorHAnsi" w:cstheme="majorBidi"/>
        </w:rPr>
        <w:t xml:space="preserve">Work in partnership with parents and carers.  </w:t>
      </w:r>
    </w:p>
    <w:p w14:paraId="23659A7B" w14:textId="77777777" w:rsidR="004931E1" w:rsidRDefault="009A57CB" w:rsidP="61DEEA8D">
      <w:pPr>
        <w:numPr>
          <w:ilvl w:val="0"/>
          <w:numId w:val="12"/>
        </w:numPr>
        <w:spacing w:after="25"/>
        <w:ind w:hanging="360"/>
        <w:rPr>
          <w:rFonts w:asciiTheme="majorHAnsi" w:eastAsiaTheme="majorEastAsia" w:hAnsiTheme="majorHAnsi" w:cstheme="majorBidi"/>
        </w:rPr>
      </w:pPr>
      <w:r w:rsidRPr="61DEEA8D">
        <w:rPr>
          <w:rFonts w:asciiTheme="majorHAnsi" w:eastAsiaTheme="majorEastAsia" w:hAnsiTheme="majorHAnsi" w:cstheme="majorBidi"/>
        </w:rPr>
        <w:t xml:space="preserve">Plan challenging learning experiences, based on the individual child, informed by observation and assessment and by the children’s own ideas and interests. </w:t>
      </w:r>
    </w:p>
    <w:p w14:paraId="5E7CAB15" w14:textId="77777777" w:rsidR="004931E1" w:rsidRDefault="009A57CB" w:rsidP="61DEEA8D">
      <w:pPr>
        <w:numPr>
          <w:ilvl w:val="0"/>
          <w:numId w:val="12"/>
        </w:numPr>
        <w:spacing w:after="26"/>
        <w:ind w:hanging="360"/>
        <w:rPr>
          <w:rFonts w:asciiTheme="majorHAnsi" w:eastAsiaTheme="majorEastAsia" w:hAnsiTheme="majorHAnsi" w:cstheme="majorBidi"/>
        </w:rPr>
      </w:pPr>
      <w:r w:rsidRPr="61DEEA8D">
        <w:rPr>
          <w:rFonts w:asciiTheme="majorHAnsi" w:eastAsiaTheme="majorEastAsia" w:hAnsiTheme="majorHAnsi" w:cstheme="majorBidi"/>
        </w:rPr>
        <w:t>Provide opportunities for children to engage in activities that are adult</w:t>
      </w:r>
      <w:r w:rsidR="00D72EC6" w:rsidRPr="61DEEA8D">
        <w:rPr>
          <w:rFonts w:asciiTheme="majorHAnsi" w:eastAsiaTheme="majorEastAsia" w:hAnsiTheme="majorHAnsi" w:cstheme="majorBidi"/>
        </w:rPr>
        <w:t xml:space="preserve"> </w:t>
      </w:r>
      <w:r w:rsidRPr="61DEEA8D">
        <w:rPr>
          <w:rFonts w:asciiTheme="majorHAnsi" w:eastAsiaTheme="majorEastAsia" w:hAnsiTheme="majorHAnsi" w:cstheme="majorBidi"/>
        </w:rPr>
        <w:t xml:space="preserve">initiated, child-initiated and adult supported.  </w:t>
      </w:r>
    </w:p>
    <w:p w14:paraId="23E2E885" w14:textId="77777777" w:rsidR="004931E1" w:rsidRDefault="009A57CB" w:rsidP="61DEEA8D">
      <w:pPr>
        <w:numPr>
          <w:ilvl w:val="0"/>
          <w:numId w:val="12"/>
        </w:numPr>
        <w:ind w:hanging="360"/>
        <w:rPr>
          <w:rFonts w:asciiTheme="majorHAnsi" w:eastAsiaTheme="majorEastAsia" w:hAnsiTheme="majorHAnsi" w:cstheme="majorBidi"/>
        </w:rPr>
      </w:pPr>
      <w:r w:rsidRPr="61DEEA8D">
        <w:rPr>
          <w:rFonts w:asciiTheme="majorHAnsi" w:eastAsiaTheme="majorEastAsia" w:hAnsiTheme="majorHAnsi" w:cstheme="majorBidi"/>
        </w:rPr>
        <w:t xml:space="preserve">Provide a secure and safe learning environment indoors and outdoors. </w:t>
      </w:r>
    </w:p>
    <w:p w14:paraId="23DD831B" w14:textId="77777777" w:rsidR="004931E1" w:rsidRDefault="009A57CB" w:rsidP="61DEEA8D">
      <w:pPr>
        <w:spacing w:after="0" w:line="259" w:lineRule="auto"/>
        <w:ind w:left="0" w:firstLine="0"/>
        <w:rPr>
          <w:rFonts w:asciiTheme="majorHAnsi" w:eastAsiaTheme="majorEastAsia" w:hAnsiTheme="majorHAnsi" w:cstheme="majorBidi"/>
          <w:b/>
          <w:bCs/>
        </w:rPr>
      </w:pPr>
      <w:r w:rsidRPr="61DEEA8D">
        <w:rPr>
          <w:rFonts w:asciiTheme="majorHAnsi" w:eastAsiaTheme="majorEastAsia" w:hAnsiTheme="majorHAnsi" w:cstheme="majorBidi"/>
          <w:b/>
          <w:bCs/>
        </w:rPr>
        <w:t xml:space="preserve"> </w:t>
      </w:r>
    </w:p>
    <w:p w14:paraId="28CE8CB7" w14:textId="77777777" w:rsidR="004931E1" w:rsidRDefault="009A57CB" w:rsidP="61DEEA8D">
      <w:pPr>
        <w:spacing w:after="0" w:line="259" w:lineRule="auto"/>
        <w:ind w:left="0" w:firstLine="0"/>
        <w:rPr>
          <w:rFonts w:asciiTheme="majorHAnsi" w:eastAsiaTheme="majorEastAsia" w:hAnsiTheme="majorHAnsi" w:cstheme="majorBidi"/>
          <w:b/>
          <w:bCs/>
        </w:rPr>
      </w:pPr>
      <w:r w:rsidRPr="61DEEA8D">
        <w:rPr>
          <w:rFonts w:asciiTheme="majorHAnsi" w:eastAsiaTheme="majorEastAsia" w:hAnsiTheme="majorHAnsi" w:cstheme="majorBidi"/>
          <w:b/>
          <w:bCs/>
        </w:rPr>
        <w:t xml:space="preserve"> </w:t>
      </w:r>
    </w:p>
    <w:p w14:paraId="709ED9E0" w14:textId="77777777" w:rsidR="004931E1" w:rsidRDefault="009A57CB" w:rsidP="61DEEA8D">
      <w:pPr>
        <w:pStyle w:val="Heading1"/>
        <w:ind w:left="-5"/>
        <w:rPr>
          <w:rFonts w:asciiTheme="majorHAnsi" w:eastAsiaTheme="majorEastAsia" w:hAnsiTheme="majorHAnsi" w:cstheme="majorBidi"/>
          <w:b w:val="0"/>
        </w:rPr>
      </w:pPr>
      <w:r w:rsidRPr="61DEEA8D">
        <w:rPr>
          <w:rFonts w:asciiTheme="majorHAnsi" w:eastAsiaTheme="majorEastAsia" w:hAnsiTheme="majorHAnsi" w:cstheme="majorBidi"/>
        </w:rPr>
        <w:t>Curriculum</w:t>
      </w:r>
      <w:r w:rsidRPr="61DEEA8D">
        <w:rPr>
          <w:rFonts w:asciiTheme="majorHAnsi" w:eastAsiaTheme="majorEastAsia" w:hAnsiTheme="majorHAnsi" w:cstheme="majorBidi"/>
          <w:b w:val="0"/>
        </w:rPr>
        <w:t xml:space="preserve"> </w:t>
      </w:r>
    </w:p>
    <w:p w14:paraId="1895D3B7" w14:textId="77777777" w:rsidR="004931E1" w:rsidRDefault="009A57CB"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20E8181D" w14:textId="77777777" w:rsidR="004931E1" w:rsidRDefault="009A57CB" w:rsidP="61DEEA8D">
      <w:pPr>
        <w:spacing w:after="32" w:line="240" w:lineRule="auto"/>
        <w:ind w:left="0" w:right="32" w:firstLine="0"/>
        <w:jc w:val="both"/>
        <w:rPr>
          <w:rFonts w:asciiTheme="majorHAnsi" w:eastAsiaTheme="majorEastAsia" w:hAnsiTheme="majorHAnsi" w:cstheme="majorBidi"/>
        </w:rPr>
      </w:pPr>
      <w:r w:rsidRPr="61DEEA8D">
        <w:rPr>
          <w:rFonts w:asciiTheme="majorHAnsi" w:eastAsiaTheme="majorEastAsia" w:hAnsiTheme="majorHAnsi" w:cstheme="majorBidi"/>
        </w:rPr>
        <w:lastRenderedPageBreak/>
        <w:t xml:space="preserve">According to the ‘Good Practice in Early Education’ Research Report, January 2017, good practice in relation to curriculum planning includes approaches that are: </w:t>
      </w:r>
    </w:p>
    <w:p w14:paraId="2CA22EE4" w14:textId="77777777" w:rsidR="004931E1" w:rsidRDefault="009A57CB" w:rsidP="61DEEA8D">
      <w:pPr>
        <w:numPr>
          <w:ilvl w:val="0"/>
          <w:numId w:val="13"/>
        </w:numPr>
        <w:spacing w:after="34"/>
        <w:ind w:hanging="360"/>
        <w:rPr>
          <w:rFonts w:asciiTheme="majorHAnsi" w:eastAsiaTheme="majorEastAsia" w:hAnsiTheme="majorHAnsi" w:cstheme="majorBidi"/>
        </w:rPr>
      </w:pPr>
      <w:r w:rsidRPr="61DEEA8D">
        <w:rPr>
          <w:rFonts w:asciiTheme="majorHAnsi" w:eastAsiaTheme="majorEastAsia" w:hAnsiTheme="majorHAnsi" w:cstheme="majorBidi"/>
        </w:rPr>
        <w:t xml:space="preserve">tailored to individual needs </w:t>
      </w:r>
    </w:p>
    <w:p w14:paraId="62B83CAA" w14:textId="77777777" w:rsidR="004931E1" w:rsidRDefault="009A57CB" w:rsidP="61DEEA8D">
      <w:pPr>
        <w:numPr>
          <w:ilvl w:val="0"/>
          <w:numId w:val="13"/>
        </w:numPr>
        <w:spacing w:after="34"/>
        <w:ind w:hanging="360"/>
        <w:rPr>
          <w:rFonts w:asciiTheme="majorHAnsi" w:eastAsiaTheme="majorEastAsia" w:hAnsiTheme="majorHAnsi" w:cstheme="majorBidi"/>
        </w:rPr>
      </w:pPr>
      <w:r w:rsidRPr="61DEEA8D">
        <w:rPr>
          <w:rFonts w:asciiTheme="majorHAnsi" w:eastAsiaTheme="majorEastAsia" w:hAnsiTheme="majorHAnsi" w:cstheme="majorBidi"/>
        </w:rPr>
        <w:t xml:space="preserve">capitalised on children’s interests </w:t>
      </w:r>
      <w:proofErr w:type="gramStart"/>
      <w:r w:rsidRPr="61DEEA8D">
        <w:rPr>
          <w:rFonts w:asciiTheme="majorHAnsi" w:eastAsiaTheme="majorEastAsia" w:hAnsiTheme="majorHAnsi" w:cstheme="majorBidi"/>
        </w:rPr>
        <w:t>in order to</w:t>
      </w:r>
      <w:proofErr w:type="gramEnd"/>
      <w:r w:rsidRPr="61DEEA8D">
        <w:rPr>
          <w:rFonts w:asciiTheme="majorHAnsi" w:eastAsiaTheme="majorEastAsia" w:hAnsiTheme="majorHAnsi" w:cstheme="majorBidi"/>
        </w:rPr>
        <w:t xml:space="preserve"> achieve learning outcomes </w:t>
      </w:r>
    </w:p>
    <w:p w14:paraId="097C8F56" w14:textId="77777777" w:rsidR="004931E1" w:rsidRDefault="009A57CB" w:rsidP="61DEEA8D">
      <w:pPr>
        <w:numPr>
          <w:ilvl w:val="0"/>
          <w:numId w:val="13"/>
        </w:numPr>
        <w:ind w:hanging="360"/>
        <w:rPr>
          <w:rFonts w:asciiTheme="majorHAnsi" w:eastAsiaTheme="majorEastAsia" w:hAnsiTheme="majorHAnsi" w:cstheme="majorBidi"/>
        </w:rPr>
      </w:pPr>
      <w:r w:rsidRPr="61DEEA8D">
        <w:rPr>
          <w:rFonts w:asciiTheme="majorHAnsi" w:eastAsiaTheme="majorEastAsia" w:hAnsiTheme="majorHAnsi" w:cstheme="majorBidi"/>
        </w:rPr>
        <w:t xml:space="preserve">flexible and responsive so that plans could be changed or adapted to follow the interests of the children and respond to external events  </w:t>
      </w:r>
    </w:p>
    <w:p w14:paraId="714821C2" w14:textId="77777777" w:rsidR="004931E1" w:rsidRDefault="009A57CB" w:rsidP="61DEEA8D">
      <w:pPr>
        <w:numPr>
          <w:ilvl w:val="0"/>
          <w:numId w:val="13"/>
        </w:numPr>
        <w:spacing w:after="31"/>
        <w:ind w:hanging="360"/>
        <w:rPr>
          <w:rFonts w:asciiTheme="majorHAnsi" w:eastAsiaTheme="majorEastAsia" w:hAnsiTheme="majorHAnsi" w:cstheme="majorBidi"/>
        </w:rPr>
      </w:pPr>
      <w:r w:rsidRPr="61DEEA8D">
        <w:rPr>
          <w:rFonts w:asciiTheme="majorHAnsi" w:eastAsiaTheme="majorEastAsia" w:hAnsiTheme="majorHAnsi" w:cstheme="majorBidi"/>
        </w:rPr>
        <w:t xml:space="preserve">informed by on-going </w:t>
      </w:r>
      <w:proofErr w:type="gramStart"/>
      <w:r w:rsidRPr="61DEEA8D">
        <w:rPr>
          <w:rFonts w:asciiTheme="majorHAnsi" w:eastAsiaTheme="majorEastAsia" w:hAnsiTheme="majorHAnsi" w:cstheme="majorBidi"/>
        </w:rPr>
        <w:t>assessment;</w:t>
      </w:r>
      <w:proofErr w:type="gramEnd"/>
      <w:r w:rsidRPr="61DEEA8D">
        <w:rPr>
          <w:rFonts w:asciiTheme="majorHAnsi" w:eastAsiaTheme="majorEastAsia" w:hAnsiTheme="majorHAnsi" w:cstheme="majorBidi"/>
        </w:rPr>
        <w:t xml:space="preserve">  </w:t>
      </w:r>
    </w:p>
    <w:p w14:paraId="0A71F92F" w14:textId="77777777" w:rsidR="004931E1" w:rsidRDefault="009A57CB" w:rsidP="61DEEA8D">
      <w:pPr>
        <w:numPr>
          <w:ilvl w:val="0"/>
          <w:numId w:val="13"/>
        </w:numPr>
        <w:ind w:hanging="360"/>
        <w:rPr>
          <w:rFonts w:asciiTheme="majorHAnsi" w:eastAsiaTheme="majorEastAsia" w:hAnsiTheme="majorHAnsi" w:cstheme="majorBidi"/>
        </w:rPr>
      </w:pPr>
      <w:r w:rsidRPr="61DEEA8D">
        <w:rPr>
          <w:rFonts w:asciiTheme="majorHAnsi" w:eastAsiaTheme="majorEastAsia" w:hAnsiTheme="majorHAnsi" w:cstheme="majorBidi"/>
        </w:rPr>
        <w:t xml:space="preserve">grounded in the Early Years Foundation Stage (EYFS) framework. </w:t>
      </w:r>
    </w:p>
    <w:p w14:paraId="7FDE0BDC" w14:textId="77777777" w:rsidR="004931E1" w:rsidRDefault="009A57CB"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595606F1" w14:textId="77777777" w:rsidR="004931E1" w:rsidRDefault="009A57CB" w:rsidP="61DEEA8D">
      <w:pPr>
        <w:spacing w:after="4" w:line="251" w:lineRule="auto"/>
        <w:ind w:left="-5"/>
        <w:rPr>
          <w:rFonts w:asciiTheme="majorHAnsi" w:eastAsiaTheme="majorEastAsia" w:hAnsiTheme="majorHAnsi" w:cstheme="majorBidi"/>
          <w:b/>
          <w:bCs/>
        </w:rPr>
      </w:pPr>
      <w:r w:rsidRPr="61DEEA8D">
        <w:rPr>
          <w:rFonts w:asciiTheme="majorHAnsi" w:eastAsiaTheme="majorEastAsia" w:hAnsiTheme="majorHAnsi" w:cstheme="majorBidi"/>
          <w:b/>
          <w:bCs/>
        </w:rPr>
        <w:t xml:space="preserve">The Characteristics of Effective Learning: </w:t>
      </w:r>
    </w:p>
    <w:p w14:paraId="6C1031F9" w14:textId="77777777" w:rsidR="004931E1" w:rsidRDefault="009A57CB" w:rsidP="61DEEA8D">
      <w:pPr>
        <w:spacing w:after="0" w:line="259" w:lineRule="auto"/>
        <w:ind w:left="0" w:firstLine="0"/>
        <w:rPr>
          <w:rFonts w:asciiTheme="majorHAnsi" w:eastAsiaTheme="majorEastAsia" w:hAnsiTheme="majorHAnsi" w:cstheme="majorBidi"/>
          <w:b/>
          <w:bCs/>
        </w:rPr>
      </w:pPr>
      <w:r w:rsidRPr="61DEEA8D">
        <w:rPr>
          <w:rFonts w:asciiTheme="majorHAnsi" w:eastAsiaTheme="majorEastAsia" w:hAnsiTheme="majorHAnsi" w:cstheme="majorBidi"/>
          <w:b/>
          <w:bCs/>
        </w:rPr>
        <w:t xml:space="preserve"> </w:t>
      </w:r>
    </w:p>
    <w:p w14:paraId="0994578D" w14:textId="77777777" w:rsidR="004931E1" w:rsidRDefault="009A57CB" w:rsidP="61DEEA8D">
      <w:pPr>
        <w:rPr>
          <w:rFonts w:asciiTheme="majorHAnsi" w:eastAsiaTheme="majorEastAsia" w:hAnsiTheme="majorHAnsi" w:cstheme="majorBidi"/>
        </w:rPr>
      </w:pPr>
      <w:r w:rsidRPr="61DEEA8D">
        <w:rPr>
          <w:rFonts w:asciiTheme="majorHAnsi" w:eastAsiaTheme="majorEastAsia" w:hAnsiTheme="majorHAnsi" w:cstheme="majorBidi"/>
        </w:rPr>
        <w:t xml:space="preserve">The three characteristics of effective teaching and learning in the Early Years are:    </w:t>
      </w:r>
    </w:p>
    <w:p w14:paraId="791E96BE" w14:textId="77777777" w:rsidR="004931E1" w:rsidRDefault="009A57CB" w:rsidP="61DEEA8D">
      <w:pPr>
        <w:numPr>
          <w:ilvl w:val="1"/>
          <w:numId w:val="13"/>
        </w:numPr>
        <w:rPr>
          <w:rFonts w:asciiTheme="majorHAnsi" w:eastAsiaTheme="majorEastAsia" w:hAnsiTheme="majorHAnsi" w:cstheme="majorBidi"/>
        </w:rPr>
      </w:pPr>
      <w:r w:rsidRPr="61DEEA8D">
        <w:rPr>
          <w:rFonts w:asciiTheme="majorHAnsi" w:eastAsiaTheme="majorEastAsia" w:hAnsiTheme="majorHAnsi" w:cstheme="majorBidi"/>
          <w:b/>
          <w:bCs/>
        </w:rPr>
        <w:t>Playing and exploring</w:t>
      </w:r>
      <w:r w:rsidRPr="61DEEA8D">
        <w:rPr>
          <w:rFonts w:asciiTheme="majorHAnsi" w:eastAsiaTheme="majorEastAsia" w:hAnsiTheme="majorHAnsi" w:cstheme="majorBidi"/>
        </w:rPr>
        <w:t xml:space="preserve"> - children investigate and experience things, and ‘have a go’.  </w:t>
      </w:r>
    </w:p>
    <w:p w14:paraId="1EB8A36B" w14:textId="77777777" w:rsidR="004931E1" w:rsidRDefault="009A57CB" w:rsidP="61DEEA8D">
      <w:pPr>
        <w:numPr>
          <w:ilvl w:val="1"/>
          <w:numId w:val="13"/>
        </w:numPr>
        <w:rPr>
          <w:rFonts w:asciiTheme="majorHAnsi" w:eastAsiaTheme="majorEastAsia" w:hAnsiTheme="majorHAnsi" w:cstheme="majorBidi"/>
        </w:rPr>
      </w:pPr>
      <w:r w:rsidRPr="61DEEA8D">
        <w:rPr>
          <w:rFonts w:asciiTheme="majorHAnsi" w:eastAsiaTheme="majorEastAsia" w:hAnsiTheme="majorHAnsi" w:cstheme="majorBidi"/>
          <w:b/>
          <w:bCs/>
        </w:rPr>
        <w:t>Active learning</w:t>
      </w:r>
      <w:r w:rsidRPr="61DEEA8D">
        <w:rPr>
          <w:rFonts w:asciiTheme="majorHAnsi" w:eastAsiaTheme="majorEastAsia" w:hAnsiTheme="majorHAnsi" w:cstheme="majorBidi"/>
        </w:rPr>
        <w:t xml:space="preserve"> - children concentrate and keep on trying if they encounter difficulties. </w:t>
      </w:r>
    </w:p>
    <w:p w14:paraId="5D6DD291" w14:textId="77777777" w:rsidR="004931E1" w:rsidRDefault="009A57CB" w:rsidP="61DEEA8D">
      <w:pPr>
        <w:numPr>
          <w:ilvl w:val="1"/>
          <w:numId w:val="13"/>
        </w:numPr>
        <w:rPr>
          <w:rFonts w:asciiTheme="majorHAnsi" w:eastAsiaTheme="majorEastAsia" w:hAnsiTheme="majorHAnsi" w:cstheme="majorBidi"/>
        </w:rPr>
      </w:pPr>
      <w:r w:rsidRPr="61DEEA8D">
        <w:rPr>
          <w:rFonts w:asciiTheme="majorHAnsi" w:eastAsiaTheme="majorEastAsia" w:hAnsiTheme="majorHAnsi" w:cstheme="majorBidi"/>
          <w:b/>
          <w:bCs/>
        </w:rPr>
        <w:t>Creating and thinking critically</w:t>
      </w:r>
      <w:r w:rsidRPr="61DEEA8D">
        <w:rPr>
          <w:rFonts w:asciiTheme="majorHAnsi" w:eastAsiaTheme="majorEastAsia" w:hAnsiTheme="majorHAnsi" w:cstheme="majorBidi"/>
        </w:rPr>
        <w:t xml:space="preserve"> - children have and develop their own ideas, make links between ideas and develop strategies for doing things.   </w:t>
      </w:r>
    </w:p>
    <w:p w14:paraId="4CE745D7" w14:textId="77777777" w:rsidR="004931E1" w:rsidRDefault="009A57CB" w:rsidP="61DEEA8D">
      <w:pPr>
        <w:spacing w:after="0" w:line="259" w:lineRule="auto"/>
        <w:ind w:left="72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1CB78AFA" w14:textId="77777777" w:rsidR="004931E1" w:rsidRDefault="009A57CB" w:rsidP="61DEEA8D">
      <w:pPr>
        <w:rPr>
          <w:rFonts w:asciiTheme="majorHAnsi" w:eastAsiaTheme="majorEastAsia" w:hAnsiTheme="majorHAnsi" w:cstheme="majorBidi"/>
        </w:rPr>
      </w:pPr>
      <w:r w:rsidRPr="61DEEA8D">
        <w:rPr>
          <w:rFonts w:asciiTheme="majorHAnsi" w:eastAsiaTheme="majorEastAsia" w:hAnsiTheme="majorHAnsi" w:cstheme="majorBidi"/>
        </w:rPr>
        <w:t xml:space="preserve">These characteristics underpin learning and development across all areas and support the child to remain an effective and motivated learner. The EYFS framework includes seven areas of learning and development. Three of the areas are seen as particularly important and are therefore called the ‘prime </w:t>
      </w:r>
      <w:proofErr w:type="gramStart"/>
      <w:r w:rsidRPr="61DEEA8D">
        <w:rPr>
          <w:rFonts w:asciiTheme="majorHAnsi" w:eastAsiaTheme="majorEastAsia" w:hAnsiTheme="majorHAnsi" w:cstheme="majorBidi"/>
        </w:rPr>
        <w:t>areas’</w:t>
      </w:r>
      <w:proofErr w:type="gramEnd"/>
      <w:r w:rsidRPr="61DEEA8D">
        <w:rPr>
          <w:rFonts w:asciiTheme="majorHAnsi" w:eastAsiaTheme="majorEastAsia" w:hAnsiTheme="majorHAnsi" w:cstheme="majorBidi"/>
        </w:rPr>
        <w:t xml:space="preserve">. </w:t>
      </w:r>
    </w:p>
    <w:p w14:paraId="7D149327" w14:textId="77777777" w:rsidR="004931E1" w:rsidRDefault="009A57CB"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1E0160C5" w14:textId="77777777" w:rsidR="004931E1" w:rsidRDefault="009A57CB" w:rsidP="61DEEA8D">
      <w:pPr>
        <w:tabs>
          <w:tab w:val="center" w:pos="1501"/>
        </w:tabs>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r>
        <w:tab/>
      </w:r>
      <w:r w:rsidRPr="61DEEA8D">
        <w:rPr>
          <w:rFonts w:asciiTheme="majorHAnsi" w:eastAsiaTheme="majorEastAsia" w:hAnsiTheme="majorHAnsi" w:cstheme="majorBidi"/>
        </w:rPr>
        <w:t xml:space="preserve">Prime Areas: </w:t>
      </w:r>
    </w:p>
    <w:p w14:paraId="253B9705" w14:textId="77777777" w:rsidR="004931E1" w:rsidRDefault="009A57CB" w:rsidP="61DEEA8D">
      <w:pPr>
        <w:spacing w:after="8"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30766A37" w14:textId="77777777" w:rsidR="004931E1" w:rsidRDefault="009A57CB" w:rsidP="61DEEA8D">
      <w:pPr>
        <w:pStyle w:val="Heading1"/>
        <w:ind w:left="1090"/>
        <w:rPr>
          <w:rFonts w:asciiTheme="majorHAnsi" w:eastAsiaTheme="majorEastAsia" w:hAnsiTheme="majorHAnsi" w:cstheme="majorBidi"/>
        </w:rPr>
      </w:pPr>
      <w:r w:rsidRPr="61DEEA8D">
        <w:rPr>
          <w:rFonts w:asciiTheme="majorHAnsi" w:eastAsiaTheme="majorEastAsia" w:hAnsiTheme="majorHAnsi" w:cstheme="majorBidi"/>
          <w:b w:val="0"/>
        </w:rPr>
        <w:t xml:space="preserve">➢ </w:t>
      </w:r>
      <w:r w:rsidRPr="61DEEA8D">
        <w:rPr>
          <w:rFonts w:asciiTheme="majorHAnsi" w:eastAsiaTheme="majorEastAsia" w:hAnsiTheme="majorHAnsi" w:cstheme="majorBidi"/>
        </w:rPr>
        <w:t xml:space="preserve">Communication and language </w:t>
      </w:r>
    </w:p>
    <w:p w14:paraId="483BC307" w14:textId="77777777" w:rsidR="004931E1" w:rsidRDefault="009A57CB" w:rsidP="61DEEA8D">
      <w:pPr>
        <w:rPr>
          <w:rFonts w:asciiTheme="majorHAnsi" w:eastAsiaTheme="majorEastAsia" w:hAnsiTheme="majorHAnsi" w:cstheme="majorBidi"/>
        </w:rPr>
      </w:pPr>
      <w:r w:rsidRPr="61DEEA8D">
        <w:rPr>
          <w:rFonts w:asciiTheme="majorHAnsi" w:eastAsiaTheme="majorEastAsia" w:hAnsiTheme="majorHAnsi" w:cstheme="majorBidi"/>
        </w:rPr>
        <w:t xml:space="preserve">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 </w:t>
      </w:r>
    </w:p>
    <w:p w14:paraId="752553BD" w14:textId="77777777" w:rsidR="004931E1" w:rsidRDefault="009A57CB" w:rsidP="61DEEA8D">
      <w:pPr>
        <w:spacing w:after="1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3A5E2427" w14:textId="77777777" w:rsidR="004931E1" w:rsidRDefault="009A57CB" w:rsidP="61DEEA8D">
      <w:pPr>
        <w:pStyle w:val="Heading1"/>
        <w:ind w:left="1090"/>
        <w:rPr>
          <w:rFonts w:asciiTheme="majorHAnsi" w:eastAsiaTheme="majorEastAsia" w:hAnsiTheme="majorHAnsi" w:cstheme="majorBidi"/>
        </w:rPr>
      </w:pPr>
      <w:r w:rsidRPr="61DEEA8D">
        <w:rPr>
          <w:rFonts w:asciiTheme="majorHAnsi" w:eastAsiaTheme="majorEastAsia" w:hAnsiTheme="majorHAnsi" w:cstheme="majorBidi"/>
          <w:b w:val="0"/>
        </w:rPr>
        <w:t xml:space="preserve">➢ </w:t>
      </w:r>
      <w:r w:rsidRPr="61DEEA8D">
        <w:rPr>
          <w:rFonts w:asciiTheme="majorHAnsi" w:eastAsiaTheme="majorEastAsia" w:hAnsiTheme="majorHAnsi" w:cstheme="majorBidi"/>
        </w:rPr>
        <w:t xml:space="preserve">Physical development </w:t>
      </w:r>
    </w:p>
    <w:p w14:paraId="26BF8B73" w14:textId="4150AAC5" w:rsidR="004931E1" w:rsidRDefault="009A57CB" w:rsidP="61DEEA8D">
      <w:pPr>
        <w:rPr>
          <w:rFonts w:asciiTheme="majorHAnsi" w:eastAsiaTheme="majorEastAsia" w:hAnsiTheme="majorHAnsi" w:cstheme="majorBidi"/>
        </w:rPr>
      </w:pPr>
      <w:r w:rsidRPr="61DEEA8D">
        <w:rPr>
          <w:rFonts w:asciiTheme="majorHAnsi" w:eastAsiaTheme="majorEastAsia" w:hAnsiTheme="majorHAnsi" w:cstheme="majorBidi"/>
        </w:rPr>
        <w:t xml:space="preserve">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w:t>
      </w:r>
      <w:proofErr w:type="gramStart"/>
      <w:r w:rsidRPr="61DEEA8D">
        <w:rPr>
          <w:rFonts w:asciiTheme="majorHAnsi" w:eastAsiaTheme="majorEastAsia" w:hAnsiTheme="majorHAnsi" w:cstheme="majorBidi"/>
        </w:rPr>
        <w:t>helps</w:t>
      </w:r>
      <w:proofErr w:type="gramEnd"/>
      <w:r w:rsidRPr="61DEEA8D">
        <w:rPr>
          <w:rFonts w:asciiTheme="majorHAnsi" w:eastAsiaTheme="majorEastAsia" w:hAnsiTheme="majorHAnsi" w:cstheme="majorBidi"/>
        </w:rPr>
        <w:t xml:space="preserve"> with hand</w:t>
      </w:r>
      <w:r w:rsidR="48A5D72E" w:rsidRPr="61DEEA8D">
        <w:rPr>
          <w:rFonts w:asciiTheme="majorHAnsi" w:eastAsiaTheme="majorEastAsia" w:hAnsiTheme="majorHAnsi" w:cstheme="majorBidi"/>
        </w:rPr>
        <w:t xml:space="preserve"> </w:t>
      </w:r>
      <w:r w:rsidRPr="61DEEA8D">
        <w:rPr>
          <w:rFonts w:asciiTheme="majorHAnsi" w:eastAsiaTheme="majorEastAsia" w:hAnsiTheme="majorHAnsi" w:cstheme="majorBidi"/>
        </w:rPr>
        <w:t xml:space="preserve">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 </w:t>
      </w:r>
    </w:p>
    <w:p w14:paraId="56051E44" w14:textId="77777777" w:rsidR="004931E1" w:rsidRDefault="009A57CB" w:rsidP="61DEEA8D">
      <w:pPr>
        <w:spacing w:after="11"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lastRenderedPageBreak/>
        <w:t xml:space="preserve"> </w:t>
      </w:r>
    </w:p>
    <w:p w14:paraId="15EE7790" w14:textId="77777777" w:rsidR="004931E1" w:rsidRDefault="009A57CB" w:rsidP="61DEEA8D">
      <w:pPr>
        <w:pStyle w:val="Heading1"/>
        <w:ind w:left="1090"/>
        <w:rPr>
          <w:rFonts w:asciiTheme="majorHAnsi" w:eastAsiaTheme="majorEastAsia" w:hAnsiTheme="majorHAnsi" w:cstheme="majorBidi"/>
        </w:rPr>
      </w:pPr>
      <w:r w:rsidRPr="61DEEA8D">
        <w:rPr>
          <w:rFonts w:asciiTheme="majorHAnsi" w:eastAsiaTheme="majorEastAsia" w:hAnsiTheme="majorHAnsi" w:cstheme="majorBidi"/>
          <w:b w:val="0"/>
        </w:rPr>
        <w:t xml:space="preserve">➢ </w:t>
      </w:r>
      <w:r w:rsidRPr="61DEEA8D">
        <w:rPr>
          <w:rFonts w:asciiTheme="majorHAnsi" w:eastAsiaTheme="majorEastAsia" w:hAnsiTheme="majorHAnsi" w:cstheme="majorBidi"/>
        </w:rPr>
        <w:t xml:space="preserve">Personal, Social and Emotional Development </w:t>
      </w:r>
    </w:p>
    <w:p w14:paraId="3DDB013F" w14:textId="77777777" w:rsidR="004931E1" w:rsidRDefault="009A57CB" w:rsidP="61DEEA8D">
      <w:pPr>
        <w:rPr>
          <w:rFonts w:asciiTheme="majorHAnsi" w:eastAsiaTheme="majorEastAsia" w:hAnsiTheme="majorHAnsi" w:cstheme="majorBidi"/>
        </w:rPr>
      </w:pPr>
      <w:r w:rsidRPr="61DEEA8D">
        <w:rPr>
          <w:rFonts w:asciiTheme="majorHAnsi" w:eastAsiaTheme="majorEastAsia" w:hAnsiTheme="majorHAnsi" w:cstheme="majorBidi"/>
        </w:rPr>
        <w:t xml:space="preserve">Children’s personal, social and emotional development (PSED) is crucial for children to lead healthy and happy </w:t>
      </w:r>
      <w:proofErr w:type="gramStart"/>
      <w:r w:rsidRPr="61DEEA8D">
        <w:rPr>
          <w:rFonts w:asciiTheme="majorHAnsi" w:eastAsiaTheme="majorEastAsia" w:hAnsiTheme="majorHAnsi" w:cstheme="majorBidi"/>
        </w:rPr>
        <w:t>lives, and</w:t>
      </w:r>
      <w:proofErr w:type="gramEnd"/>
      <w:r w:rsidRPr="61DEEA8D">
        <w:rPr>
          <w:rFonts w:asciiTheme="majorHAnsi" w:eastAsiaTheme="majorEastAsia" w:hAnsiTheme="majorHAnsi" w:cstheme="majorBidi"/>
        </w:rPr>
        <w:t xml:space="preserve"> is fundamental to their cognitive development. Underpinning their personal development are the important attachments that shape their social world. Strong, warm and supportive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 </w:t>
      </w:r>
    </w:p>
    <w:p w14:paraId="554EF5F4" w14:textId="77777777" w:rsidR="004931E1" w:rsidRDefault="009A57CB" w:rsidP="61DEEA8D">
      <w:pPr>
        <w:spacing w:after="0" w:line="259" w:lineRule="auto"/>
        <w:ind w:left="0" w:firstLine="0"/>
        <w:rPr>
          <w:rFonts w:asciiTheme="majorHAnsi" w:eastAsiaTheme="majorEastAsia" w:hAnsiTheme="majorHAnsi" w:cstheme="majorBidi"/>
          <w:b/>
          <w:bCs/>
        </w:rPr>
      </w:pPr>
      <w:r w:rsidRPr="61DEEA8D">
        <w:rPr>
          <w:rFonts w:asciiTheme="majorHAnsi" w:eastAsiaTheme="majorEastAsia" w:hAnsiTheme="majorHAnsi" w:cstheme="majorBidi"/>
          <w:b/>
          <w:bCs/>
        </w:rPr>
        <w:t xml:space="preserve"> </w:t>
      </w:r>
    </w:p>
    <w:p w14:paraId="3BDDEE4E" w14:textId="77777777" w:rsidR="004931E1" w:rsidRDefault="009A57CB" w:rsidP="61DEEA8D">
      <w:pPr>
        <w:tabs>
          <w:tab w:val="center" w:pos="1617"/>
        </w:tabs>
        <w:ind w:left="0" w:firstLine="0"/>
        <w:rPr>
          <w:rFonts w:asciiTheme="majorHAnsi" w:eastAsiaTheme="majorEastAsia" w:hAnsiTheme="majorHAnsi" w:cstheme="majorBidi"/>
        </w:rPr>
      </w:pPr>
      <w:r w:rsidRPr="61DEEA8D">
        <w:rPr>
          <w:rFonts w:asciiTheme="majorHAnsi" w:eastAsiaTheme="majorEastAsia" w:hAnsiTheme="majorHAnsi" w:cstheme="majorBidi"/>
          <w:b/>
          <w:bCs/>
        </w:rPr>
        <w:t xml:space="preserve"> </w:t>
      </w:r>
      <w:r>
        <w:tab/>
      </w:r>
      <w:r w:rsidRPr="61DEEA8D">
        <w:rPr>
          <w:rFonts w:asciiTheme="majorHAnsi" w:eastAsiaTheme="majorEastAsia" w:hAnsiTheme="majorHAnsi" w:cstheme="majorBidi"/>
        </w:rPr>
        <w:t xml:space="preserve">Specific Areas: </w:t>
      </w:r>
    </w:p>
    <w:p w14:paraId="7E235B9D" w14:textId="77777777" w:rsidR="004931E1" w:rsidRDefault="009A57CB" w:rsidP="61DEEA8D">
      <w:pPr>
        <w:spacing w:after="1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6BBBF942" w14:textId="77777777" w:rsidR="004931E1" w:rsidRDefault="009A57CB" w:rsidP="61DEEA8D">
      <w:pPr>
        <w:numPr>
          <w:ilvl w:val="0"/>
          <w:numId w:val="14"/>
        </w:numPr>
        <w:spacing w:after="4" w:line="251" w:lineRule="auto"/>
        <w:ind w:hanging="360"/>
        <w:rPr>
          <w:rFonts w:asciiTheme="majorHAnsi" w:eastAsiaTheme="majorEastAsia" w:hAnsiTheme="majorHAnsi" w:cstheme="majorBidi"/>
        </w:rPr>
      </w:pPr>
      <w:r w:rsidRPr="61DEEA8D">
        <w:rPr>
          <w:rFonts w:asciiTheme="majorHAnsi" w:eastAsiaTheme="majorEastAsia" w:hAnsiTheme="majorHAnsi" w:cstheme="majorBidi"/>
          <w:b/>
          <w:bCs/>
        </w:rPr>
        <w:t xml:space="preserve">Literacy: </w:t>
      </w:r>
      <w:r w:rsidRPr="61DEEA8D">
        <w:rPr>
          <w:rFonts w:asciiTheme="majorHAnsi" w:eastAsiaTheme="majorEastAsia" w:hAnsiTheme="majorHAnsi" w:cstheme="majorBidi"/>
        </w:rPr>
        <w:t xml:space="preserve"> </w:t>
      </w:r>
    </w:p>
    <w:p w14:paraId="7ECA8264" w14:textId="77777777" w:rsidR="004931E1" w:rsidRDefault="009A57CB" w:rsidP="61DEEA8D">
      <w:pPr>
        <w:rPr>
          <w:rFonts w:asciiTheme="majorHAnsi" w:eastAsiaTheme="majorEastAsia" w:hAnsiTheme="majorHAnsi" w:cstheme="majorBidi"/>
        </w:rPr>
      </w:pPr>
      <w:r w:rsidRPr="61DEEA8D">
        <w:rPr>
          <w:rFonts w:asciiTheme="majorHAnsi" w:eastAsiaTheme="majorEastAsia" w:hAnsiTheme="majorHAnsi" w:cstheme="majorBidi"/>
        </w:rPr>
        <w:t xml:space="preserve">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 </w:t>
      </w:r>
    </w:p>
    <w:p w14:paraId="66AC4DF1" w14:textId="77777777" w:rsidR="004931E1" w:rsidRDefault="009A57CB" w:rsidP="61DEEA8D">
      <w:pPr>
        <w:spacing w:after="8"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6EEE602A" w14:textId="77777777" w:rsidR="004931E1" w:rsidRDefault="009A57CB" w:rsidP="61DEEA8D">
      <w:pPr>
        <w:numPr>
          <w:ilvl w:val="0"/>
          <w:numId w:val="14"/>
        </w:numPr>
        <w:spacing w:after="4" w:line="251" w:lineRule="auto"/>
        <w:ind w:hanging="360"/>
        <w:rPr>
          <w:rFonts w:asciiTheme="majorHAnsi" w:eastAsiaTheme="majorEastAsia" w:hAnsiTheme="majorHAnsi" w:cstheme="majorBidi"/>
        </w:rPr>
      </w:pPr>
      <w:r w:rsidRPr="61DEEA8D">
        <w:rPr>
          <w:rFonts w:asciiTheme="majorHAnsi" w:eastAsiaTheme="majorEastAsia" w:hAnsiTheme="majorHAnsi" w:cstheme="majorBidi"/>
          <w:b/>
          <w:bCs/>
        </w:rPr>
        <w:t xml:space="preserve">Mathematics:  </w:t>
      </w:r>
      <w:r w:rsidRPr="61DEEA8D">
        <w:rPr>
          <w:rFonts w:asciiTheme="majorHAnsi" w:eastAsiaTheme="majorEastAsia" w:hAnsiTheme="majorHAnsi" w:cstheme="majorBidi"/>
        </w:rPr>
        <w:t xml:space="preserve"> </w:t>
      </w:r>
    </w:p>
    <w:p w14:paraId="0CF49071" w14:textId="77777777" w:rsidR="004931E1" w:rsidRDefault="009A57CB" w:rsidP="61DEEA8D">
      <w:pPr>
        <w:rPr>
          <w:rFonts w:asciiTheme="majorHAnsi" w:eastAsiaTheme="majorEastAsia" w:hAnsiTheme="majorHAnsi" w:cstheme="majorBidi"/>
        </w:rPr>
      </w:pPr>
      <w:r w:rsidRPr="61DEEA8D">
        <w:rPr>
          <w:rFonts w:asciiTheme="majorHAnsi" w:eastAsiaTheme="majorEastAsia" w:hAnsiTheme="majorHAnsi" w:cstheme="majorBidi"/>
        </w:rPr>
        <w:t xml:space="preserve">Developing a strong grounding in number is essential so that all children develop the necessary building blocks to excel mathematically. Children should be able to count confidently, develop a 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  </w:t>
      </w:r>
    </w:p>
    <w:p w14:paraId="131F8F3A" w14:textId="77777777" w:rsidR="004931E1" w:rsidRDefault="009A57CB" w:rsidP="61DEEA8D">
      <w:pPr>
        <w:spacing w:after="1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69AD790F" w14:textId="77777777" w:rsidR="004931E1" w:rsidRDefault="009A57CB" w:rsidP="61DEEA8D">
      <w:pPr>
        <w:numPr>
          <w:ilvl w:val="0"/>
          <w:numId w:val="14"/>
        </w:numPr>
        <w:spacing w:after="4" w:line="251" w:lineRule="auto"/>
        <w:ind w:hanging="360"/>
        <w:rPr>
          <w:rFonts w:asciiTheme="majorHAnsi" w:eastAsiaTheme="majorEastAsia" w:hAnsiTheme="majorHAnsi" w:cstheme="majorBidi"/>
        </w:rPr>
      </w:pPr>
      <w:r w:rsidRPr="61DEEA8D">
        <w:rPr>
          <w:rFonts w:asciiTheme="majorHAnsi" w:eastAsiaTheme="majorEastAsia" w:hAnsiTheme="majorHAnsi" w:cstheme="majorBidi"/>
          <w:b/>
          <w:bCs/>
        </w:rPr>
        <w:t>Understanding the World:</w:t>
      </w:r>
      <w:r w:rsidRPr="61DEEA8D">
        <w:rPr>
          <w:rFonts w:asciiTheme="majorHAnsi" w:eastAsiaTheme="majorEastAsia" w:hAnsiTheme="majorHAnsi" w:cstheme="majorBidi"/>
        </w:rPr>
        <w:t xml:space="preserve"> </w:t>
      </w:r>
    </w:p>
    <w:p w14:paraId="19B6DE1A" w14:textId="77777777" w:rsidR="004931E1" w:rsidRDefault="009A57CB" w:rsidP="61DEEA8D">
      <w:pPr>
        <w:rPr>
          <w:rFonts w:asciiTheme="majorHAnsi" w:eastAsiaTheme="majorEastAsia" w:hAnsiTheme="majorHAnsi" w:cstheme="majorBidi"/>
        </w:rPr>
      </w:pPr>
      <w:r w:rsidRPr="61DEEA8D">
        <w:rPr>
          <w:rFonts w:asciiTheme="majorHAnsi" w:eastAsiaTheme="majorEastAsia" w:hAnsiTheme="majorHAnsi" w:cstheme="majorBidi"/>
        </w:rPr>
        <w:t xml:space="preserve">Understanding the world involves guiding children to make sense of their physical world and their community. The frequency and range of children’s personal experiences </w:t>
      </w:r>
      <w:proofErr w:type="gramStart"/>
      <w:r w:rsidRPr="61DEEA8D">
        <w:rPr>
          <w:rFonts w:asciiTheme="majorHAnsi" w:eastAsiaTheme="majorEastAsia" w:hAnsiTheme="majorHAnsi" w:cstheme="majorBidi"/>
        </w:rPr>
        <w:t>increases</w:t>
      </w:r>
      <w:proofErr w:type="gramEnd"/>
      <w:r w:rsidRPr="61DEEA8D">
        <w:rPr>
          <w:rFonts w:asciiTheme="majorHAnsi" w:eastAsiaTheme="majorEastAsia" w:hAnsiTheme="majorHAnsi" w:cstheme="majorBidi"/>
        </w:rPr>
        <w:t xml:space="preserve">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 </w:t>
      </w:r>
    </w:p>
    <w:p w14:paraId="455E230F" w14:textId="77777777" w:rsidR="004931E1" w:rsidRDefault="009A57CB" w:rsidP="61DEEA8D">
      <w:pPr>
        <w:spacing w:after="1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494A220E" w14:textId="77777777" w:rsidR="004931E1" w:rsidRDefault="009A57CB" w:rsidP="61DEEA8D">
      <w:pPr>
        <w:numPr>
          <w:ilvl w:val="0"/>
          <w:numId w:val="14"/>
        </w:numPr>
        <w:spacing w:after="4" w:line="251" w:lineRule="auto"/>
        <w:ind w:hanging="360"/>
        <w:rPr>
          <w:rFonts w:asciiTheme="majorHAnsi" w:eastAsiaTheme="majorEastAsia" w:hAnsiTheme="majorHAnsi" w:cstheme="majorBidi"/>
        </w:rPr>
      </w:pPr>
      <w:r w:rsidRPr="61DEEA8D">
        <w:rPr>
          <w:rFonts w:asciiTheme="majorHAnsi" w:eastAsiaTheme="majorEastAsia" w:hAnsiTheme="majorHAnsi" w:cstheme="majorBidi"/>
          <w:b/>
          <w:bCs/>
        </w:rPr>
        <w:t>Expressive Arts and Design:</w:t>
      </w:r>
      <w:r w:rsidRPr="61DEEA8D">
        <w:rPr>
          <w:rFonts w:asciiTheme="majorHAnsi" w:eastAsiaTheme="majorEastAsia" w:hAnsiTheme="majorHAnsi" w:cstheme="majorBidi"/>
        </w:rPr>
        <w:t xml:space="preserve">   </w:t>
      </w:r>
    </w:p>
    <w:p w14:paraId="10054264" w14:textId="77777777" w:rsidR="004931E1" w:rsidRDefault="009A57CB" w:rsidP="61DEEA8D">
      <w:pPr>
        <w:rPr>
          <w:rFonts w:asciiTheme="majorHAnsi" w:eastAsiaTheme="majorEastAsia" w:hAnsiTheme="majorHAnsi" w:cstheme="majorBidi"/>
        </w:rPr>
      </w:pPr>
      <w:r w:rsidRPr="61DEEA8D">
        <w:rPr>
          <w:rFonts w:asciiTheme="majorHAnsi" w:eastAsiaTheme="majorEastAsia" w:hAnsiTheme="majorHAnsi" w:cstheme="majorBidi"/>
        </w:rPr>
        <w:lastRenderedPageBreak/>
        <w:t xml:space="preserve">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w:t>
      </w:r>
      <w:r w:rsidR="003C6045" w:rsidRPr="61DEEA8D">
        <w:rPr>
          <w:rFonts w:asciiTheme="majorHAnsi" w:eastAsiaTheme="majorEastAsia" w:hAnsiTheme="majorHAnsi" w:cstheme="majorBidi"/>
        </w:rPr>
        <w:t>self-expression</w:t>
      </w:r>
      <w:r w:rsidRPr="61DEEA8D">
        <w:rPr>
          <w:rFonts w:asciiTheme="majorHAnsi" w:eastAsiaTheme="majorEastAsia" w:hAnsiTheme="majorHAnsi" w:cstheme="majorBidi"/>
        </w:rPr>
        <w:t xml:space="preserve">, vocabulary and ability to communicate through the arts. The frequency, repetition and depth of their experiences are fundamental to their progress in interpreting and appreciating what they hear, respond to and observe. </w:t>
      </w:r>
    </w:p>
    <w:p w14:paraId="0A8DB014" w14:textId="77777777" w:rsidR="004931E1" w:rsidRDefault="009A57CB" w:rsidP="61DEEA8D">
      <w:pPr>
        <w:spacing w:after="0" w:line="259" w:lineRule="auto"/>
        <w:ind w:left="0" w:firstLine="0"/>
        <w:rPr>
          <w:rFonts w:asciiTheme="majorHAnsi" w:eastAsiaTheme="majorEastAsia" w:hAnsiTheme="majorHAnsi" w:cstheme="majorBidi"/>
          <w:b/>
          <w:bCs/>
        </w:rPr>
      </w:pPr>
      <w:r w:rsidRPr="61DEEA8D">
        <w:rPr>
          <w:rFonts w:asciiTheme="majorHAnsi" w:eastAsiaTheme="majorEastAsia" w:hAnsiTheme="majorHAnsi" w:cstheme="majorBidi"/>
          <w:b/>
          <w:bCs/>
        </w:rPr>
        <w:t xml:space="preserve"> </w:t>
      </w:r>
    </w:p>
    <w:p w14:paraId="3AB1151F" w14:textId="77777777" w:rsidR="004931E1" w:rsidRDefault="009A57CB" w:rsidP="61DEEA8D">
      <w:pPr>
        <w:pStyle w:val="Heading1"/>
        <w:ind w:left="-5"/>
        <w:rPr>
          <w:rFonts w:asciiTheme="majorHAnsi" w:eastAsiaTheme="majorEastAsia" w:hAnsiTheme="majorHAnsi" w:cstheme="majorBidi"/>
        </w:rPr>
      </w:pPr>
      <w:r w:rsidRPr="61DEEA8D">
        <w:rPr>
          <w:rFonts w:asciiTheme="majorHAnsi" w:eastAsiaTheme="majorEastAsia" w:hAnsiTheme="majorHAnsi" w:cstheme="majorBidi"/>
        </w:rPr>
        <w:t xml:space="preserve">Continuous Provision </w:t>
      </w:r>
    </w:p>
    <w:p w14:paraId="03D8BA8D" w14:textId="77777777" w:rsidR="004931E1" w:rsidRDefault="009A57CB"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05A43E4F" w14:textId="77777777" w:rsidR="004931E1" w:rsidRDefault="009A57CB" w:rsidP="61DEEA8D">
      <w:pPr>
        <w:rPr>
          <w:rFonts w:asciiTheme="majorHAnsi" w:eastAsiaTheme="majorEastAsia" w:hAnsiTheme="majorHAnsi" w:cstheme="majorBidi"/>
        </w:rPr>
      </w:pPr>
      <w:r w:rsidRPr="61DEEA8D">
        <w:rPr>
          <w:rFonts w:asciiTheme="majorHAnsi" w:eastAsiaTheme="majorEastAsia" w:hAnsiTheme="majorHAnsi" w:cstheme="majorBidi"/>
        </w:rPr>
        <w:t xml:space="preserve">At Alston Moor Federation, we aim to ensure: </w:t>
      </w:r>
    </w:p>
    <w:p w14:paraId="5A703ECC" w14:textId="77777777" w:rsidR="004931E1" w:rsidRDefault="009A57CB" w:rsidP="61DEEA8D">
      <w:pPr>
        <w:numPr>
          <w:ilvl w:val="0"/>
          <w:numId w:val="15"/>
        </w:numPr>
        <w:ind w:hanging="360"/>
        <w:rPr>
          <w:rFonts w:asciiTheme="majorHAnsi" w:eastAsiaTheme="majorEastAsia" w:hAnsiTheme="majorHAnsi" w:cstheme="majorBidi"/>
        </w:rPr>
      </w:pPr>
      <w:r w:rsidRPr="61DEEA8D">
        <w:rPr>
          <w:rFonts w:asciiTheme="majorHAnsi" w:eastAsiaTheme="majorEastAsia" w:hAnsiTheme="majorHAnsi" w:cstheme="majorBidi"/>
        </w:rPr>
        <w:t xml:space="preserve">a clearly defined learning environment designed to allow and encourage children to extend and deepen their understanding of the EY curriculum. </w:t>
      </w:r>
    </w:p>
    <w:p w14:paraId="1E478EAE" w14:textId="77777777" w:rsidR="004931E1" w:rsidRDefault="009A57CB" w:rsidP="61DEEA8D">
      <w:pPr>
        <w:numPr>
          <w:ilvl w:val="0"/>
          <w:numId w:val="15"/>
        </w:numPr>
        <w:ind w:hanging="360"/>
        <w:rPr>
          <w:rFonts w:asciiTheme="majorHAnsi" w:eastAsiaTheme="majorEastAsia" w:hAnsiTheme="majorHAnsi" w:cstheme="majorBidi"/>
        </w:rPr>
      </w:pPr>
      <w:r w:rsidRPr="61DEEA8D">
        <w:rPr>
          <w:rFonts w:asciiTheme="majorHAnsi" w:eastAsiaTheme="majorEastAsia" w:hAnsiTheme="majorHAnsi" w:cstheme="majorBidi"/>
        </w:rPr>
        <w:t xml:space="preserve">an environment that facilitates independence, curiosity and hands on play-based learning. </w:t>
      </w:r>
    </w:p>
    <w:p w14:paraId="74966556" w14:textId="77777777" w:rsidR="004931E1" w:rsidRDefault="009A57CB" w:rsidP="61DEEA8D">
      <w:pPr>
        <w:numPr>
          <w:ilvl w:val="0"/>
          <w:numId w:val="15"/>
        </w:numPr>
        <w:ind w:hanging="360"/>
        <w:rPr>
          <w:rFonts w:asciiTheme="majorHAnsi" w:eastAsiaTheme="majorEastAsia" w:hAnsiTheme="majorHAnsi" w:cstheme="majorBidi"/>
        </w:rPr>
      </w:pPr>
      <w:r w:rsidRPr="61DEEA8D">
        <w:rPr>
          <w:rFonts w:asciiTheme="majorHAnsi" w:eastAsiaTheme="majorEastAsia" w:hAnsiTheme="majorHAnsi" w:cstheme="majorBidi"/>
        </w:rPr>
        <w:t xml:space="preserve">that Continuous Provision enables children to explore recent learning, practice new skills and follow their own interests.  </w:t>
      </w:r>
    </w:p>
    <w:p w14:paraId="211A0762" w14:textId="77777777" w:rsidR="004931E1" w:rsidRDefault="009A57CB" w:rsidP="61DEEA8D">
      <w:pPr>
        <w:numPr>
          <w:ilvl w:val="0"/>
          <w:numId w:val="15"/>
        </w:numPr>
        <w:ind w:hanging="360"/>
        <w:rPr>
          <w:rFonts w:asciiTheme="majorHAnsi" w:eastAsiaTheme="majorEastAsia" w:hAnsiTheme="majorHAnsi" w:cstheme="majorBidi"/>
        </w:rPr>
      </w:pPr>
      <w:r w:rsidRPr="61DEEA8D">
        <w:rPr>
          <w:rFonts w:asciiTheme="majorHAnsi" w:eastAsiaTheme="majorEastAsia" w:hAnsiTheme="majorHAnsi" w:cstheme="majorBidi"/>
        </w:rPr>
        <w:t xml:space="preserve">staff enhance Continuous Provision through careful intervention and based on children’s interests. </w:t>
      </w:r>
    </w:p>
    <w:p w14:paraId="5DAC626C" w14:textId="77777777" w:rsidR="004931E1" w:rsidRDefault="009A57CB" w:rsidP="61DEEA8D">
      <w:pPr>
        <w:numPr>
          <w:ilvl w:val="0"/>
          <w:numId w:val="15"/>
        </w:numPr>
        <w:ind w:hanging="360"/>
        <w:rPr>
          <w:rFonts w:asciiTheme="majorHAnsi" w:eastAsiaTheme="majorEastAsia" w:hAnsiTheme="majorHAnsi" w:cstheme="majorBidi"/>
        </w:rPr>
      </w:pPr>
      <w:r w:rsidRPr="61DEEA8D">
        <w:rPr>
          <w:rFonts w:asciiTheme="majorHAnsi" w:eastAsiaTheme="majorEastAsia" w:hAnsiTheme="majorHAnsi" w:cstheme="majorBidi"/>
        </w:rPr>
        <w:t xml:space="preserve">carefully chosen and organised high-quality resources and experiences that are constantly available for children to access independently across every area of their learning. </w:t>
      </w:r>
    </w:p>
    <w:p w14:paraId="69A0658A" w14:textId="77777777" w:rsidR="004931E1" w:rsidRDefault="009A57CB"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2EA285AA" w14:textId="77777777" w:rsidR="004931E1" w:rsidRDefault="009A57CB"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56346954" w14:textId="77777777" w:rsidR="004931E1" w:rsidRDefault="009A57CB" w:rsidP="61DEEA8D">
      <w:pPr>
        <w:pStyle w:val="Heading1"/>
        <w:ind w:left="-5"/>
        <w:rPr>
          <w:rFonts w:asciiTheme="majorHAnsi" w:eastAsiaTheme="majorEastAsia" w:hAnsiTheme="majorHAnsi" w:cstheme="majorBidi"/>
        </w:rPr>
      </w:pPr>
      <w:r w:rsidRPr="61DEEA8D">
        <w:rPr>
          <w:rFonts w:asciiTheme="majorHAnsi" w:eastAsiaTheme="majorEastAsia" w:hAnsiTheme="majorHAnsi" w:cstheme="majorBidi"/>
        </w:rPr>
        <w:t xml:space="preserve">Outdoor Learning </w:t>
      </w:r>
    </w:p>
    <w:p w14:paraId="58BC89FB" w14:textId="77777777" w:rsidR="004931E1" w:rsidRDefault="009A57CB" w:rsidP="61DEEA8D">
      <w:pPr>
        <w:spacing w:after="0" w:line="259" w:lineRule="auto"/>
        <w:ind w:left="0" w:firstLine="0"/>
        <w:rPr>
          <w:rFonts w:asciiTheme="majorHAnsi" w:eastAsiaTheme="majorEastAsia" w:hAnsiTheme="majorHAnsi" w:cstheme="majorBidi"/>
          <w:b/>
          <w:bCs/>
        </w:rPr>
      </w:pPr>
      <w:r w:rsidRPr="61DEEA8D">
        <w:rPr>
          <w:rFonts w:asciiTheme="majorHAnsi" w:eastAsiaTheme="majorEastAsia" w:hAnsiTheme="majorHAnsi" w:cstheme="majorBidi"/>
          <w:b/>
          <w:bCs/>
        </w:rPr>
        <w:t xml:space="preserve"> </w:t>
      </w:r>
    </w:p>
    <w:p w14:paraId="26A0FBD4" w14:textId="77777777" w:rsidR="004931E1" w:rsidRDefault="009A57CB" w:rsidP="61DEEA8D">
      <w:pPr>
        <w:rPr>
          <w:rFonts w:asciiTheme="majorHAnsi" w:eastAsiaTheme="majorEastAsia" w:hAnsiTheme="majorHAnsi" w:cstheme="majorBidi"/>
        </w:rPr>
      </w:pPr>
      <w:r w:rsidRPr="61DEEA8D">
        <w:rPr>
          <w:rFonts w:asciiTheme="majorHAnsi" w:eastAsiaTheme="majorEastAsia" w:hAnsiTheme="majorHAnsi" w:cstheme="majorBidi"/>
        </w:rPr>
        <w:t xml:space="preserve">The environment, both indoors and outdoors, plays a key role in enabling and extending children’s learning and development. </w:t>
      </w:r>
    </w:p>
    <w:p w14:paraId="70945AB8" w14:textId="77777777" w:rsidR="004931E1" w:rsidRDefault="009A57CB"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362E0F0C" w14:textId="77777777" w:rsidR="004931E1" w:rsidRDefault="009A57CB" w:rsidP="61DEEA8D">
      <w:pPr>
        <w:rPr>
          <w:rFonts w:asciiTheme="majorHAnsi" w:eastAsiaTheme="majorEastAsia" w:hAnsiTheme="majorHAnsi" w:cstheme="majorBidi"/>
        </w:rPr>
      </w:pPr>
      <w:r w:rsidRPr="61DEEA8D">
        <w:rPr>
          <w:rFonts w:asciiTheme="majorHAnsi" w:eastAsiaTheme="majorEastAsia" w:hAnsiTheme="majorHAnsi" w:cstheme="majorBidi"/>
        </w:rPr>
        <w:t xml:space="preserve">Children are encouraged to find and use equipment and resources independently and these are organised to allow all children including those with a disability and/or SEND to explore and learn in a secure and safe space for most of the day. Children </w:t>
      </w:r>
      <w:proofErr w:type="gramStart"/>
      <w:r w:rsidRPr="61DEEA8D">
        <w:rPr>
          <w:rFonts w:asciiTheme="majorHAnsi" w:eastAsiaTheme="majorEastAsia" w:hAnsiTheme="majorHAnsi" w:cstheme="majorBidi"/>
        </w:rPr>
        <w:t>are able to</w:t>
      </w:r>
      <w:proofErr w:type="gramEnd"/>
      <w:r w:rsidRPr="61DEEA8D">
        <w:rPr>
          <w:rFonts w:asciiTheme="majorHAnsi" w:eastAsiaTheme="majorEastAsia" w:hAnsiTheme="majorHAnsi" w:cstheme="majorBidi"/>
        </w:rPr>
        <w:t xml:space="preserve"> free flow between indoor and outdoor areas whilst remaining in ratio following statutory guidance for the EYFS. </w:t>
      </w:r>
    </w:p>
    <w:p w14:paraId="45FB2F13" w14:textId="77777777" w:rsidR="004931E1" w:rsidRDefault="009A57CB"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32915154" w14:textId="77777777" w:rsidR="004931E1" w:rsidRDefault="009A57CB" w:rsidP="61DEEA8D">
      <w:pPr>
        <w:rPr>
          <w:rFonts w:asciiTheme="majorHAnsi" w:eastAsiaTheme="majorEastAsia" w:hAnsiTheme="majorHAnsi" w:cstheme="majorBidi"/>
        </w:rPr>
      </w:pPr>
      <w:r w:rsidRPr="61DEEA8D">
        <w:rPr>
          <w:rFonts w:asciiTheme="majorHAnsi" w:eastAsiaTheme="majorEastAsia" w:hAnsiTheme="majorHAnsi" w:cstheme="majorBidi"/>
        </w:rPr>
        <w:t xml:space="preserve">When planning for outdoor learning we will be carefully considering: </w:t>
      </w:r>
    </w:p>
    <w:p w14:paraId="184D15E4" w14:textId="77777777" w:rsidR="004931E1" w:rsidRDefault="009A57CB" w:rsidP="61DEEA8D">
      <w:pPr>
        <w:spacing w:after="9"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0C555B44" w14:textId="77777777" w:rsidR="004931E1" w:rsidRDefault="009A57CB" w:rsidP="61DEEA8D">
      <w:pPr>
        <w:numPr>
          <w:ilvl w:val="0"/>
          <w:numId w:val="16"/>
        </w:numPr>
        <w:ind w:hanging="360"/>
        <w:rPr>
          <w:rFonts w:asciiTheme="majorHAnsi" w:eastAsiaTheme="majorEastAsia" w:hAnsiTheme="majorHAnsi" w:cstheme="majorBidi"/>
        </w:rPr>
      </w:pPr>
      <w:r w:rsidRPr="61DEEA8D">
        <w:rPr>
          <w:rFonts w:asciiTheme="majorHAnsi" w:eastAsiaTheme="majorEastAsia" w:hAnsiTheme="majorHAnsi" w:cstheme="majorBidi"/>
        </w:rPr>
        <w:t xml:space="preserve">Children wearing suitable clothing, including waterproofs. </w:t>
      </w:r>
    </w:p>
    <w:p w14:paraId="2AA747D8" w14:textId="77777777" w:rsidR="004931E1" w:rsidRDefault="009A57CB" w:rsidP="61DEEA8D">
      <w:pPr>
        <w:numPr>
          <w:ilvl w:val="0"/>
          <w:numId w:val="16"/>
        </w:numPr>
        <w:spacing w:after="25"/>
        <w:ind w:hanging="360"/>
        <w:rPr>
          <w:rFonts w:asciiTheme="majorHAnsi" w:eastAsiaTheme="majorEastAsia" w:hAnsiTheme="majorHAnsi" w:cstheme="majorBidi"/>
        </w:rPr>
      </w:pPr>
      <w:r w:rsidRPr="61DEEA8D">
        <w:rPr>
          <w:rFonts w:asciiTheme="majorHAnsi" w:eastAsiaTheme="majorEastAsia" w:hAnsiTheme="majorHAnsi" w:cstheme="majorBidi"/>
        </w:rPr>
        <w:t xml:space="preserve">Free flow arrangements so children are encouraged to follow their own interests. </w:t>
      </w:r>
    </w:p>
    <w:p w14:paraId="129BE692" w14:textId="77777777" w:rsidR="004931E1" w:rsidRDefault="009A57CB" w:rsidP="61DEEA8D">
      <w:pPr>
        <w:numPr>
          <w:ilvl w:val="0"/>
          <w:numId w:val="16"/>
        </w:numPr>
        <w:spacing w:after="25"/>
        <w:ind w:hanging="360"/>
        <w:rPr>
          <w:rFonts w:asciiTheme="majorHAnsi" w:eastAsiaTheme="majorEastAsia" w:hAnsiTheme="majorHAnsi" w:cstheme="majorBidi"/>
        </w:rPr>
      </w:pPr>
      <w:r w:rsidRPr="61DEEA8D">
        <w:rPr>
          <w:rFonts w:asciiTheme="majorHAnsi" w:eastAsiaTheme="majorEastAsia" w:hAnsiTheme="majorHAnsi" w:cstheme="majorBidi"/>
        </w:rPr>
        <w:t xml:space="preserve">Extending the learning in the classroom – so that all curriculum areas are covered. </w:t>
      </w:r>
    </w:p>
    <w:p w14:paraId="0DCD529D" w14:textId="77777777" w:rsidR="004931E1" w:rsidRDefault="009A57CB" w:rsidP="61DEEA8D">
      <w:pPr>
        <w:numPr>
          <w:ilvl w:val="0"/>
          <w:numId w:val="16"/>
        </w:numPr>
        <w:ind w:hanging="360"/>
        <w:rPr>
          <w:rFonts w:asciiTheme="majorHAnsi" w:eastAsiaTheme="majorEastAsia" w:hAnsiTheme="majorHAnsi" w:cstheme="majorBidi"/>
        </w:rPr>
      </w:pPr>
      <w:r w:rsidRPr="61DEEA8D">
        <w:rPr>
          <w:rFonts w:asciiTheme="majorHAnsi" w:eastAsiaTheme="majorEastAsia" w:hAnsiTheme="majorHAnsi" w:cstheme="majorBidi"/>
        </w:rPr>
        <w:t xml:space="preserve">Health and wellbeing understanding nature and growing opportunities. </w:t>
      </w:r>
    </w:p>
    <w:p w14:paraId="78C4526A" w14:textId="77777777" w:rsidR="004931E1" w:rsidRDefault="009A57CB" w:rsidP="61DEEA8D">
      <w:pPr>
        <w:numPr>
          <w:ilvl w:val="0"/>
          <w:numId w:val="16"/>
        </w:numPr>
        <w:ind w:hanging="360"/>
        <w:rPr>
          <w:rFonts w:asciiTheme="majorHAnsi" w:eastAsiaTheme="majorEastAsia" w:hAnsiTheme="majorHAnsi" w:cstheme="majorBidi"/>
        </w:rPr>
      </w:pPr>
      <w:r w:rsidRPr="61DEEA8D">
        <w:rPr>
          <w:rFonts w:asciiTheme="majorHAnsi" w:eastAsiaTheme="majorEastAsia" w:hAnsiTheme="majorHAnsi" w:cstheme="majorBidi"/>
        </w:rPr>
        <w:t xml:space="preserve">Opportunities for all. </w:t>
      </w:r>
    </w:p>
    <w:p w14:paraId="7700A49D" w14:textId="77777777" w:rsidR="004931E1" w:rsidRDefault="009A57CB" w:rsidP="61DEEA8D">
      <w:pPr>
        <w:numPr>
          <w:ilvl w:val="0"/>
          <w:numId w:val="16"/>
        </w:numPr>
        <w:ind w:hanging="360"/>
        <w:rPr>
          <w:rFonts w:asciiTheme="majorHAnsi" w:eastAsiaTheme="majorEastAsia" w:hAnsiTheme="majorHAnsi" w:cstheme="majorBidi"/>
        </w:rPr>
      </w:pPr>
      <w:r w:rsidRPr="61DEEA8D">
        <w:rPr>
          <w:rFonts w:asciiTheme="majorHAnsi" w:eastAsiaTheme="majorEastAsia" w:hAnsiTheme="majorHAnsi" w:cstheme="majorBidi"/>
        </w:rPr>
        <w:t xml:space="preserve">Utilising programmes such as Forest School and our own local environment. </w:t>
      </w:r>
    </w:p>
    <w:p w14:paraId="63A420E6" w14:textId="77777777" w:rsidR="004931E1" w:rsidRDefault="009A57CB"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4D6DFC32" w14:textId="77777777" w:rsidR="004931E1" w:rsidRDefault="009A57CB" w:rsidP="61DEEA8D">
      <w:pPr>
        <w:rPr>
          <w:rFonts w:asciiTheme="majorHAnsi" w:eastAsiaTheme="majorEastAsia" w:hAnsiTheme="majorHAnsi" w:cstheme="majorBidi"/>
        </w:rPr>
      </w:pPr>
      <w:r w:rsidRPr="61DEEA8D">
        <w:rPr>
          <w:rFonts w:asciiTheme="majorHAnsi" w:eastAsiaTheme="majorEastAsia" w:hAnsiTheme="majorHAnsi" w:cstheme="majorBidi"/>
        </w:rPr>
        <w:t xml:space="preserve">All children have opportunities to explore the outdoor learning environment through free flow. They have the same opportunities to access the curriculum outdoors and indoors. Focused teaching occurs outdoors and indoors where children have opportunities to interact with all members of staff. </w:t>
      </w:r>
    </w:p>
    <w:p w14:paraId="028EB558" w14:textId="77777777" w:rsidR="004931E1" w:rsidRDefault="009A57CB"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02A4D0F8" w14:textId="7FF244C2" w:rsidR="2D4ECE0D" w:rsidRDefault="2D4ECE0D" w:rsidP="61DEEA8D">
      <w:pPr>
        <w:spacing w:after="4" w:line="251" w:lineRule="auto"/>
        <w:ind w:left="-5"/>
        <w:rPr>
          <w:rFonts w:asciiTheme="majorHAnsi" w:eastAsiaTheme="majorEastAsia" w:hAnsiTheme="majorHAnsi" w:cstheme="majorBidi"/>
          <w:b/>
          <w:bCs/>
        </w:rPr>
      </w:pPr>
      <w:r w:rsidRPr="61DEEA8D">
        <w:rPr>
          <w:rFonts w:asciiTheme="majorHAnsi" w:eastAsiaTheme="majorEastAsia" w:hAnsiTheme="majorHAnsi" w:cstheme="majorBidi"/>
          <w:b/>
          <w:bCs/>
        </w:rPr>
        <w:t xml:space="preserve">Transition </w:t>
      </w:r>
    </w:p>
    <w:p w14:paraId="47FFBD59" w14:textId="77777777" w:rsidR="2D4ECE0D" w:rsidRDefault="2D4ECE0D" w:rsidP="61DEEA8D">
      <w:pPr>
        <w:spacing w:after="11" w:line="259" w:lineRule="auto"/>
        <w:ind w:left="0" w:firstLine="0"/>
        <w:rPr>
          <w:rFonts w:asciiTheme="majorHAnsi" w:eastAsiaTheme="majorEastAsia" w:hAnsiTheme="majorHAnsi" w:cstheme="majorBidi"/>
          <w:b/>
          <w:bCs/>
        </w:rPr>
      </w:pPr>
      <w:r w:rsidRPr="61DEEA8D">
        <w:rPr>
          <w:rFonts w:asciiTheme="majorHAnsi" w:eastAsiaTheme="majorEastAsia" w:hAnsiTheme="majorHAnsi" w:cstheme="majorBidi"/>
          <w:b/>
          <w:bCs/>
        </w:rPr>
        <w:t xml:space="preserve"> </w:t>
      </w:r>
    </w:p>
    <w:p w14:paraId="793A4814" w14:textId="77777777" w:rsidR="2D4ECE0D" w:rsidRDefault="2D4ECE0D" w:rsidP="61DEEA8D">
      <w:pPr>
        <w:pStyle w:val="Heading1"/>
        <w:ind w:left="416"/>
        <w:rPr>
          <w:rFonts w:asciiTheme="majorHAnsi" w:eastAsiaTheme="majorEastAsia" w:hAnsiTheme="majorHAnsi" w:cstheme="majorBidi"/>
        </w:rPr>
      </w:pPr>
      <w:r w:rsidRPr="61DEEA8D">
        <w:rPr>
          <w:rFonts w:asciiTheme="majorHAnsi" w:eastAsiaTheme="majorEastAsia" w:hAnsiTheme="majorHAnsi" w:cstheme="majorBidi"/>
          <w:b w:val="0"/>
        </w:rPr>
        <w:lastRenderedPageBreak/>
        <w:t xml:space="preserve">• </w:t>
      </w:r>
      <w:r w:rsidRPr="61DEEA8D">
        <w:rPr>
          <w:rFonts w:asciiTheme="majorHAnsi" w:eastAsiaTheme="majorEastAsia" w:hAnsiTheme="majorHAnsi" w:cstheme="majorBidi"/>
        </w:rPr>
        <w:t xml:space="preserve">From Nursery/Pre-School – Reception </w:t>
      </w:r>
    </w:p>
    <w:p w14:paraId="575B4E70" w14:textId="77777777" w:rsidR="2D4ECE0D" w:rsidRDefault="2D4ECE0D" w:rsidP="61DEEA8D">
      <w:pPr>
        <w:ind w:left="355"/>
        <w:rPr>
          <w:rFonts w:asciiTheme="majorHAnsi" w:eastAsiaTheme="majorEastAsia" w:hAnsiTheme="majorHAnsi" w:cstheme="majorBidi"/>
        </w:rPr>
      </w:pPr>
      <w:r w:rsidRPr="61DEEA8D">
        <w:rPr>
          <w:rFonts w:asciiTheme="majorHAnsi" w:eastAsiaTheme="majorEastAsia" w:hAnsiTheme="majorHAnsi" w:cstheme="majorBidi"/>
        </w:rPr>
        <w:t xml:space="preserve">Our aim is to ensure children have a smooth transition from Nursery/Preschool to Reception. Home and Nursery/Pre-school visits support with this transition. Important induction information is shared with families, and staff find out about the needs and interests of the children that will help them to settle well into our </w:t>
      </w:r>
      <w:proofErr w:type="gramStart"/>
      <w:r w:rsidRPr="61DEEA8D">
        <w:rPr>
          <w:rFonts w:asciiTheme="majorHAnsi" w:eastAsiaTheme="majorEastAsia" w:hAnsiTheme="majorHAnsi" w:cstheme="majorBidi"/>
        </w:rPr>
        <w:t>Reception</w:t>
      </w:r>
      <w:proofErr w:type="gramEnd"/>
      <w:r w:rsidRPr="61DEEA8D">
        <w:rPr>
          <w:rFonts w:asciiTheme="majorHAnsi" w:eastAsiaTheme="majorEastAsia" w:hAnsiTheme="majorHAnsi" w:cstheme="majorBidi"/>
        </w:rPr>
        <w:t xml:space="preserve"> class. </w:t>
      </w:r>
    </w:p>
    <w:p w14:paraId="23813EC7" w14:textId="77777777" w:rsidR="2D4ECE0D" w:rsidRDefault="2D4ECE0D"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370800FB" w14:textId="77777777" w:rsidR="2D4ECE0D" w:rsidRDefault="2D4ECE0D" w:rsidP="61DEEA8D">
      <w:pPr>
        <w:ind w:left="355"/>
        <w:rPr>
          <w:rFonts w:asciiTheme="majorHAnsi" w:eastAsiaTheme="majorEastAsia" w:hAnsiTheme="majorHAnsi" w:cstheme="majorBidi"/>
        </w:rPr>
      </w:pPr>
      <w:r w:rsidRPr="61DEEA8D">
        <w:rPr>
          <w:rFonts w:asciiTheme="majorHAnsi" w:eastAsiaTheme="majorEastAsia" w:hAnsiTheme="majorHAnsi" w:cstheme="majorBidi"/>
        </w:rPr>
        <w:t xml:space="preserve">As well as home visits, we offer transition days on the approach to starting school. Children have their home visit and are welcomed into the </w:t>
      </w:r>
      <w:proofErr w:type="gramStart"/>
      <w:r w:rsidRPr="61DEEA8D">
        <w:rPr>
          <w:rFonts w:asciiTheme="majorHAnsi" w:eastAsiaTheme="majorEastAsia" w:hAnsiTheme="majorHAnsi" w:cstheme="majorBidi"/>
        </w:rPr>
        <w:t>Reception</w:t>
      </w:r>
      <w:proofErr w:type="gramEnd"/>
      <w:r w:rsidRPr="61DEEA8D">
        <w:rPr>
          <w:rFonts w:asciiTheme="majorHAnsi" w:eastAsiaTheme="majorEastAsia" w:hAnsiTheme="majorHAnsi" w:cstheme="majorBidi"/>
        </w:rPr>
        <w:t xml:space="preserve"> class during the second half of the Summer Term. During this time activities are focused on getting to know each other, learning names, class rules and adapting to new routines. </w:t>
      </w:r>
    </w:p>
    <w:p w14:paraId="4FDBE185" w14:textId="77777777" w:rsidR="2D4ECE0D" w:rsidRDefault="2D4ECE0D" w:rsidP="61DEEA8D">
      <w:pPr>
        <w:spacing w:after="11"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39B57FB6" w14:textId="77777777" w:rsidR="2D4ECE0D" w:rsidRDefault="2D4ECE0D" w:rsidP="61DEEA8D">
      <w:pPr>
        <w:pStyle w:val="Heading1"/>
        <w:ind w:left="416"/>
        <w:rPr>
          <w:rFonts w:asciiTheme="majorHAnsi" w:eastAsiaTheme="majorEastAsia" w:hAnsiTheme="majorHAnsi" w:cstheme="majorBidi"/>
        </w:rPr>
      </w:pPr>
      <w:r w:rsidRPr="61DEEA8D">
        <w:rPr>
          <w:rFonts w:asciiTheme="majorHAnsi" w:eastAsiaTheme="majorEastAsia" w:hAnsiTheme="majorHAnsi" w:cstheme="majorBidi"/>
          <w:b w:val="0"/>
        </w:rPr>
        <w:t xml:space="preserve">• </w:t>
      </w:r>
      <w:r w:rsidRPr="61DEEA8D">
        <w:rPr>
          <w:rFonts w:asciiTheme="majorHAnsi" w:eastAsiaTheme="majorEastAsia" w:hAnsiTheme="majorHAnsi" w:cstheme="majorBidi"/>
        </w:rPr>
        <w:t xml:space="preserve">Reception – Year 1 </w:t>
      </w:r>
    </w:p>
    <w:p w14:paraId="4A712583" w14:textId="77777777" w:rsidR="2D4ECE0D" w:rsidRDefault="2D4ECE0D" w:rsidP="61DEEA8D">
      <w:pPr>
        <w:ind w:left="355"/>
        <w:rPr>
          <w:rFonts w:asciiTheme="majorHAnsi" w:eastAsiaTheme="majorEastAsia" w:hAnsiTheme="majorHAnsi" w:cstheme="majorBidi"/>
        </w:rPr>
      </w:pPr>
      <w:r w:rsidRPr="61DEEA8D">
        <w:rPr>
          <w:rFonts w:asciiTheme="majorHAnsi" w:eastAsiaTheme="majorEastAsia" w:hAnsiTheme="majorHAnsi" w:cstheme="majorBidi"/>
        </w:rPr>
        <w:t xml:space="preserve">We work very hard to prepare our children for Year 1 at the end of Reception, this begins in Summer Term. Time will be allocated to prepare the children for the more formal approach in year 1, where there </w:t>
      </w:r>
      <w:proofErr w:type="gramStart"/>
      <w:r w:rsidRPr="61DEEA8D">
        <w:rPr>
          <w:rFonts w:asciiTheme="majorHAnsi" w:eastAsiaTheme="majorEastAsia" w:hAnsiTheme="majorHAnsi" w:cstheme="majorBidi"/>
        </w:rPr>
        <w:t>is</w:t>
      </w:r>
      <w:proofErr w:type="gramEnd"/>
      <w:r w:rsidRPr="61DEEA8D">
        <w:rPr>
          <w:rFonts w:asciiTheme="majorHAnsi" w:eastAsiaTheme="majorEastAsia" w:hAnsiTheme="majorHAnsi" w:cstheme="majorBidi"/>
        </w:rPr>
        <w:t xml:space="preserve"> less free flow and individual choice of activities. The activities are still very practical and play based and will be adjusted to the needs and interests of the children. The outdoor space is still very much used during the transition period and follows the ‘group learning’ system. </w:t>
      </w:r>
    </w:p>
    <w:p w14:paraId="5BCF36D9" w14:textId="77777777" w:rsidR="2D4ECE0D" w:rsidRDefault="2D4ECE0D" w:rsidP="61DEEA8D">
      <w:pPr>
        <w:spacing w:after="0" w:line="259" w:lineRule="auto"/>
        <w:ind w:left="406"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2A058E47" w14:textId="77777777" w:rsidR="2D4ECE0D" w:rsidRDefault="2D4ECE0D"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6237E312" w14:textId="77777777" w:rsidR="2D4ECE0D" w:rsidRDefault="2D4ECE0D"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4099364D" w14:textId="77777777" w:rsidR="2D4ECE0D" w:rsidRDefault="2D4ECE0D"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19A0C789" w14:textId="77777777" w:rsidR="2D4ECE0D" w:rsidRDefault="2D4ECE0D" w:rsidP="61DEEA8D">
      <w:pPr>
        <w:pStyle w:val="Heading1"/>
        <w:ind w:left="-5"/>
        <w:rPr>
          <w:rFonts w:asciiTheme="majorHAnsi" w:eastAsiaTheme="majorEastAsia" w:hAnsiTheme="majorHAnsi" w:cstheme="majorBidi"/>
        </w:rPr>
      </w:pPr>
      <w:r w:rsidRPr="61DEEA8D">
        <w:rPr>
          <w:rFonts w:asciiTheme="majorHAnsi" w:eastAsiaTheme="majorEastAsia" w:hAnsiTheme="majorHAnsi" w:cstheme="majorBidi"/>
        </w:rPr>
        <w:t xml:space="preserve">Assessment </w:t>
      </w:r>
    </w:p>
    <w:p w14:paraId="7AB19F4A" w14:textId="77777777" w:rsidR="2D4ECE0D" w:rsidRDefault="2D4ECE0D" w:rsidP="61DEEA8D">
      <w:pPr>
        <w:spacing w:after="0" w:line="259" w:lineRule="auto"/>
        <w:ind w:left="0" w:firstLine="0"/>
        <w:rPr>
          <w:rFonts w:asciiTheme="majorHAnsi" w:eastAsiaTheme="majorEastAsia" w:hAnsiTheme="majorHAnsi" w:cstheme="majorBidi"/>
          <w:b/>
          <w:bCs/>
        </w:rPr>
      </w:pPr>
      <w:r w:rsidRPr="61DEEA8D">
        <w:rPr>
          <w:rFonts w:asciiTheme="majorHAnsi" w:eastAsiaTheme="majorEastAsia" w:hAnsiTheme="majorHAnsi" w:cstheme="majorBidi"/>
          <w:b/>
          <w:bCs/>
        </w:rPr>
        <w:t xml:space="preserve"> </w:t>
      </w:r>
    </w:p>
    <w:p w14:paraId="6BBE5325" w14:textId="77777777" w:rsidR="2D4ECE0D" w:rsidRDefault="2D4ECE0D" w:rsidP="61DEEA8D">
      <w:pPr>
        <w:rPr>
          <w:rFonts w:asciiTheme="majorHAnsi" w:eastAsiaTheme="majorEastAsia" w:hAnsiTheme="majorHAnsi" w:cstheme="majorBidi"/>
        </w:rPr>
      </w:pPr>
      <w:r w:rsidRPr="61DEEA8D">
        <w:rPr>
          <w:rFonts w:asciiTheme="majorHAnsi" w:eastAsiaTheme="majorEastAsia" w:hAnsiTheme="majorHAnsi" w:cstheme="majorBidi"/>
        </w:rPr>
        <w:t xml:space="preserve">For every child starting Reception, our practitioners will complete a baseline assessment in their first 4 weeks of school. Children will also complete a Statutory Baseline Assessment which provides the Department of Education an on-entry assessment of pupil attainment to be used as a starting point from which a cohort-level progress measure to the end of key stage 2 (KS2) can be created. </w:t>
      </w:r>
    </w:p>
    <w:p w14:paraId="64D78C5B" w14:textId="77777777" w:rsidR="61DEEA8D" w:rsidRDefault="61DEEA8D" w:rsidP="61DEEA8D">
      <w:pPr>
        <w:rPr>
          <w:rFonts w:asciiTheme="majorHAnsi" w:eastAsiaTheme="majorEastAsia" w:hAnsiTheme="majorHAnsi" w:cstheme="majorBidi"/>
        </w:rPr>
      </w:pPr>
    </w:p>
    <w:p w14:paraId="0B4A457C" w14:textId="77777777" w:rsidR="2D4ECE0D" w:rsidRDefault="2D4ECE0D" w:rsidP="61DEEA8D">
      <w:pPr>
        <w:rPr>
          <w:rFonts w:asciiTheme="majorHAnsi" w:eastAsiaTheme="majorEastAsia" w:hAnsiTheme="majorHAnsi" w:cstheme="majorBidi"/>
        </w:rPr>
      </w:pPr>
      <w:r w:rsidRPr="61DEEA8D">
        <w:rPr>
          <w:rFonts w:asciiTheme="majorHAnsi" w:eastAsiaTheme="majorEastAsia" w:hAnsiTheme="majorHAnsi" w:cstheme="majorBidi"/>
        </w:rPr>
        <w:t>The 8 skills which we feel are vital for all children to succeed in Reception class and will enable their continued progression during their time at Alston Moor Federation.</w:t>
      </w:r>
    </w:p>
    <w:p w14:paraId="6D59DE15" w14:textId="77777777" w:rsidR="2D4ECE0D" w:rsidRDefault="2D4ECE0D" w:rsidP="61DEEA8D">
      <w:pPr>
        <w:rPr>
          <w:rFonts w:asciiTheme="majorHAnsi" w:eastAsiaTheme="majorEastAsia" w:hAnsiTheme="majorHAnsi" w:cstheme="majorBidi"/>
        </w:rPr>
      </w:pPr>
      <w:r w:rsidRPr="61DEEA8D">
        <w:rPr>
          <w:rFonts w:asciiTheme="majorHAnsi" w:eastAsiaTheme="majorEastAsia" w:hAnsiTheme="majorHAnsi" w:cstheme="majorBidi"/>
          <w:b/>
          <w:bCs/>
          <w:i/>
          <w:iCs/>
        </w:rPr>
        <w:t>Communicate</w:t>
      </w:r>
      <w:r w:rsidRPr="61DEEA8D">
        <w:rPr>
          <w:rFonts w:asciiTheme="majorHAnsi" w:eastAsiaTheme="majorEastAsia" w:hAnsiTheme="majorHAnsi" w:cstheme="majorBidi"/>
        </w:rPr>
        <w:t xml:space="preserve"> - To be a good listener and a confident talker/communicator.</w:t>
      </w:r>
    </w:p>
    <w:p w14:paraId="4E9C41DD" w14:textId="77777777" w:rsidR="2D4ECE0D" w:rsidRDefault="2D4ECE0D" w:rsidP="61DEEA8D">
      <w:pPr>
        <w:rPr>
          <w:rFonts w:asciiTheme="majorHAnsi" w:eastAsiaTheme="majorEastAsia" w:hAnsiTheme="majorHAnsi" w:cstheme="majorBidi"/>
        </w:rPr>
      </w:pPr>
      <w:r w:rsidRPr="61DEEA8D">
        <w:rPr>
          <w:rFonts w:asciiTheme="majorHAnsi" w:eastAsiaTheme="majorEastAsia" w:hAnsiTheme="majorHAnsi" w:cstheme="majorBidi"/>
          <w:b/>
          <w:bCs/>
          <w:i/>
          <w:iCs/>
        </w:rPr>
        <w:t>Care</w:t>
      </w:r>
      <w:r w:rsidRPr="61DEEA8D">
        <w:rPr>
          <w:rFonts w:asciiTheme="majorHAnsi" w:eastAsiaTheme="majorEastAsia" w:hAnsiTheme="majorHAnsi" w:cstheme="majorBidi"/>
        </w:rPr>
        <w:t xml:space="preserve"> - To care for their and others physical and mental health.</w:t>
      </w:r>
    </w:p>
    <w:p w14:paraId="32B1B1AD" w14:textId="77777777" w:rsidR="2D4ECE0D" w:rsidRDefault="2D4ECE0D" w:rsidP="61DEEA8D">
      <w:pPr>
        <w:rPr>
          <w:rFonts w:asciiTheme="majorHAnsi" w:eastAsiaTheme="majorEastAsia" w:hAnsiTheme="majorHAnsi" w:cstheme="majorBidi"/>
        </w:rPr>
      </w:pPr>
      <w:r w:rsidRPr="61DEEA8D">
        <w:rPr>
          <w:rFonts w:asciiTheme="majorHAnsi" w:eastAsiaTheme="majorEastAsia" w:hAnsiTheme="majorHAnsi" w:cstheme="majorBidi"/>
          <w:b/>
          <w:bCs/>
          <w:i/>
          <w:iCs/>
        </w:rPr>
        <w:t>Move</w:t>
      </w:r>
      <w:r w:rsidRPr="61DEEA8D">
        <w:rPr>
          <w:rFonts w:asciiTheme="majorHAnsi" w:eastAsiaTheme="majorEastAsia" w:hAnsiTheme="majorHAnsi" w:cstheme="majorBidi"/>
        </w:rPr>
        <w:t xml:space="preserve"> - To move their bodies with control and balance.</w:t>
      </w:r>
    </w:p>
    <w:p w14:paraId="7747FDA9" w14:textId="77777777" w:rsidR="2D4ECE0D" w:rsidRDefault="2D4ECE0D" w:rsidP="61DEEA8D">
      <w:pPr>
        <w:rPr>
          <w:rFonts w:asciiTheme="majorHAnsi" w:eastAsiaTheme="majorEastAsia" w:hAnsiTheme="majorHAnsi" w:cstheme="majorBidi"/>
        </w:rPr>
      </w:pPr>
      <w:r w:rsidRPr="61DEEA8D">
        <w:rPr>
          <w:rFonts w:asciiTheme="majorHAnsi" w:eastAsiaTheme="majorEastAsia" w:hAnsiTheme="majorHAnsi" w:cstheme="majorBidi"/>
          <w:b/>
          <w:bCs/>
          <w:i/>
          <w:iCs/>
        </w:rPr>
        <w:t>Read</w:t>
      </w:r>
      <w:r w:rsidRPr="61DEEA8D">
        <w:rPr>
          <w:rFonts w:asciiTheme="majorHAnsi" w:eastAsiaTheme="majorEastAsia" w:hAnsiTheme="majorHAnsi" w:cstheme="majorBidi"/>
        </w:rPr>
        <w:t xml:space="preserve"> - To read aloud and show understanding of simple sentences and share books they love.</w:t>
      </w:r>
    </w:p>
    <w:p w14:paraId="3DDC485C" w14:textId="77777777" w:rsidR="2D4ECE0D" w:rsidRDefault="2D4ECE0D" w:rsidP="61DEEA8D">
      <w:pPr>
        <w:rPr>
          <w:rFonts w:asciiTheme="majorHAnsi" w:eastAsiaTheme="majorEastAsia" w:hAnsiTheme="majorHAnsi" w:cstheme="majorBidi"/>
        </w:rPr>
      </w:pPr>
      <w:r w:rsidRPr="61DEEA8D">
        <w:rPr>
          <w:rFonts w:asciiTheme="majorHAnsi" w:eastAsiaTheme="majorEastAsia" w:hAnsiTheme="majorHAnsi" w:cstheme="majorBidi"/>
          <w:b/>
          <w:bCs/>
          <w:i/>
          <w:iCs/>
        </w:rPr>
        <w:t>Write</w:t>
      </w:r>
      <w:r w:rsidRPr="61DEEA8D">
        <w:rPr>
          <w:rFonts w:asciiTheme="majorHAnsi" w:eastAsiaTheme="majorEastAsia" w:hAnsiTheme="majorHAnsi" w:cstheme="majorBidi"/>
        </w:rPr>
        <w:t xml:space="preserve"> - To write simple sentences and read aloud to adults.</w:t>
      </w:r>
    </w:p>
    <w:p w14:paraId="5DAB9EC3" w14:textId="77777777" w:rsidR="2D4ECE0D" w:rsidRDefault="2D4ECE0D" w:rsidP="61DEEA8D">
      <w:pPr>
        <w:rPr>
          <w:rFonts w:asciiTheme="majorHAnsi" w:eastAsiaTheme="majorEastAsia" w:hAnsiTheme="majorHAnsi" w:cstheme="majorBidi"/>
        </w:rPr>
      </w:pPr>
      <w:r w:rsidRPr="61DEEA8D">
        <w:rPr>
          <w:rFonts w:asciiTheme="majorHAnsi" w:eastAsiaTheme="majorEastAsia" w:hAnsiTheme="majorHAnsi" w:cstheme="majorBidi"/>
          <w:b/>
          <w:bCs/>
          <w:i/>
          <w:iCs/>
        </w:rPr>
        <w:t>Count</w:t>
      </w:r>
      <w:r w:rsidRPr="61DEEA8D">
        <w:rPr>
          <w:rFonts w:asciiTheme="majorHAnsi" w:eastAsiaTheme="majorEastAsia" w:hAnsiTheme="majorHAnsi" w:cstheme="majorBidi"/>
        </w:rPr>
        <w:t xml:space="preserve"> - To be able to count, compare, recognise, combine and write numerals to 10.</w:t>
      </w:r>
    </w:p>
    <w:p w14:paraId="09998072" w14:textId="77777777" w:rsidR="2D4ECE0D" w:rsidRDefault="2D4ECE0D" w:rsidP="61DEEA8D">
      <w:pPr>
        <w:rPr>
          <w:rFonts w:asciiTheme="majorHAnsi" w:eastAsiaTheme="majorEastAsia" w:hAnsiTheme="majorHAnsi" w:cstheme="majorBidi"/>
        </w:rPr>
      </w:pPr>
      <w:r w:rsidRPr="61DEEA8D">
        <w:rPr>
          <w:rFonts w:asciiTheme="majorHAnsi" w:eastAsiaTheme="majorEastAsia" w:hAnsiTheme="majorHAnsi" w:cstheme="majorBidi"/>
          <w:b/>
          <w:bCs/>
          <w:i/>
          <w:iCs/>
        </w:rPr>
        <w:t>Create</w:t>
      </w:r>
      <w:r w:rsidRPr="61DEEA8D">
        <w:rPr>
          <w:rFonts w:asciiTheme="majorHAnsi" w:eastAsiaTheme="majorEastAsia" w:hAnsiTheme="majorHAnsi" w:cstheme="majorBidi"/>
        </w:rPr>
        <w:t xml:space="preserve"> - To share or perform a creation of theirs to others.</w:t>
      </w:r>
    </w:p>
    <w:p w14:paraId="06E33FE8" w14:textId="77777777" w:rsidR="2D4ECE0D" w:rsidRDefault="2D4ECE0D" w:rsidP="61DEEA8D">
      <w:pPr>
        <w:rPr>
          <w:rFonts w:asciiTheme="majorHAnsi" w:eastAsiaTheme="majorEastAsia" w:hAnsiTheme="majorHAnsi" w:cstheme="majorBidi"/>
        </w:rPr>
      </w:pPr>
      <w:r w:rsidRPr="61DEEA8D">
        <w:rPr>
          <w:rFonts w:asciiTheme="majorHAnsi" w:eastAsiaTheme="majorEastAsia" w:hAnsiTheme="majorHAnsi" w:cstheme="majorBidi"/>
          <w:b/>
          <w:bCs/>
          <w:i/>
          <w:iCs/>
        </w:rPr>
        <w:t>Explore</w:t>
      </w:r>
      <w:r w:rsidRPr="61DEEA8D">
        <w:rPr>
          <w:rFonts w:asciiTheme="majorHAnsi" w:eastAsiaTheme="majorEastAsia" w:hAnsiTheme="majorHAnsi" w:cstheme="majorBidi"/>
        </w:rPr>
        <w:t xml:space="preserve"> - To explore, investigate and ask questions about the world around us, near and far. (Including Religious Education)</w:t>
      </w:r>
    </w:p>
    <w:p w14:paraId="23906ADB" w14:textId="77777777" w:rsidR="61DEEA8D" w:rsidRDefault="61DEEA8D" w:rsidP="61DEEA8D">
      <w:pPr>
        <w:rPr>
          <w:rFonts w:asciiTheme="majorHAnsi" w:eastAsiaTheme="majorEastAsia" w:hAnsiTheme="majorHAnsi" w:cstheme="majorBidi"/>
        </w:rPr>
      </w:pPr>
    </w:p>
    <w:p w14:paraId="19EA7447" w14:textId="77777777" w:rsidR="61DEEA8D" w:rsidRDefault="61DEEA8D" w:rsidP="61DEEA8D">
      <w:pPr>
        <w:spacing w:after="0" w:line="259" w:lineRule="auto"/>
        <w:ind w:left="0" w:firstLine="0"/>
        <w:rPr>
          <w:rFonts w:asciiTheme="majorHAnsi" w:eastAsiaTheme="majorEastAsia" w:hAnsiTheme="majorHAnsi" w:cstheme="majorBidi"/>
        </w:rPr>
      </w:pPr>
    </w:p>
    <w:p w14:paraId="774E5033" w14:textId="77777777" w:rsidR="2D4ECE0D" w:rsidRDefault="2D4ECE0D" w:rsidP="61DEEA8D">
      <w:pPr>
        <w:rPr>
          <w:rFonts w:asciiTheme="majorHAnsi" w:eastAsiaTheme="majorEastAsia" w:hAnsiTheme="majorHAnsi" w:cstheme="majorBidi"/>
        </w:rPr>
      </w:pPr>
      <w:r w:rsidRPr="61DEEA8D">
        <w:rPr>
          <w:rFonts w:asciiTheme="majorHAnsi" w:eastAsiaTheme="majorEastAsia" w:hAnsiTheme="majorHAnsi" w:cstheme="majorBidi"/>
        </w:rPr>
        <w:t xml:space="preserve">At the end of Reception, we use the Early Learning Goals (ELGs) to judge whether a child has reached expected levels of development. </w:t>
      </w:r>
    </w:p>
    <w:p w14:paraId="06BCCFD4" w14:textId="1E69348E" w:rsidR="2D4ECE0D" w:rsidRDefault="2D4ECE0D"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0DBB1D98" w14:textId="77777777" w:rsidR="2D4ECE0D" w:rsidRDefault="2D4ECE0D" w:rsidP="61DEEA8D">
      <w:pPr>
        <w:spacing w:after="0" w:line="259" w:lineRule="auto"/>
        <w:ind w:left="0" w:firstLine="0"/>
        <w:rPr>
          <w:rFonts w:asciiTheme="majorHAnsi" w:eastAsiaTheme="majorEastAsia" w:hAnsiTheme="majorHAnsi" w:cstheme="majorBidi"/>
          <w:b/>
          <w:bCs/>
        </w:rPr>
      </w:pPr>
      <w:r w:rsidRPr="61DEEA8D">
        <w:rPr>
          <w:rFonts w:asciiTheme="majorHAnsi" w:eastAsiaTheme="majorEastAsia" w:hAnsiTheme="majorHAnsi" w:cstheme="majorBidi"/>
          <w:b/>
          <w:bCs/>
        </w:rPr>
        <w:t xml:space="preserve">“Tapestry” </w:t>
      </w:r>
    </w:p>
    <w:p w14:paraId="162668D5" w14:textId="77777777" w:rsidR="2D4ECE0D" w:rsidRDefault="2D4ECE0D" w:rsidP="61DEEA8D">
      <w:pPr>
        <w:spacing w:after="0" w:line="259" w:lineRule="auto"/>
        <w:ind w:left="0" w:firstLine="0"/>
        <w:rPr>
          <w:rFonts w:asciiTheme="majorHAnsi" w:eastAsiaTheme="majorEastAsia" w:hAnsiTheme="majorHAnsi" w:cstheme="majorBidi"/>
          <w:b/>
          <w:bCs/>
        </w:rPr>
      </w:pPr>
      <w:r w:rsidRPr="61DEEA8D">
        <w:rPr>
          <w:rFonts w:asciiTheme="majorHAnsi" w:eastAsiaTheme="majorEastAsia" w:hAnsiTheme="majorHAnsi" w:cstheme="majorBidi"/>
          <w:b/>
          <w:bCs/>
        </w:rPr>
        <w:t xml:space="preserve"> </w:t>
      </w:r>
    </w:p>
    <w:p w14:paraId="6F5DF3B4" w14:textId="77777777" w:rsidR="2D4ECE0D" w:rsidRDefault="2D4ECE0D" w:rsidP="61DEEA8D">
      <w:pPr>
        <w:rPr>
          <w:rFonts w:asciiTheme="majorHAnsi" w:eastAsiaTheme="majorEastAsia" w:hAnsiTheme="majorHAnsi" w:cstheme="majorBidi"/>
        </w:rPr>
      </w:pPr>
      <w:r w:rsidRPr="61DEEA8D">
        <w:rPr>
          <w:rFonts w:asciiTheme="majorHAnsi" w:eastAsiaTheme="majorEastAsia" w:hAnsiTheme="majorHAnsi" w:cstheme="majorBidi"/>
        </w:rPr>
        <w:t xml:space="preserve">As part of our daily </w:t>
      </w:r>
      <w:proofErr w:type="gramStart"/>
      <w:r w:rsidRPr="61DEEA8D">
        <w:rPr>
          <w:rFonts w:asciiTheme="majorHAnsi" w:eastAsiaTheme="majorEastAsia" w:hAnsiTheme="majorHAnsi" w:cstheme="majorBidi"/>
        </w:rPr>
        <w:t>practice</w:t>
      </w:r>
      <w:proofErr w:type="gramEnd"/>
      <w:r w:rsidRPr="61DEEA8D">
        <w:rPr>
          <w:rFonts w:asciiTheme="majorHAnsi" w:eastAsiaTheme="majorEastAsia" w:hAnsiTheme="majorHAnsi" w:cstheme="majorBidi"/>
        </w:rPr>
        <w:t xml:space="preserve"> we observe and assess children’s development and learning to inform our </w:t>
      </w:r>
      <w:proofErr w:type="gramStart"/>
      <w:r w:rsidRPr="61DEEA8D">
        <w:rPr>
          <w:rFonts w:asciiTheme="majorHAnsi" w:eastAsiaTheme="majorEastAsia" w:hAnsiTheme="majorHAnsi" w:cstheme="majorBidi"/>
        </w:rPr>
        <w:t>future plans</w:t>
      </w:r>
      <w:proofErr w:type="gramEnd"/>
      <w:r w:rsidRPr="61DEEA8D">
        <w:rPr>
          <w:rFonts w:asciiTheme="majorHAnsi" w:eastAsiaTheme="majorEastAsia" w:hAnsiTheme="majorHAnsi" w:cstheme="majorBidi"/>
        </w:rPr>
        <w:t xml:space="preserve">. We record our observations in a variety of ways and everyone in class is encouraged to </w:t>
      </w:r>
      <w:r w:rsidRPr="61DEEA8D">
        <w:rPr>
          <w:rFonts w:asciiTheme="majorHAnsi" w:eastAsiaTheme="majorEastAsia" w:hAnsiTheme="majorHAnsi" w:cstheme="majorBidi"/>
        </w:rPr>
        <w:lastRenderedPageBreak/>
        <w:t xml:space="preserve">contribute. Observations of children’s achievements are collated in their own personal online ‘Tapestry’ Learning Journal.  Parents/carers receive a notification when an observation has been added to their child’s Learning </w:t>
      </w:r>
      <w:proofErr w:type="gramStart"/>
      <w:r w:rsidRPr="61DEEA8D">
        <w:rPr>
          <w:rFonts w:asciiTheme="majorHAnsi" w:eastAsiaTheme="majorEastAsia" w:hAnsiTheme="majorHAnsi" w:cstheme="majorBidi"/>
        </w:rPr>
        <w:t>Journal</w:t>
      </w:r>
      <w:proofErr w:type="gramEnd"/>
      <w:r w:rsidRPr="61DEEA8D">
        <w:rPr>
          <w:rFonts w:asciiTheme="majorHAnsi" w:eastAsiaTheme="majorEastAsia" w:hAnsiTheme="majorHAnsi" w:cstheme="majorBidi"/>
        </w:rPr>
        <w:t xml:space="preserve"> and they can then view this observation and any related photographs/videos and assessments.   </w:t>
      </w:r>
    </w:p>
    <w:p w14:paraId="1E5D6AF7" w14:textId="77777777" w:rsidR="2D4ECE0D" w:rsidRDefault="2D4ECE0D" w:rsidP="61DEEA8D">
      <w:pPr>
        <w:rPr>
          <w:rFonts w:asciiTheme="majorHAnsi" w:eastAsiaTheme="majorEastAsia" w:hAnsiTheme="majorHAnsi" w:cstheme="majorBidi"/>
        </w:rPr>
      </w:pPr>
      <w:r w:rsidRPr="61DEEA8D">
        <w:rPr>
          <w:rFonts w:asciiTheme="majorHAnsi" w:eastAsiaTheme="majorEastAsia" w:hAnsiTheme="majorHAnsi" w:cstheme="majorBidi"/>
        </w:rPr>
        <w:t xml:space="preserve">Parents/carers are encouraged to add their own comments </w:t>
      </w:r>
      <w:proofErr w:type="gramStart"/>
      <w:r w:rsidRPr="61DEEA8D">
        <w:rPr>
          <w:rFonts w:asciiTheme="majorHAnsi" w:eastAsiaTheme="majorEastAsia" w:hAnsiTheme="majorHAnsi" w:cstheme="majorBidi"/>
        </w:rPr>
        <w:t>and also</w:t>
      </w:r>
      <w:proofErr w:type="gramEnd"/>
      <w:r w:rsidRPr="61DEEA8D">
        <w:rPr>
          <w:rFonts w:asciiTheme="majorHAnsi" w:eastAsiaTheme="majorEastAsia" w:hAnsiTheme="majorHAnsi" w:cstheme="majorBidi"/>
        </w:rPr>
        <w:t xml:space="preserve"> to upload their own observations to show us what their children </w:t>
      </w:r>
      <w:proofErr w:type="gramStart"/>
      <w:r w:rsidRPr="61DEEA8D">
        <w:rPr>
          <w:rFonts w:asciiTheme="majorHAnsi" w:eastAsiaTheme="majorEastAsia" w:hAnsiTheme="majorHAnsi" w:cstheme="majorBidi"/>
        </w:rPr>
        <w:t>are able to</w:t>
      </w:r>
      <w:proofErr w:type="gramEnd"/>
      <w:r w:rsidRPr="61DEEA8D">
        <w:rPr>
          <w:rFonts w:asciiTheme="majorHAnsi" w:eastAsiaTheme="majorEastAsia" w:hAnsiTheme="majorHAnsi" w:cstheme="majorBidi"/>
        </w:rPr>
        <w:t xml:space="preserve"> do at home and provide a holistic view of their child’s development. </w:t>
      </w:r>
    </w:p>
    <w:p w14:paraId="707CDD99" w14:textId="77777777" w:rsidR="61DEEA8D" w:rsidRDefault="61DEEA8D" w:rsidP="61DEEA8D">
      <w:pPr>
        <w:rPr>
          <w:rFonts w:asciiTheme="majorHAnsi" w:eastAsiaTheme="majorEastAsia" w:hAnsiTheme="majorHAnsi" w:cstheme="majorBidi"/>
        </w:rPr>
      </w:pPr>
    </w:p>
    <w:p w14:paraId="3BBAFA9D" w14:textId="77777777" w:rsidR="2D4ECE0D" w:rsidRDefault="2D4ECE0D" w:rsidP="61DEEA8D">
      <w:pPr>
        <w:rPr>
          <w:rFonts w:asciiTheme="majorHAnsi" w:eastAsiaTheme="majorEastAsia" w:hAnsiTheme="majorHAnsi" w:cstheme="majorBidi"/>
          <w:b/>
          <w:bCs/>
        </w:rPr>
      </w:pPr>
      <w:r w:rsidRPr="61DEEA8D">
        <w:rPr>
          <w:rFonts w:asciiTheme="majorHAnsi" w:eastAsiaTheme="majorEastAsia" w:hAnsiTheme="majorHAnsi" w:cstheme="majorBidi"/>
          <w:b/>
          <w:bCs/>
        </w:rPr>
        <w:t>DOJO and Seesaw</w:t>
      </w:r>
    </w:p>
    <w:p w14:paraId="054303AA" w14:textId="77777777" w:rsidR="2D4ECE0D" w:rsidRDefault="2D4ECE0D"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ClassDojo (APS) and Seesaw (NPS) brings each school community together, with one place for teachers and families to connect, communicate, and share learning experiences. These platforms are used daily to share fun and engaging activities completed in school, positive points awarded to children, </w:t>
      </w:r>
      <w:proofErr w:type="gramStart"/>
      <w:r w:rsidRPr="61DEEA8D">
        <w:rPr>
          <w:rFonts w:asciiTheme="majorHAnsi" w:eastAsiaTheme="majorEastAsia" w:hAnsiTheme="majorHAnsi" w:cstheme="majorBidi"/>
        </w:rPr>
        <w:t>home-work</w:t>
      </w:r>
      <w:proofErr w:type="gramEnd"/>
      <w:r w:rsidRPr="61DEEA8D">
        <w:rPr>
          <w:rFonts w:asciiTheme="majorHAnsi" w:eastAsiaTheme="majorEastAsia" w:hAnsiTheme="majorHAnsi" w:cstheme="majorBidi"/>
        </w:rPr>
        <w:t xml:space="preserve"> and home learning activities.</w:t>
      </w:r>
    </w:p>
    <w:p w14:paraId="30BDD444" w14:textId="77777777" w:rsidR="61DEEA8D" w:rsidRDefault="61DEEA8D" w:rsidP="61DEEA8D">
      <w:pPr>
        <w:spacing w:after="0" w:line="259" w:lineRule="auto"/>
        <w:ind w:left="0" w:firstLine="0"/>
        <w:rPr>
          <w:rFonts w:asciiTheme="majorHAnsi" w:eastAsiaTheme="majorEastAsia" w:hAnsiTheme="majorHAnsi" w:cstheme="majorBidi"/>
          <w:color w:val="FF0000"/>
        </w:rPr>
      </w:pPr>
    </w:p>
    <w:p w14:paraId="499F6C98" w14:textId="77777777" w:rsidR="2D4ECE0D" w:rsidRDefault="2D4ECE0D"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033BEE2A" w14:textId="77777777" w:rsidR="2D4ECE0D" w:rsidRDefault="2D4ECE0D" w:rsidP="61DEEA8D">
      <w:pPr>
        <w:spacing w:after="8" w:line="259" w:lineRule="auto"/>
        <w:ind w:left="0" w:firstLine="0"/>
        <w:rPr>
          <w:rFonts w:asciiTheme="majorHAnsi" w:eastAsiaTheme="majorEastAsia" w:hAnsiTheme="majorHAnsi" w:cstheme="majorBidi"/>
          <w:b/>
          <w:bCs/>
        </w:rPr>
      </w:pPr>
      <w:r w:rsidRPr="61DEEA8D">
        <w:rPr>
          <w:rFonts w:asciiTheme="majorHAnsi" w:eastAsiaTheme="majorEastAsia" w:hAnsiTheme="majorHAnsi" w:cstheme="majorBidi"/>
          <w:b/>
          <w:bCs/>
          <w:u w:val="single"/>
        </w:rPr>
        <w:t>Aim</w:t>
      </w:r>
      <w:r w:rsidRPr="61DEEA8D">
        <w:rPr>
          <w:rFonts w:asciiTheme="majorHAnsi" w:eastAsiaTheme="majorEastAsia" w:hAnsiTheme="majorHAnsi" w:cstheme="majorBidi"/>
          <w:b/>
          <w:bCs/>
        </w:rPr>
        <w:t xml:space="preserve"> </w:t>
      </w:r>
    </w:p>
    <w:p w14:paraId="76517DEC" w14:textId="77777777" w:rsidR="2D4ECE0D" w:rsidRDefault="2D4ECE0D" w:rsidP="61DEEA8D">
      <w:pPr>
        <w:numPr>
          <w:ilvl w:val="0"/>
          <w:numId w:val="18"/>
        </w:numPr>
        <w:spacing w:after="5"/>
        <w:ind w:hanging="360"/>
        <w:rPr>
          <w:rFonts w:asciiTheme="majorHAnsi" w:eastAsiaTheme="majorEastAsia" w:hAnsiTheme="majorHAnsi" w:cstheme="majorBidi"/>
        </w:rPr>
      </w:pPr>
      <w:r w:rsidRPr="61DEEA8D">
        <w:rPr>
          <w:rFonts w:asciiTheme="majorHAnsi" w:eastAsiaTheme="majorEastAsia" w:hAnsiTheme="majorHAnsi" w:cstheme="majorBidi"/>
        </w:rPr>
        <w:t xml:space="preserve">To gather information that informs our understanding of a child’s development and next steps. </w:t>
      </w:r>
    </w:p>
    <w:p w14:paraId="5334F5EE" w14:textId="77777777" w:rsidR="2D4ECE0D" w:rsidRDefault="2D4ECE0D" w:rsidP="61DEEA8D">
      <w:pPr>
        <w:numPr>
          <w:ilvl w:val="0"/>
          <w:numId w:val="18"/>
        </w:numPr>
        <w:ind w:hanging="360"/>
        <w:rPr>
          <w:rFonts w:asciiTheme="majorHAnsi" w:eastAsiaTheme="majorEastAsia" w:hAnsiTheme="majorHAnsi" w:cstheme="majorBidi"/>
        </w:rPr>
      </w:pPr>
      <w:r w:rsidRPr="61DEEA8D">
        <w:rPr>
          <w:rFonts w:asciiTheme="majorHAnsi" w:eastAsiaTheme="majorEastAsia" w:hAnsiTheme="majorHAnsi" w:cstheme="majorBidi"/>
        </w:rPr>
        <w:t xml:space="preserve">To ensure that our children have equal access to a broad and balanced curriculum. </w:t>
      </w:r>
    </w:p>
    <w:p w14:paraId="457B50F5" w14:textId="77777777" w:rsidR="2D4ECE0D" w:rsidRDefault="2D4ECE0D" w:rsidP="61DEEA8D">
      <w:pPr>
        <w:numPr>
          <w:ilvl w:val="0"/>
          <w:numId w:val="18"/>
        </w:numPr>
        <w:ind w:hanging="360"/>
        <w:rPr>
          <w:rFonts w:asciiTheme="majorHAnsi" w:eastAsiaTheme="majorEastAsia" w:hAnsiTheme="majorHAnsi" w:cstheme="majorBidi"/>
        </w:rPr>
      </w:pPr>
      <w:r w:rsidRPr="61DEEA8D">
        <w:rPr>
          <w:rFonts w:asciiTheme="majorHAnsi" w:eastAsiaTheme="majorEastAsia" w:hAnsiTheme="majorHAnsi" w:cstheme="majorBidi"/>
        </w:rPr>
        <w:t xml:space="preserve">To develop children’s awareness of the learning process and to involve them in and be part of their own self-assessment. </w:t>
      </w:r>
    </w:p>
    <w:p w14:paraId="3160C2F5" w14:textId="77777777" w:rsidR="2D4ECE0D" w:rsidRDefault="2D4ECE0D" w:rsidP="61DEEA8D">
      <w:pPr>
        <w:numPr>
          <w:ilvl w:val="0"/>
          <w:numId w:val="18"/>
        </w:numPr>
        <w:spacing w:after="34"/>
        <w:ind w:hanging="360"/>
        <w:rPr>
          <w:rFonts w:asciiTheme="majorHAnsi" w:eastAsiaTheme="majorEastAsia" w:hAnsiTheme="majorHAnsi" w:cstheme="majorBidi"/>
        </w:rPr>
      </w:pPr>
      <w:r w:rsidRPr="61DEEA8D">
        <w:rPr>
          <w:rFonts w:asciiTheme="majorHAnsi" w:eastAsiaTheme="majorEastAsia" w:hAnsiTheme="majorHAnsi" w:cstheme="majorBidi"/>
        </w:rPr>
        <w:t xml:space="preserve">To involve all significant people in a child’s life. </w:t>
      </w:r>
    </w:p>
    <w:p w14:paraId="71E9D6F6" w14:textId="77777777" w:rsidR="2D4ECE0D" w:rsidRDefault="2D4ECE0D" w:rsidP="61DEEA8D">
      <w:pPr>
        <w:numPr>
          <w:ilvl w:val="0"/>
          <w:numId w:val="18"/>
        </w:numPr>
        <w:spacing w:after="32"/>
        <w:ind w:hanging="360"/>
        <w:rPr>
          <w:rFonts w:asciiTheme="majorHAnsi" w:eastAsiaTheme="majorEastAsia" w:hAnsiTheme="majorHAnsi" w:cstheme="majorBidi"/>
        </w:rPr>
      </w:pPr>
      <w:r w:rsidRPr="61DEEA8D">
        <w:rPr>
          <w:rFonts w:asciiTheme="majorHAnsi" w:eastAsiaTheme="majorEastAsia" w:hAnsiTheme="majorHAnsi" w:cstheme="majorBidi"/>
        </w:rPr>
        <w:t xml:space="preserve">To monitor the development and progress of every child. </w:t>
      </w:r>
    </w:p>
    <w:p w14:paraId="5480B6E3" w14:textId="77777777" w:rsidR="2D4ECE0D" w:rsidRDefault="2D4ECE0D" w:rsidP="61DEEA8D">
      <w:pPr>
        <w:numPr>
          <w:ilvl w:val="0"/>
          <w:numId w:val="18"/>
        </w:numPr>
        <w:spacing w:after="34"/>
        <w:ind w:hanging="360"/>
        <w:rPr>
          <w:rFonts w:asciiTheme="majorHAnsi" w:eastAsiaTheme="majorEastAsia" w:hAnsiTheme="majorHAnsi" w:cstheme="majorBidi"/>
        </w:rPr>
      </w:pPr>
      <w:r w:rsidRPr="61DEEA8D">
        <w:rPr>
          <w:rFonts w:asciiTheme="majorHAnsi" w:eastAsiaTheme="majorEastAsia" w:hAnsiTheme="majorHAnsi" w:cstheme="majorBidi"/>
        </w:rPr>
        <w:t xml:space="preserve">To assist in the monitoring, evaluation and planning of the curriculum. </w:t>
      </w:r>
    </w:p>
    <w:p w14:paraId="28015665" w14:textId="77777777" w:rsidR="2D4ECE0D" w:rsidRDefault="2D4ECE0D" w:rsidP="61DEEA8D">
      <w:pPr>
        <w:numPr>
          <w:ilvl w:val="0"/>
          <w:numId w:val="18"/>
        </w:numPr>
        <w:spacing w:after="32"/>
        <w:ind w:hanging="360"/>
        <w:rPr>
          <w:rFonts w:asciiTheme="majorHAnsi" w:eastAsiaTheme="majorEastAsia" w:hAnsiTheme="majorHAnsi" w:cstheme="majorBidi"/>
        </w:rPr>
      </w:pPr>
      <w:r w:rsidRPr="61DEEA8D">
        <w:rPr>
          <w:rFonts w:asciiTheme="majorHAnsi" w:eastAsiaTheme="majorEastAsia" w:hAnsiTheme="majorHAnsi" w:cstheme="majorBidi"/>
        </w:rPr>
        <w:t xml:space="preserve">To share information with staff, parents/carers and other agencies. </w:t>
      </w:r>
    </w:p>
    <w:p w14:paraId="7185118B" w14:textId="77777777" w:rsidR="2D4ECE0D" w:rsidRDefault="2D4ECE0D" w:rsidP="61DEEA8D">
      <w:pPr>
        <w:numPr>
          <w:ilvl w:val="0"/>
          <w:numId w:val="18"/>
        </w:numPr>
        <w:spacing w:after="5"/>
        <w:ind w:hanging="360"/>
        <w:rPr>
          <w:rFonts w:asciiTheme="majorHAnsi" w:eastAsiaTheme="majorEastAsia" w:hAnsiTheme="majorHAnsi" w:cstheme="majorBidi"/>
        </w:rPr>
      </w:pPr>
      <w:r w:rsidRPr="61DEEA8D">
        <w:rPr>
          <w:rFonts w:asciiTheme="majorHAnsi" w:eastAsiaTheme="majorEastAsia" w:hAnsiTheme="majorHAnsi" w:cstheme="majorBidi"/>
        </w:rPr>
        <w:t xml:space="preserve">To produce written information that will be forwarded to the child’s Year 1 teacher. </w:t>
      </w:r>
    </w:p>
    <w:p w14:paraId="79407B76" w14:textId="77777777" w:rsidR="2D4ECE0D" w:rsidRDefault="2D4ECE0D"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58140D61" w14:textId="77777777" w:rsidR="2D4ECE0D" w:rsidRDefault="2D4ECE0D"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3EDC4463" w14:textId="77777777" w:rsidR="2D4ECE0D" w:rsidRDefault="2D4ECE0D" w:rsidP="61DEEA8D">
      <w:pPr>
        <w:pStyle w:val="Heading1"/>
        <w:ind w:left="-5"/>
        <w:rPr>
          <w:rFonts w:asciiTheme="majorHAnsi" w:eastAsiaTheme="majorEastAsia" w:hAnsiTheme="majorHAnsi" w:cstheme="majorBidi"/>
          <w:b w:val="0"/>
        </w:rPr>
      </w:pPr>
      <w:r w:rsidRPr="61DEEA8D">
        <w:rPr>
          <w:rFonts w:asciiTheme="majorHAnsi" w:eastAsiaTheme="majorEastAsia" w:hAnsiTheme="majorHAnsi" w:cstheme="majorBidi"/>
        </w:rPr>
        <w:t>Organisation of Activities</w:t>
      </w:r>
      <w:r w:rsidRPr="61DEEA8D">
        <w:rPr>
          <w:rFonts w:asciiTheme="majorHAnsi" w:eastAsiaTheme="majorEastAsia" w:hAnsiTheme="majorHAnsi" w:cstheme="majorBidi"/>
          <w:b w:val="0"/>
        </w:rPr>
        <w:t xml:space="preserve"> </w:t>
      </w:r>
    </w:p>
    <w:p w14:paraId="036FDA6A" w14:textId="77777777" w:rsidR="2D4ECE0D" w:rsidRDefault="2D4ECE0D" w:rsidP="61DEEA8D">
      <w:pPr>
        <w:spacing w:after="11"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7FB05D3F" w14:textId="77777777" w:rsidR="2D4ECE0D" w:rsidRDefault="2D4ECE0D" w:rsidP="61DEEA8D">
      <w:pPr>
        <w:numPr>
          <w:ilvl w:val="0"/>
          <w:numId w:val="19"/>
        </w:numPr>
        <w:ind w:hanging="360"/>
        <w:rPr>
          <w:rFonts w:asciiTheme="majorHAnsi" w:eastAsiaTheme="majorEastAsia" w:hAnsiTheme="majorHAnsi" w:cstheme="majorBidi"/>
        </w:rPr>
      </w:pPr>
      <w:r w:rsidRPr="61DEEA8D">
        <w:rPr>
          <w:rFonts w:asciiTheme="majorHAnsi" w:eastAsiaTheme="majorEastAsia" w:hAnsiTheme="majorHAnsi" w:cstheme="majorBidi"/>
          <w:b/>
          <w:bCs/>
        </w:rPr>
        <w:t>Child led:</w:t>
      </w:r>
      <w:r w:rsidRPr="61DEEA8D">
        <w:rPr>
          <w:rFonts w:asciiTheme="majorHAnsi" w:eastAsiaTheme="majorEastAsia" w:hAnsiTheme="majorHAnsi" w:cstheme="majorBidi"/>
        </w:rPr>
        <w:t xml:space="preserve"> The classroom and outdoor area in EYFS is set up in a way for children to carry out meaningful experiences to support their learning. Children are encouraged to seek resources to support them to be independent learners. This may be through using the displays in the classroom such as phonic sounds or selecting their own resources such as Numicon to support their number development. Adults in the room interact with children during these ‘child led’ moments to extend and develop their learning. </w:t>
      </w:r>
    </w:p>
    <w:p w14:paraId="77D553A1" w14:textId="77777777" w:rsidR="2D4ECE0D" w:rsidRDefault="2D4ECE0D" w:rsidP="61DEEA8D">
      <w:pPr>
        <w:spacing w:after="0" w:line="259" w:lineRule="auto"/>
        <w:ind w:left="766" w:firstLine="0"/>
        <w:rPr>
          <w:rFonts w:asciiTheme="majorHAnsi" w:eastAsiaTheme="majorEastAsia" w:hAnsiTheme="majorHAnsi" w:cstheme="majorBidi"/>
          <w:b/>
          <w:bCs/>
        </w:rPr>
      </w:pPr>
      <w:r w:rsidRPr="61DEEA8D">
        <w:rPr>
          <w:rFonts w:asciiTheme="majorHAnsi" w:eastAsiaTheme="majorEastAsia" w:hAnsiTheme="majorHAnsi" w:cstheme="majorBidi"/>
          <w:b/>
          <w:bCs/>
        </w:rPr>
        <w:t xml:space="preserve"> </w:t>
      </w:r>
    </w:p>
    <w:p w14:paraId="52351EDE" w14:textId="77777777" w:rsidR="2D4ECE0D" w:rsidRDefault="2D4ECE0D" w:rsidP="61DEEA8D">
      <w:pPr>
        <w:spacing w:after="11" w:line="259" w:lineRule="auto"/>
        <w:ind w:left="766"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76561106" w14:textId="77777777" w:rsidR="2D4ECE0D" w:rsidRDefault="2D4ECE0D" w:rsidP="61DEEA8D">
      <w:pPr>
        <w:numPr>
          <w:ilvl w:val="0"/>
          <w:numId w:val="19"/>
        </w:numPr>
        <w:ind w:hanging="360"/>
        <w:rPr>
          <w:rFonts w:asciiTheme="majorHAnsi" w:eastAsiaTheme="majorEastAsia" w:hAnsiTheme="majorHAnsi" w:cstheme="majorBidi"/>
        </w:rPr>
      </w:pPr>
      <w:r w:rsidRPr="61DEEA8D">
        <w:rPr>
          <w:rFonts w:asciiTheme="majorHAnsi" w:eastAsiaTheme="majorEastAsia" w:hAnsiTheme="majorHAnsi" w:cstheme="majorBidi"/>
          <w:b/>
          <w:bCs/>
        </w:rPr>
        <w:t>Adult led:</w:t>
      </w:r>
      <w:r w:rsidRPr="61DEEA8D">
        <w:rPr>
          <w:rFonts w:asciiTheme="majorHAnsi" w:eastAsiaTheme="majorEastAsia" w:hAnsiTheme="majorHAnsi" w:cstheme="majorBidi"/>
        </w:rPr>
        <w:t xml:space="preserve"> These activities cover a range of the curriculum subjects throughout the day. During the morning, activities with a Literacy and mathematic focus take place both indoors and outdoors. These activities </w:t>
      </w:r>
    </w:p>
    <w:p w14:paraId="52E86B3C" w14:textId="77777777" w:rsidR="2D4ECE0D" w:rsidRDefault="2D4ECE0D" w:rsidP="61DEEA8D">
      <w:pPr>
        <w:ind w:left="730"/>
        <w:rPr>
          <w:rFonts w:asciiTheme="majorHAnsi" w:eastAsiaTheme="majorEastAsia" w:hAnsiTheme="majorHAnsi" w:cstheme="majorBidi"/>
        </w:rPr>
      </w:pPr>
      <w:r w:rsidRPr="61DEEA8D">
        <w:rPr>
          <w:rFonts w:asciiTheme="majorHAnsi" w:eastAsiaTheme="majorEastAsia" w:hAnsiTheme="majorHAnsi" w:cstheme="majorBidi"/>
        </w:rPr>
        <w:t xml:space="preserve">lead on from the whole class input and support this teaching. In the afternoon the adult led activities range from the other areas of the curriculum. </w:t>
      </w:r>
    </w:p>
    <w:p w14:paraId="2A270CEF" w14:textId="77777777" w:rsidR="2D4ECE0D" w:rsidRDefault="2D4ECE0D"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34F3837D" w14:textId="77777777" w:rsidR="2D4ECE0D" w:rsidRDefault="2D4ECE0D"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53A7F603" w14:textId="77777777" w:rsidR="2D4ECE0D" w:rsidRDefault="2D4ECE0D" w:rsidP="61DEEA8D">
      <w:pPr>
        <w:pStyle w:val="Heading1"/>
        <w:ind w:left="-5"/>
        <w:rPr>
          <w:rFonts w:asciiTheme="majorHAnsi" w:eastAsiaTheme="majorEastAsia" w:hAnsiTheme="majorHAnsi" w:cstheme="majorBidi"/>
        </w:rPr>
      </w:pPr>
      <w:r w:rsidRPr="61DEEA8D">
        <w:rPr>
          <w:rFonts w:asciiTheme="majorHAnsi" w:eastAsiaTheme="majorEastAsia" w:hAnsiTheme="majorHAnsi" w:cstheme="majorBidi"/>
        </w:rPr>
        <w:t xml:space="preserve">At the end of Early Years Foundation Stage </w:t>
      </w:r>
    </w:p>
    <w:p w14:paraId="0D134E4D" w14:textId="77777777" w:rsidR="2D4ECE0D" w:rsidRDefault="2D4ECE0D"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6CD7C941" w14:textId="77777777" w:rsidR="2D4ECE0D" w:rsidRDefault="2D4ECE0D" w:rsidP="61DEEA8D">
      <w:pPr>
        <w:spacing w:after="5"/>
        <w:rPr>
          <w:rFonts w:asciiTheme="majorHAnsi" w:eastAsiaTheme="majorEastAsia" w:hAnsiTheme="majorHAnsi" w:cstheme="majorBidi"/>
        </w:rPr>
      </w:pPr>
      <w:r w:rsidRPr="61DEEA8D">
        <w:rPr>
          <w:rFonts w:asciiTheme="majorHAnsi" w:eastAsiaTheme="majorEastAsia" w:hAnsiTheme="majorHAnsi" w:cstheme="majorBidi"/>
        </w:rPr>
        <w:t xml:space="preserve">The national expectation is for children to achieve a ‘Good Level of </w:t>
      </w:r>
    </w:p>
    <w:p w14:paraId="7100CF10" w14:textId="77777777" w:rsidR="2D4ECE0D" w:rsidRDefault="2D4ECE0D" w:rsidP="61DEEA8D">
      <w:pPr>
        <w:spacing w:after="5"/>
        <w:rPr>
          <w:rFonts w:asciiTheme="majorHAnsi" w:eastAsiaTheme="majorEastAsia" w:hAnsiTheme="majorHAnsi" w:cstheme="majorBidi"/>
        </w:rPr>
      </w:pPr>
      <w:r w:rsidRPr="61DEEA8D">
        <w:rPr>
          <w:rFonts w:asciiTheme="majorHAnsi" w:eastAsiaTheme="majorEastAsia" w:hAnsiTheme="majorHAnsi" w:cstheme="majorBidi"/>
        </w:rPr>
        <w:lastRenderedPageBreak/>
        <w:t xml:space="preserve">Development’ (GLD). At the end of EYFS, GLD is when a child achieves ‘expected’; within all strands within the prime areas of learning as well as all strands within literacy and maths’. However, every child is unique with some who will still be working towards it. </w:t>
      </w:r>
    </w:p>
    <w:p w14:paraId="25DAF61C" w14:textId="77777777" w:rsidR="2D4ECE0D" w:rsidRDefault="2D4ECE0D"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50AB6C5F" w14:textId="77777777" w:rsidR="2D4ECE0D" w:rsidRDefault="2D4ECE0D" w:rsidP="61DEEA8D">
      <w:pPr>
        <w:rPr>
          <w:rFonts w:asciiTheme="majorHAnsi" w:eastAsiaTheme="majorEastAsia" w:hAnsiTheme="majorHAnsi" w:cstheme="majorBidi"/>
          <w:szCs w:val="24"/>
        </w:rPr>
      </w:pPr>
      <w:r w:rsidRPr="61DEEA8D">
        <w:rPr>
          <w:rFonts w:asciiTheme="majorHAnsi" w:eastAsiaTheme="majorEastAsia" w:hAnsiTheme="majorHAnsi" w:cstheme="majorBidi"/>
        </w:rPr>
        <w:t xml:space="preserve">Our aim is for all children to progress to their full potential (and at least make good progress from their </w:t>
      </w:r>
      <w:r w:rsidRPr="61DEEA8D">
        <w:rPr>
          <w:rFonts w:asciiTheme="majorHAnsi" w:eastAsiaTheme="majorEastAsia" w:hAnsiTheme="majorHAnsi" w:cstheme="majorBidi"/>
          <w:szCs w:val="24"/>
        </w:rPr>
        <w:t xml:space="preserve">relative starting points). </w:t>
      </w:r>
    </w:p>
    <w:p w14:paraId="4D5937D8" w14:textId="77777777" w:rsidR="2D4ECE0D" w:rsidRDefault="2D4ECE0D" w:rsidP="61DEEA8D">
      <w:pPr>
        <w:spacing w:after="0" w:line="259" w:lineRule="auto"/>
        <w:ind w:left="0" w:firstLine="0"/>
        <w:rPr>
          <w:rFonts w:asciiTheme="majorHAnsi" w:eastAsiaTheme="majorEastAsia" w:hAnsiTheme="majorHAnsi" w:cstheme="majorBidi"/>
          <w:szCs w:val="24"/>
        </w:rPr>
      </w:pPr>
      <w:r w:rsidRPr="61DEEA8D">
        <w:rPr>
          <w:rFonts w:asciiTheme="majorHAnsi" w:eastAsiaTheme="majorEastAsia" w:hAnsiTheme="majorHAnsi" w:cstheme="majorBidi"/>
          <w:szCs w:val="24"/>
        </w:rPr>
        <w:t xml:space="preserve"> </w:t>
      </w:r>
    </w:p>
    <w:p w14:paraId="30BDC2C5" w14:textId="77777777" w:rsidR="2D4ECE0D" w:rsidRDefault="2D4ECE0D" w:rsidP="61DEEA8D">
      <w:pPr>
        <w:rPr>
          <w:rFonts w:asciiTheme="majorHAnsi" w:eastAsiaTheme="majorEastAsia" w:hAnsiTheme="majorHAnsi" w:cstheme="majorBidi"/>
          <w:szCs w:val="24"/>
        </w:rPr>
      </w:pPr>
      <w:r w:rsidRPr="61DEEA8D">
        <w:rPr>
          <w:rFonts w:asciiTheme="majorHAnsi" w:eastAsiaTheme="majorEastAsia" w:hAnsiTheme="majorHAnsi" w:cstheme="majorBidi"/>
          <w:szCs w:val="24"/>
        </w:rPr>
        <w:t xml:space="preserve">Useful documents linking to this policy include: </w:t>
      </w:r>
    </w:p>
    <w:p w14:paraId="6DDDD567" w14:textId="77777777" w:rsidR="2D4ECE0D" w:rsidRDefault="2D4ECE0D" w:rsidP="61DEEA8D">
      <w:pPr>
        <w:numPr>
          <w:ilvl w:val="0"/>
          <w:numId w:val="20"/>
        </w:numPr>
        <w:ind w:hanging="360"/>
        <w:rPr>
          <w:rFonts w:asciiTheme="majorHAnsi" w:eastAsiaTheme="majorEastAsia" w:hAnsiTheme="majorHAnsi" w:cstheme="majorBidi"/>
          <w:szCs w:val="24"/>
        </w:rPr>
      </w:pPr>
      <w:r w:rsidRPr="61DEEA8D">
        <w:rPr>
          <w:rFonts w:asciiTheme="majorHAnsi" w:eastAsiaTheme="majorEastAsia" w:hAnsiTheme="majorHAnsi" w:cstheme="majorBidi"/>
          <w:szCs w:val="24"/>
        </w:rPr>
        <w:t xml:space="preserve">Statutory Framework for the Early Years Foundation Stage April 2021. </w:t>
      </w:r>
    </w:p>
    <w:p w14:paraId="69699A62" w14:textId="77777777" w:rsidR="2D4ECE0D" w:rsidRDefault="2D4ECE0D" w:rsidP="61DEEA8D">
      <w:pPr>
        <w:numPr>
          <w:ilvl w:val="0"/>
          <w:numId w:val="20"/>
        </w:numPr>
        <w:ind w:hanging="360"/>
        <w:rPr>
          <w:rFonts w:asciiTheme="majorHAnsi" w:eastAsiaTheme="majorEastAsia" w:hAnsiTheme="majorHAnsi" w:cstheme="majorBidi"/>
          <w:szCs w:val="24"/>
        </w:rPr>
      </w:pPr>
      <w:r w:rsidRPr="61DEEA8D">
        <w:rPr>
          <w:rFonts w:asciiTheme="majorHAnsi" w:eastAsiaTheme="majorEastAsia" w:hAnsiTheme="majorHAnsi" w:cstheme="majorBidi"/>
          <w:szCs w:val="24"/>
        </w:rPr>
        <w:t xml:space="preserve">Reception timetable  </w:t>
      </w:r>
    </w:p>
    <w:p w14:paraId="3BB77824" w14:textId="77777777" w:rsidR="2D4ECE0D" w:rsidRDefault="2D4ECE0D" w:rsidP="61DEEA8D">
      <w:pPr>
        <w:numPr>
          <w:ilvl w:val="0"/>
          <w:numId w:val="20"/>
        </w:numPr>
        <w:ind w:hanging="360"/>
        <w:rPr>
          <w:rFonts w:asciiTheme="majorHAnsi" w:eastAsiaTheme="majorEastAsia" w:hAnsiTheme="majorHAnsi" w:cstheme="majorBidi"/>
          <w:szCs w:val="24"/>
        </w:rPr>
      </w:pPr>
      <w:r w:rsidRPr="61DEEA8D">
        <w:rPr>
          <w:rFonts w:asciiTheme="majorHAnsi" w:eastAsiaTheme="majorEastAsia" w:hAnsiTheme="majorHAnsi" w:cstheme="majorBidi"/>
          <w:szCs w:val="24"/>
        </w:rPr>
        <w:t>Reception Class Topic Web (half termly)</w:t>
      </w:r>
    </w:p>
    <w:p w14:paraId="0054EA54" w14:textId="77777777" w:rsidR="2D4ECE0D" w:rsidRDefault="2D4ECE0D" w:rsidP="61DEEA8D">
      <w:pPr>
        <w:numPr>
          <w:ilvl w:val="0"/>
          <w:numId w:val="20"/>
        </w:numPr>
        <w:ind w:hanging="360"/>
        <w:rPr>
          <w:rFonts w:asciiTheme="majorHAnsi" w:eastAsiaTheme="majorEastAsia" w:hAnsiTheme="majorHAnsi" w:cstheme="majorBidi"/>
          <w:szCs w:val="24"/>
        </w:rPr>
      </w:pPr>
      <w:r w:rsidRPr="61DEEA8D">
        <w:rPr>
          <w:rFonts w:asciiTheme="majorHAnsi" w:eastAsiaTheme="majorEastAsia" w:hAnsiTheme="majorHAnsi" w:cstheme="majorBidi"/>
          <w:szCs w:val="24"/>
        </w:rPr>
        <w:t xml:space="preserve">Home School Agreement </w:t>
      </w:r>
    </w:p>
    <w:p w14:paraId="2B1AC0C0" w14:textId="124D9F92" w:rsidR="2D4ECE0D" w:rsidRDefault="2D4ECE0D" w:rsidP="61DEEA8D">
      <w:pPr>
        <w:numPr>
          <w:ilvl w:val="0"/>
          <w:numId w:val="20"/>
        </w:numPr>
        <w:ind w:hanging="360"/>
        <w:rPr>
          <w:rFonts w:asciiTheme="majorHAnsi" w:eastAsiaTheme="majorEastAsia" w:hAnsiTheme="majorHAnsi" w:cstheme="majorBidi"/>
          <w:szCs w:val="24"/>
        </w:rPr>
      </w:pPr>
      <w:r w:rsidRPr="61DEEA8D">
        <w:rPr>
          <w:rFonts w:asciiTheme="majorHAnsi" w:eastAsiaTheme="majorEastAsia" w:hAnsiTheme="majorHAnsi" w:cstheme="majorBidi"/>
          <w:szCs w:val="24"/>
        </w:rPr>
        <w:t>Induction Pack for new parents.</w:t>
      </w:r>
    </w:p>
    <w:p w14:paraId="37A7739D" w14:textId="3C965888" w:rsidR="61DEEA8D" w:rsidRDefault="61DEEA8D" w:rsidP="61DEEA8D">
      <w:pPr>
        <w:spacing w:after="0" w:line="259" w:lineRule="auto"/>
        <w:ind w:left="0" w:firstLine="0"/>
        <w:rPr>
          <w:rFonts w:asciiTheme="majorHAnsi" w:eastAsiaTheme="majorEastAsia" w:hAnsiTheme="majorHAnsi" w:cstheme="majorBidi"/>
          <w:szCs w:val="24"/>
        </w:rPr>
      </w:pPr>
    </w:p>
    <w:p w14:paraId="66E8DF9A" w14:textId="77777777" w:rsidR="004931E1" w:rsidRDefault="009A57CB" w:rsidP="61DEEA8D">
      <w:pPr>
        <w:spacing w:after="0" w:line="259" w:lineRule="auto"/>
        <w:ind w:left="0" w:firstLine="0"/>
        <w:rPr>
          <w:rFonts w:asciiTheme="majorHAnsi" w:eastAsiaTheme="majorEastAsia" w:hAnsiTheme="majorHAnsi" w:cstheme="majorBidi"/>
          <w:szCs w:val="24"/>
        </w:rPr>
      </w:pPr>
      <w:r w:rsidRPr="61DEEA8D">
        <w:rPr>
          <w:rFonts w:asciiTheme="majorHAnsi" w:eastAsiaTheme="majorEastAsia" w:hAnsiTheme="majorHAnsi" w:cstheme="majorBidi"/>
          <w:szCs w:val="24"/>
        </w:rPr>
        <w:t xml:space="preserve"> </w:t>
      </w:r>
    </w:p>
    <w:p w14:paraId="5742EB19" w14:textId="77777777" w:rsidR="004931E1" w:rsidRDefault="009A57CB" w:rsidP="61DEEA8D">
      <w:pPr>
        <w:pStyle w:val="Heading1"/>
        <w:ind w:left="-5"/>
        <w:rPr>
          <w:rFonts w:asciiTheme="majorHAnsi" w:eastAsiaTheme="majorEastAsia" w:hAnsiTheme="majorHAnsi" w:cstheme="majorBidi"/>
          <w:b w:val="0"/>
          <w:szCs w:val="24"/>
        </w:rPr>
      </w:pPr>
      <w:r w:rsidRPr="61DEEA8D">
        <w:rPr>
          <w:rFonts w:asciiTheme="majorHAnsi" w:eastAsiaTheme="majorEastAsia" w:hAnsiTheme="majorHAnsi" w:cstheme="majorBidi"/>
          <w:szCs w:val="24"/>
        </w:rPr>
        <w:t>Welfare &amp; Safeguarding</w:t>
      </w:r>
      <w:r w:rsidRPr="61DEEA8D">
        <w:rPr>
          <w:rFonts w:asciiTheme="majorHAnsi" w:eastAsiaTheme="majorEastAsia" w:hAnsiTheme="majorHAnsi" w:cstheme="majorBidi"/>
          <w:b w:val="0"/>
          <w:szCs w:val="24"/>
        </w:rPr>
        <w:t xml:space="preserve"> </w:t>
      </w:r>
    </w:p>
    <w:p w14:paraId="637F08B6" w14:textId="77777777" w:rsidR="004931E1" w:rsidRDefault="009A57CB" w:rsidP="61DEEA8D">
      <w:pPr>
        <w:spacing w:after="0" w:line="259" w:lineRule="auto"/>
        <w:ind w:left="0" w:firstLine="0"/>
        <w:rPr>
          <w:rFonts w:asciiTheme="majorHAnsi" w:eastAsiaTheme="majorEastAsia" w:hAnsiTheme="majorHAnsi" w:cstheme="majorBidi"/>
          <w:szCs w:val="24"/>
        </w:rPr>
      </w:pPr>
      <w:r w:rsidRPr="61DEEA8D">
        <w:rPr>
          <w:rFonts w:asciiTheme="majorHAnsi" w:eastAsiaTheme="majorEastAsia" w:hAnsiTheme="majorHAnsi" w:cstheme="majorBidi"/>
          <w:szCs w:val="24"/>
        </w:rPr>
        <w:t xml:space="preserve"> </w:t>
      </w:r>
    </w:p>
    <w:p w14:paraId="2FC65B7F" w14:textId="77777777" w:rsidR="004931E1" w:rsidRDefault="009A57CB" w:rsidP="61DEEA8D">
      <w:pPr>
        <w:ind w:right="1023"/>
        <w:rPr>
          <w:rFonts w:asciiTheme="majorHAnsi" w:eastAsiaTheme="majorEastAsia" w:hAnsiTheme="majorHAnsi" w:cstheme="majorBidi"/>
          <w:szCs w:val="24"/>
        </w:rPr>
      </w:pPr>
      <w:r w:rsidRPr="61DEEA8D">
        <w:rPr>
          <w:rFonts w:asciiTheme="majorHAnsi" w:eastAsiaTheme="majorEastAsia" w:hAnsiTheme="majorHAnsi" w:cstheme="majorBidi"/>
          <w:szCs w:val="24"/>
        </w:rPr>
        <w:t xml:space="preserve">Children learn best when they are healthy, safe and secure, when their individual needs are met, and when they have positive relationships with the adults caring for them. </w:t>
      </w:r>
    </w:p>
    <w:p w14:paraId="4A01CD6D" w14:textId="77777777" w:rsidR="004931E1" w:rsidRDefault="009A57CB" w:rsidP="61DEEA8D">
      <w:pPr>
        <w:rPr>
          <w:rFonts w:asciiTheme="majorHAnsi" w:eastAsiaTheme="majorEastAsia" w:hAnsiTheme="majorHAnsi" w:cstheme="majorBidi"/>
          <w:szCs w:val="24"/>
        </w:rPr>
      </w:pPr>
      <w:r w:rsidRPr="61DEEA8D">
        <w:rPr>
          <w:rFonts w:asciiTheme="majorHAnsi" w:eastAsiaTheme="majorEastAsia" w:hAnsiTheme="majorHAnsi" w:cstheme="majorBidi"/>
          <w:szCs w:val="24"/>
        </w:rPr>
        <w:t xml:space="preserve">We follow the safeguarding and welfare requirements detailed in the EYFS </w:t>
      </w:r>
    </w:p>
    <w:p w14:paraId="6E4AB154" w14:textId="4CFE4741" w:rsidR="004931E1" w:rsidRDefault="009A57CB" w:rsidP="61DEEA8D">
      <w:pPr>
        <w:rPr>
          <w:rFonts w:asciiTheme="majorHAnsi" w:eastAsiaTheme="majorEastAsia" w:hAnsiTheme="majorHAnsi" w:cstheme="majorBidi"/>
          <w:szCs w:val="24"/>
        </w:rPr>
      </w:pPr>
      <w:r w:rsidRPr="61DEEA8D">
        <w:rPr>
          <w:rFonts w:asciiTheme="majorHAnsi" w:eastAsiaTheme="majorEastAsia" w:hAnsiTheme="majorHAnsi" w:cstheme="majorBidi"/>
          <w:szCs w:val="24"/>
        </w:rPr>
        <w:t>Statutory Guidance</w:t>
      </w:r>
      <w:r w:rsidR="1AD8EFD4" w:rsidRPr="61DEEA8D">
        <w:rPr>
          <w:rFonts w:asciiTheme="majorHAnsi" w:eastAsiaTheme="majorEastAsia" w:hAnsiTheme="majorHAnsi" w:cstheme="majorBidi"/>
          <w:szCs w:val="24"/>
        </w:rPr>
        <w:t>.</w:t>
      </w:r>
    </w:p>
    <w:p w14:paraId="0E07CDF2" w14:textId="77777777" w:rsidR="004931E1" w:rsidRDefault="009A57CB" w:rsidP="61DEEA8D">
      <w:pPr>
        <w:numPr>
          <w:ilvl w:val="0"/>
          <w:numId w:val="17"/>
        </w:numPr>
        <w:ind w:hanging="360"/>
        <w:rPr>
          <w:rFonts w:asciiTheme="majorHAnsi" w:eastAsiaTheme="majorEastAsia" w:hAnsiTheme="majorHAnsi" w:cstheme="majorBidi"/>
          <w:szCs w:val="24"/>
        </w:rPr>
      </w:pPr>
      <w:r w:rsidRPr="61DEEA8D">
        <w:rPr>
          <w:rFonts w:asciiTheme="majorHAnsi" w:eastAsiaTheme="majorEastAsia" w:hAnsiTheme="majorHAnsi" w:cstheme="majorBidi"/>
          <w:szCs w:val="24"/>
        </w:rPr>
        <w:t xml:space="preserve">Children enjoy daily fruit and are encouraged to drink milk or water throughout the day </w:t>
      </w:r>
    </w:p>
    <w:p w14:paraId="515D8B47" w14:textId="77777777" w:rsidR="004931E1" w:rsidRDefault="009A57CB" w:rsidP="61DEEA8D">
      <w:pPr>
        <w:numPr>
          <w:ilvl w:val="0"/>
          <w:numId w:val="17"/>
        </w:numPr>
        <w:ind w:hanging="360"/>
        <w:rPr>
          <w:rFonts w:asciiTheme="majorHAnsi" w:eastAsiaTheme="majorEastAsia" w:hAnsiTheme="majorHAnsi" w:cstheme="majorBidi"/>
          <w:szCs w:val="24"/>
        </w:rPr>
      </w:pPr>
      <w:r w:rsidRPr="61DEEA8D">
        <w:rPr>
          <w:rFonts w:asciiTheme="majorHAnsi" w:eastAsiaTheme="majorEastAsia" w:hAnsiTheme="majorHAnsi" w:cstheme="majorBidi"/>
          <w:szCs w:val="24"/>
        </w:rPr>
        <w:t xml:space="preserve">Free school lunch is available to children </w:t>
      </w:r>
    </w:p>
    <w:p w14:paraId="062B5D19" w14:textId="77777777" w:rsidR="004931E1" w:rsidRDefault="009A57CB" w:rsidP="61DEEA8D">
      <w:pPr>
        <w:numPr>
          <w:ilvl w:val="0"/>
          <w:numId w:val="17"/>
        </w:numPr>
        <w:spacing w:after="26"/>
        <w:ind w:hanging="360"/>
        <w:rPr>
          <w:rFonts w:asciiTheme="majorHAnsi" w:eastAsiaTheme="majorEastAsia" w:hAnsiTheme="majorHAnsi" w:cstheme="majorBidi"/>
          <w:szCs w:val="24"/>
        </w:rPr>
      </w:pPr>
      <w:r w:rsidRPr="61DEEA8D">
        <w:rPr>
          <w:rFonts w:asciiTheme="majorHAnsi" w:eastAsiaTheme="majorEastAsia" w:hAnsiTheme="majorHAnsi" w:cstheme="majorBidi"/>
          <w:szCs w:val="24"/>
        </w:rPr>
        <w:t xml:space="preserve">Risk assessments are carried out when children go on a school visit in line with our Educational Visits Policy </w:t>
      </w:r>
    </w:p>
    <w:p w14:paraId="04DE0318" w14:textId="77777777" w:rsidR="004931E1" w:rsidRDefault="009A57CB" w:rsidP="61DEEA8D">
      <w:pPr>
        <w:numPr>
          <w:ilvl w:val="0"/>
          <w:numId w:val="17"/>
        </w:numPr>
        <w:spacing w:after="25"/>
        <w:ind w:hanging="360"/>
        <w:rPr>
          <w:rFonts w:asciiTheme="majorHAnsi" w:eastAsiaTheme="majorEastAsia" w:hAnsiTheme="majorHAnsi" w:cstheme="majorBidi"/>
          <w:szCs w:val="24"/>
        </w:rPr>
      </w:pPr>
      <w:r w:rsidRPr="61DEEA8D">
        <w:rPr>
          <w:rFonts w:asciiTheme="majorHAnsi" w:eastAsiaTheme="majorEastAsia" w:hAnsiTheme="majorHAnsi" w:cstheme="majorBidi"/>
          <w:szCs w:val="24"/>
        </w:rPr>
        <w:t xml:space="preserve">Transition is carefully planned for the children from Pre-School to Reception and Reception to Year 1  </w:t>
      </w:r>
    </w:p>
    <w:p w14:paraId="314F7596" w14:textId="77777777" w:rsidR="004931E1" w:rsidRDefault="009A57CB" w:rsidP="61DEEA8D">
      <w:pPr>
        <w:numPr>
          <w:ilvl w:val="0"/>
          <w:numId w:val="17"/>
        </w:numPr>
        <w:ind w:hanging="360"/>
        <w:rPr>
          <w:rFonts w:asciiTheme="majorHAnsi" w:eastAsiaTheme="majorEastAsia" w:hAnsiTheme="majorHAnsi" w:cstheme="majorBidi"/>
          <w:szCs w:val="24"/>
        </w:rPr>
      </w:pPr>
      <w:r w:rsidRPr="61DEEA8D">
        <w:rPr>
          <w:rFonts w:asciiTheme="majorHAnsi" w:eastAsiaTheme="majorEastAsia" w:hAnsiTheme="majorHAnsi" w:cstheme="majorBidi"/>
          <w:szCs w:val="24"/>
        </w:rPr>
        <w:t xml:space="preserve">Home visits are conducted at the end of the </w:t>
      </w:r>
      <w:proofErr w:type="gramStart"/>
      <w:r w:rsidRPr="61DEEA8D">
        <w:rPr>
          <w:rFonts w:asciiTheme="majorHAnsi" w:eastAsiaTheme="majorEastAsia" w:hAnsiTheme="majorHAnsi" w:cstheme="majorBidi"/>
          <w:szCs w:val="24"/>
        </w:rPr>
        <w:t>Summer</w:t>
      </w:r>
      <w:proofErr w:type="gramEnd"/>
      <w:r w:rsidRPr="61DEEA8D">
        <w:rPr>
          <w:rFonts w:asciiTheme="majorHAnsi" w:eastAsiaTheme="majorEastAsia" w:hAnsiTheme="majorHAnsi" w:cstheme="majorBidi"/>
          <w:szCs w:val="24"/>
        </w:rPr>
        <w:t xml:space="preserve"> term </w:t>
      </w:r>
      <w:proofErr w:type="gramStart"/>
      <w:r w:rsidRPr="61DEEA8D">
        <w:rPr>
          <w:rFonts w:asciiTheme="majorHAnsi" w:eastAsiaTheme="majorEastAsia" w:hAnsiTheme="majorHAnsi" w:cstheme="majorBidi"/>
          <w:szCs w:val="24"/>
        </w:rPr>
        <w:t>in order for</w:t>
      </w:r>
      <w:proofErr w:type="gramEnd"/>
      <w:r w:rsidRPr="61DEEA8D">
        <w:rPr>
          <w:rFonts w:asciiTheme="majorHAnsi" w:eastAsiaTheme="majorEastAsia" w:hAnsiTheme="majorHAnsi" w:cstheme="majorBidi"/>
          <w:szCs w:val="24"/>
        </w:rPr>
        <w:t xml:space="preserve"> us to gather and exchange important information that will help children settle well into Reception. </w:t>
      </w:r>
    </w:p>
    <w:p w14:paraId="39BF958A" w14:textId="2DD317F6" w:rsidR="004931E1" w:rsidRDefault="009A57CB" w:rsidP="61DEEA8D">
      <w:pPr>
        <w:numPr>
          <w:ilvl w:val="0"/>
          <w:numId w:val="17"/>
        </w:numPr>
        <w:spacing w:after="0" w:line="259" w:lineRule="auto"/>
        <w:ind w:hanging="360"/>
        <w:rPr>
          <w:rFonts w:asciiTheme="majorHAnsi" w:eastAsiaTheme="majorEastAsia" w:hAnsiTheme="majorHAnsi" w:cstheme="majorBidi"/>
          <w:szCs w:val="24"/>
        </w:rPr>
      </w:pPr>
      <w:r w:rsidRPr="61DEEA8D">
        <w:rPr>
          <w:rFonts w:asciiTheme="majorHAnsi" w:eastAsiaTheme="majorEastAsia" w:hAnsiTheme="majorHAnsi" w:cstheme="majorBidi"/>
          <w:szCs w:val="24"/>
        </w:rPr>
        <w:t xml:space="preserve">A reception risk assessment is in place to review the health and safety arrangements on a regular basis. </w:t>
      </w:r>
    </w:p>
    <w:p w14:paraId="52DE5965" w14:textId="6E8F0571" w:rsidR="004931E1" w:rsidRDefault="009A57CB" w:rsidP="61DEEA8D">
      <w:pPr>
        <w:spacing w:after="0" w:line="259" w:lineRule="auto"/>
        <w:ind w:left="345" w:firstLine="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rPr>
        <w:t xml:space="preserve"> </w:t>
      </w:r>
      <w:r w:rsidR="72FAE4DE" w:rsidRPr="61DEEA8D">
        <w:rPr>
          <w:rFonts w:asciiTheme="majorHAnsi" w:eastAsiaTheme="majorEastAsia" w:hAnsiTheme="majorHAnsi" w:cstheme="majorBidi"/>
          <w:szCs w:val="24"/>
          <w:lang w:val="en-US"/>
        </w:rPr>
        <w:t>We will:</w:t>
      </w:r>
    </w:p>
    <w:p w14:paraId="523C13C0" w14:textId="75EB7C6A" w:rsidR="004931E1" w:rsidRDefault="72FAE4DE" w:rsidP="61DEEA8D">
      <w:pPr>
        <w:pStyle w:val="ListParagraph"/>
        <w:numPr>
          <w:ilvl w:val="0"/>
          <w:numId w:val="11"/>
        </w:numPr>
        <w:spacing w:after="0" w:line="259" w:lineRule="auto"/>
        <w:ind w:left="424" w:hanging="424"/>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Train all staff in safeguarding procedures in line with Annex C of the most recent EYFS framework and Keeping Children Safe in Education (KCSIE) guidance</w:t>
      </w:r>
    </w:p>
    <w:p w14:paraId="4E477655" w14:textId="7FAF4A57" w:rsidR="004931E1" w:rsidRDefault="72FAE4DE" w:rsidP="61DEEA8D">
      <w:pPr>
        <w:pStyle w:val="ListParagraph"/>
        <w:numPr>
          <w:ilvl w:val="0"/>
          <w:numId w:val="11"/>
        </w:numPr>
        <w:spacing w:after="0" w:line="259" w:lineRule="auto"/>
        <w:ind w:left="424" w:hanging="424"/>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Support all staff to feel supported and confident in implementing our safeguarding policy and procedures</w:t>
      </w:r>
    </w:p>
    <w:p w14:paraId="1262D169" w14:textId="3AE085B6" w:rsidR="004931E1" w:rsidRDefault="72FAE4DE" w:rsidP="61DEEA8D">
      <w:pPr>
        <w:pStyle w:val="ListParagraph"/>
        <w:numPr>
          <w:ilvl w:val="0"/>
          <w:numId w:val="11"/>
        </w:numPr>
        <w:spacing w:after="0" w:line="259" w:lineRule="auto"/>
        <w:ind w:left="424" w:hanging="424"/>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Renew training every 2 years, or more often when it’s needed to help maintain skills; keep up to date with any changes to our safeguarding procedures; or because of any safeguarding concerns</w:t>
      </w:r>
    </w:p>
    <w:p w14:paraId="0E60FEFB" w14:textId="37E425BC" w:rsidR="004931E1" w:rsidRDefault="72FAE4DE" w:rsidP="61DEEA8D">
      <w:pPr>
        <w:pStyle w:val="ListParagraph"/>
        <w:numPr>
          <w:ilvl w:val="0"/>
          <w:numId w:val="11"/>
        </w:numPr>
        <w:spacing w:after="0" w:line="259" w:lineRule="auto"/>
        <w:ind w:left="424" w:hanging="424"/>
        <w:rPr>
          <w:rFonts w:asciiTheme="majorHAnsi" w:eastAsiaTheme="majorEastAsia" w:hAnsiTheme="majorHAnsi" w:cstheme="majorBidi"/>
          <w:color w:val="000000" w:themeColor="text1"/>
          <w:szCs w:val="24"/>
          <w:lang w:val="en-US"/>
        </w:rPr>
      </w:pPr>
      <w:r w:rsidRPr="61DEEA8D">
        <w:rPr>
          <w:rFonts w:asciiTheme="majorHAnsi" w:eastAsiaTheme="majorEastAsia" w:hAnsiTheme="majorHAnsi" w:cstheme="majorBidi"/>
          <w:szCs w:val="24"/>
          <w:lang w:val="en-US"/>
        </w:rPr>
        <w:t>Outline how training is delivered, and how staff are supported to put it in place, in our child protection and safeguarding policy</w:t>
      </w:r>
    </w:p>
    <w:p w14:paraId="68661FC0" w14:textId="0E1559FE" w:rsidR="004931E1" w:rsidRDefault="7FB36250" w:rsidP="61DEEA8D">
      <w:pPr>
        <w:pStyle w:val="ListParagraph"/>
        <w:numPr>
          <w:ilvl w:val="0"/>
          <w:numId w:val="11"/>
        </w:numPr>
        <w:spacing w:after="0" w:line="259" w:lineRule="auto"/>
        <w:ind w:left="424" w:hanging="424"/>
        <w:rPr>
          <w:rFonts w:asciiTheme="majorHAnsi" w:eastAsiaTheme="majorEastAsia" w:hAnsiTheme="majorHAnsi" w:cstheme="majorBidi"/>
          <w:szCs w:val="24"/>
          <w:lang w:val="en-US"/>
        </w:rPr>
      </w:pPr>
      <w:proofErr w:type="gramStart"/>
      <w:r w:rsidRPr="61DEEA8D">
        <w:rPr>
          <w:rFonts w:asciiTheme="majorHAnsi" w:eastAsiaTheme="majorEastAsia" w:hAnsiTheme="majorHAnsi" w:cstheme="majorBidi"/>
          <w:szCs w:val="24"/>
          <w:lang w:val="en-US"/>
        </w:rPr>
        <w:t xml:space="preserve">Have at least 1 person with a current </w:t>
      </w:r>
      <w:proofErr w:type="spellStart"/>
      <w:r w:rsidRPr="61DEEA8D">
        <w:rPr>
          <w:rFonts w:asciiTheme="majorHAnsi" w:eastAsiaTheme="majorEastAsia" w:hAnsiTheme="majorHAnsi" w:cstheme="majorBidi"/>
          <w:szCs w:val="24"/>
          <w:lang w:val="en-US"/>
        </w:rPr>
        <w:t>paediatric</w:t>
      </w:r>
      <w:proofErr w:type="spellEnd"/>
      <w:r w:rsidRPr="61DEEA8D">
        <w:rPr>
          <w:rFonts w:asciiTheme="majorHAnsi" w:eastAsiaTheme="majorEastAsia" w:hAnsiTheme="majorHAnsi" w:cstheme="majorBidi"/>
          <w:szCs w:val="24"/>
          <w:lang w:val="en-US"/>
        </w:rPr>
        <w:t xml:space="preserve"> first aid (PFA) certificate on the premises and available at all times</w:t>
      </w:r>
      <w:proofErr w:type="gramEnd"/>
      <w:r w:rsidRPr="61DEEA8D">
        <w:rPr>
          <w:rFonts w:asciiTheme="majorHAnsi" w:eastAsiaTheme="majorEastAsia" w:hAnsiTheme="majorHAnsi" w:cstheme="majorBidi"/>
          <w:szCs w:val="24"/>
          <w:lang w:val="en-US"/>
        </w:rPr>
        <w:t xml:space="preserve"> when children are present, including on outings. This PFA certificate is renewed every 3 years as required.</w:t>
      </w:r>
    </w:p>
    <w:p w14:paraId="78EF4D74" w14:textId="18DB2A81" w:rsidR="004931E1" w:rsidRDefault="004931E1" w:rsidP="61DEEA8D">
      <w:pPr>
        <w:spacing w:after="0" w:line="259" w:lineRule="auto"/>
        <w:rPr>
          <w:rFonts w:asciiTheme="majorHAnsi" w:eastAsiaTheme="majorEastAsia" w:hAnsiTheme="majorHAnsi" w:cstheme="majorBidi"/>
          <w:color w:val="000000" w:themeColor="text1"/>
          <w:szCs w:val="24"/>
          <w:lang w:val="en-US"/>
        </w:rPr>
      </w:pPr>
    </w:p>
    <w:p w14:paraId="070A2C1B" w14:textId="082AF107" w:rsidR="004931E1" w:rsidRDefault="72FAE4DE" w:rsidP="61DEEA8D">
      <w:pPr>
        <w:spacing w:after="120" w:line="259" w:lineRule="auto"/>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 xml:space="preserve">Our designated safeguarding lead (DSL) will: </w:t>
      </w:r>
    </w:p>
    <w:p w14:paraId="0C2B8BDE" w14:textId="19D2BE6D" w:rsidR="004931E1" w:rsidRDefault="72FAE4DE" w:rsidP="61DEEA8D">
      <w:pPr>
        <w:pStyle w:val="ListParagraph"/>
        <w:numPr>
          <w:ilvl w:val="0"/>
          <w:numId w:val="10"/>
        </w:numPr>
        <w:spacing w:after="0" w:line="259" w:lineRule="auto"/>
        <w:ind w:left="424" w:hanging="424"/>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Provide ongoing support, advice and guidance to all staff</w:t>
      </w:r>
    </w:p>
    <w:p w14:paraId="25DCC555" w14:textId="38FFD042" w:rsidR="004931E1" w:rsidRDefault="72FAE4DE" w:rsidP="61DEEA8D">
      <w:pPr>
        <w:pStyle w:val="ListParagraph"/>
        <w:numPr>
          <w:ilvl w:val="0"/>
          <w:numId w:val="10"/>
        </w:numPr>
        <w:spacing w:after="0" w:line="259" w:lineRule="auto"/>
        <w:ind w:left="424" w:hanging="424"/>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lastRenderedPageBreak/>
        <w:t>Attend a training course consistent with the criteria set out in Annex C of the most recent EYFS framework</w:t>
      </w:r>
    </w:p>
    <w:p w14:paraId="14CD71A4" w14:textId="7EC78866" w:rsidR="004931E1" w:rsidRDefault="72FAE4DE" w:rsidP="61DEEA8D">
      <w:pPr>
        <w:pStyle w:val="ListParagraph"/>
        <w:numPr>
          <w:ilvl w:val="0"/>
          <w:numId w:val="10"/>
        </w:numPr>
        <w:spacing w:after="0" w:line="259" w:lineRule="auto"/>
        <w:ind w:left="424" w:hanging="424"/>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Liaise as needed with local statutory children’s services agencies and our local safeguarding partners</w:t>
      </w:r>
    </w:p>
    <w:p w14:paraId="1D85AB5D" w14:textId="116E977E" w:rsidR="004931E1" w:rsidRDefault="004931E1" w:rsidP="61DEEA8D">
      <w:pPr>
        <w:spacing w:after="120" w:line="259" w:lineRule="auto"/>
        <w:rPr>
          <w:rFonts w:asciiTheme="majorHAnsi" w:eastAsiaTheme="majorEastAsia" w:hAnsiTheme="majorHAnsi" w:cstheme="majorBidi"/>
          <w:b/>
          <w:bCs/>
          <w:szCs w:val="24"/>
          <w:lang w:val="en-US"/>
        </w:rPr>
      </w:pPr>
    </w:p>
    <w:p w14:paraId="61E1150F" w14:textId="36779743" w:rsidR="004931E1" w:rsidRDefault="72FAE4DE" w:rsidP="61DEEA8D">
      <w:pPr>
        <w:spacing w:after="120" w:line="259" w:lineRule="auto"/>
        <w:rPr>
          <w:rFonts w:asciiTheme="majorHAnsi" w:eastAsiaTheme="majorEastAsia" w:hAnsiTheme="majorHAnsi" w:cstheme="majorBidi"/>
          <w:b/>
          <w:bCs/>
          <w:szCs w:val="24"/>
          <w:lang w:val="en-US"/>
        </w:rPr>
      </w:pPr>
      <w:r w:rsidRPr="61DEEA8D">
        <w:rPr>
          <w:rFonts w:asciiTheme="majorHAnsi" w:eastAsiaTheme="majorEastAsia" w:hAnsiTheme="majorHAnsi" w:cstheme="majorBidi"/>
          <w:b/>
          <w:bCs/>
          <w:szCs w:val="24"/>
          <w:lang w:val="en-US"/>
        </w:rPr>
        <w:t>Safer recruitment</w:t>
      </w:r>
    </w:p>
    <w:p w14:paraId="11556D77" w14:textId="4B9BF440" w:rsidR="004931E1" w:rsidRDefault="72FAE4DE" w:rsidP="61DEEA8D">
      <w:pPr>
        <w:spacing w:after="120" w:line="259" w:lineRule="auto"/>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 xml:space="preserve">When recruiting staff, we will follow the procedures set out in the latest EYFS framework guidance on checking the suitability of new recruits, including: </w:t>
      </w:r>
    </w:p>
    <w:p w14:paraId="4A83B51A" w14:textId="2CC3ADF1" w:rsidR="004931E1" w:rsidRDefault="72FAE4DE" w:rsidP="61DEEA8D">
      <w:pPr>
        <w:pStyle w:val="ListParagraph"/>
        <w:numPr>
          <w:ilvl w:val="0"/>
          <w:numId w:val="9"/>
        </w:numPr>
        <w:spacing w:after="0" w:line="259" w:lineRule="auto"/>
        <w:ind w:left="424" w:hanging="424"/>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Obtaining a reference for any member of staff (including students and volunteers) before they are recruited</w:t>
      </w:r>
    </w:p>
    <w:p w14:paraId="1AC88C02" w14:textId="75F8D45F" w:rsidR="004931E1" w:rsidRDefault="72FAE4DE" w:rsidP="61DEEA8D">
      <w:pPr>
        <w:pStyle w:val="ListParagraph"/>
        <w:numPr>
          <w:ilvl w:val="0"/>
          <w:numId w:val="9"/>
        </w:numPr>
        <w:spacing w:after="0" w:line="259" w:lineRule="auto"/>
        <w:ind w:left="424" w:hanging="424"/>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Recording information about staff qualifications and identity checks, vetting processes and references</w:t>
      </w:r>
    </w:p>
    <w:p w14:paraId="5F93075F" w14:textId="4454CDB4" w:rsidR="004931E1" w:rsidRDefault="72FAE4DE" w:rsidP="61DEEA8D">
      <w:pPr>
        <w:spacing w:after="0" w:line="259" w:lineRule="auto"/>
        <w:ind w:left="0" w:firstLine="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See our safeguarding policy for details of our safer recruitment procedures</w:t>
      </w:r>
    </w:p>
    <w:p w14:paraId="1E72ADE8" w14:textId="77777777" w:rsidR="004931E1" w:rsidRDefault="009A57CB" w:rsidP="61DEEA8D">
      <w:pPr>
        <w:spacing w:after="0" w:line="259" w:lineRule="auto"/>
        <w:ind w:left="0" w:firstLine="0"/>
        <w:rPr>
          <w:rFonts w:asciiTheme="majorHAnsi" w:eastAsiaTheme="majorEastAsia" w:hAnsiTheme="majorHAnsi" w:cstheme="majorBidi"/>
          <w:szCs w:val="24"/>
        </w:rPr>
      </w:pPr>
      <w:r w:rsidRPr="61DEEA8D">
        <w:rPr>
          <w:rFonts w:asciiTheme="majorHAnsi" w:eastAsiaTheme="majorEastAsia" w:hAnsiTheme="majorHAnsi" w:cstheme="majorBidi"/>
          <w:szCs w:val="24"/>
        </w:rPr>
        <w:t xml:space="preserve"> </w:t>
      </w:r>
    </w:p>
    <w:p w14:paraId="743510B1" w14:textId="4F2C7647" w:rsidR="70159E54" w:rsidRDefault="70159E54" w:rsidP="61DEEA8D">
      <w:pPr>
        <w:spacing w:after="120"/>
        <w:rPr>
          <w:rFonts w:asciiTheme="majorHAnsi" w:eastAsiaTheme="majorEastAsia" w:hAnsiTheme="majorHAnsi" w:cstheme="majorBidi"/>
          <w:b/>
          <w:bCs/>
          <w:szCs w:val="24"/>
          <w:lang w:val="en-US"/>
        </w:rPr>
      </w:pPr>
      <w:r w:rsidRPr="61DEEA8D">
        <w:rPr>
          <w:rFonts w:asciiTheme="majorHAnsi" w:eastAsiaTheme="majorEastAsia" w:hAnsiTheme="majorHAnsi" w:cstheme="majorBidi"/>
          <w:b/>
          <w:bCs/>
          <w:szCs w:val="24"/>
          <w:lang w:val="en-US"/>
        </w:rPr>
        <w:t>Absence</w:t>
      </w:r>
    </w:p>
    <w:p w14:paraId="4012202C" w14:textId="44E34BDB" w:rsidR="70159E54" w:rsidRDefault="70159E54" w:rsidP="61DEEA8D">
      <w:pPr>
        <w:spacing w:after="12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We’re required to promptly follow up on absences.</w:t>
      </w:r>
    </w:p>
    <w:p w14:paraId="5367E1AF" w14:textId="5F5A7B3C" w:rsidR="70159E54" w:rsidRDefault="70159E54" w:rsidP="61DEEA8D">
      <w:pPr>
        <w:spacing w:after="12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If a child is absent for a prolonged time or if their parents/carers haven’t told us about the absence, we will attempt to contact the parents/carers and alternative emergency contacts.</w:t>
      </w:r>
    </w:p>
    <w:p w14:paraId="55DC4F3B" w14:textId="79C68D6B" w:rsidR="70159E54" w:rsidRDefault="70159E54" w:rsidP="61DEEA8D">
      <w:pPr>
        <w:spacing w:after="12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See our attendance policy for more on this, including our expectations of parents/carers to report child absences.</w:t>
      </w:r>
    </w:p>
    <w:p w14:paraId="05647D84" w14:textId="5CA632B4" w:rsidR="70159E54" w:rsidRDefault="70159E54" w:rsidP="61DEEA8D">
      <w:pPr>
        <w:spacing w:after="120"/>
        <w:rPr>
          <w:rFonts w:asciiTheme="majorHAnsi" w:eastAsiaTheme="majorEastAsia" w:hAnsiTheme="majorHAnsi" w:cstheme="majorBidi"/>
          <w:b/>
          <w:bCs/>
          <w:szCs w:val="24"/>
          <w:lang w:val="en-US"/>
        </w:rPr>
      </w:pPr>
      <w:r w:rsidRPr="61DEEA8D">
        <w:rPr>
          <w:rFonts w:asciiTheme="majorHAnsi" w:eastAsiaTheme="majorEastAsia" w:hAnsiTheme="majorHAnsi" w:cstheme="majorBidi"/>
          <w:b/>
          <w:bCs/>
          <w:szCs w:val="24"/>
          <w:lang w:val="en-US"/>
        </w:rPr>
        <w:t>Oral health and tooth brushing</w:t>
      </w:r>
    </w:p>
    <w:p w14:paraId="6690B50E" w14:textId="5E4F36A2" w:rsidR="70159E54" w:rsidRDefault="70159E54" w:rsidP="61DEEA8D">
      <w:pPr>
        <w:spacing w:after="120"/>
        <w:rPr>
          <w:rFonts w:asciiTheme="majorHAnsi" w:eastAsiaTheme="majorEastAsia" w:hAnsiTheme="majorHAnsi" w:cstheme="majorBidi"/>
          <w:color w:val="000000" w:themeColor="text1"/>
          <w:szCs w:val="24"/>
          <w:lang w:val="en-US"/>
        </w:rPr>
      </w:pPr>
      <w:r w:rsidRPr="61DEEA8D">
        <w:rPr>
          <w:rFonts w:asciiTheme="majorHAnsi" w:eastAsiaTheme="majorEastAsia" w:hAnsiTheme="majorHAnsi" w:cstheme="majorBidi"/>
          <w:szCs w:val="24"/>
          <w:lang w:val="en-US"/>
        </w:rPr>
        <w:t xml:space="preserve">We promote good oral health, as well as good health in general, in the early years by </w:t>
      </w:r>
      <w:r w:rsidRPr="61DEEA8D">
        <w:rPr>
          <w:rFonts w:asciiTheme="majorHAnsi" w:eastAsiaTheme="majorEastAsia" w:hAnsiTheme="majorHAnsi" w:cstheme="majorBidi"/>
          <w:color w:val="000000" w:themeColor="text1"/>
          <w:szCs w:val="24"/>
          <w:lang w:val="en-US"/>
        </w:rPr>
        <w:t xml:space="preserve">teaching children about this in school and on class outings and welcoming visitors </w:t>
      </w:r>
      <w:proofErr w:type="gramStart"/>
      <w:r w:rsidRPr="61DEEA8D">
        <w:rPr>
          <w:rFonts w:asciiTheme="majorHAnsi" w:eastAsiaTheme="majorEastAsia" w:hAnsiTheme="majorHAnsi" w:cstheme="majorBidi"/>
          <w:color w:val="000000" w:themeColor="text1"/>
          <w:szCs w:val="24"/>
          <w:lang w:val="en-US"/>
        </w:rPr>
        <w:t>into</w:t>
      </w:r>
      <w:proofErr w:type="gramEnd"/>
      <w:r w:rsidRPr="61DEEA8D">
        <w:rPr>
          <w:rFonts w:asciiTheme="majorHAnsi" w:eastAsiaTheme="majorEastAsia" w:hAnsiTheme="majorHAnsi" w:cstheme="majorBidi"/>
          <w:color w:val="000000" w:themeColor="text1"/>
          <w:szCs w:val="24"/>
          <w:lang w:val="en-US"/>
        </w:rPr>
        <w:t xml:space="preserve"> school.</w:t>
      </w:r>
    </w:p>
    <w:p w14:paraId="51636D1B" w14:textId="56497F74" w:rsidR="70159E54" w:rsidRDefault="70159E54" w:rsidP="61DEEA8D">
      <w:pPr>
        <w:pStyle w:val="ListParagraph"/>
        <w:numPr>
          <w:ilvl w:val="0"/>
          <w:numId w:val="3"/>
        </w:numPr>
        <w:spacing w:after="0"/>
        <w:ind w:left="907" w:hanging="256"/>
        <w:rPr>
          <w:rFonts w:asciiTheme="majorHAnsi" w:eastAsiaTheme="majorEastAsia" w:hAnsiTheme="majorHAnsi" w:cstheme="majorBidi"/>
          <w:color w:val="000000" w:themeColor="text1"/>
          <w:szCs w:val="24"/>
          <w:lang w:val="en-US"/>
        </w:rPr>
      </w:pPr>
      <w:r w:rsidRPr="61DEEA8D">
        <w:rPr>
          <w:rFonts w:asciiTheme="majorHAnsi" w:eastAsiaTheme="majorEastAsia" w:hAnsiTheme="majorHAnsi" w:cstheme="majorBidi"/>
          <w:color w:val="000000" w:themeColor="text1"/>
          <w:szCs w:val="24"/>
          <w:lang w:val="en-US"/>
        </w:rPr>
        <w:t>The effects of eating too many sweet things</w:t>
      </w:r>
    </w:p>
    <w:p w14:paraId="6615309B" w14:textId="1C509EC5" w:rsidR="70159E54" w:rsidRDefault="70159E54" w:rsidP="61DEEA8D">
      <w:pPr>
        <w:pStyle w:val="ListParagraph"/>
        <w:numPr>
          <w:ilvl w:val="0"/>
          <w:numId w:val="3"/>
        </w:numPr>
        <w:spacing w:after="0"/>
        <w:ind w:left="907" w:hanging="256"/>
        <w:rPr>
          <w:rFonts w:asciiTheme="majorHAnsi" w:eastAsiaTheme="majorEastAsia" w:hAnsiTheme="majorHAnsi" w:cstheme="majorBidi"/>
          <w:color w:val="000000" w:themeColor="text1"/>
          <w:szCs w:val="24"/>
          <w:lang w:val="en-US"/>
        </w:rPr>
      </w:pPr>
      <w:r w:rsidRPr="61DEEA8D">
        <w:rPr>
          <w:rFonts w:asciiTheme="majorHAnsi" w:eastAsiaTheme="majorEastAsia" w:hAnsiTheme="majorHAnsi" w:cstheme="majorBidi"/>
          <w:color w:val="000000" w:themeColor="text1"/>
          <w:szCs w:val="24"/>
          <w:lang w:val="en-US"/>
        </w:rPr>
        <w:t>The importance of brushing your teeth</w:t>
      </w:r>
    </w:p>
    <w:p w14:paraId="199D9F95" w14:textId="3EB1F7C5" w:rsidR="61DEEA8D" w:rsidRDefault="61DEEA8D" w:rsidP="61DEEA8D">
      <w:pPr>
        <w:spacing w:after="120"/>
        <w:rPr>
          <w:rFonts w:asciiTheme="majorHAnsi" w:eastAsiaTheme="majorEastAsia" w:hAnsiTheme="majorHAnsi" w:cstheme="majorBidi"/>
          <w:szCs w:val="24"/>
          <w:lang w:val="en-US"/>
        </w:rPr>
      </w:pPr>
    </w:p>
    <w:p w14:paraId="21EF37B4" w14:textId="6B9FD6E2" w:rsidR="70159E54" w:rsidRDefault="70159E54" w:rsidP="61DEEA8D">
      <w:pPr>
        <w:spacing w:after="12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 xml:space="preserve">The rest of our safeguarding and welfare procedures are outlined in our school’s </w:t>
      </w:r>
      <w:r w:rsidRPr="61DEEA8D">
        <w:rPr>
          <w:rFonts w:asciiTheme="majorHAnsi" w:eastAsiaTheme="majorEastAsia" w:hAnsiTheme="majorHAnsi" w:cstheme="majorBidi"/>
          <w:color w:val="000000" w:themeColor="text1"/>
          <w:szCs w:val="24"/>
          <w:lang w:val="en-US"/>
        </w:rPr>
        <w:t>child protection and safeguarding policy</w:t>
      </w:r>
      <w:r w:rsidR="659624F0" w:rsidRPr="61DEEA8D">
        <w:rPr>
          <w:rFonts w:asciiTheme="majorHAnsi" w:eastAsiaTheme="majorEastAsia" w:hAnsiTheme="majorHAnsi" w:cstheme="majorBidi"/>
          <w:color w:val="000000" w:themeColor="text1"/>
          <w:szCs w:val="24"/>
          <w:lang w:val="en-US"/>
        </w:rPr>
        <w:t>.</w:t>
      </w:r>
    </w:p>
    <w:p w14:paraId="4B88D009" w14:textId="278A12DD" w:rsidR="70159E54" w:rsidRDefault="70159E54" w:rsidP="61DEEA8D">
      <w:pPr>
        <w:spacing w:after="120"/>
        <w:rPr>
          <w:rFonts w:asciiTheme="majorHAnsi" w:eastAsiaTheme="majorEastAsia" w:hAnsiTheme="majorHAnsi" w:cstheme="majorBidi"/>
          <w:szCs w:val="24"/>
          <w:lang w:val="en-US"/>
        </w:rPr>
      </w:pPr>
      <w:r w:rsidRPr="61DEEA8D">
        <w:rPr>
          <w:rFonts w:asciiTheme="majorHAnsi" w:eastAsiaTheme="majorEastAsia" w:hAnsiTheme="majorHAnsi" w:cstheme="majorBidi"/>
          <w:b/>
          <w:bCs/>
          <w:szCs w:val="24"/>
          <w:lang w:val="en-US"/>
        </w:rPr>
        <w:t>Safer eating</w:t>
      </w:r>
      <w:r w:rsidRPr="61DEEA8D">
        <w:rPr>
          <w:rFonts w:asciiTheme="majorHAnsi" w:eastAsiaTheme="majorEastAsia" w:hAnsiTheme="majorHAnsi" w:cstheme="majorBidi"/>
          <w:szCs w:val="24"/>
          <w:lang w:val="en-US"/>
        </w:rPr>
        <w:t xml:space="preserve"> </w:t>
      </w:r>
    </w:p>
    <w:p w14:paraId="038456B2" w14:textId="51B1ED50" w:rsidR="67330FCB" w:rsidRDefault="67330FCB" w:rsidP="61DEEA8D">
      <w:pPr>
        <w:spacing w:after="12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 xml:space="preserve">While children are eating, there will always be at least 1 member of staff in the room with a valid </w:t>
      </w:r>
      <w:proofErr w:type="spellStart"/>
      <w:r w:rsidRPr="61DEEA8D">
        <w:rPr>
          <w:rFonts w:asciiTheme="majorHAnsi" w:eastAsiaTheme="majorEastAsia" w:hAnsiTheme="majorHAnsi" w:cstheme="majorBidi"/>
          <w:szCs w:val="24"/>
          <w:lang w:val="en-US"/>
        </w:rPr>
        <w:t>Paediatric</w:t>
      </w:r>
      <w:proofErr w:type="spellEnd"/>
      <w:r w:rsidRPr="61DEEA8D">
        <w:rPr>
          <w:rFonts w:asciiTheme="majorHAnsi" w:eastAsiaTheme="majorEastAsia" w:hAnsiTheme="majorHAnsi" w:cstheme="majorBidi"/>
          <w:szCs w:val="24"/>
          <w:lang w:val="en-US"/>
        </w:rPr>
        <w:t xml:space="preserve"> First Aid certificate (from a course consistent with the criteria set out in Annex A of the latest EYFS framework). All children will be within sight and hearing of a member of staff while </w:t>
      </w:r>
      <w:proofErr w:type="gramStart"/>
      <w:r w:rsidRPr="61DEEA8D">
        <w:rPr>
          <w:rFonts w:asciiTheme="majorHAnsi" w:eastAsiaTheme="majorEastAsia" w:hAnsiTheme="majorHAnsi" w:cstheme="majorBidi"/>
          <w:szCs w:val="24"/>
          <w:lang w:val="en-US"/>
        </w:rPr>
        <w:t>eating, and</w:t>
      </w:r>
      <w:proofErr w:type="gramEnd"/>
      <w:r w:rsidRPr="61DEEA8D">
        <w:rPr>
          <w:rFonts w:asciiTheme="majorHAnsi" w:eastAsiaTheme="majorEastAsia" w:hAnsiTheme="majorHAnsi" w:cstheme="majorBidi"/>
          <w:szCs w:val="24"/>
          <w:lang w:val="en-US"/>
        </w:rPr>
        <w:t xml:space="preserve"> seated safely in an appropriate chair or highchair and, where possible, in a designated eating space.</w:t>
      </w:r>
    </w:p>
    <w:p w14:paraId="0A378363" w14:textId="09514215" w:rsidR="67330FCB" w:rsidRDefault="67330FCB" w:rsidP="61DEEA8D">
      <w:pPr>
        <w:spacing w:after="12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 xml:space="preserve">Before a child joins our setting, we will get information on </w:t>
      </w:r>
      <w:proofErr w:type="gramStart"/>
      <w:r w:rsidRPr="61DEEA8D">
        <w:rPr>
          <w:rFonts w:asciiTheme="majorHAnsi" w:eastAsiaTheme="majorEastAsia" w:hAnsiTheme="majorHAnsi" w:cstheme="majorBidi"/>
          <w:szCs w:val="24"/>
          <w:lang w:val="en-US"/>
        </w:rPr>
        <w:t>their</w:t>
      </w:r>
      <w:proofErr w:type="gramEnd"/>
      <w:r w:rsidRPr="61DEEA8D">
        <w:rPr>
          <w:rFonts w:asciiTheme="majorHAnsi" w:eastAsiaTheme="majorEastAsia" w:hAnsiTheme="majorHAnsi" w:cstheme="majorBidi"/>
          <w:szCs w:val="24"/>
          <w:lang w:val="en-US"/>
        </w:rPr>
        <w:t>:</w:t>
      </w:r>
    </w:p>
    <w:p w14:paraId="375D031E" w14:textId="0022B04C" w:rsidR="67330FCB" w:rsidRDefault="67330FCB" w:rsidP="61DEEA8D">
      <w:pPr>
        <w:pStyle w:val="ListParagraph"/>
        <w:numPr>
          <w:ilvl w:val="0"/>
          <w:numId w:val="8"/>
        </w:numPr>
        <w:spacing w:after="0"/>
        <w:ind w:left="424" w:hanging="424"/>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Dietary requirements and preferences</w:t>
      </w:r>
    </w:p>
    <w:p w14:paraId="17F66BC4" w14:textId="56715390" w:rsidR="67330FCB" w:rsidRDefault="67330FCB" w:rsidP="61DEEA8D">
      <w:pPr>
        <w:pStyle w:val="ListParagraph"/>
        <w:numPr>
          <w:ilvl w:val="0"/>
          <w:numId w:val="8"/>
        </w:numPr>
        <w:spacing w:after="0"/>
        <w:ind w:left="424" w:hanging="424"/>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Food allergies and intolerances</w:t>
      </w:r>
    </w:p>
    <w:p w14:paraId="2E6704F1" w14:textId="225F856C" w:rsidR="67330FCB" w:rsidRDefault="67330FCB" w:rsidP="61DEEA8D">
      <w:pPr>
        <w:pStyle w:val="ListParagraph"/>
        <w:numPr>
          <w:ilvl w:val="0"/>
          <w:numId w:val="8"/>
        </w:numPr>
        <w:spacing w:after="0"/>
        <w:ind w:left="424" w:hanging="424"/>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Health requirements</w:t>
      </w:r>
    </w:p>
    <w:p w14:paraId="6F27376D" w14:textId="0384FBB9" w:rsidR="67330FCB" w:rsidRDefault="67330FCB" w:rsidP="61DEEA8D">
      <w:pPr>
        <w:spacing w:after="12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We will share this information with all staff involved in food preparation and handling. At each mealtime and snack time it will be clear which staff member is responsible for checking that the food meets all the requirements for each child.</w:t>
      </w:r>
    </w:p>
    <w:p w14:paraId="3CCBF218" w14:textId="102C44E3" w:rsidR="67330FCB" w:rsidRDefault="67330FCB" w:rsidP="61DEEA8D">
      <w:pPr>
        <w:spacing w:after="12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We will make sure that all staff are aware of the symptoms and treatments for allergies and anaphylaxis; the differences between allergies and intolerances; and that children can develop allergies at any time, especially during the introduction of solid foods.</w:t>
      </w:r>
    </w:p>
    <w:p w14:paraId="4123778C" w14:textId="587B348C" w:rsidR="67330FCB" w:rsidRDefault="67330FCB" w:rsidP="61DEEA8D">
      <w:pPr>
        <w:spacing w:after="12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lastRenderedPageBreak/>
        <w:t xml:space="preserve">We will consult with parents/carers </w:t>
      </w:r>
      <w:proofErr w:type="gramStart"/>
      <w:r w:rsidRPr="61DEEA8D">
        <w:rPr>
          <w:rFonts w:asciiTheme="majorHAnsi" w:eastAsiaTheme="majorEastAsia" w:hAnsiTheme="majorHAnsi" w:cstheme="majorBidi"/>
          <w:szCs w:val="24"/>
          <w:lang w:val="en-US"/>
        </w:rPr>
        <w:t>to</w:t>
      </w:r>
      <w:proofErr w:type="gramEnd"/>
      <w:r w:rsidRPr="61DEEA8D">
        <w:rPr>
          <w:rFonts w:asciiTheme="majorHAnsi" w:eastAsiaTheme="majorEastAsia" w:hAnsiTheme="majorHAnsi" w:cstheme="majorBidi"/>
          <w:szCs w:val="24"/>
          <w:lang w:val="en-US"/>
        </w:rPr>
        <w:t>:</w:t>
      </w:r>
    </w:p>
    <w:p w14:paraId="394A123B" w14:textId="7A66E6A4" w:rsidR="67330FCB" w:rsidRDefault="67330FCB" w:rsidP="61DEEA8D">
      <w:pPr>
        <w:pStyle w:val="ListParagraph"/>
        <w:numPr>
          <w:ilvl w:val="0"/>
          <w:numId w:val="7"/>
        </w:numPr>
        <w:spacing w:after="0"/>
        <w:ind w:left="424" w:hanging="424"/>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Create allergy action plans for their child – with the help of health professionals, where appropriate</w:t>
      </w:r>
    </w:p>
    <w:p w14:paraId="7FAD7918" w14:textId="083FE04D" w:rsidR="67330FCB" w:rsidRDefault="67330FCB" w:rsidP="61DEEA8D">
      <w:pPr>
        <w:pStyle w:val="ListParagraph"/>
        <w:numPr>
          <w:ilvl w:val="1"/>
          <w:numId w:val="6"/>
        </w:numPr>
        <w:spacing w:after="0"/>
        <w:ind w:left="108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We will also keep this information up to date and share it with all staff</w:t>
      </w:r>
    </w:p>
    <w:p w14:paraId="7932B1FE" w14:textId="15D78FD5" w:rsidR="67330FCB" w:rsidRDefault="67330FCB" w:rsidP="61DEEA8D">
      <w:pPr>
        <w:pStyle w:val="ListParagraph"/>
        <w:numPr>
          <w:ilvl w:val="0"/>
          <w:numId w:val="7"/>
        </w:numPr>
        <w:spacing w:after="0"/>
        <w:ind w:left="424" w:hanging="424"/>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Discuss their child’s progress with solid foods</w:t>
      </w:r>
    </w:p>
    <w:p w14:paraId="6DC1035F" w14:textId="6EFDADFD" w:rsidR="67330FCB" w:rsidRDefault="67330FCB" w:rsidP="61DEEA8D">
      <w:pPr>
        <w:pStyle w:val="ListParagraph"/>
        <w:numPr>
          <w:ilvl w:val="0"/>
          <w:numId w:val="7"/>
        </w:numPr>
        <w:spacing w:after="0"/>
        <w:ind w:left="424" w:hanging="424"/>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Work with them to move on to the next stage at a pace that’s right for their child</w:t>
      </w:r>
    </w:p>
    <w:p w14:paraId="5004E556" w14:textId="74656A0F" w:rsidR="67330FCB" w:rsidRDefault="67330FCB" w:rsidP="61DEEA8D">
      <w:pPr>
        <w:spacing w:after="12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We will prepare food in a way that:</w:t>
      </w:r>
    </w:p>
    <w:p w14:paraId="686F312F" w14:textId="1C92FE87" w:rsidR="67330FCB" w:rsidRDefault="67330FCB" w:rsidP="61DEEA8D">
      <w:pPr>
        <w:pStyle w:val="ListParagraph"/>
        <w:numPr>
          <w:ilvl w:val="0"/>
          <w:numId w:val="4"/>
        </w:numPr>
        <w:spacing w:after="0"/>
        <w:ind w:left="424" w:hanging="424"/>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Prevents choking</w:t>
      </w:r>
    </w:p>
    <w:p w14:paraId="28857D7C" w14:textId="7943CDEE" w:rsidR="67330FCB" w:rsidRDefault="67330FCB" w:rsidP="61DEEA8D">
      <w:pPr>
        <w:pStyle w:val="ListParagraph"/>
        <w:numPr>
          <w:ilvl w:val="0"/>
          <w:numId w:val="4"/>
        </w:numPr>
        <w:spacing w:after="0"/>
        <w:ind w:left="424" w:hanging="424"/>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Meets each child’s individual developmental needs</w:t>
      </w:r>
    </w:p>
    <w:p w14:paraId="3A8265CB" w14:textId="68E4599E" w:rsidR="67330FCB" w:rsidRDefault="67330FCB" w:rsidP="61DEEA8D">
      <w:pPr>
        <w:pStyle w:val="ListParagraph"/>
        <w:numPr>
          <w:ilvl w:val="0"/>
          <w:numId w:val="4"/>
        </w:numPr>
        <w:spacing w:after="0"/>
        <w:ind w:left="424" w:hanging="424"/>
        <w:rPr>
          <w:rFonts w:asciiTheme="majorHAnsi" w:eastAsiaTheme="majorEastAsia" w:hAnsiTheme="majorHAnsi" w:cstheme="majorBidi"/>
          <w:color w:val="0072CC"/>
          <w:szCs w:val="24"/>
          <w:lang w:val="en-US"/>
        </w:rPr>
      </w:pPr>
      <w:r w:rsidRPr="61DEEA8D">
        <w:rPr>
          <w:rFonts w:asciiTheme="majorHAnsi" w:eastAsiaTheme="majorEastAsia" w:hAnsiTheme="majorHAnsi" w:cstheme="majorBidi"/>
          <w:szCs w:val="24"/>
          <w:lang w:val="en-US"/>
        </w:rPr>
        <w:t xml:space="preserve">Is in line with the DfE’s </w:t>
      </w:r>
      <w:hyperlink r:id="rId11">
        <w:r w:rsidRPr="61DEEA8D">
          <w:rPr>
            <w:rStyle w:val="Hyperlink"/>
            <w:rFonts w:asciiTheme="majorHAnsi" w:eastAsiaTheme="majorEastAsia" w:hAnsiTheme="majorHAnsi" w:cstheme="majorBidi"/>
            <w:color w:val="0072CC"/>
            <w:szCs w:val="24"/>
            <w:lang w:val="en-US"/>
          </w:rPr>
          <w:t>Early Years Foundation Stage nutrition guidance</w:t>
        </w:r>
      </w:hyperlink>
    </w:p>
    <w:p w14:paraId="689F1465" w14:textId="215BA9CE" w:rsidR="67330FCB" w:rsidRDefault="67330FCB" w:rsidP="61DEEA8D">
      <w:pPr>
        <w:spacing w:after="12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 xml:space="preserve">In the event of a choking incident that requires intervention, we will record details of the incident and make the child’s parents/carers aware. We will periodically review the records to identify whether we can change anything in our practice to make eating </w:t>
      </w:r>
      <w:proofErr w:type="gramStart"/>
      <w:r w:rsidRPr="61DEEA8D">
        <w:rPr>
          <w:rFonts w:asciiTheme="majorHAnsi" w:eastAsiaTheme="majorEastAsia" w:hAnsiTheme="majorHAnsi" w:cstheme="majorBidi"/>
          <w:szCs w:val="24"/>
          <w:lang w:val="en-US"/>
        </w:rPr>
        <w:t>safer, and</w:t>
      </w:r>
      <w:proofErr w:type="gramEnd"/>
      <w:r w:rsidRPr="61DEEA8D">
        <w:rPr>
          <w:rFonts w:asciiTheme="majorHAnsi" w:eastAsiaTheme="majorEastAsia" w:hAnsiTheme="majorHAnsi" w:cstheme="majorBidi"/>
          <w:szCs w:val="24"/>
          <w:lang w:val="en-US"/>
        </w:rPr>
        <w:t xml:space="preserve"> then </w:t>
      </w:r>
      <w:proofErr w:type="gramStart"/>
      <w:r w:rsidRPr="61DEEA8D">
        <w:rPr>
          <w:rFonts w:asciiTheme="majorHAnsi" w:eastAsiaTheme="majorEastAsia" w:hAnsiTheme="majorHAnsi" w:cstheme="majorBidi"/>
          <w:szCs w:val="24"/>
          <w:lang w:val="en-US"/>
        </w:rPr>
        <w:t>take action</w:t>
      </w:r>
      <w:proofErr w:type="gramEnd"/>
      <w:r w:rsidRPr="61DEEA8D">
        <w:rPr>
          <w:rFonts w:asciiTheme="majorHAnsi" w:eastAsiaTheme="majorEastAsia" w:hAnsiTheme="majorHAnsi" w:cstheme="majorBidi"/>
          <w:szCs w:val="24"/>
          <w:lang w:val="en-US"/>
        </w:rPr>
        <w:t xml:space="preserve"> as appropriate. </w:t>
      </w:r>
    </w:p>
    <w:p w14:paraId="33CC6CA0" w14:textId="554BA42E" w:rsidR="16837049" w:rsidRDefault="16837049" w:rsidP="61DEEA8D">
      <w:pPr>
        <w:spacing w:after="120"/>
        <w:rPr>
          <w:rFonts w:asciiTheme="majorHAnsi" w:eastAsiaTheme="majorEastAsia" w:hAnsiTheme="majorHAnsi" w:cstheme="majorBidi"/>
          <w:b/>
          <w:bCs/>
          <w:szCs w:val="24"/>
          <w:lang w:val="en-US"/>
        </w:rPr>
      </w:pPr>
      <w:r w:rsidRPr="61DEEA8D">
        <w:rPr>
          <w:rFonts w:asciiTheme="majorHAnsi" w:eastAsiaTheme="majorEastAsia" w:hAnsiTheme="majorHAnsi" w:cstheme="majorBidi"/>
          <w:b/>
          <w:bCs/>
          <w:szCs w:val="24"/>
          <w:lang w:val="en-US"/>
        </w:rPr>
        <w:t xml:space="preserve">Accident or injury </w:t>
      </w:r>
    </w:p>
    <w:p w14:paraId="53E160F6" w14:textId="1201B564" w:rsidR="16837049" w:rsidRDefault="16837049" w:rsidP="61DEEA8D">
      <w:pPr>
        <w:spacing w:after="12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 xml:space="preserve">We keep a first aid box (which contains appropriate items for children) always accessible. </w:t>
      </w:r>
    </w:p>
    <w:p w14:paraId="2E26652E" w14:textId="3D48D1B3" w:rsidR="16837049" w:rsidRDefault="16837049" w:rsidP="61DEEA8D">
      <w:pPr>
        <w:spacing w:after="12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 xml:space="preserve">We keep a written record of </w:t>
      </w:r>
      <w:proofErr w:type="gramStart"/>
      <w:r w:rsidRPr="61DEEA8D">
        <w:rPr>
          <w:rFonts w:asciiTheme="majorHAnsi" w:eastAsiaTheme="majorEastAsia" w:hAnsiTheme="majorHAnsi" w:cstheme="majorBidi"/>
          <w:szCs w:val="24"/>
          <w:lang w:val="en-US"/>
        </w:rPr>
        <w:t>accident</w:t>
      </w:r>
      <w:proofErr w:type="gramEnd"/>
      <w:r w:rsidRPr="61DEEA8D">
        <w:rPr>
          <w:rFonts w:asciiTheme="majorHAnsi" w:eastAsiaTheme="majorEastAsia" w:hAnsiTheme="majorHAnsi" w:cstheme="majorBidi"/>
          <w:szCs w:val="24"/>
          <w:lang w:val="en-US"/>
        </w:rPr>
        <w:t xml:space="preserve"> or injuries and any first aid treatment. </w:t>
      </w:r>
    </w:p>
    <w:p w14:paraId="6BA8B464" w14:textId="20629274" w:rsidR="16837049" w:rsidRDefault="16837049" w:rsidP="61DEEA8D">
      <w:pPr>
        <w:spacing w:after="12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We will inform parents or carers the same day as, or as soon as reasonably practicable after, of any:</w:t>
      </w:r>
    </w:p>
    <w:p w14:paraId="752973CB" w14:textId="6D4A82DE" w:rsidR="16837049" w:rsidRDefault="16837049" w:rsidP="61DEEA8D">
      <w:pPr>
        <w:pStyle w:val="ListParagraph"/>
        <w:numPr>
          <w:ilvl w:val="0"/>
          <w:numId w:val="2"/>
        </w:numPr>
        <w:spacing w:after="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Accident or injury sustained by the child</w:t>
      </w:r>
    </w:p>
    <w:p w14:paraId="068443CD" w14:textId="3215C170" w:rsidR="16837049" w:rsidRDefault="16837049" w:rsidP="61DEEA8D">
      <w:pPr>
        <w:pStyle w:val="ListParagraph"/>
        <w:numPr>
          <w:ilvl w:val="0"/>
          <w:numId w:val="2"/>
        </w:numPr>
        <w:spacing w:after="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 xml:space="preserve">First aid treatment given </w:t>
      </w:r>
    </w:p>
    <w:p w14:paraId="7671E2C4" w14:textId="1C2F4D85" w:rsidR="16837049" w:rsidRDefault="16837049" w:rsidP="61DEEA8D">
      <w:pPr>
        <w:spacing w:after="12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 xml:space="preserve">We will notify the relevant authority of any serious accident, illness, or injury to, or death of any child while in our care and inform them of the action taken, as soon as reasonably practicable. </w:t>
      </w:r>
    </w:p>
    <w:p w14:paraId="4B3877C2" w14:textId="5F3D39E7" w:rsidR="16837049" w:rsidRDefault="16837049" w:rsidP="61DEEA8D">
      <w:pPr>
        <w:spacing w:after="120"/>
        <w:rPr>
          <w:rFonts w:asciiTheme="majorHAnsi" w:eastAsiaTheme="majorEastAsia" w:hAnsiTheme="majorHAnsi" w:cstheme="majorBidi"/>
          <w:b/>
          <w:bCs/>
          <w:szCs w:val="24"/>
          <w:lang w:val="en-US"/>
        </w:rPr>
      </w:pPr>
      <w:r w:rsidRPr="61DEEA8D">
        <w:rPr>
          <w:rFonts w:asciiTheme="majorHAnsi" w:eastAsiaTheme="majorEastAsia" w:hAnsiTheme="majorHAnsi" w:cstheme="majorBidi"/>
          <w:b/>
          <w:bCs/>
          <w:szCs w:val="24"/>
          <w:lang w:val="en-US"/>
        </w:rPr>
        <w:t xml:space="preserve">Safety of premises </w:t>
      </w:r>
    </w:p>
    <w:p w14:paraId="7368F964" w14:textId="43E47853" w:rsidR="16837049" w:rsidRDefault="16837049" w:rsidP="61DEEA8D">
      <w:pPr>
        <w:spacing w:after="12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 xml:space="preserve">We make sure that our premises, including overall floor space and outdoor space, are fit for purpose and suitable for the age of children we care </w:t>
      </w:r>
      <w:proofErr w:type="gramStart"/>
      <w:r w:rsidRPr="61DEEA8D">
        <w:rPr>
          <w:rFonts w:asciiTheme="majorHAnsi" w:eastAsiaTheme="majorEastAsia" w:hAnsiTheme="majorHAnsi" w:cstheme="majorBidi"/>
          <w:szCs w:val="24"/>
          <w:lang w:val="en-US"/>
        </w:rPr>
        <w:t>for</w:t>
      </w:r>
      <w:proofErr w:type="gramEnd"/>
      <w:r w:rsidRPr="61DEEA8D">
        <w:rPr>
          <w:rFonts w:asciiTheme="majorHAnsi" w:eastAsiaTheme="majorEastAsia" w:hAnsiTheme="majorHAnsi" w:cstheme="majorBidi"/>
          <w:szCs w:val="24"/>
          <w:lang w:val="en-US"/>
        </w:rPr>
        <w:t xml:space="preserve"> and the activities provided on the premises. </w:t>
      </w:r>
    </w:p>
    <w:p w14:paraId="0ADFAE2E" w14:textId="2847C084" w:rsidR="16837049" w:rsidRDefault="16837049" w:rsidP="61DEEA8D">
      <w:pPr>
        <w:spacing w:after="12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 xml:space="preserve">We comply with requirements of health and safety legislation, including fire safety and hygiene requirements. </w:t>
      </w:r>
    </w:p>
    <w:p w14:paraId="4E37C0F3" w14:textId="4F7259AD" w:rsidR="16837049" w:rsidRDefault="16837049" w:rsidP="61DEEA8D">
      <w:pPr>
        <w:spacing w:after="120"/>
        <w:rPr>
          <w:rFonts w:asciiTheme="majorHAnsi" w:eastAsiaTheme="majorEastAsia" w:hAnsiTheme="majorHAnsi" w:cstheme="majorBidi"/>
          <w:b/>
          <w:bCs/>
          <w:szCs w:val="24"/>
          <w:lang w:val="en-US"/>
        </w:rPr>
      </w:pPr>
      <w:r w:rsidRPr="61DEEA8D">
        <w:rPr>
          <w:rFonts w:asciiTheme="majorHAnsi" w:eastAsiaTheme="majorEastAsia" w:hAnsiTheme="majorHAnsi" w:cstheme="majorBidi"/>
          <w:b/>
          <w:bCs/>
          <w:szCs w:val="24"/>
          <w:lang w:val="en-US"/>
        </w:rPr>
        <w:t>Toileting and privacy</w:t>
      </w:r>
    </w:p>
    <w:p w14:paraId="3312C573" w14:textId="33402C5C" w:rsidR="16837049" w:rsidRDefault="16837049" w:rsidP="61DEEA8D">
      <w:pPr>
        <w:spacing w:after="12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 xml:space="preserve">We make sure that there are: </w:t>
      </w:r>
    </w:p>
    <w:p w14:paraId="2DAC535F" w14:textId="20B61B27" w:rsidR="16837049" w:rsidRDefault="16837049" w:rsidP="61DEEA8D">
      <w:pPr>
        <w:pStyle w:val="ListParagraph"/>
        <w:numPr>
          <w:ilvl w:val="0"/>
          <w:numId w:val="1"/>
        </w:numPr>
        <w:spacing w:after="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Enough toilets and hand basins available for the children</w:t>
      </w:r>
    </w:p>
    <w:p w14:paraId="52B65911" w14:textId="124BD1C4" w:rsidR="16837049" w:rsidRDefault="16837049" w:rsidP="61DEEA8D">
      <w:pPr>
        <w:pStyle w:val="ListParagraph"/>
        <w:numPr>
          <w:ilvl w:val="0"/>
          <w:numId w:val="1"/>
        </w:numPr>
        <w:spacing w:after="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 xml:space="preserve">Suitable and hygienic nappy changing facilities </w:t>
      </w:r>
    </w:p>
    <w:p w14:paraId="407ABE08" w14:textId="4F6DC9A5" w:rsidR="16837049" w:rsidRDefault="16837049" w:rsidP="61DEEA8D">
      <w:pPr>
        <w:pStyle w:val="ListParagraph"/>
        <w:numPr>
          <w:ilvl w:val="0"/>
          <w:numId w:val="1"/>
        </w:numPr>
        <w:spacing w:after="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 xml:space="preserve">An adequate supply of necessary items such as clean bedding, towels and spare clothes </w:t>
      </w:r>
    </w:p>
    <w:p w14:paraId="2C4AE88A" w14:textId="6373F292" w:rsidR="16837049" w:rsidRDefault="16837049" w:rsidP="61DEEA8D">
      <w:pPr>
        <w:pStyle w:val="ListParagraph"/>
        <w:numPr>
          <w:ilvl w:val="0"/>
          <w:numId w:val="1"/>
        </w:numPr>
        <w:spacing w:after="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Separate toilet facilities for adults</w:t>
      </w:r>
    </w:p>
    <w:p w14:paraId="2E7D2686" w14:textId="2187C2B2" w:rsidR="16837049" w:rsidRDefault="16837049" w:rsidP="61DEEA8D">
      <w:pPr>
        <w:spacing w:after="120"/>
        <w:rPr>
          <w:rFonts w:asciiTheme="majorHAnsi" w:eastAsiaTheme="majorEastAsia" w:hAnsiTheme="majorHAnsi" w:cstheme="majorBidi"/>
          <w:szCs w:val="24"/>
          <w:lang w:val="en-US"/>
        </w:rPr>
      </w:pPr>
      <w:r w:rsidRPr="61DEEA8D">
        <w:rPr>
          <w:rFonts w:asciiTheme="majorHAnsi" w:eastAsiaTheme="majorEastAsia" w:hAnsiTheme="majorHAnsi" w:cstheme="majorBidi"/>
          <w:szCs w:val="24"/>
          <w:lang w:val="en-US"/>
        </w:rPr>
        <w:t>During nappy changes and toileting, we will balance children’s privacy with their safeguarding and support needs.</w:t>
      </w:r>
    </w:p>
    <w:p w14:paraId="344CDF70" w14:textId="28F86C66" w:rsidR="61DEEA8D" w:rsidRDefault="61DEEA8D" w:rsidP="61DEEA8D">
      <w:pPr>
        <w:spacing w:after="4" w:line="251" w:lineRule="auto"/>
        <w:ind w:left="-5"/>
        <w:rPr>
          <w:rFonts w:asciiTheme="majorHAnsi" w:eastAsiaTheme="majorEastAsia" w:hAnsiTheme="majorHAnsi" w:cstheme="majorBidi"/>
          <w:b/>
          <w:bCs/>
        </w:rPr>
      </w:pPr>
    </w:p>
    <w:p w14:paraId="3F2CD050" w14:textId="77777777" w:rsidR="004931E1" w:rsidRDefault="009A57CB"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72121151" w14:textId="77777777" w:rsidR="004931E1" w:rsidRDefault="009A57CB"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p w14:paraId="042AB5E0" w14:textId="77777777" w:rsidR="004931E1" w:rsidRDefault="009A57CB" w:rsidP="61DEEA8D">
      <w:pPr>
        <w:pStyle w:val="Heading1"/>
        <w:ind w:left="-5"/>
        <w:rPr>
          <w:rFonts w:asciiTheme="majorHAnsi" w:eastAsiaTheme="majorEastAsia" w:hAnsiTheme="majorHAnsi" w:cstheme="majorBidi"/>
        </w:rPr>
      </w:pPr>
      <w:r w:rsidRPr="61DEEA8D">
        <w:rPr>
          <w:rFonts w:asciiTheme="majorHAnsi" w:eastAsiaTheme="majorEastAsia" w:hAnsiTheme="majorHAnsi" w:cstheme="majorBidi"/>
        </w:rPr>
        <w:t xml:space="preserve">Monitoring Arrangements </w:t>
      </w:r>
    </w:p>
    <w:p w14:paraId="32D65AFA" w14:textId="77777777" w:rsidR="004931E1" w:rsidRDefault="009A57CB" w:rsidP="61DEEA8D">
      <w:pPr>
        <w:spacing w:after="0" w:line="259" w:lineRule="auto"/>
        <w:ind w:left="0" w:firstLine="0"/>
        <w:rPr>
          <w:rFonts w:asciiTheme="majorHAnsi" w:eastAsiaTheme="majorEastAsia" w:hAnsiTheme="majorHAnsi" w:cstheme="majorBidi"/>
          <w:b/>
          <w:bCs/>
        </w:rPr>
      </w:pPr>
      <w:r w:rsidRPr="61DEEA8D">
        <w:rPr>
          <w:rFonts w:asciiTheme="majorHAnsi" w:eastAsiaTheme="majorEastAsia" w:hAnsiTheme="majorHAnsi" w:cstheme="majorBidi"/>
          <w:b/>
          <w:bCs/>
        </w:rPr>
        <w:t xml:space="preserve"> </w:t>
      </w:r>
    </w:p>
    <w:p w14:paraId="0B75E85C" w14:textId="77777777" w:rsidR="004931E1" w:rsidRDefault="009A57CB" w:rsidP="61DEEA8D">
      <w:pPr>
        <w:rPr>
          <w:rFonts w:asciiTheme="majorHAnsi" w:eastAsiaTheme="majorEastAsia" w:hAnsiTheme="majorHAnsi" w:cstheme="majorBidi"/>
          <w:b/>
          <w:bCs/>
        </w:rPr>
      </w:pPr>
      <w:r w:rsidRPr="61DEEA8D">
        <w:rPr>
          <w:rFonts w:asciiTheme="majorHAnsi" w:eastAsiaTheme="majorEastAsia" w:hAnsiTheme="majorHAnsi" w:cstheme="majorBidi"/>
        </w:rPr>
        <w:t>This policy will be reviewed every year by the Governing Board.</w:t>
      </w:r>
      <w:r w:rsidRPr="61DEEA8D">
        <w:rPr>
          <w:rFonts w:asciiTheme="majorHAnsi" w:eastAsiaTheme="majorEastAsia" w:hAnsiTheme="majorHAnsi" w:cstheme="majorBidi"/>
          <w:b/>
          <w:bCs/>
        </w:rPr>
        <w:t xml:space="preserve"> </w:t>
      </w:r>
    </w:p>
    <w:p w14:paraId="09845CEA" w14:textId="77777777" w:rsidR="004931E1" w:rsidRDefault="009A57CB" w:rsidP="61DEEA8D">
      <w:pPr>
        <w:spacing w:after="0" w:line="259" w:lineRule="auto"/>
        <w:ind w:left="0" w:firstLine="0"/>
        <w:rPr>
          <w:rFonts w:asciiTheme="majorHAnsi" w:eastAsiaTheme="majorEastAsia" w:hAnsiTheme="majorHAnsi" w:cstheme="majorBidi"/>
          <w:b/>
          <w:bCs/>
        </w:rPr>
      </w:pPr>
      <w:r w:rsidRPr="61DEEA8D">
        <w:rPr>
          <w:rFonts w:asciiTheme="majorHAnsi" w:eastAsiaTheme="majorEastAsia" w:hAnsiTheme="majorHAnsi" w:cstheme="majorBidi"/>
          <w:b/>
          <w:bCs/>
        </w:rPr>
        <w:t xml:space="preserve"> </w:t>
      </w:r>
    </w:p>
    <w:p w14:paraId="3AA4ADE7" w14:textId="77777777" w:rsidR="004931E1" w:rsidRDefault="009A57CB" w:rsidP="61DEEA8D">
      <w:pPr>
        <w:spacing w:after="0" w:line="259" w:lineRule="auto"/>
        <w:ind w:left="0" w:firstLine="0"/>
        <w:rPr>
          <w:rFonts w:asciiTheme="majorHAnsi" w:eastAsiaTheme="majorEastAsia" w:hAnsiTheme="majorHAnsi" w:cstheme="majorBidi"/>
          <w:b/>
          <w:bCs/>
        </w:rPr>
      </w:pPr>
      <w:r w:rsidRPr="61DEEA8D">
        <w:rPr>
          <w:rFonts w:asciiTheme="majorHAnsi" w:eastAsiaTheme="majorEastAsia" w:hAnsiTheme="majorHAnsi" w:cstheme="majorBidi"/>
          <w:b/>
          <w:bCs/>
        </w:rPr>
        <w:t xml:space="preserve"> </w:t>
      </w:r>
    </w:p>
    <w:p w14:paraId="77ABD302" w14:textId="77777777" w:rsidR="004931E1" w:rsidRDefault="009A57CB" w:rsidP="61DEEA8D">
      <w:pPr>
        <w:spacing w:after="0" w:line="259" w:lineRule="auto"/>
        <w:ind w:left="0" w:firstLine="0"/>
        <w:rPr>
          <w:rFonts w:asciiTheme="majorHAnsi" w:eastAsiaTheme="majorEastAsia" w:hAnsiTheme="majorHAnsi" w:cstheme="majorBidi"/>
          <w:b/>
          <w:bCs/>
        </w:rPr>
      </w:pPr>
      <w:r w:rsidRPr="61DEEA8D">
        <w:rPr>
          <w:rFonts w:asciiTheme="majorHAnsi" w:eastAsiaTheme="majorEastAsia" w:hAnsiTheme="majorHAnsi" w:cstheme="majorBidi"/>
          <w:b/>
          <w:bCs/>
        </w:rPr>
        <w:t xml:space="preserve"> </w:t>
      </w:r>
    </w:p>
    <w:p w14:paraId="0C9381D1" w14:textId="77777777" w:rsidR="004931E1" w:rsidRDefault="009A57CB" w:rsidP="61DEEA8D">
      <w:pPr>
        <w:spacing w:after="0" w:line="259" w:lineRule="auto"/>
        <w:ind w:left="0" w:firstLine="0"/>
        <w:rPr>
          <w:rFonts w:asciiTheme="majorHAnsi" w:eastAsiaTheme="majorEastAsia" w:hAnsiTheme="majorHAnsi" w:cstheme="majorBidi"/>
          <w:b/>
          <w:bCs/>
        </w:rPr>
      </w:pPr>
      <w:r w:rsidRPr="61DEEA8D">
        <w:rPr>
          <w:rFonts w:asciiTheme="majorHAnsi" w:eastAsiaTheme="majorEastAsia" w:hAnsiTheme="majorHAnsi" w:cstheme="majorBidi"/>
          <w:b/>
          <w:bCs/>
        </w:rPr>
        <w:lastRenderedPageBreak/>
        <w:t xml:space="preserve"> </w:t>
      </w:r>
    </w:p>
    <w:tbl>
      <w:tblPr>
        <w:tblStyle w:val="TableGrid1"/>
        <w:tblW w:w="9018" w:type="dxa"/>
        <w:tblInd w:w="312" w:type="dxa"/>
        <w:tblCellMar>
          <w:top w:w="66" w:type="dxa"/>
          <w:left w:w="108" w:type="dxa"/>
          <w:right w:w="115" w:type="dxa"/>
        </w:tblCellMar>
        <w:tblLook w:val="04A0" w:firstRow="1" w:lastRow="0" w:firstColumn="1" w:lastColumn="0" w:noHBand="0" w:noVBand="1"/>
      </w:tblPr>
      <w:tblGrid>
        <w:gridCol w:w="3005"/>
        <w:gridCol w:w="6013"/>
      </w:tblGrid>
      <w:tr w:rsidR="004931E1" w14:paraId="401CE584" w14:textId="77777777" w:rsidTr="61DEEA8D">
        <w:trPr>
          <w:trHeight w:val="485"/>
        </w:trPr>
        <w:tc>
          <w:tcPr>
            <w:tcW w:w="3005" w:type="dxa"/>
            <w:tcBorders>
              <w:top w:val="single" w:sz="4" w:space="0" w:color="000000" w:themeColor="text1"/>
              <w:left w:val="single" w:sz="4" w:space="0" w:color="000000" w:themeColor="text1"/>
              <w:bottom w:val="single" w:sz="4" w:space="0" w:color="000000" w:themeColor="text1"/>
              <w:right w:val="nil"/>
            </w:tcBorders>
          </w:tcPr>
          <w:p w14:paraId="45C8815D" w14:textId="77777777" w:rsidR="004931E1" w:rsidRDefault="009A57CB" w:rsidP="61DEEA8D">
            <w:pPr>
              <w:spacing w:after="0" w:line="259" w:lineRule="auto"/>
              <w:ind w:left="0" w:firstLine="0"/>
              <w:rPr>
                <w:rFonts w:asciiTheme="majorHAnsi" w:eastAsiaTheme="majorEastAsia" w:hAnsiTheme="majorHAnsi" w:cstheme="majorBidi"/>
                <w:b/>
                <w:bCs/>
              </w:rPr>
            </w:pPr>
            <w:r w:rsidRPr="61DEEA8D">
              <w:rPr>
                <w:rFonts w:asciiTheme="majorHAnsi" w:eastAsiaTheme="majorEastAsia" w:hAnsiTheme="majorHAnsi" w:cstheme="majorBidi"/>
                <w:b/>
                <w:bCs/>
              </w:rPr>
              <w:t xml:space="preserve">Version Control </w:t>
            </w:r>
          </w:p>
        </w:tc>
        <w:tc>
          <w:tcPr>
            <w:tcW w:w="6013" w:type="dxa"/>
            <w:tcBorders>
              <w:top w:val="single" w:sz="4" w:space="0" w:color="000000" w:themeColor="text1"/>
              <w:left w:val="nil"/>
              <w:bottom w:val="single" w:sz="4" w:space="0" w:color="000000" w:themeColor="text1"/>
              <w:right w:val="single" w:sz="4" w:space="0" w:color="000000" w:themeColor="text1"/>
            </w:tcBorders>
          </w:tcPr>
          <w:p w14:paraId="0E27B00A" w14:textId="77777777" w:rsidR="004931E1" w:rsidRDefault="004931E1" w:rsidP="61DEEA8D">
            <w:pPr>
              <w:spacing w:after="160" w:line="259" w:lineRule="auto"/>
              <w:ind w:left="0" w:firstLine="0"/>
              <w:rPr>
                <w:rFonts w:asciiTheme="majorHAnsi" w:eastAsiaTheme="majorEastAsia" w:hAnsiTheme="majorHAnsi" w:cstheme="majorBidi"/>
              </w:rPr>
            </w:pPr>
          </w:p>
        </w:tc>
      </w:tr>
      <w:tr w:rsidR="004931E1" w14:paraId="3782AF79" w14:textId="77777777" w:rsidTr="61DEEA8D">
        <w:trPr>
          <w:trHeight w:val="485"/>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B964D" w14:textId="77777777" w:rsidR="004931E1" w:rsidRDefault="05FE8517"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Owned</w:t>
            </w:r>
            <w:r w:rsidR="009A57CB" w:rsidRPr="61DEEA8D">
              <w:rPr>
                <w:rFonts w:asciiTheme="majorHAnsi" w:eastAsiaTheme="majorEastAsia" w:hAnsiTheme="majorHAnsi" w:cstheme="majorBidi"/>
              </w:rPr>
              <w:t xml:space="preserve"> by: </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7ACD7D" w14:textId="375A974B" w:rsidR="004931E1" w:rsidRDefault="1B2A1E86"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EYFS Lea</w:t>
            </w:r>
            <w:r w:rsidR="18934AAB" w:rsidRPr="61DEEA8D">
              <w:rPr>
                <w:rFonts w:asciiTheme="majorHAnsi" w:eastAsiaTheme="majorEastAsia" w:hAnsiTheme="majorHAnsi" w:cstheme="majorBidi"/>
              </w:rPr>
              <w:t>d</w:t>
            </w:r>
          </w:p>
        </w:tc>
      </w:tr>
      <w:tr w:rsidR="004931E1" w14:paraId="2D5E0F87" w14:textId="77777777" w:rsidTr="61DEEA8D">
        <w:trPr>
          <w:trHeight w:val="485"/>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FFBDB" w14:textId="77777777" w:rsidR="004931E1" w:rsidRDefault="05FE8517"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Reviewed </w:t>
            </w:r>
            <w:r w:rsidR="009A57CB" w:rsidRPr="61DEEA8D">
              <w:rPr>
                <w:rFonts w:asciiTheme="majorHAnsi" w:eastAsiaTheme="majorEastAsia" w:hAnsiTheme="majorHAnsi" w:cstheme="majorBidi"/>
              </w:rPr>
              <w:t xml:space="preserve">by: </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43BAD" w14:textId="77777777" w:rsidR="004931E1" w:rsidRDefault="05FE8517"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Academic, pastoral and curriculum sub committee</w:t>
            </w:r>
            <w:r w:rsidR="009A57CB" w:rsidRPr="61DEEA8D">
              <w:rPr>
                <w:rFonts w:asciiTheme="majorHAnsi" w:eastAsiaTheme="majorEastAsia" w:hAnsiTheme="majorHAnsi" w:cstheme="majorBidi"/>
              </w:rPr>
              <w:t xml:space="preserve"> </w:t>
            </w:r>
          </w:p>
        </w:tc>
      </w:tr>
      <w:tr w:rsidR="004931E1" w14:paraId="5429EC54" w14:textId="77777777" w:rsidTr="61DEEA8D">
        <w:trPr>
          <w:trHeight w:val="485"/>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F20B7" w14:textId="77777777" w:rsidR="004931E1" w:rsidRDefault="009A57CB"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Date </w:t>
            </w:r>
            <w:r w:rsidR="05FE8517" w:rsidRPr="61DEEA8D">
              <w:rPr>
                <w:rFonts w:asciiTheme="majorHAnsi" w:eastAsiaTheme="majorEastAsia" w:hAnsiTheme="majorHAnsi" w:cstheme="majorBidi"/>
              </w:rPr>
              <w:t>reviewed</w:t>
            </w:r>
            <w:r w:rsidRPr="61DEEA8D">
              <w:rPr>
                <w:rFonts w:asciiTheme="majorHAnsi" w:eastAsiaTheme="majorEastAsia" w:hAnsiTheme="majorHAnsi" w:cstheme="majorBidi"/>
              </w:rPr>
              <w:t xml:space="preserve">: </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61E4C" w14:textId="540AE82F" w:rsidR="004931E1" w:rsidRDefault="260764EE" w:rsidP="61DEEA8D">
            <w:pPr>
              <w:spacing w:after="0" w:line="259" w:lineRule="auto"/>
              <w:ind w:left="0"/>
            </w:pPr>
            <w:r w:rsidRPr="61DEEA8D">
              <w:rPr>
                <w:rFonts w:asciiTheme="majorHAnsi" w:eastAsiaTheme="majorEastAsia" w:hAnsiTheme="majorHAnsi" w:cstheme="majorBidi"/>
                <w:color w:val="auto"/>
              </w:rPr>
              <w:t>December 2025</w:t>
            </w:r>
          </w:p>
        </w:tc>
      </w:tr>
      <w:tr w:rsidR="004931E1" w14:paraId="07A4C099" w14:textId="77777777" w:rsidTr="61DEEA8D">
        <w:trPr>
          <w:trHeight w:val="487"/>
        </w:trPr>
        <w:tc>
          <w:tcPr>
            <w:tcW w:w="30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B6B37" w14:textId="77777777" w:rsidR="004931E1" w:rsidRDefault="009A57CB"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Next review due by: </w:t>
            </w:r>
          </w:p>
        </w:tc>
        <w:tc>
          <w:tcPr>
            <w:tcW w:w="60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1109A" w14:textId="22909CD3" w:rsidR="004931E1" w:rsidRDefault="68988225" w:rsidP="61DEEA8D">
            <w:pPr>
              <w:spacing w:after="0" w:line="259" w:lineRule="auto"/>
              <w:ind w:left="0"/>
            </w:pPr>
            <w:r w:rsidRPr="61DEEA8D">
              <w:rPr>
                <w:rFonts w:asciiTheme="majorHAnsi" w:eastAsiaTheme="majorEastAsia" w:hAnsiTheme="majorHAnsi" w:cstheme="majorBidi"/>
                <w:color w:val="auto"/>
              </w:rPr>
              <w:t>December 2026</w:t>
            </w:r>
          </w:p>
        </w:tc>
      </w:tr>
    </w:tbl>
    <w:p w14:paraId="5DD46645" w14:textId="77777777" w:rsidR="004931E1" w:rsidRDefault="009A57CB" w:rsidP="61DEEA8D">
      <w:pPr>
        <w:spacing w:after="0" w:line="259" w:lineRule="auto"/>
        <w:ind w:left="0" w:firstLine="0"/>
        <w:rPr>
          <w:rFonts w:asciiTheme="majorHAnsi" w:eastAsiaTheme="majorEastAsia" w:hAnsiTheme="majorHAnsi" w:cstheme="majorBidi"/>
        </w:rPr>
      </w:pPr>
      <w:r w:rsidRPr="61DEEA8D">
        <w:rPr>
          <w:rFonts w:asciiTheme="majorHAnsi" w:eastAsiaTheme="majorEastAsia" w:hAnsiTheme="majorHAnsi" w:cstheme="majorBidi"/>
        </w:rPr>
        <w:t xml:space="preserve"> </w:t>
      </w:r>
    </w:p>
    <w:sectPr w:rsidR="004931E1">
      <w:footerReference w:type="even" r:id="rId12"/>
      <w:footerReference w:type="default" r:id="rId13"/>
      <w:footerReference w:type="first" r:id="rId14"/>
      <w:pgSz w:w="11906" w:h="16838"/>
      <w:pgMar w:top="720" w:right="720" w:bottom="720" w:left="72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2507B" w14:textId="77777777" w:rsidR="00284743" w:rsidRDefault="00284743">
      <w:pPr>
        <w:spacing w:after="0" w:line="240" w:lineRule="auto"/>
      </w:pPr>
      <w:r>
        <w:separator/>
      </w:r>
    </w:p>
  </w:endnote>
  <w:endnote w:type="continuationSeparator" w:id="0">
    <w:p w14:paraId="3C4AAEB4" w14:textId="77777777" w:rsidR="00284743" w:rsidRDefault="00284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C9AAE" w14:textId="77777777" w:rsidR="004931E1" w:rsidRDefault="009A57CB">
    <w:pPr>
      <w:spacing w:after="0" w:line="259" w:lineRule="auto"/>
      <w:ind w:left="0" w:right="-1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6978A9C" w14:textId="77777777" w:rsidR="004931E1" w:rsidRDefault="009A57CB">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35CA" w14:textId="77777777" w:rsidR="004931E1" w:rsidRDefault="009A57CB">
    <w:pPr>
      <w:spacing w:after="0" w:line="259" w:lineRule="auto"/>
      <w:ind w:left="0" w:right="-1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36B16C7" w14:textId="77777777" w:rsidR="004931E1" w:rsidRDefault="009A57CB">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F7ED" w14:textId="77777777" w:rsidR="004931E1" w:rsidRDefault="009A57CB">
    <w:pPr>
      <w:spacing w:after="0" w:line="259" w:lineRule="auto"/>
      <w:ind w:left="0" w:right="-12"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F8FFF11" w14:textId="77777777" w:rsidR="004931E1" w:rsidRDefault="009A57CB">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19ACF" w14:textId="77777777" w:rsidR="00284743" w:rsidRDefault="00284743">
      <w:pPr>
        <w:spacing w:after="0" w:line="240" w:lineRule="auto"/>
      </w:pPr>
      <w:r>
        <w:separator/>
      </w:r>
    </w:p>
  </w:footnote>
  <w:footnote w:type="continuationSeparator" w:id="0">
    <w:p w14:paraId="39E6DBBC" w14:textId="77777777" w:rsidR="00284743" w:rsidRDefault="00284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FAF"/>
    <w:multiLevelType w:val="hybridMultilevel"/>
    <w:tmpl w:val="153267C8"/>
    <w:lvl w:ilvl="0" w:tplc="D514DCE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7E894A">
      <w:start w:val="1"/>
      <w:numFmt w:val="bullet"/>
      <w:lvlText w:val="o"/>
      <w:lvlJc w:val="left"/>
      <w:pPr>
        <w:ind w:left="1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948FF2">
      <w:start w:val="1"/>
      <w:numFmt w:val="bullet"/>
      <w:lvlText w:val="▪"/>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7A59F2">
      <w:start w:val="1"/>
      <w:numFmt w:val="bullet"/>
      <w:lvlText w:val="•"/>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62A48E">
      <w:start w:val="1"/>
      <w:numFmt w:val="bullet"/>
      <w:lvlText w:val="o"/>
      <w:lvlJc w:val="left"/>
      <w:pPr>
        <w:ind w:left="3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066120">
      <w:start w:val="1"/>
      <w:numFmt w:val="bullet"/>
      <w:lvlText w:val="▪"/>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C24D616">
      <w:start w:val="1"/>
      <w:numFmt w:val="bullet"/>
      <w:lvlText w:val="•"/>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FC60AA">
      <w:start w:val="1"/>
      <w:numFmt w:val="bullet"/>
      <w:lvlText w:val="o"/>
      <w:lvlJc w:val="left"/>
      <w:pPr>
        <w:ind w:left="5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809BEA">
      <w:start w:val="1"/>
      <w:numFmt w:val="bullet"/>
      <w:lvlText w:val="▪"/>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89B005"/>
    <w:multiLevelType w:val="hybridMultilevel"/>
    <w:tmpl w:val="23D2B50E"/>
    <w:lvl w:ilvl="0" w:tplc="89BC9320">
      <w:start w:val="1"/>
      <w:numFmt w:val="bullet"/>
      <w:lvlText w:val="·"/>
      <w:lvlJc w:val="left"/>
      <w:pPr>
        <w:ind w:left="720" w:hanging="360"/>
      </w:pPr>
      <w:rPr>
        <w:rFonts w:ascii="Symbol" w:hAnsi="Symbol" w:hint="default"/>
      </w:rPr>
    </w:lvl>
    <w:lvl w:ilvl="1" w:tplc="CADE223A">
      <w:start w:val="1"/>
      <w:numFmt w:val="bullet"/>
      <w:lvlText w:val="o"/>
      <w:lvlJc w:val="left"/>
      <w:pPr>
        <w:ind w:left="1440" w:hanging="360"/>
      </w:pPr>
      <w:rPr>
        <w:rFonts w:ascii="Courier New" w:hAnsi="Courier New" w:hint="default"/>
      </w:rPr>
    </w:lvl>
    <w:lvl w:ilvl="2" w:tplc="8BB87A8A">
      <w:start w:val="1"/>
      <w:numFmt w:val="bullet"/>
      <w:lvlText w:val=""/>
      <w:lvlJc w:val="left"/>
      <w:pPr>
        <w:ind w:left="2160" w:hanging="360"/>
      </w:pPr>
      <w:rPr>
        <w:rFonts w:ascii="Wingdings" w:hAnsi="Wingdings" w:hint="default"/>
      </w:rPr>
    </w:lvl>
    <w:lvl w:ilvl="3" w:tplc="6848FD4A">
      <w:start w:val="1"/>
      <w:numFmt w:val="bullet"/>
      <w:lvlText w:val=""/>
      <w:lvlJc w:val="left"/>
      <w:pPr>
        <w:ind w:left="2880" w:hanging="360"/>
      </w:pPr>
      <w:rPr>
        <w:rFonts w:ascii="Symbol" w:hAnsi="Symbol" w:hint="default"/>
      </w:rPr>
    </w:lvl>
    <w:lvl w:ilvl="4" w:tplc="87FA14EA">
      <w:start w:val="1"/>
      <w:numFmt w:val="bullet"/>
      <w:lvlText w:val="o"/>
      <w:lvlJc w:val="left"/>
      <w:pPr>
        <w:ind w:left="3600" w:hanging="360"/>
      </w:pPr>
      <w:rPr>
        <w:rFonts w:ascii="Courier New" w:hAnsi="Courier New" w:hint="default"/>
      </w:rPr>
    </w:lvl>
    <w:lvl w:ilvl="5" w:tplc="A4168B5E">
      <w:start w:val="1"/>
      <w:numFmt w:val="bullet"/>
      <w:lvlText w:val=""/>
      <w:lvlJc w:val="left"/>
      <w:pPr>
        <w:ind w:left="4320" w:hanging="360"/>
      </w:pPr>
      <w:rPr>
        <w:rFonts w:ascii="Wingdings" w:hAnsi="Wingdings" w:hint="default"/>
      </w:rPr>
    </w:lvl>
    <w:lvl w:ilvl="6" w:tplc="F8B6017E">
      <w:start w:val="1"/>
      <w:numFmt w:val="bullet"/>
      <w:lvlText w:val=""/>
      <w:lvlJc w:val="left"/>
      <w:pPr>
        <w:ind w:left="5040" w:hanging="360"/>
      </w:pPr>
      <w:rPr>
        <w:rFonts w:ascii="Symbol" w:hAnsi="Symbol" w:hint="default"/>
      </w:rPr>
    </w:lvl>
    <w:lvl w:ilvl="7" w:tplc="BEBEFE60">
      <w:start w:val="1"/>
      <w:numFmt w:val="bullet"/>
      <w:lvlText w:val="o"/>
      <w:lvlJc w:val="left"/>
      <w:pPr>
        <w:ind w:left="5760" w:hanging="360"/>
      </w:pPr>
      <w:rPr>
        <w:rFonts w:ascii="Courier New" w:hAnsi="Courier New" w:hint="default"/>
      </w:rPr>
    </w:lvl>
    <w:lvl w:ilvl="8" w:tplc="5FCEBAA6">
      <w:start w:val="1"/>
      <w:numFmt w:val="bullet"/>
      <w:lvlText w:val=""/>
      <w:lvlJc w:val="left"/>
      <w:pPr>
        <w:ind w:left="6480" w:hanging="360"/>
      </w:pPr>
      <w:rPr>
        <w:rFonts w:ascii="Wingdings" w:hAnsi="Wingdings" w:hint="default"/>
      </w:rPr>
    </w:lvl>
  </w:abstractNum>
  <w:abstractNum w:abstractNumId="2" w15:restartNumberingAfterBreak="0">
    <w:nsid w:val="0A3438A4"/>
    <w:multiLevelType w:val="hybridMultilevel"/>
    <w:tmpl w:val="506E22AC"/>
    <w:lvl w:ilvl="0" w:tplc="8BAE3C2E">
      <w:start w:val="1"/>
      <w:numFmt w:val="bullet"/>
      <w:lvlText w:val="·"/>
      <w:lvlJc w:val="left"/>
      <w:pPr>
        <w:ind w:left="720" w:hanging="360"/>
      </w:pPr>
      <w:rPr>
        <w:rFonts w:ascii="Symbol" w:hAnsi="Symbol" w:hint="default"/>
      </w:rPr>
    </w:lvl>
    <w:lvl w:ilvl="1" w:tplc="0E7C2CA0">
      <w:start w:val="1"/>
      <w:numFmt w:val="bullet"/>
      <w:lvlText w:val="o"/>
      <w:lvlJc w:val="left"/>
      <w:pPr>
        <w:ind w:left="1440" w:hanging="360"/>
      </w:pPr>
      <w:rPr>
        <w:rFonts w:ascii="Courier New" w:hAnsi="Courier New" w:hint="default"/>
      </w:rPr>
    </w:lvl>
    <w:lvl w:ilvl="2" w:tplc="4DA670DA">
      <w:start w:val="1"/>
      <w:numFmt w:val="bullet"/>
      <w:lvlText w:val=""/>
      <w:lvlJc w:val="left"/>
      <w:pPr>
        <w:ind w:left="2160" w:hanging="360"/>
      </w:pPr>
      <w:rPr>
        <w:rFonts w:ascii="Wingdings" w:hAnsi="Wingdings" w:hint="default"/>
      </w:rPr>
    </w:lvl>
    <w:lvl w:ilvl="3" w:tplc="B6B6080A">
      <w:start w:val="1"/>
      <w:numFmt w:val="bullet"/>
      <w:lvlText w:val=""/>
      <w:lvlJc w:val="left"/>
      <w:pPr>
        <w:ind w:left="2880" w:hanging="360"/>
      </w:pPr>
      <w:rPr>
        <w:rFonts w:ascii="Symbol" w:hAnsi="Symbol" w:hint="default"/>
      </w:rPr>
    </w:lvl>
    <w:lvl w:ilvl="4" w:tplc="E8966124">
      <w:start w:val="1"/>
      <w:numFmt w:val="bullet"/>
      <w:lvlText w:val="o"/>
      <w:lvlJc w:val="left"/>
      <w:pPr>
        <w:ind w:left="3600" w:hanging="360"/>
      </w:pPr>
      <w:rPr>
        <w:rFonts w:ascii="Courier New" w:hAnsi="Courier New" w:hint="default"/>
      </w:rPr>
    </w:lvl>
    <w:lvl w:ilvl="5" w:tplc="1B4C8254">
      <w:start w:val="1"/>
      <w:numFmt w:val="bullet"/>
      <w:lvlText w:val=""/>
      <w:lvlJc w:val="left"/>
      <w:pPr>
        <w:ind w:left="4320" w:hanging="360"/>
      </w:pPr>
      <w:rPr>
        <w:rFonts w:ascii="Wingdings" w:hAnsi="Wingdings" w:hint="default"/>
      </w:rPr>
    </w:lvl>
    <w:lvl w:ilvl="6" w:tplc="542801E4">
      <w:start w:val="1"/>
      <w:numFmt w:val="bullet"/>
      <w:lvlText w:val=""/>
      <w:lvlJc w:val="left"/>
      <w:pPr>
        <w:ind w:left="5040" w:hanging="360"/>
      </w:pPr>
      <w:rPr>
        <w:rFonts w:ascii="Symbol" w:hAnsi="Symbol" w:hint="default"/>
      </w:rPr>
    </w:lvl>
    <w:lvl w:ilvl="7" w:tplc="CE24BB36">
      <w:start w:val="1"/>
      <w:numFmt w:val="bullet"/>
      <w:lvlText w:val="o"/>
      <w:lvlJc w:val="left"/>
      <w:pPr>
        <w:ind w:left="5760" w:hanging="360"/>
      </w:pPr>
      <w:rPr>
        <w:rFonts w:ascii="Courier New" w:hAnsi="Courier New" w:hint="default"/>
      </w:rPr>
    </w:lvl>
    <w:lvl w:ilvl="8" w:tplc="89FAE5FC">
      <w:start w:val="1"/>
      <w:numFmt w:val="bullet"/>
      <w:lvlText w:val=""/>
      <w:lvlJc w:val="left"/>
      <w:pPr>
        <w:ind w:left="6480" w:hanging="360"/>
      </w:pPr>
      <w:rPr>
        <w:rFonts w:ascii="Wingdings" w:hAnsi="Wingdings" w:hint="default"/>
      </w:rPr>
    </w:lvl>
  </w:abstractNum>
  <w:abstractNum w:abstractNumId="3" w15:restartNumberingAfterBreak="0">
    <w:nsid w:val="0B86356B"/>
    <w:multiLevelType w:val="hybridMultilevel"/>
    <w:tmpl w:val="E9EC97BE"/>
    <w:lvl w:ilvl="0" w:tplc="F6C0E246">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009150">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A22FF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B0E2060">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34A59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04324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B647A1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EA27F8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62BF08">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E4F785"/>
    <w:multiLevelType w:val="hybridMultilevel"/>
    <w:tmpl w:val="9CE8FA24"/>
    <w:lvl w:ilvl="0" w:tplc="D236FCEC">
      <w:start w:val="1"/>
      <w:numFmt w:val="bullet"/>
      <w:lvlText w:val="o"/>
      <w:lvlJc w:val="left"/>
      <w:pPr>
        <w:ind w:left="720" w:hanging="360"/>
      </w:pPr>
      <w:rPr>
        <w:rFonts w:ascii="&quot;Courier New&quot;" w:hAnsi="&quot;Courier New&quot;" w:hint="default"/>
      </w:rPr>
    </w:lvl>
    <w:lvl w:ilvl="1" w:tplc="80E2D832">
      <w:start w:val="1"/>
      <w:numFmt w:val="bullet"/>
      <w:lvlText w:val="o"/>
      <w:lvlJc w:val="left"/>
      <w:pPr>
        <w:ind w:left="1440" w:hanging="360"/>
      </w:pPr>
      <w:rPr>
        <w:rFonts w:ascii="Courier New" w:hAnsi="Courier New" w:hint="default"/>
      </w:rPr>
    </w:lvl>
    <w:lvl w:ilvl="2" w:tplc="97484438">
      <w:start w:val="1"/>
      <w:numFmt w:val="bullet"/>
      <w:lvlText w:val=""/>
      <w:lvlJc w:val="left"/>
      <w:pPr>
        <w:ind w:left="2160" w:hanging="360"/>
      </w:pPr>
      <w:rPr>
        <w:rFonts w:ascii="Wingdings" w:hAnsi="Wingdings" w:hint="default"/>
      </w:rPr>
    </w:lvl>
    <w:lvl w:ilvl="3" w:tplc="83A49402">
      <w:start w:val="1"/>
      <w:numFmt w:val="bullet"/>
      <w:lvlText w:val=""/>
      <w:lvlJc w:val="left"/>
      <w:pPr>
        <w:ind w:left="2880" w:hanging="360"/>
      </w:pPr>
      <w:rPr>
        <w:rFonts w:ascii="Symbol" w:hAnsi="Symbol" w:hint="default"/>
      </w:rPr>
    </w:lvl>
    <w:lvl w:ilvl="4" w:tplc="82BE4728">
      <w:start w:val="1"/>
      <w:numFmt w:val="bullet"/>
      <w:lvlText w:val="o"/>
      <w:lvlJc w:val="left"/>
      <w:pPr>
        <w:ind w:left="3600" w:hanging="360"/>
      </w:pPr>
      <w:rPr>
        <w:rFonts w:ascii="Courier New" w:hAnsi="Courier New" w:hint="default"/>
      </w:rPr>
    </w:lvl>
    <w:lvl w:ilvl="5" w:tplc="5CCC7C20">
      <w:start w:val="1"/>
      <w:numFmt w:val="bullet"/>
      <w:lvlText w:val=""/>
      <w:lvlJc w:val="left"/>
      <w:pPr>
        <w:ind w:left="4320" w:hanging="360"/>
      </w:pPr>
      <w:rPr>
        <w:rFonts w:ascii="Wingdings" w:hAnsi="Wingdings" w:hint="default"/>
      </w:rPr>
    </w:lvl>
    <w:lvl w:ilvl="6" w:tplc="3DBE2484">
      <w:start w:val="1"/>
      <w:numFmt w:val="bullet"/>
      <w:lvlText w:val=""/>
      <w:lvlJc w:val="left"/>
      <w:pPr>
        <w:ind w:left="5040" w:hanging="360"/>
      </w:pPr>
      <w:rPr>
        <w:rFonts w:ascii="Symbol" w:hAnsi="Symbol" w:hint="default"/>
      </w:rPr>
    </w:lvl>
    <w:lvl w:ilvl="7" w:tplc="4F98D28C">
      <w:start w:val="1"/>
      <w:numFmt w:val="bullet"/>
      <w:lvlText w:val="o"/>
      <w:lvlJc w:val="left"/>
      <w:pPr>
        <w:ind w:left="5760" w:hanging="360"/>
      </w:pPr>
      <w:rPr>
        <w:rFonts w:ascii="Courier New" w:hAnsi="Courier New" w:hint="default"/>
      </w:rPr>
    </w:lvl>
    <w:lvl w:ilvl="8" w:tplc="05421E32">
      <w:start w:val="1"/>
      <w:numFmt w:val="bullet"/>
      <w:lvlText w:val=""/>
      <w:lvlJc w:val="left"/>
      <w:pPr>
        <w:ind w:left="6480" w:hanging="360"/>
      </w:pPr>
      <w:rPr>
        <w:rFonts w:ascii="Wingdings" w:hAnsi="Wingdings" w:hint="default"/>
      </w:rPr>
    </w:lvl>
  </w:abstractNum>
  <w:abstractNum w:abstractNumId="5" w15:restartNumberingAfterBreak="0">
    <w:nsid w:val="0E7EA738"/>
    <w:multiLevelType w:val="hybridMultilevel"/>
    <w:tmpl w:val="C44AED8E"/>
    <w:lvl w:ilvl="0" w:tplc="1E062B70">
      <w:start w:val="1"/>
      <w:numFmt w:val="bullet"/>
      <w:lvlText w:val=""/>
      <w:lvlJc w:val="left"/>
      <w:pPr>
        <w:ind w:left="720" w:hanging="360"/>
      </w:pPr>
      <w:rPr>
        <w:rFonts w:ascii="Symbol" w:hAnsi="Symbol" w:hint="default"/>
      </w:rPr>
    </w:lvl>
    <w:lvl w:ilvl="1" w:tplc="C5B653E8">
      <w:start w:val="1"/>
      <w:numFmt w:val="bullet"/>
      <w:lvlText w:val=""/>
      <w:lvlJc w:val="left"/>
      <w:pPr>
        <w:ind w:left="1440" w:hanging="360"/>
      </w:pPr>
      <w:rPr>
        <w:rFonts w:ascii="Symbol" w:hAnsi="Symbol" w:hint="default"/>
      </w:rPr>
    </w:lvl>
    <w:lvl w:ilvl="2" w:tplc="4C78E79E">
      <w:start w:val="1"/>
      <w:numFmt w:val="bullet"/>
      <w:lvlText w:val=""/>
      <w:lvlJc w:val="left"/>
      <w:pPr>
        <w:ind w:left="2160" w:hanging="360"/>
      </w:pPr>
      <w:rPr>
        <w:rFonts w:ascii="Wingdings" w:hAnsi="Wingdings" w:hint="default"/>
      </w:rPr>
    </w:lvl>
    <w:lvl w:ilvl="3" w:tplc="31806DB0">
      <w:start w:val="1"/>
      <w:numFmt w:val="bullet"/>
      <w:lvlText w:val=""/>
      <w:lvlJc w:val="left"/>
      <w:pPr>
        <w:ind w:left="2880" w:hanging="360"/>
      </w:pPr>
      <w:rPr>
        <w:rFonts w:ascii="Symbol" w:hAnsi="Symbol" w:hint="default"/>
      </w:rPr>
    </w:lvl>
    <w:lvl w:ilvl="4" w:tplc="949210C0">
      <w:start w:val="1"/>
      <w:numFmt w:val="bullet"/>
      <w:lvlText w:val="o"/>
      <w:lvlJc w:val="left"/>
      <w:pPr>
        <w:ind w:left="3600" w:hanging="360"/>
      </w:pPr>
      <w:rPr>
        <w:rFonts w:ascii="Courier New" w:hAnsi="Courier New" w:hint="default"/>
      </w:rPr>
    </w:lvl>
    <w:lvl w:ilvl="5" w:tplc="18502D5E">
      <w:start w:val="1"/>
      <w:numFmt w:val="bullet"/>
      <w:lvlText w:val=""/>
      <w:lvlJc w:val="left"/>
      <w:pPr>
        <w:ind w:left="4320" w:hanging="360"/>
      </w:pPr>
      <w:rPr>
        <w:rFonts w:ascii="Wingdings" w:hAnsi="Wingdings" w:hint="default"/>
      </w:rPr>
    </w:lvl>
    <w:lvl w:ilvl="6" w:tplc="B33EBE60">
      <w:start w:val="1"/>
      <w:numFmt w:val="bullet"/>
      <w:lvlText w:val=""/>
      <w:lvlJc w:val="left"/>
      <w:pPr>
        <w:ind w:left="5040" w:hanging="360"/>
      </w:pPr>
      <w:rPr>
        <w:rFonts w:ascii="Symbol" w:hAnsi="Symbol" w:hint="default"/>
      </w:rPr>
    </w:lvl>
    <w:lvl w:ilvl="7" w:tplc="FEC0D626">
      <w:start w:val="1"/>
      <w:numFmt w:val="bullet"/>
      <w:lvlText w:val="o"/>
      <w:lvlJc w:val="left"/>
      <w:pPr>
        <w:ind w:left="5760" w:hanging="360"/>
      </w:pPr>
      <w:rPr>
        <w:rFonts w:ascii="Courier New" w:hAnsi="Courier New" w:hint="default"/>
      </w:rPr>
    </w:lvl>
    <w:lvl w:ilvl="8" w:tplc="0010D4D4">
      <w:start w:val="1"/>
      <w:numFmt w:val="bullet"/>
      <w:lvlText w:val=""/>
      <w:lvlJc w:val="left"/>
      <w:pPr>
        <w:ind w:left="6480" w:hanging="360"/>
      </w:pPr>
      <w:rPr>
        <w:rFonts w:ascii="Wingdings" w:hAnsi="Wingdings" w:hint="default"/>
      </w:rPr>
    </w:lvl>
  </w:abstractNum>
  <w:abstractNum w:abstractNumId="6" w15:restartNumberingAfterBreak="0">
    <w:nsid w:val="116EBFB8"/>
    <w:multiLevelType w:val="hybridMultilevel"/>
    <w:tmpl w:val="52D87E94"/>
    <w:lvl w:ilvl="0" w:tplc="7C52EA42">
      <w:start w:val="1"/>
      <w:numFmt w:val="bullet"/>
      <w:lvlText w:val="·"/>
      <w:lvlJc w:val="left"/>
      <w:pPr>
        <w:ind w:left="720" w:hanging="360"/>
      </w:pPr>
      <w:rPr>
        <w:rFonts w:ascii="Symbol" w:hAnsi="Symbol" w:hint="default"/>
      </w:rPr>
    </w:lvl>
    <w:lvl w:ilvl="1" w:tplc="8286B58E">
      <w:start w:val="1"/>
      <w:numFmt w:val="bullet"/>
      <w:lvlText w:val="o"/>
      <w:lvlJc w:val="left"/>
      <w:pPr>
        <w:ind w:left="1440" w:hanging="360"/>
      </w:pPr>
      <w:rPr>
        <w:rFonts w:ascii="Courier New" w:hAnsi="Courier New" w:hint="default"/>
      </w:rPr>
    </w:lvl>
    <w:lvl w:ilvl="2" w:tplc="A198DA24">
      <w:start w:val="1"/>
      <w:numFmt w:val="bullet"/>
      <w:lvlText w:val=""/>
      <w:lvlJc w:val="left"/>
      <w:pPr>
        <w:ind w:left="2160" w:hanging="360"/>
      </w:pPr>
      <w:rPr>
        <w:rFonts w:ascii="Wingdings" w:hAnsi="Wingdings" w:hint="default"/>
      </w:rPr>
    </w:lvl>
    <w:lvl w:ilvl="3" w:tplc="2BA85ABC">
      <w:start w:val="1"/>
      <w:numFmt w:val="bullet"/>
      <w:lvlText w:val=""/>
      <w:lvlJc w:val="left"/>
      <w:pPr>
        <w:ind w:left="2880" w:hanging="360"/>
      </w:pPr>
      <w:rPr>
        <w:rFonts w:ascii="Symbol" w:hAnsi="Symbol" w:hint="default"/>
      </w:rPr>
    </w:lvl>
    <w:lvl w:ilvl="4" w:tplc="50880730">
      <w:start w:val="1"/>
      <w:numFmt w:val="bullet"/>
      <w:lvlText w:val="o"/>
      <w:lvlJc w:val="left"/>
      <w:pPr>
        <w:ind w:left="3600" w:hanging="360"/>
      </w:pPr>
      <w:rPr>
        <w:rFonts w:ascii="Courier New" w:hAnsi="Courier New" w:hint="default"/>
      </w:rPr>
    </w:lvl>
    <w:lvl w:ilvl="5" w:tplc="208862BE">
      <w:start w:val="1"/>
      <w:numFmt w:val="bullet"/>
      <w:lvlText w:val=""/>
      <w:lvlJc w:val="left"/>
      <w:pPr>
        <w:ind w:left="4320" w:hanging="360"/>
      </w:pPr>
      <w:rPr>
        <w:rFonts w:ascii="Wingdings" w:hAnsi="Wingdings" w:hint="default"/>
      </w:rPr>
    </w:lvl>
    <w:lvl w:ilvl="6" w:tplc="75AE1362">
      <w:start w:val="1"/>
      <w:numFmt w:val="bullet"/>
      <w:lvlText w:val=""/>
      <w:lvlJc w:val="left"/>
      <w:pPr>
        <w:ind w:left="5040" w:hanging="360"/>
      </w:pPr>
      <w:rPr>
        <w:rFonts w:ascii="Symbol" w:hAnsi="Symbol" w:hint="default"/>
      </w:rPr>
    </w:lvl>
    <w:lvl w:ilvl="7" w:tplc="DF52060E">
      <w:start w:val="1"/>
      <w:numFmt w:val="bullet"/>
      <w:lvlText w:val="o"/>
      <w:lvlJc w:val="left"/>
      <w:pPr>
        <w:ind w:left="5760" w:hanging="360"/>
      </w:pPr>
      <w:rPr>
        <w:rFonts w:ascii="Courier New" w:hAnsi="Courier New" w:hint="default"/>
      </w:rPr>
    </w:lvl>
    <w:lvl w:ilvl="8" w:tplc="C928B9A6">
      <w:start w:val="1"/>
      <w:numFmt w:val="bullet"/>
      <w:lvlText w:val=""/>
      <w:lvlJc w:val="left"/>
      <w:pPr>
        <w:ind w:left="6480" w:hanging="360"/>
      </w:pPr>
      <w:rPr>
        <w:rFonts w:ascii="Wingdings" w:hAnsi="Wingdings" w:hint="default"/>
      </w:rPr>
    </w:lvl>
  </w:abstractNum>
  <w:abstractNum w:abstractNumId="7" w15:restartNumberingAfterBreak="0">
    <w:nsid w:val="138E71A4"/>
    <w:multiLevelType w:val="hybridMultilevel"/>
    <w:tmpl w:val="D3DE796A"/>
    <w:lvl w:ilvl="0" w:tplc="451E23A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8C49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E022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1034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C23FC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D2D6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B0D4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26DF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7E3D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660EFE"/>
    <w:multiLevelType w:val="hybridMultilevel"/>
    <w:tmpl w:val="990273B4"/>
    <w:lvl w:ilvl="0" w:tplc="396C4C60">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F4C5082">
      <w:start w:val="1"/>
      <w:numFmt w:val="decimal"/>
      <w:lvlText w:val="%2."/>
      <w:lvlJc w:val="left"/>
      <w:pPr>
        <w:ind w:left="73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E2E89A1E">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D8FA9066">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1C1A937C">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84BEFF96">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CB4A89D8">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97866D7A">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62C465B0">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882CA0"/>
    <w:multiLevelType w:val="hybridMultilevel"/>
    <w:tmpl w:val="325C6176"/>
    <w:lvl w:ilvl="0" w:tplc="8A1A68CC">
      <w:start w:val="1"/>
      <w:numFmt w:val="bullet"/>
      <w:lvlText w:val="·"/>
      <w:lvlJc w:val="left"/>
      <w:pPr>
        <w:ind w:left="720" w:hanging="360"/>
      </w:pPr>
      <w:rPr>
        <w:rFonts w:ascii="Symbol" w:hAnsi="Symbol" w:hint="default"/>
      </w:rPr>
    </w:lvl>
    <w:lvl w:ilvl="1" w:tplc="C2E69E8C">
      <w:start w:val="1"/>
      <w:numFmt w:val="bullet"/>
      <w:lvlText w:val="o"/>
      <w:lvlJc w:val="left"/>
      <w:pPr>
        <w:ind w:left="1440" w:hanging="360"/>
      </w:pPr>
      <w:rPr>
        <w:rFonts w:ascii="Courier New" w:hAnsi="Courier New" w:hint="default"/>
      </w:rPr>
    </w:lvl>
    <w:lvl w:ilvl="2" w:tplc="FB1E76C0">
      <w:start w:val="1"/>
      <w:numFmt w:val="bullet"/>
      <w:lvlText w:val=""/>
      <w:lvlJc w:val="left"/>
      <w:pPr>
        <w:ind w:left="2160" w:hanging="360"/>
      </w:pPr>
      <w:rPr>
        <w:rFonts w:ascii="Wingdings" w:hAnsi="Wingdings" w:hint="default"/>
      </w:rPr>
    </w:lvl>
    <w:lvl w:ilvl="3" w:tplc="474C8F4A">
      <w:start w:val="1"/>
      <w:numFmt w:val="bullet"/>
      <w:lvlText w:val=""/>
      <w:lvlJc w:val="left"/>
      <w:pPr>
        <w:ind w:left="2880" w:hanging="360"/>
      </w:pPr>
      <w:rPr>
        <w:rFonts w:ascii="Symbol" w:hAnsi="Symbol" w:hint="default"/>
      </w:rPr>
    </w:lvl>
    <w:lvl w:ilvl="4" w:tplc="9B02461A">
      <w:start w:val="1"/>
      <w:numFmt w:val="bullet"/>
      <w:lvlText w:val="o"/>
      <w:lvlJc w:val="left"/>
      <w:pPr>
        <w:ind w:left="3600" w:hanging="360"/>
      </w:pPr>
      <w:rPr>
        <w:rFonts w:ascii="Courier New" w:hAnsi="Courier New" w:hint="default"/>
      </w:rPr>
    </w:lvl>
    <w:lvl w:ilvl="5" w:tplc="E3BE7094">
      <w:start w:val="1"/>
      <w:numFmt w:val="bullet"/>
      <w:lvlText w:val=""/>
      <w:lvlJc w:val="left"/>
      <w:pPr>
        <w:ind w:left="4320" w:hanging="360"/>
      </w:pPr>
      <w:rPr>
        <w:rFonts w:ascii="Wingdings" w:hAnsi="Wingdings" w:hint="default"/>
      </w:rPr>
    </w:lvl>
    <w:lvl w:ilvl="6" w:tplc="52EED764">
      <w:start w:val="1"/>
      <w:numFmt w:val="bullet"/>
      <w:lvlText w:val=""/>
      <w:lvlJc w:val="left"/>
      <w:pPr>
        <w:ind w:left="5040" w:hanging="360"/>
      </w:pPr>
      <w:rPr>
        <w:rFonts w:ascii="Symbol" w:hAnsi="Symbol" w:hint="default"/>
      </w:rPr>
    </w:lvl>
    <w:lvl w:ilvl="7" w:tplc="B68A578E">
      <w:start w:val="1"/>
      <w:numFmt w:val="bullet"/>
      <w:lvlText w:val="o"/>
      <w:lvlJc w:val="left"/>
      <w:pPr>
        <w:ind w:left="5760" w:hanging="360"/>
      </w:pPr>
      <w:rPr>
        <w:rFonts w:ascii="Courier New" w:hAnsi="Courier New" w:hint="default"/>
      </w:rPr>
    </w:lvl>
    <w:lvl w:ilvl="8" w:tplc="5DF2797A">
      <w:start w:val="1"/>
      <w:numFmt w:val="bullet"/>
      <w:lvlText w:val=""/>
      <w:lvlJc w:val="left"/>
      <w:pPr>
        <w:ind w:left="6480" w:hanging="360"/>
      </w:pPr>
      <w:rPr>
        <w:rFonts w:ascii="Wingdings" w:hAnsi="Wingdings" w:hint="default"/>
      </w:rPr>
    </w:lvl>
  </w:abstractNum>
  <w:abstractNum w:abstractNumId="10" w15:restartNumberingAfterBreak="0">
    <w:nsid w:val="1CDD722E"/>
    <w:multiLevelType w:val="hybridMultilevel"/>
    <w:tmpl w:val="45647B54"/>
    <w:lvl w:ilvl="0" w:tplc="E312C28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447CC0">
      <w:start w:val="1"/>
      <w:numFmt w:val="bullet"/>
      <w:lvlText w:val="o"/>
      <w:lvlJc w:val="left"/>
      <w:pPr>
        <w:ind w:left="1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FCD968">
      <w:start w:val="1"/>
      <w:numFmt w:val="bullet"/>
      <w:lvlText w:val="▪"/>
      <w:lvlJc w:val="left"/>
      <w:pPr>
        <w:ind w:left="2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96BB98">
      <w:start w:val="1"/>
      <w:numFmt w:val="bullet"/>
      <w:lvlText w:val="•"/>
      <w:lvlJc w:val="left"/>
      <w:pPr>
        <w:ind w:left="2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8CE5DC">
      <w:start w:val="1"/>
      <w:numFmt w:val="bullet"/>
      <w:lvlText w:val="o"/>
      <w:lvlJc w:val="left"/>
      <w:pPr>
        <w:ind w:left="3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90B39A">
      <w:start w:val="1"/>
      <w:numFmt w:val="bullet"/>
      <w:lvlText w:val="▪"/>
      <w:lvlJc w:val="left"/>
      <w:pPr>
        <w:ind w:left="4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76EDB6">
      <w:start w:val="1"/>
      <w:numFmt w:val="bullet"/>
      <w:lvlText w:val="•"/>
      <w:lvlJc w:val="left"/>
      <w:pPr>
        <w:ind w:left="5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00D348">
      <w:start w:val="1"/>
      <w:numFmt w:val="bullet"/>
      <w:lvlText w:val="o"/>
      <w:lvlJc w:val="left"/>
      <w:pPr>
        <w:ind w:left="5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F23874">
      <w:start w:val="1"/>
      <w:numFmt w:val="bullet"/>
      <w:lvlText w:val="▪"/>
      <w:lvlJc w:val="left"/>
      <w:pPr>
        <w:ind w:left="64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9D2209B"/>
    <w:multiLevelType w:val="hybridMultilevel"/>
    <w:tmpl w:val="04A23B60"/>
    <w:lvl w:ilvl="0" w:tplc="4FE09A3C">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B2457D6">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6B0821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823246">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39AEA34">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2248F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C86828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8FCD976">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621CA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0086B4F"/>
    <w:multiLevelType w:val="hybridMultilevel"/>
    <w:tmpl w:val="0A62BD3C"/>
    <w:lvl w:ilvl="0" w:tplc="1A00DF3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90E8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D2F2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0667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6C46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5E36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3887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9C37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EDEE3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BD5A88"/>
    <w:multiLevelType w:val="hybridMultilevel"/>
    <w:tmpl w:val="851E6F10"/>
    <w:lvl w:ilvl="0" w:tplc="511E5922">
      <w:start w:val="1"/>
      <w:numFmt w:val="bullet"/>
      <w:lvlText w:val="·"/>
      <w:lvlJc w:val="left"/>
      <w:pPr>
        <w:ind w:left="720" w:hanging="360"/>
      </w:pPr>
      <w:rPr>
        <w:rFonts w:ascii="Symbol" w:hAnsi="Symbol" w:hint="default"/>
      </w:rPr>
    </w:lvl>
    <w:lvl w:ilvl="1" w:tplc="DBF26860">
      <w:start w:val="1"/>
      <w:numFmt w:val="bullet"/>
      <w:lvlText w:val="o"/>
      <w:lvlJc w:val="left"/>
      <w:pPr>
        <w:ind w:left="1440" w:hanging="360"/>
      </w:pPr>
      <w:rPr>
        <w:rFonts w:ascii="Courier New" w:hAnsi="Courier New" w:hint="default"/>
      </w:rPr>
    </w:lvl>
    <w:lvl w:ilvl="2" w:tplc="946A260A">
      <w:start w:val="1"/>
      <w:numFmt w:val="bullet"/>
      <w:lvlText w:val=""/>
      <w:lvlJc w:val="left"/>
      <w:pPr>
        <w:ind w:left="2160" w:hanging="360"/>
      </w:pPr>
      <w:rPr>
        <w:rFonts w:ascii="Wingdings" w:hAnsi="Wingdings" w:hint="default"/>
      </w:rPr>
    </w:lvl>
    <w:lvl w:ilvl="3" w:tplc="AAB0B684">
      <w:start w:val="1"/>
      <w:numFmt w:val="bullet"/>
      <w:lvlText w:val=""/>
      <w:lvlJc w:val="left"/>
      <w:pPr>
        <w:ind w:left="2880" w:hanging="360"/>
      </w:pPr>
      <w:rPr>
        <w:rFonts w:ascii="Symbol" w:hAnsi="Symbol" w:hint="default"/>
      </w:rPr>
    </w:lvl>
    <w:lvl w:ilvl="4" w:tplc="63029AD6">
      <w:start w:val="1"/>
      <w:numFmt w:val="bullet"/>
      <w:lvlText w:val="o"/>
      <w:lvlJc w:val="left"/>
      <w:pPr>
        <w:ind w:left="3600" w:hanging="360"/>
      </w:pPr>
      <w:rPr>
        <w:rFonts w:ascii="Courier New" w:hAnsi="Courier New" w:hint="default"/>
      </w:rPr>
    </w:lvl>
    <w:lvl w:ilvl="5" w:tplc="A3C44148">
      <w:start w:val="1"/>
      <w:numFmt w:val="bullet"/>
      <w:lvlText w:val=""/>
      <w:lvlJc w:val="left"/>
      <w:pPr>
        <w:ind w:left="4320" w:hanging="360"/>
      </w:pPr>
      <w:rPr>
        <w:rFonts w:ascii="Wingdings" w:hAnsi="Wingdings" w:hint="default"/>
      </w:rPr>
    </w:lvl>
    <w:lvl w:ilvl="6" w:tplc="D1F2D824">
      <w:start w:val="1"/>
      <w:numFmt w:val="bullet"/>
      <w:lvlText w:val=""/>
      <w:lvlJc w:val="left"/>
      <w:pPr>
        <w:ind w:left="5040" w:hanging="360"/>
      </w:pPr>
      <w:rPr>
        <w:rFonts w:ascii="Symbol" w:hAnsi="Symbol" w:hint="default"/>
      </w:rPr>
    </w:lvl>
    <w:lvl w:ilvl="7" w:tplc="82D80CFE">
      <w:start w:val="1"/>
      <w:numFmt w:val="bullet"/>
      <w:lvlText w:val="o"/>
      <w:lvlJc w:val="left"/>
      <w:pPr>
        <w:ind w:left="5760" w:hanging="360"/>
      </w:pPr>
      <w:rPr>
        <w:rFonts w:ascii="Courier New" w:hAnsi="Courier New" w:hint="default"/>
      </w:rPr>
    </w:lvl>
    <w:lvl w:ilvl="8" w:tplc="E0582736">
      <w:start w:val="1"/>
      <w:numFmt w:val="bullet"/>
      <w:lvlText w:val=""/>
      <w:lvlJc w:val="left"/>
      <w:pPr>
        <w:ind w:left="6480" w:hanging="360"/>
      </w:pPr>
      <w:rPr>
        <w:rFonts w:ascii="Wingdings" w:hAnsi="Wingdings" w:hint="default"/>
      </w:rPr>
    </w:lvl>
  </w:abstractNum>
  <w:abstractNum w:abstractNumId="14" w15:restartNumberingAfterBreak="0">
    <w:nsid w:val="40E377FE"/>
    <w:multiLevelType w:val="hybridMultilevel"/>
    <w:tmpl w:val="2154E618"/>
    <w:lvl w:ilvl="0" w:tplc="BF50144E">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FC03BE8">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9A840C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97CA4C2">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A5AEEC6">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518CA3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7EF212">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C943B8A">
      <w:start w:val="1"/>
      <w:numFmt w:val="bullet"/>
      <w:lvlText w:val="o"/>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16A1712">
      <w:start w:val="1"/>
      <w:numFmt w:val="bullet"/>
      <w:lvlText w:val="▪"/>
      <w:lvlJc w:val="left"/>
      <w:pPr>
        <w:ind w:left="7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6806B1"/>
    <w:multiLevelType w:val="hybridMultilevel"/>
    <w:tmpl w:val="A7947AFC"/>
    <w:lvl w:ilvl="0" w:tplc="B96CE1FE">
      <w:start w:val="1"/>
      <w:numFmt w:val="bullet"/>
      <w:lvlText w:val="·"/>
      <w:lvlJc w:val="left"/>
      <w:pPr>
        <w:ind w:left="720" w:hanging="360"/>
      </w:pPr>
      <w:rPr>
        <w:rFonts w:ascii="Symbol" w:hAnsi="Symbol" w:hint="default"/>
      </w:rPr>
    </w:lvl>
    <w:lvl w:ilvl="1" w:tplc="5336A3BA">
      <w:start w:val="1"/>
      <w:numFmt w:val="bullet"/>
      <w:lvlText w:val="o"/>
      <w:lvlJc w:val="left"/>
      <w:pPr>
        <w:ind w:left="1440" w:hanging="360"/>
      </w:pPr>
      <w:rPr>
        <w:rFonts w:ascii="Courier New" w:hAnsi="Courier New" w:hint="default"/>
      </w:rPr>
    </w:lvl>
    <w:lvl w:ilvl="2" w:tplc="B4F6D3C0">
      <w:start w:val="1"/>
      <w:numFmt w:val="bullet"/>
      <w:lvlText w:val=""/>
      <w:lvlJc w:val="left"/>
      <w:pPr>
        <w:ind w:left="2160" w:hanging="360"/>
      </w:pPr>
      <w:rPr>
        <w:rFonts w:ascii="Wingdings" w:hAnsi="Wingdings" w:hint="default"/>
      </w:rPr>
    </w:lvl>
    <w:lvl w:ilvl="3" w:tplc="F7448240">
      <w:start w:val="1"/>
      <w:numFmt w:val="bullet"/>
      <w:lvlText w:val=""/>
      <w:lvlJc w:val="left"/>
      <w:pPr>
        <w:ind w:left="2880" w:hanging="360"/>
      </w:pPr>
      <w:rPr>
        <w:rFonts w:ascii="Symbol" w:hAnsi="Symbol" w:hint="default"/>
      </w:rPr>
    </w:lvl>
    <w:lvl w:ilvl="4" w:tplc="3C32BABC">
      <w:start w:val="1"/>
      <w:numFmt w:val="bullet"/>
      <w:lvlText w:val="o"/>
      <w:lvlJc w:val="left"/>
      <w:pPr>
        <w:ind w:left="3600" w:hanging="360"/>
      </w:pPr>
      <w:rPr>
        <w:rFonts w:ascii="Courier New" w:hAnsi="Courier New" w:hint="default"/>
      </w:rPr>
    </w:lvl>
    <w:lvl w:ilvl="5" w:tplc="3A9CD3B0">
      <w:start w:val="1"/>
      <w:numFmt w:val="bullet"/>
      <w:lvlText w:val=""/>
      <w:lvlJc w:val="left"/>
      <w:pPr>
        <w:ind w:left="4320" w:hanging="360"/>
      </w:pPr>
      <w:rPr>
        <w:rFonts w:ascii="Wingdings" w:hAnsi="Wingdings" w:hint="default"/>
      </w:rPr>
    </w:lvl>
    <w:lvl w:ilvl="6" w:tplc="938869E6">
      <w:start w:val="1"/>
      <w:numFmt w:val="bullet"/>
      <w:lvlText w:val=""/>
      <w:lvlJc w:val="left"/>
      <w:pPr>
        <w:ind w:left="5040" w:hanging="360"/>
      </w:pPr>
      <w:rPr>
        <w:rFonts w:ascii="Symbol" w:hAnsi="Symbol" w:hint="default"/>
      </w:rPr>
    </w:lvl>
    <w:lvl w:ilvl="7" w:tplc="F564B3E8">
      <w:start w:val="1"/>
      <w:numFmt w:val="bullet"/>
      <w:lvlText w:val="o"/>
      <w:lvlJc w:val="left"/>
      <w:pPr>
        <w:ind w:left="5760" w:hanging="360"/>
      </w:pPr>
      <w:rPr>
        <w:rFonts w:ascii="Courier New" w:hAnsi="Courier New" w:hint="default"/>
      </w:rPr>
    </w:lvl>
    <w:lvl w:ilvl="8" w:tplc="706C750A">
      <w:start w:val="1"/>
      <w:numFmt w:val="bullet"/>
      <w:lvlText w:val=""/>
      <w:lvlJc w:val="left"/>
      <w:pPr>
        <w:ind w:left="6480" w:hanging="360"/>
      </w:pPr>
      <w:rPr>
        <w:rFonts w:ascii="Wingdings" w:hAnsi="Wingdings" w:hint="default"/>
      </w:rPr>
    </w:lvl>
  </w:abstractNum>
  <w:abstractNum w:abstractNumId="16" w15:restartNumberingAfterBreak="0">
    <w:nsid w:val="763CC221"/>
    <w:multiLevelType w:val="hybridMultilevel"/>
    <w:tmpl w:val="00365878"/>
    <w:lvl w:ilvl="0" w:tplc="8850DF6C">
      <w:start w:val="1"/>
      <w:numFmt w:val="bullet"/>
      <w:lvlText w:val="·"/>
      <w:lvlJc w:val="left"/>
      <w:pPr>
        <w:ind w:left="720" w:hanging="360"/>
      </w:pPr>
      <w:rPr>
        <w:rFonts w:ascii="Symbol" w:hAnsi="Symbol" w:hint="default"/>
      </w:rPr>
    </w:lvl>
    <w:lvl w:ilvl="1" w:tplc="BD0CE9AE">
      <w:start w:val="1"/>
      <w:numFmt w:val="bullet"/>
      <w:lvlText w:val="o"/>
      <w:lvlJc w:val="left"/>
      <w:pPr>
        <w:ind w:left="1440" w:hanging="360"/>
      </w:pPr>
      <w:rPr>
        <w:rFonts w:ascii="Courier New" w:hAnsi="Courier New" w:hint="default"/>
      </w:rPr>
    </w:lvl>
    <w:lvl w:ilvl="2" w:tplc="61185502">
      <w:start w:val="1"/>
      <w:numFmt w:val="bullet"/>
      <w:lvlText w:val=""/>
      <w:lvlJc w:val="left"/>
      <w:pPr>
        <w:ind w:left="2160" w:hanging="360"/>
      </w:pPr>
      <w:rPr>
        <w:rFonts w:ascii="Wingdings" w:hAnsi="Wingdings" w:hint="default"/>
      </w:rPr>
    </w:lvl>
    <w:lvl w:ilvl="3" w:tplc="B1F0D8C4">
      <w:start w:val="1"/>
      <w:numFmt w:val="bullet"/>
      <w:lvlText w:val=""/>
      <w:lvlJc w:val="left"/>
      <w:pPr>
        <w:ind w:left="2880" w:hanging="360"/>
      </w:pPr>
      <w:rPr>
        <w:rFonts w:ascii="Symbol" w:hAnsi="Symbol" w:hint="default"/>
      </w:rPr>
    </w:lvl>
    <w:lvl w:ilvl="4" w:tplc="62908982">
      <w:start w:val="1"/>
      <w:numFmt w:val="bullet"/>
      <w:lvlText w:val="o"/>
      <w:lvlJc w:val="left"/>
      <w:pPr>
        <w:ind w:left="3600" w:hanging="360"/>
      </w:pPr>
      <w:rPr>
        <w:rFonts w:ascii="Courier New" w:hAnsi="Courier New" w:hint="default"/>
      </w:rPr>
    </w:lvl>
    <w:lvl w:ilvl="5" w:tplc="B8CCF3F6">
      <w:start w:val="1"/>
      <w:numFmt w:val="bullet"/>
      <w:lvlText w:val=""/>
      <w:lvlJc w:val="left"/>
      <w:pPr>
        <w:ind w:left="4320" w:hanging="360"/>
      </w:pPr>
      <w:rPr>
        <w:rFonts w:ascii="Wingdings" w:hAnsi="Wingdings" w:hint="default"/>
      </w:rPr>
    </w:lvl>
    <w:lvl w:ilvl="6" w:tplc="D41CB5A8">
      <w:start w:val="1"/>
      <w:numFmt w:val="bullet"/>
      <w:lvlText w:val=""/>
      <w:lvlJc w:val="left"/>
      <w:pPr>
        <w:ind w:left="5040" w:hanging="360"/>
      </w:pPr>
      <w:rPr>
        <w:rFonts w:ascii="Symbol" w:hAnsi="Symbol" w:hint="default"/>
      </w:rPr>
    </w:lvl>
    <w:lvl w:ilvl="7" w:tplc="9E1AD58C">
      <w:start w:val="1"/>
      <w:numFmt w:val="bullet"/>
      <w:lvlText w:val="o"/>
      <w:lvlJc w:val="left"/>
      <w:pPr>
        <w:ind w:left="5760" w:hanging="360"/>
      </w:pPr>
      <w:rPr>
        <w:rFonts w:ascii="Courier New" w:hAnsi="Courier New" w:hint="default"/>
      </w:rPr>
    </w:lvl>
    <w:lvl w:ilvl="8" w:tplc="0D6C2C72">
      <w:start w:val="1"/>
      <w:numFmt w:val="bullet"/>
      <w:lvlText w:val=""/>
      <w:lvlJc w:val="left"/>
      <w:pPr>
        <w:ind w:left="6480" w:hanging="360"/>
      </w:pPr>
      <w:rPr>
        <w:rFonts w:ascii="Wingdings" w:hAnsi="Wingdings" w:hint="default"/>
      </w:rPr>
    </w:lvl>
  </w:abstractNum>
  <w:abstractNum w:abstractNumId="17" w15:restartNumberingAfterBreak="0">
    <w:nsid w:val="7A66C112"/>
    <w:multiLevelType w:val="hybridMultilevel"/>
    <w:tmpl w:val="C0028D10"/>
    <w:lvl w:ilvl="0" w:tplc="106C77D2">
      <w:start w:val="1"/>
      <w:numFmt w:val="bullet"/>
      <w:lvlText w:val="o"/>
      <w:lvlJc w:val="left"/>
      <w:pPr>
        <w:ind w:left="720" w:hanging="360"/>
      </w:pPr>
      <w:rPr>
        <w:rFonts w:ascii="&quot;Courier New&quot;" w:hAnsi="&quot;Courier New&quot;" w:hint="default"/>
      </w:rPr>
    </w:lvl>
    <w:lvl w:ilvl="1" w:tplc="298418C4">
      <w:start w:val="1"/>
      <w:numFmt w:val="bullet"/>
      <w:lvlText w:val="o"/>
      <w:lvlJc w:val="left"/>
      <w:pPr>
        <w:ind w:left="1440" w:hanging="360"/>
      </w:pPr>
      <w:rPr>
        <w:rFonts w:ascii="Courier New" w:hAnsi="Courier New" w:hint="default"/>
      </w:rPr>
    </w:lvl>
    <w:lvl w:ilvl="2" w:tplc="8B70F0A6">
      <w:start w:val="1"/>
      <w:numFmt w:val="bullet"/>
      <w:lvlText w:val=""/>
      <w:lvlJc w:val="left"/>
      <w:pPr>
        <w:ind w:left="2160" w:hanging="360"/>
      </w:pPr>
      <w:rPr>
        <w:rFonts w:ascii="Wingdings" w:hAnsi="Wingdings" w:hint="default"/>
      </w:rPr>
    </w:lvl>
    <w:lvl w:ilvl="3" w:tplc="AB2654A6">
      <w:start w:val="1"/>
      <w:numFmt w:val="bullet"/>
      <w:lvlText w:val=""/>
      <w:lvlJc w:val="left"/>
      <w:pPr>
        <w:ind w:left="2880" w:hanging="360"/>
      </w:pPr>
      <w:rPr>
        <w:rFonts w:ascii="Symbol" w:hAnsi="Symbol" w:hint="default"/>
      </w:rPr>
    </w:lvl>
    <w:lvl w:ilvl="4" w:tplc="E95E6108">
      <w:start w:val="1"/>
      <w:numFmt w:val="bullet"/>
      <w:lvlText w:val="o"/>
      <w:lvlJc w:val="left"/>
      <w:pPr>
        <w:ind w:left="3600" w:hanging="360"/>
      </w:pPr>
      <w:rPr>
        <w:rFonts w:ascii="Courier New" w:hAnsi="Courier New" w:hint="default"/>
      </w:rPr>
    </w:lvl>
    <w:lvl w:ilvl="5" w:tplc="F982BB70">
      <w:start w:val="1"/>
      <w:numFmt w:val="bullet"/>
      <w:lvlText w:val=""/>
      <w:lvlJc w:val="left"/>
      <w:pPr>
        <w:ind w:left="4320" w:hanging="360"/>
      </w:pPr>
      <w:rPr>
        <w:rFonts w:ascii="Wingdings" w:hAnsi="Wingdings" w:hint="default"/>
      </w:rPr>
    </w:lvl>
    <w:lvl w:ilvl="6" w:tplc="3FEC8D5C">
      <w:start w:val="1"/>
      <w:numFmt w:val="bullet"/>
      <w:lvlText w:val=""/>
      <w:lvlJc w:val="left"/>
      <w:pPr>
        <w:ind w:left="5040" w:hanging="360"/>
      </w:pPr>
      <w:rPr>
        <w:rFonts w:ascii="Symbol" w:hAnsi="Symbol" w:hint="default"/>
      </w:rPr>
    </w:lvl>
    <w:lvl w:ilvl="7" w:tplc="6F8E19FA">
      <w:start w:val="1"/>
      <w:numFmt w:val="bullet"/>
      <w:lvlText w:val="o"/>
      <w:lvlJc w:val="left"/>
      <w:pPr>
        <w:ind w:left="5760" w:hanging="360"/>
      </w:pPr>
      <w:rPr>
        <w:rFonts w:ascii="Courier New" w:hAnsi="Courier New" w:hint="default"/>
      </w:rPr>
    </w:lvl>
    <w:lvl w:ilvl="8" w:tplc="FF888A46">
      <w:start w:val="1"/>
      <w:numFmt w:val="bullet"/>
      <w:lvlText w:val=""/>
      <w:lvlJc w:val="left"/>
      <w:pPr>
        <w:ind w:left="6480" w:hanging="360"/>
      </w:pPr>
      <w:rPr>
        <w:rFonts w:ascii="Wingdings" w:hAnsi="Wingdings" w:hint="default"/>
      </w:rPr>
    </w:lvl>
  </w:abstractNum>
  <w:abstractNum w:abstractNumId="18" w15:restartNumberingAfterBreak="0">
    <w:nsid w:val="7B220A00"/>
    <w:multiLevelType w:val="hybridMultilevel"/>
    <w:tmpl w:val="86109138"/>
    <w:lvl w:ilvl="0" w:tplc="94EC97F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A4DCD4">
      <w:start w:val="1"/>
      <w:numFmt w:val="bullet"/>
      <w:lvlText w:val="o"/>
      <w:lvlJc w:val="left"/>
      <w:pPr>
        <w:ind w:left="1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BC44DE">
      <w:start w:val="1"/>
      <w:numFmt w:val="bullet"/>
      <w:lvlText w:val="▪"/>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1E811C">
      <w:start w:val="1"/>
      <w:numFmt w:val="bullet"/>
      <w:lvlText w:val="•"/>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964B06">
      <w:start w:val="1"/>
      <w:numFmt w:val="bullet"/>
      <w:lvlText w:val="o"/>
      <w:lvlJc w:val="left"/>
      <w:pPr>
        <w:ind w:left="3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5E414E">
      <w:start w:val="1"/>
      <w:numFmt w:val="bullet"/>
      <w:lvlText w:val="▪"/>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9633E6">
      <w:start w:val="1"/>
      <w:numFmt w:val="bullet"/>
      <w:lvlText w:val="•"/>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5890DE">
      <w:start w:val="1"/>
      <w:numFmt w:val="bullet"/>
      <w:lvlText w:val="o"/>
      <w:lvlJc w:val="left"/>
      <w:pPr>
        <w:ind w:left="5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22B79C">
      <w:start w:val="1"/>
      <w:numFmt w:val="bullet"/>
      <w:lvlText w:val="▪"/>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DE50B7F"/>
    <w:multiLevelType w:val="hybridMultilevel"/>
    <w:tmpl w:val="CA4C74FA"/>
    <w:lvl w:ilvl="0" w:tplc="F69EB3D8">
      <w:start w:val="1"/>
      <w:numFmt w:val="bullet"/>
      <w:lvlText w:val="·"/>
      <w:lvlJc w:val="left"/>
      <w:pPr>
        <w:ind w:left="720" w:hanging="360"/>
      </w:pPr>
      <w:rPr>
        <w:rFonts w:ascii="Symbol" w:hAnsi="Symbol" w:hint="default"/>
      </w:rPr>
    </w:lvl>
    <w:lvl w:ilvl="1" w:tplc="DDC80438">
      <w:start w:val="1"/>
      <w:numFmt w:val="bullet"/>
      <w:lvlText w:val="o"/>
      <w:lvlJc w:val="left"/>
      <w:pPr>
        <w:ind w:left="1440" w:hanging="360"/>
      </w:pPr>
      <w:rPr>
        <w:rFonts w:ascii="Courier New" w:hAnsi="Courier New" w:hint="default"/>
      </w:rPr>
    </w:lvl>
    <w:lvl w:ilvl="2" w:tplc="1966D33A">
      <w:start w:val="1"/>
      <w:numFmt w:val="bullet"/>
      <w:lvlText w:val=""/>
      <w:lvlJc w:val="left"/>
      <w:pPr>
        <w:ind w:left="2160" w:hanging="360"/>
      </w:pPr>
      <w:rPr>
        <w:rFonts w:ascii="Wingdings" w:hAnsi="Wingdings" w:hint="default"/>
      </w:rPr>
    </w:lvl>
    <w:lvl w:ilvl="3" w:tplc="F5A08106">
      <w:start w:val="1"/>
      <w:numFmt w:val="bullet"/>
      <w:lvlText w:val=""/>
      <w:lvlJc w:val="left"/>
      <w:pPr>
        <w:ind w:left="2880" w:hanging="360"/>
      </w:pPr>
      <w:rPr>
        <w:rFonts w:ascii="Symbol" w:hAnsi="Symbol" w:hint="default"/>
      </w:rPr>
    </w:lvl>
    <w:lvl w:ilvl="4" w:tplc="5596EF38">
      <w:start w:val="1"/>
      <w:numFmt w:val="bullet"/>
      <w:lvlText w:val="o"/>
      <w:lvlJc w:val="left"/>
      <w:pPr>
        <w:ind w:left="3600" w:hanging="360"/>
      </w:pPr>
      <w:rPr>
        <w:rFonts w:ascii="Courier New" w:hAnsi="Courier New" w:hint="default"/>
      </w:rPr>
    </w:lvl>
    <w:lvl w:ilvl="5" w:tplc="D6B2F0B8">
      <w:start w:val="1"/>
      <w:numFmt w:val="bullet"/>
      <w:lvlText w:val=""/>
      <w:lvlJc w:val="left"/>
      <w:pPr>
        <w:ind w:left="4320" w:hanging="360"/>
      </w:pPr>
      <w:rPr>
        <w:rFonts w:ascii="Wingdings" w:hAnsi="Wingdings" w:hint="default"/>
      </w:rPr>
    </w:lvl>
    <w:lvl w:ilvl="6" w:tplc="689CACA4">
      <w:start w:val="1"/>
      <w:numFmt w:val="bullet"/>
      <w:lvlText w:val=""/>
      <w:lvlJc w:val="left"/>
      <w:pPr>
        <w:ind w:left="5040" w:hanging="360"/>
      </w:pPr>
      <w:rPr>
        <w:rFonts w:ascii="Symbol" w:hAnsi="Symbol" w:hint="default"/>
      </w:rPr>
    </w:lvl>
    <w:lvl w:ilvl="7" w:tplc="B5B67E38">
      <w:start w:val="1"/>
      <w:numFmt w:val="bullet"/>
      <w:lvlText w:val="o"/>
      <w:lvlJc w:val="left"/>
      <w:pPr>
        <w:ind w:left="5760" w:hanging="360"/>
      </w:pPr>
      <w:rPr>
        <w:rFonts w:ascii="Courier New" w:hAnsi="Courier New" w:hint="default"/>
      </w:rPr>
    </w:lvl>
    <w:lvl w:ilvl="8" w:tplc="9A30CF20">
      <w:start w:val="1"/>
      <w:numFmt w:val="bullet"/>
      <w:lvlText w:val=""/>
      <w:lvlJc w:val="left"/>
      <w:pPr>
        <w:ind w:left="6480" w:hanging="360"/>
      </w:pPr>
      <w:rPr>
        <w:rFonts w:ascii="Wingdings" w:hAnsi="Wingdings" w:hint="default"/>
      </w:rPr>
    </w:lvl>
  </w:abstractNum>
  <w:num w:numId="1" w16cid:durableId="1844003108">
    <w:abstractNumId w:val="17"/>
  </w:num>
  <w:num w:numId="2" w16cid:durableId="1439253872">
    <w:abstractNumId w:val="4"/>
  </w:num>
  <w:num w:numId="3" w16cid:durableId="121657013">
    <w:abstractNumId w:val="19"/>
  </w:num>
  <w:num w:numId="4" w16cid:durableId="2047410652">
    <w:abstractNumId w:val="2"/>
  </w:num>
  <w:num w:numId="5" w16cid:durableId="185563279">
    <w:abstractNumId w:val="15"/>
  </w:num>
  <w:num w:numId="6" w16cid:durableId="319844091">
    <w:abstractNumId w:val="5"/>
  </w:num>
  <w:num w:numId="7" w16cid:durableId="209268321">
    <w:abstractNumId w:val="1"/>
  </w:num>
  <w:num w:numId="8" w16cid:durableId="2105613881">
    <w:abstractNumId w:val="16"/>
  </w:num>
  <w:num w:numId="9" w16cid:durableId="2112318247">
    <w:abstractNumId w:val="13"/>
  </w:num>
  <w:num w:numId="10" w16cid:durableId="1193957131">
    <w:abstractNumId w:val="9"/>
  </w:num>
  <w:num w:numId="11" w16cid:durableId="1822116235">
    <w:abstractNumId w:val="6"/>
  </w:num>
  <w:num w:numId="12" w16cid:durableId="800537835">
    <w:abstractNumId w:val="12"/>
  </w:num>
  <w:num w:numId="13" w16cid:durableId="1733579833">
    <w:abstractNumId w:val="8"/>
  </w:num>
  <w:num w:numId="14" w16cid:durableId="1308362930">
    <w:abstractNumId w:val="14"/>
  </w:num>
  <w:num w:numId="15" w16cid:durableId="1227493743">
    <w:abstractNumId w:val="11"/>
  </w:num>
  <w:num w:numId="16" w16cid:durableId="1892644774">
    <w:abstractNumId w:val="7"/>
  </w:num>
  <w:num w:numId="17" w16cid:durableId="1964532033">
    <w:abstractNumId w:val="10"/>
  </w:num>
  <w:num w:numId="18" w16cid:durableId="242760821">
    <w:abstractNumId w:val="3"/>
  </w:num>
  <w:num w:numId="19" w16cid:durableId="232862446">
    <w:abstractNumId w:val="0"/>
  </w:num>
  <w:num w:numId="20" w16cid:durableId="7801448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1E1"/>
    <w:rsid w:val="00084837"/>
    <w:rsid w:val="001D2C5F"/>
    <w:rsid w:val="00246DDE"/>
    <w:rsid w:val="00274437"/>
    <w:rsid w:val="00284743"/>
    <w:rsid w:val="003C6045"/>
    <w:rsid w:val="004931E1"/>
    <w:rsid w:val="00493A0C"/>
    <w:rsid w:val="004941CF"/>
    <w:rsid w:val="00593978"/>
    <w:rsid w:val="00684A8E"/>
    <w:rsid w:val="00761741"/>
    <w:rsid w:val="007D6DC3"/>
    <w:rsid w:val="00877267"/>
    <w:rsid w:val="0093302A"/>
    <w:rsid w:val="0098231A"/>
    <w:rsid w:val="00984377"/>
    <w:rsid w:val="009A57CB"/>
    <w:rsid w:val="009B3299"/>
    <w:rsid w:val="009E64D6"/>
    <w:rsid w:val="00B60168"/>
    <w:rsid w:val="00BC576E"/>
    <w:rsid w:val="00BD38AB"/>
    <w:rsid w:val="00D72EC6"/>
    <w:rsid w:val="00EA3A3F"/>
    <w:rsid w:val="0138528E"/>
    <w:rsid w:val="01B53B75"/>
    <w:rsid w:val="043D10EC"/>
    <w:rsid w:val="05FE8517"/>
    <w:rsid w:val="093C7B16"/>
    <w:rsid w:val="0983B4BC"/>
    <w:rsid w:val="10C21693"/>
    <w:rsid w:val="11654DC9"/>
    <w:rsid w:val="16837049"/>
    <w:rsid w:val="18934AAB"/>
    <w:rsid w:val="1AD8EFD4"/>
    <w:rsid w:val="1B2A1E86"/>
    <w:rsid w:val="1CBB2F06"/>
    <w:rsid w:val="1D03D9B4"/>
    <w:rsid w:val="1E99CA84"/>
    <w:rsid w:val="22FD7D35"/>
    <w:rsid w:val="260764EE"/>
    <w:rsid w:val="27111E99"/>
    <w:rsid w:val="29101750"/>
    <w:rsid w:val="2D4ECE0D"/>
    <w:rsid w:val="43D547A4"/>
    <w:rsid w:val="471EF227"/>
    <w:rsid w:val="48A5D72E"/>
    <w:rsid w:val="51643914"/>
    <w:rsid w:val="5935CC7C"/>
    <w:rsid w:val="59C93E5E"/>
    <w:rsid w:val="5AD634B5"/>
    <w:rsid w:val="5D873CEA"/>
    <w:rsid w:val="5DD632D3"/>
    <w:rsid w:val="60091C41"/>
    <w:rsid w:val="61DEEA8D"/>
    <w:rsid w:val="64B15544"/>
    <w:rsid w:val="659624F0"/>
    <w:rsid w:val="67330FCB"/>
    <w:rsid w:val="68988225"/>
    <w:rsid w:val="6DC42A65"/>
    <w:rsid w:val="70159E54"/>
    <w:rsid w:val="72FAE4DE"/>
    <w:rsid w:val="738FE146"/>
    <w:rsid w:val="7492EDCC"/>
    <w:rsid w:val="776D0F16"/>
    <w:rsid w:val="7906335D"/>
    <w:rsid w:val="7A4C00BA"/>
    <w:rsid w:val="7FB36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46892"/>
  <w15:docId w15:val="{E1FA6C85-47D5-4CD0-B930-87590AC3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Verdana" w:eastAsia="Verdana" w:hAnsi="Verdana" w:cs="Verdana"/>
      <w:color w:val="000000"/>
      <w:sz w:val="24"/>
    </w:rPr>
  </w:style>
  <w:style w:type="paragraph" w:styleId="Heading1">
    <w:name w:val="heading 1"/>
    <w:next w:val="Normal"/>
    <w:link w:val="Heading1Char"/>
    <w:uiPriority w:val="9"/>
    <w:qFormat/>
    <w:pPr>
      <w:keepNext/>
      <w:keepLines/>
      <w:spacing w:after="4" w:line="251" w:lineRule="auto"/>
      <w:ind w:left="10" w:hanging="10"/>
      <w:outlineLvl w:val="0"/>
    </w:pPr>
    <w:rPr>
      <w:rFonts w:ascii="Verdana" w:eastAsia="Verdana" w:hAnsi="Verdana" w:cs="Verdan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61DEEA8D"/>
    <w:pPr>
      <w:ind w:left="720"/>
      <w:contextualSpacing/>
    </w:pPr>
  </w:style>
  <w:style w:type="character" w:styleId="Hyperlink">
    <w:name w:val="Hyperlink"/>
    <w:basedOn w:val="DefaultParagraphFont"/>
    <w:uiPriority w:val="99"/>
    <w:unhideWhenUsed/>
    <w:rsid w:val="61DEEA8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early-years-foundation-stage-nutrit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7fd554-190c-4b6d-8413-f53eb651cfbd" xsi:nil="true"/>
    <lcf76f155ced4ddcb4097134ff3c332f xmlns="71aec2dc-d235-4b3b-b001-ad701de498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18AE7739CE840BBD4EBD46A8AD678" ma:contentTypeVersion="14" ma:contentTypeDescription="Create a new document." ma:contentTypeScope="" ma:versionID="b5dfa320bd653c2ebd95148a98566b50">
  <xsd:schema xmlns:xsd="http://www.w3.org/2001/XMLSchema" xmlns:xs="http://www.w3.org/2001/XMLSchema" xmlns:p="http://schemas.microsoft.com/office/2006/metadata/properties" xmlns:ns2="71aec2dc-d235-4b3b-b001-ad701de498d0" xmlns:ns3="477fd554-190c-4b6d-8413-f53eb651cfbd" targetNamespace="http://schemas.microsoft.com/office/2006/metadata/properties" ma:root="true" ma:fieldsID="d6acd4c000668c1df6f97b5ee91e315d" ns2:_="" ns3:_="">
    <xsd:import namespace="71aec2dc-d235-4b3b-b001-ad701de498d0"/>
    <xsd:import namespace="477fd554-190c-4b6d-8413-f53eb651c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ec2dc-d235-4b3b-b001-ad701de4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020ae8-fbd1-4828-b57a-27abc687d7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fd554-190c-4b6d-8413-f53eb651c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2784d3-996a-4d14-8410-d1bbf2ec772d}" ma:internalName="TaxCatchAll" ma:showField="CatchAllData" ma:web="477fd554-190c-4b6d-8413-f53eb651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49B35-2B76-4E18-890F-EC23EDCE5DAA}">
  <ds:schemaRefs>
    <ds:schemaRef ds:uri="http://schemas.microsoft.com/office/2006/metadata/properties"/>
    <ds:schemaRef ds:uri="http://schemas.microsoft.com/office/infopath/2007/PartnerControls"/>
    <ds:schemaRef ds:uri="477fd554-190c-4b6d-8413-f53eb651cfbd"/>
    <ds:schemaRef ds:uri="71aec2dc-d235-4b3b-b001-ad701de498d0"/>
  </ds:schemaRefs>
</ds:datastoreItem>
</file>

<file path=customXml/itemProps2.xml><?xml version="1.0" encoding="utf-8"?>
<ds:datastoreItem xmlns:ds="http://schemas.openxmlformats.org/officeDocument/2006/customXml" ds:itemID="{22263470-066C-4EA3-8DA4-B653077031B1}">
  <ds:schemaRefs>
    <ds:schemaRef ds:uri="http://schemas.microsoft.com/sharepoint/v3/contenttype/forms"/>
  </ds:schemaRefs>
</ds:datastoreItem>
</file>

<file path=customXml/itemProps3.xml><?xml version="1.0" encoding="utf-8"?>
<ds:datastoreItem xmlns:ds="http://schemas.openxmlformats.org/officeDocument/2006/customXml" ds:itemID="{330F611D-8824-47A1-8293-03B54AE3F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ec2dc-d235-4b3b-b001-ad701de498d0"/>
    <ds:schemaRef ds:uri="477fd554-190c-4b6d-8413-f53eb651c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3767</Words>
  <Characters>21476</Characters>
  <Application>Microsoft Office Word</Application>
  <DocSecurity>0</DocSecurity>
  <Lines>178</Lines>
  <Paragraphs>50</Paragraphs>
  <ScaleCrop>false</ScaleCrop>
  <Company/>
  <LinksUpToDate>false</LinksUpToDate>
  <CharactersWithSpaces>25193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Hope</dc:creator>
  <cp:keywords/>
  <cp:lastModifiedBy>Stacy Towler</cp:lastModifiedBy>
  <cp:revision>2</cp:revision>
  <dcterms:created xsi:type="dcterms:W3CDTF">2026-01-30T14:41:00Z</dcterms:created>
  <dcterms:modified xsi:type="dcterms:W3CDTF">2026-01-30T14:41:00Z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0x01010069D18AE7739CE840BBD4EBD46A8AD678</vt:lpwstr>
  </property>
  <property fmtid="{D5CDD505-2E9C-101B-9397-08002B2CF9AE}" pid="3" name="MediaServiceImageTags">
    <vt:lpwstr/>
  </property>
</Properties>
</file>