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7570E" w14:textId="77777777" w:rsidR="0074020D" w:rsidRDefault="0074020D" w:rsidP="0074020D">
      <w:pPr>
        <w:jc w:val="center"/>
        <w:rPr>
          <w:rFonts w:ascii="Verdana" w:hAnsi="Verdana"/>
          <w:sz w:val="32"/>
          <w:szCs w:val="32"/>
        </w:rPr>
      </w:pPr>
    </w:p>
    <w:p w14:paraId="50B390B2" w14:textId="77777777" w:rsidR="0074020D" w:rsidRDefault="0074020D" w:rsidP="0074020D">
      <w:pPr>
        <w:jc w:val="center"/>
        <w:rPr>
          <w:rFonts w:ascii="Verdana" w:hAnsi="Verdana"/>
          <w:sz w:val="32"/>
          <w:szCs w:val="32"/>
        </w:rPr>
      </w:pPr>
    </w:p>
    <w:p w14:paraId="13C2E9FD" w14:textId="77777777" w:rsidR="0074020D" w:rsidRDefault="0074020D" w:rsidP="0074020D">
      <w:pPr>
        <w:jc w:val="center"/>
        <w:rPr>
          <w:rFonts w:ascii="Verdana" w:hAnsi="Verdana"/>
          <w:sz w:val="32"/>
          <w:szCs w:val="32"/>
        </w:rPr>
      </w:pPr>
    </w:p>
    <w:p w14:paraId="379742E9" w14:textId="77777777" w:rsidR="0074020D" w:rsidRDefault="0074020D" w:rsidP="0074020D">
      <w:pPr>
        <w:jc w:val="center"/>
        <w:rPr>
          <w:rFonts w:ascii="Verdana" w:hAnsi="Verdana"/>
          <w:sz w:val="32"/>
          <w:szCs w:val="32"/>
        </w:rPr>
      </w:pPr>
      <w:r>
        <w:rPr>
          <w:noProof/>
        </w:rPr>
        <w:drawing>
          <wp:inline distT="0" distB="0" distL="0" distR="0" wp14:anchorId="39350571" wp14:editId="421E8D01">
            <wp:extent cx="1604876" cy="1604876"/>
            <wp:effectExtent l="0" t="0" r="0" b="0"/>
            <wp:docPr id="4" name="Picture 4" descr="\\amserver\SKS Staff Redirected Folders$\lsharp\Document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server\SKS Staff Redirected Folders$\lsharp\Documents\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3936" cy="1633936"/>
                    </a:xfrm>
                    <a:prstGeom prst="rect">
                      <a:avLst/>
                    </a:prstGeom>
                    <a:noFill/>
                    <a:ln>
                      <a:noFill/>
                    </a:ln>
                  </pic:spPr>
                </pic:pic>
              </a:graphicData>
            </a:graphic>
          </wp:inline>
        </w:drawing>
      </w:r>
    </w:p>
    <w:p w14:paraId="40EEC0BB" w14:textId="77777777" w:rsidR="0074020D" w:rsidRDefault="0074020D" w:rsidP="0074020D">
      <w:pPr>
        <w:rPr>
          <w:rFonts w:ascii="Verdana" w:hAnsi="Verdana"/>
          <w:sz w:val="32"/>
          <w:szCs w:val="32"/>
        </w:rPr>
      </w:pPr>
    </w:p>
    <w:p w14:paraId="2264A8D7" w14:textId="77777777" w:rsidR="0074020D" w:rsidRDefault="0074020D" w:rsidP="0074020D">
      <w:pPr>
        <w:rPr>
          <w:rFonts w:ascii="Verdana" w:hAnsi="Verdana"/>
          <w:sz w:val="32"/>
          <w:szCs w:val="32"/>
        </w:rPr>
      </w:pPr>
    </w:p>
    <w:p w14:paraId="0AAE10F5" w14:textId="77777777" w:rsidR="002D1DDB" w:rsidRPr="0074020D" w:rsidRDefault="00291C20" w:rsidP="0074020D">
      <w:pPr>
        <w:pStyle w:val="NormalWeb"/>
        <w:jc w:val="center"/>
        <w:rPr>
          <w:rFonts w:ascii="Verdana" w:hAnsi="Verdana"/>
          <w:sz w:val="52"/>
          <w:szCs w:val="52"/>
        </w:rPr>
      </w:pPr>
      <w:r w:rsidRPr="0074020D">
        <w:rPr>
          <w:rFonts w:ascii="Verdana" w:hAnsi="Verdana"/>
          <w:sz w:val="52"/>
          <w:szCs w:val="52"/>
        </w:rPr>
        <w:t>EXAM</w:t>
      </w:r>
      <w:r w:rsidR="00F853D0" w:rsidRPr="0074020D">
        <w:rPr>
          <w:rFonts w:ascii="Verdana" w:hAnsi="Verdana"/>
          <w:sz w:val="52"/>
          <w:szCs w:val="52"/>
        </w:rPr>
        <w:t>S</w:t>
      </w:r>
      <w:r w:rsidRPr="0074020D">
        <w:rPr>
          <w:rFonts w:ascii="Verdana" w:hAnsi="Verdana"/>
          <w:sz w:val="52"/>
          <w:szCs w:val="52"/>
        </w:rPr>
        <w:t xml:space="preserve"> POLICY</w:t>
      </w:r>
    </w:p>
    <w:p w14:paraId="52CD3A1B" w14:textId="77777777" w:rsidR="0074020D" w:rsidRDefault="0074020D" w:rsidP="0074020D">
      <w:pPr>
        <w:pStyle w:val="NormalWeb"/>
        <w:jc w:val="center"/>
        <w:rPr>
          <w:rFonts w:ascii="Verdana" w:hAnsi="Verdana"/>
          <w:sz w:val="32"/>
          <w:szCs w:val="32"/>
        </w:rPr>
      </w:pPr>
      <w:r>
        <w:rPr>
          <w:rFonts w:ascii="Verdana" w:hAnsi="Verdana"/>
          <w:sz w:val="32"/>
          <w:szCs w:val="32"/>
        </w:rPr>
        <w:t xml:space="preserve">Samuel King’s School </w:t>
      </w:r>
    </w:p>
    <w:p w14:paraId="263AF301" w14:textId="77777777" w:rsidR="0074020D" w:rsidRDefault="0074020D" w:rsidP="0074020D">
      <w:pPr>
        <w:pStyle w:val="NormalWeb"/>
        <w:jc w:val="center"/>
        <w:rPr>
          <w:rFonts w:ascii="Verdana" w:hAnsi="Verdana"/>
          <w:sz w:val="32"/>
          <w:szCs w:val="32"/>
        </w:rPr>
      </w:pPr>
    </w:p>
    <w:p w14:paraId="3E8934FF" w14:textId="77777777" w:rsidR="0074020D" w:rsidRDefault="0074020D" w:rsidP="0074020D">
      <w:pPr>
        <w:pStyle w:val="NormalWeb"/>
        <w:jc w:val="center"/>
        <w:rPr>
          <w:rFonts w:ascii="Verdana" w:hAnsi="Verdana"/>
          <w:sz w:val="32"/>
          <w:szCs w:val="32"/>
        </w:rPr>
      </w:pPr>
    </w:p>
    <w:p w14:paraId="30C2E6FD" w14:textId="77777777" w:rsidR="0074020D" w:rsidRDefault="0074020D" w:rsidP="0074020D">
      <w:pPr>
        <w:pStyle w:val="NormalWeb"/>
        <w:jc w:val="center"/>
        <w:rPr>
          <w:rFonts w:ascii="Verdana" w:hAnsi="Verdana"/>
          <w:sz w:val="32"/>
          <w:szCs w:val="32"/>
        </w:rPr>
      </w:pPr>
    </w:p>
    <w:p w14:paraId="40245545" w14:textId="77777777" w:rsidR="0074020D" w:rsidRDefault="0074020D" w:rsidP="0074020D">
      <w:pPr>
        <w:pStyle w:val="NormalWeb"/>
        <w:jc w:val="center"/>
        <w:rPr>
          <w:rFonts w:ascii="Verdana" w:hAnsi="Verdana"/>
          <w:sz w:val="32"/>
          <w:szCs w:val="32"/>
        </w:rPr>
      </w:pPr>
    </w:p>
    <w:p w14:paraId="4CE81E58" w14:textId="77777777" w:rsidR="0074020D" w:rsidRDefault="0074020D" w:rsidP="0074020D">
      <w:pPr>
        <w:pStyle w:val="NormalWeb"/>
        <w:jc w:val="center"/>
        <w:rPr>
          <w:rFonts w:ascii="Verdana" w:hAnsi="Verdana"/>
          <w:sz w:val="32"/>
          <w:szCs w:val="32"/>
        </w:rPr>
      </w:pPr>
    </w:p>
    <w:p w14:paraId="7FE0ED7B" w14:textId="77777777" w:rsidR="0074020D" w:rsidRDefault="0074020D" w:rsidP="0074020D">
      <w:pPr>
        <w:pStyle w:val="NormalWeb"/>
        <w:jc w:val="center"/>
        <w:rPr>
          <w:rFonts w:ascii="Verdana" w:hAnsi="Verdana"/>
          <w:sz w:val="32"/>
          <w:szCs w:val="32"/>
        </w:rPr>
      </w:pPr>
    </w:p>
    <w:p w14:paraId="73038DE1" w14:textId="77777777" w:rsidR="0074020D" w:rsidRDefault="0074020D" w:rsidP="0074020D">
      <w:pPr>
        <w:pStyle w:val="NormalWeb"/>
        <w:jc w:val="center"/>
        <w:rPr>
          <w:rFonts w:ascii="Verdana" w:hAnsi="Verdana"/>
          <w:sz w:val="32"/>
          <w:szCs w:val="32"/>
        </w:rPr>
      </w:pPr>
    </w:p>
    <w:p w14:paraId="6A66D6DD" w14:textId="77777777" w:rsidR="0074020D" w:rsidRDefault="0074020D" w:rsidP="0074020D">
      <w:pPr>
        <w:pStyle w:val="NormalWeb"/>
        <w:jc w:val="center"/>
        <w:rPr>
          <w:rFonts w:ascii="Verdana" w:hAnsi="Verdana"/>
          <w:sz w:val="32"/>
          <w:szCs w:val="32"/>
        </w:rPr>
      </w:pPr>
    </w:p>
    <w:p w14:paraId="064DCC4F" w14:textId="77777777" w:rsidR="0074020D" w:rsidRDefault="0074020D" w:rsidP="0074020D">
      <w:pPr>
        <w:pStyle w:val="NormalWeb"/>
        <w:jc w:val="center"/>
        <w:rPr>
          <w:rFonts w:ascii="Verdana" w:hAnsi="Verdana"/>
          <w:sz w:val="32"/>
          <w:szCs w:val="32"/>
        </w:rPr>
      </w:pPr>
    </w:p>
    <w:p w14:paraId="71A39504" w14:textId="77777777" w:rsidR="0074020D" w:rsidRDefault="0074020D" w:rsidP="0074020D">
      <w:pPr>
        <w:pStyle w:val="NormalWeb"/>
        <w:jc w:val="center"/>
        <w:rPr>
          <w:rFonts w:ascii="Verdana" w:hAnsi="Verdana"/>
          <w:sz w:val="32"/>
          <w:szCs w:val="32"/>
        </w:rPr>
      </w:pPr>
    </w:p>
    <w:p w14:paraId="2B989BA3" w14:textId="77777777" w:rsidR="00291C20" w:rsidRPr="00F853D0" w:rsidRDefault="00291C20">
      <w:pPr>
        <w:rPr>
          <w:rFonts w:ascii="Verdana" w:hAnsi="Verdana"/>
          <w:b/>
          <w:sz w:val="24"/>
          <w:szCs w:val="24"/>
        </w:rPr>
      </w:pPr>
      <w:r w:rsidRPr="00F853D0">
        <w:rPr>
          <w:rFonts w:ascii="Verdana" w:hAnsi="Verdana"/>
          <w:b/>
          <w:sz w:val="24"/>
          <w:szCs w:val="24"/>
        </w:rPr>
        <w:lastRenderedPageBreak/>
        <w:t>Aims</w:t>
      </w:r>
    </w:p>
    <w:p w14:paraId="18978652" w14:textId="77777777" w:rsidR="00291C20" w:rsidRDefault="00291C20">
      <w:pPr>
        <w:rPr>
          <w:rFonts w:ascii="Verdana" w:hAnsi="Verdana"/>
          <w:sz w:val="24"/>
          <w:szCs w:val="24"/>
        </w:rPr>
      </w:pPr>
      <w:r>
        <w:rPr>
          <w:rFonts w:ascii="Verdana" w:hAnsi="Verdana"/>
          <w:sz w:val="24"/>
          <w:szCs w:val="24"/>
        </w:rPr>
        <w:t>The purpose of this exam policy is:</w:t>
      </w:r>
    </w:p>
    <w:p w14:paraId="0808C3EC" w14:textId="77777777" w:rsidR="00291C20" w:rsidRDefault="00291C20" w:rsidP="00291C20">
      <w:pPr>
        <w:pStyle w:val="ListParagraph"/>
        <w:numPr>
          <w:ilvl w:val="0"/>
          <w:numId w:val="1"/>
        </w:numPr>
        <w:rPr>
          <w:rFonts w:ascii="Verdana" w:hAnsi="Verdana"/>
          <w:sz w:val="24"/>
          <w:szCs w:val="24"/>
        </w:rPr>
      </w:pPr>
      <w:r>
        <w:rPr>
          <w:rFonts w:ascii="Verdana" w:hAnsi="Verdana"/>
          <w:sz w:val="24"/>
          <w:szCs w:val="24"/>
        </w:rPr>
        <w:t>To ensure the planning and management of exams is conducted efficiently and in the best interest of candidates</w:t>
      </w:r>
    </w:p>
    <w:p w14:paraId="5350D6D3" w14:textId="77777777" w:rsidR="00291C20" w:rsidRDefault="00291C20" w:rsidP="00291C20">
      <w:pPr>
        <w:pStyle w:val="ListParagraph"/>
        <w:numPr>
          <w:ilvl w:val="0"/>
          <w:numId w:val="1"/>
        </w:numPr>
        <w:rPr>
          <w:rFonts w:ascii="Verdana" w:hAnsi="Verdana"/>
          <w:sz w:val="24"/>
          <w:szCs w:val="24"/>
        </w:rPr>
      </w:pPr>
      <w:r>
        <w:rPr>
          <w:rFonts w:ascii="Verdana" w:hAnsi="Verdana"/>
          <w:sz w:val="24"/>
          <w:szCs w:val="24"/>
        </w:rPr>
        <w:t>To ensure the operation of an efficient exam system with clear guidelines for all relevant staff</w:t>
      </w:r>
    </w:p>
    <w:p w14:paraId="5F4E4F4B" w14:textId="77777777" w:rsidR="00291C20" w:rsidRDefault="00291C20" w:rsidP="00291C20">
      <w:pPr>
        <w:pStyle w:val="ListParagraph"/>
        <w:rPr>
          <w:rFonts w:ascii="Verdana" w:hAnsi="Verdana"/>
          <w:sz w:val="24"/>
          <w:szCs w:val="24"/>
        </w:rPr>
      </w:pPr>
    </w:p>
    <w:p w14:paraId="5A44C6A3" w14:textId="77777777" w:rsidR="00291C20" w:rsidRDefault="00291C20" w:rsidP="00291C20">
      <w:pPr>
        <w:rPr>
          <w:rFonts w:ascii="Verdana" w:hAnsi="Verdana"/>
          <w:sz w:val="24"/>
          <w:szCs w:val="24"/>
        </w:rPr>
      </w:pPr>
      <w:r>
        <w:rPr>
          <w:rFonts w:ascii="Verdana" w:hAnsi="Verdana"/>
          <w:sz w:val="24"/>
          <w:szCs w:val="24"/>
        </w:rPr>
        <w:t>It is the responsibility of everyone involved in the centre’s exam processes to read, understand and implement this policy.</w:t>
      </w:r>
    </w:p>
    <w:p w14:paraId="1B85459E" w14:textId="77777777" w:rsidR="00291C20" w:rsidRDefault="00291C20" w:rsidP="00291C20">
      <w:pPr>
        <w:rPr>
          <w:rFonts w:ascii="Verdana" w:hAnsi="Verdana"/>
          <w:sz w:val="24"/>
          <w:szCs w:val="24"/>
        </w:rPr>
      </w:pPr>
      <w:r>
        <w:rPr>
          <w:rFonts w:ascii="Verdana" w:hAnsi="Verdana"/>
          <w:sz w:val="24"/>
          <w:szCs w:val="24"/>
        </w:rPr>
        <w:t>The exam policy will be reviewed annually.</w:t>
      </w:r>
    </w:p>
    <w:p w14:paraId="62CC6F2D" w14:textId="77777777" w:rsidR="00291C20" w:rsidRDefault="00291C20" w:rsidP="00291C20">
      <w:pPr>
        <w:rPr>
          <w:rFonts w:ascii="Verdana" w:hAnsi="Verdana"/>
          <w:sz w:val="24"/>
          <w:szCs w:val="24"/>
        </w:rPr>
      </w:pPr>
      <w:r>
        <w:rPr>
          <w:rFonts w:ascii="Verdana" w:hAnsi="Verdana"/>
          <w:sz w:val="24"/>
          <w:szCs w:val="24"/>
        </w:rPr>
        <w:t>The exam policy will be reviewed by the Head of centre, senior leadership team and Exams Officer.</w:t>
      </w:r>
    </w:p>
    <w:p w14:paraId="57D1F4B4" w14:textId="77777777" w:rsidR="00291C20" w:rsidRDefault="00291C20" w:rsidP="00291C20">
      <w:pPr>
        <w:rPr>
          <w:rFonts w:ascii="Verdana" w:hAnsi="Verdana"/>
          <w:sz w:val="24"/>
          <w:szCs w:val="24"/>
        </w:rPr>
      </w:pPr>
    </w:p>
    <w:p w14:paraId="2CA571B0" w14:textId="77777777" w:rsidR="00291C20" w:rsidRPr="00F853D0" w:rsidRDefault="00291C20" w:rsidP="00291C20">
      <w:pPr>
        <w:rPr>
          <w:rFonts w:ascii="Verdana" w:hAnsi="Verdana"/>
          <w:b/>
          <w:sz w:val="24"/>
          <w:szCs w:val="24"/>
        </w:rPr>
      </w:pPr>
      <w:r w:rsidRPr="00F853D0">
        <w:rPr>
          <w:rFonts w:ascii="Verdana" w:hAnsi="Verdana"/>
          <w:b/>
          <w:sz w:val="24"/>
          <w:szCs w:val="24"/>
        </w:rPr>
        <w:t>Exams responsibilities</w:t>
      </w:r>
    </w:p>
    <w:p w14:paraId="62072DAC" w14:textId="77777777" w:rsidR="00291C20" w:rsidRDefault="00291C20" w:rsidP="00291C20">
      <w:pPr>
        <w:rPr>
          <w:rFonts w:ascii="Verdana" w:hAnsi="Verdana"/>
          <w:sz w:val="24"/>
          <w:szCs w:val="24"/>
        </w:rPr>
      </w:pPr>
      <w:r>
        <w:rPr>
          <w:rFonts w:ascii="Verdana" w:hAnsi="Verdana"/>
          <w:sz w:val="24"/>
          <w:szCs w:val="24"/>
        </w:rPr>
        <w:t>Having overall responsibility for the school as an exam centre, the head of centre:</w:t>
      </w:r>
    </w:p>
    <w:p w14:paraId="48701D4A" w14:textId="77777777" w:rsidR="00291C20" w:rsidRDefault="00291C20" w:rsidP="00291C20">
      <w:pPr>
        <w:pStyle w:val="ListParagraph"/>
        <w:numPr>
          <w:ilvl w:val="0"/>
          <w:numId w:val="2"/>
        </w:numPr>
        <w:rPr>
          <w:rFonts w:ascii="Verdana" w:hAnsi="Verdana"/>
          <w:sz w:val="24"/>
          <w:szCs w:val="24"/>
        </w:rPr>
      </w:pPr>
      <w:r>
        <w:rPr>
          <w:rFonts w:ascii="Verdana" w:hAnsi="Verdana"/>
          <w:sz w:val="24"/>
          <w:szCs w:val="24"/>
        </w:rPr>
        <w:t>Advises on appeals and re-marks</w:t>
      </w:r>
    </w:p>
    <w:p w14:paraId="102078C0" w14:textId="77777777" w:rsidR="0074020D" w:rsidRDefault="00291C20" w:rsidP="00291C20">
      <w:pPr>
        <w:pStyle w:val="ListParagraph"/>
        <w:numPr>
          <w:ilvl w:val="0"/>
          <w:numId w:val="2"/>
        </w:numPr>
        <w:rPr>
          <w:rFonts w:ascii="Verdana" w:hAnsi="Verdana"/>
          <w:sz w:val="24"/>
          <w:szCs w:val="24"/>
        </w:rPr>
      </w:pPr>
      <w:r>
        <w:rPr>
          <w:rFonts w:ascii="Verdana" w:hAnsi="Verdana"/>
          <w:sz w:val="24"/>
          <w:szCs w:val="24"/>
        </w:rPr>
        <w:t xml:space="preserve">Is responsible for reporting all suspicions or actual incidents of malpractice. </w:t>
      </w:r>
    </w:p>
    <w:p w14:paraId="48C5218F" w14:textId="77777777" w:rsidR="0074020D" w:rsidRPr="0074020D" w:rsidRDefault="0074020D" w:rsidP="00291C20">
      <w:pPr>
        <w:pStyle w:val="ListParagraph"/>
        <w:numPr>
          <w:ilvl w:val="0"/>
          <w:numId w:val="2"/>
        </w:numPr>
        <w:rPr>
          <w:rFonts w:ascii="Verdana" w:hAnsi="Verdana"/>
          <w:sz w:val="24"/>
          <w:szCs w:val="24"/>
        </w:rPr>
      </w:pPr>
    </w:p>
    <w:p w14:paraId="4DA5538C" w14:textId="77777777" w:rsidR="0074020D" w:rsidRDefault="0074020D" w:rsidP="0074020D">
      <w:pPr>
        <w:rPr>
          <w:rFonts w:ascii="Verdana" w:hAnsi="Verdana"/>
          <w:b/>
          <w:sz w:val="24"/>
          <w:szCs w:val="24"/>
        </w:rPr>
      </w:pPr>
    </w:p>
    <w:p w14:paraId="5A831193" w14:textId="77777777" w:rsidR="00291C20" w:rsidRPr="0074020D" w:rsidRDefault="00291C20" w:rsidP="0074020D">
      <w:pPr>
        <w:rPr>
          <w:rFonts w:ascii="Verdana" w:hAnsi="Verdana"/>
          <w:sz w:val="24"/>
          <w:szCs w:val="24"/>
        </w:rPr>
      </w:pPr>
      <w:r w:rsidRPr="0074020D">
        <w:rPr>
          <w:rFonts w:ascii="Verdana" w:hAnsi="Verdana"/>
          <w:b/>
          <w:sz w:val="24"/>
          <w:szCs w:val="24"/>
        </w:rPr>
        <w:t>Exams Office Manager</w:t>
      </w:r>
    </w:p>
    <w:p w14:paraId="71462DEF" w14:textId="77777777" w:rsidR="00291C20" w:rsidRDefault="00291C20" w:rsidP="00291C20">
      <w:pPr>
        <w:rPr>
          <w:rFonts w:ascii="Verdana" w:hAnsi="Verdana"/>
          <w:sz w:val="24"/>
          <w:szCs w:val="24"/>
        </w:rPr>
      </w:pPr>
      <w:r>
        <w:rPr>
          <w:rFonts w:ascii="Verdana" w:hAnsi="Verdana"/>
          <w:sz w:val="24"/>
          <w:szCs w:val="24"/>
        </w:rPr>
        <w:t>Manages the administration of public and internal exams</w:t>
      </w:r>
    </w:p>
    <w:p w14:paraId="2C5D1B7E" w14:textId="77777777" w:rsidR="00291C20" w:rsidRDefault="00291C20" w:rsidP="00291C20">
      <w:pPr>
        <w:pStyle w:val="ListParagraph"/>
        <w:numPr>
          <w:ilvl w:val="0"/>
          <w:numId w:val="3"/>
        </w:numPr>
        <w:rPr>
          <w:rFonts w:ascii="Verdana" w:hAnsi="Verdana"/>
          <w:sz w:val="24"/>
          <w:szCs w:val="24"/>
        </w:rPr>
      </w:pPr>
      <w:r>
        <w:rPr>
          <w:rFonts w:ascii="Verdana" w:hAnsi="Verdana"/>
          <w:sz w:val="24"/>
          <w:szCs w:val="24"/>
        </w:rPr>
        <w:t>Advises the senior leadership team, subject and class tutors and other general support staff on annual exam timetables and application procedures as set by the various awarding bodies.</w:t>
      </w:r>
    </w:p>
    <w:p w14:paraId="0AF47962" w14:textId="77777777" w:rsidR="00291C20" w:rsidRDefault="00291C20" w:rsidP="00291C20">
      <w:pPr>
        <w:pStyle w:val="ListParagraph"/>
        <w:numPr>
          <w:ilvl w:val="0"/>
          <w:numId w:val="3"/>
        </w:numPr>
        <w:rPr>
          <w:rFonts w:ascii="Verdana" w:hAnsi="Verdana"/>
          <w:sz w:val="24"/>
          <w:szCs w:val="24"/>
        </w:rPr>
      </w:pPr>
      <w:r>
        <w:rPr>
          <w:rFonts w:ascii="Verdana" w:hAnsi="Verdana"/>
          <w:sz w:val="24"/>
          <w:szCs w:val="24"/>
        </w:rPr>
        <w:t>Oversees the production and distribution to staff, governors and candidates of an annual calendar for all exams in which candidates will be involved and communicates regularly with staff concerning imminent deadlines and events.</w:t>
      </w:r>
    </w:p>
    <w:p w14:paraId="5FE15873" w14:textId="77777777" w:rsidR="00291C20" w:rsidRDefault="00291C20" w:rsidP="00291C20">
      <w:pPr>
        <w:pStyle w:val="ListParagraph"/>
        <w:numPr>
          <w:ilvl w:val="0"/>
          <w:numId w:val="3"/>
        </w:numPr>
        <w:rPr>
          <w:rFonts w:ascii="Verdana" w:hAnsi="Verdana"/>
          <w:sz w:val="24"/>
          <w:szCs w:val="24"/>
        </w:rPr>
      </w:pPr>
      <w:r>
        <w:rPr>
          <w:rFonts w:ascii="Verdana" w:hAnsi="Verdana"/>
          <w:sz w:val="24"/>
          <w:szCs w:val="24"/>
        </w:rPr>
        <w:t xml:space="preserve">Ensures that candidates and their parents are informed of and understand those aspects of the exam timetable that will affect them. </w:t>
      </w:r>
    </w:p>
    <w:p w14:paraId="630B284A" w14:textId="77777777" w:rsidR="00291C20" w:rsidRDefault="00291C20" w:rsidP="00291C20">
      <w:pPr>
        <w:pStyle w:val="ListParagraph"/>
        <w:numPr>
          <w:ilvl w:val="0"/>
          <w:numId w:val="3"/>
        </w:numPr>
        <w:rPr>
          <w:rFonts w:ascii="Verdana" w:hAnsi="Verdana"/>
          <w:sz w:val="24"/>
          <w:szCs w:val="24"/>
        </w:rPr>
      </w:pPr>
      <w:r>
        <w:rPr>
          <w:rFonts w:ascii="Verdana" w:hAnsi="Verdana"/>
          <w:sz w:val="24"/>
          <w:szCs w:val="24"/>
        </w:rPr>
        <w:t>Consults with teaching staff to ensure that necessary coursework is completed on time and in accordance with JCQ guidelines</w:t>
      </w:r>
    </w:p>
    <w:p w14:paraId="3E158A08" w14:textId="77777777" w:rsidR="00291C20" w:rsidRDefault="00291C20" w:rsidP="00291C20">
      <w:pPr>
        <w:pStyle w:val="ListParagraph"/>
        <w:numPr>
          <w:ilvl w:val="0"/>
          <w:numId w:val="3"/>
        </w:numPr>
        <w:rPr>
          <w:rFonts w:ascii="Verdana" w:hAnsi="Verdana"/>
          <w:sz w:val="24"/>
          <w:szCs w:val="24"/>
        </w:rPr>
      </w:pPr>
      <w:r>
        <w:rPr>
          <w:rFonts w:ascii="Verdana" w:hAnsi="Verdana"/>
          <w:sz w:val="24"/>
          <w:szCs w:val="24"/>
        </w:rPr>
        <w:t>Provides and confirms detailed data on estimated entries</w:t>
      </w:r>
    </w:p>
    <w:p w14:paraId="5B5D2501" w14:textId="77777777" w:rsidR="00291C20" w:rsidRDefault="00291C20" w:rsidP="00291C20">
      <w:pPr>
        <w:pStyle w:val="ListParagraph"/>
        <w:numPr>
          <w:ilvl w:val="0"/>
          <w:numId w:val="3"/>
        </w:numPr>
        <w:rPr>
          <w:rFonts w:ascii="Verdana" w:hAnsi="Verdana"/>
          <w:sz w:val="24"/>
          <w:szCs w:val="24"/>
        </w:rPr>
      </w:pPr>
      <w:r>
        <w:rPr>
          <w:rFonts w:ascii="Verdana" w:hAnsi="Verdana"/>
          <w:sz w:val="24"/>
          <w:szCs w:val="24"/>
        </w:rPr>
        <w:lastRenderedPageBreak/>
        <w:t>Receives</w:t>
      </w:r>
      <w:r w:rsidR="00983AFF">
        <w:rPr>
          <w:rFonts w:ascii="Verdana" w:hAnsi="Verdana"/>
          <w:sz w:val="24"/>
          <w:szCs w:val="24"/>
        </w:rPr>
        <w:t>, checks and stores securely all exam papers and completed scripts.</w:t>
      </w:r>
    </w:p>
    <w:p w14:paraId="1F6177E0"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Administers access arrangements and makes applications for special considerations using the exam board websites</w:t>
      </w:r>
    </w:p>
    <w:p w14:paraId="79407E0D"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Identifies and manages timetable clashes.</w:t>
      </w:r>
    </w:p>
    <w:p w14:paraId="3A30A2F9"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Accounts for income and expenditures relating to all exam costs/charges</w:t>
      </w:r>
    </w:p>
    <w:p w14:paraId="76E8F3CF"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Organises the recruitment, training and monitoring of a team of invigilators responsible for the conduct of exams.</w:t>
      </w:r>
    </w:p>
    <w:p w14:paraId="61DE45BB"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Submits candidates’ coursework marks, tracks despatch and stores returned coursework and any other material required by the appropriate awarding bodies correctly and on schedule</w:t>
      </w:r>
    </w:p>
    <w:p w14:paraId="272608C0"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Arranges for dissemination of exam results and certificates to candidates and forwards, in consultation with the SLT any appeals/ re-mark requests.</w:t>
      </w:r>
    </w:p>
    <w:p w14:paraId="792A8437"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Maintains systems and processes to support the timely entry of candidates for their exams.</w:t>
      </w:r>
    </w:p>
    <w:p w14:paraId="6F1F2358" w14:textId="77777777" w:rsidR="00983AFF" w:rsidRDefault="00983AFF" w:rsidP="00291C20">
      <w:pPr>
        <w:pStyle w:val="ListParagraph"/>
        <w:numPr>
          <w:ilvl w:val="0"/>
          <w:numId w:val="3"/>
        </w:numPr>
        <w:rPr>
          <w:rFonts w:ascii="Verdana" w:hAnsi="Verdana"/>
          <w:sz w:val="24"/>
          <w:szCs w:val="24"/>
        </w:rPr>
      </w:pPr>
      <w:r>
        <w:rPr>
          <w:rFonts w:ascii="Verdana" w:hAnsi="Verdana"/>
          <w:sz w:val="24"/>
          <w:szCs w:val="24"/>
        </w:rPr>
        <w:t>Ensures that all entries are</w:t>
      </w:r>
      <w:r w:rsidR="007C400F">
        <w:rPr>
          <w:rFonts w:ascii="Verdana" w:hAnsi="Verdana"/>
          <w:sz w:val="24"/>
          <w:szCs w:val="24"/>
        </w:rPr>
        <w:t xml:space="preserve"> submitted accurately and before the deadline</w:t>
      </w:r>
    </w:p>
    <w:p w14:paraId="189BE06E" w14:textId="77777777" w:rsidR="00F853D0" w:rsidRDefault="00F853D0" w:rsidP="00F853D0">
      <w:pPr>
        <w:pStyle w:val="ListParagraph"/>
        <w:rPr>
          <w:rFonts w:ascii="Verdana" w:hAnsi="Verdana"/>
          <w:sz w:val="24"/>
          <w:szCs w:val="24"/>
        </w:rPr>
      </w:pPr>
    </w:p>
    <w:p w14:paraId="2EFDA05F" w14:textId="77777777" w:rsidR="007C400F" w:rsidRPr="00F853D0" w:rsidRDefault="007C400F" w:rsidP="007C400F">
      <w:pPr>
        <w:rPr>
          <w:rFonts w:ascii="Verdana" w:hAnsi="Verdana"/>
          <w:b/>
          <w:sz w:val="24"/>
          <w:szCs w:val="24"/>
        </w:rPr>
      </w:pPr>
      <w:r w:rsidRPr="00F853D0">
        <w:rPr>
          <w:rFonts w:ascii="Verdana" w:hAnsi="Verdana"/>
          <w:b/>
          <w:sz w:val="24"/>
          <w:szCs w:val="24"/>
        </w:rPr>
        <w:t>Heads of Faculty are responsible for:</w:t>
      </w:r>
    </w:p>
    <w:p w14:paraId="52FE3022" w14:textId="77777777" w:rsidR="007C400F" w:rsidRDefault="007C400F" w:rsidP="007C400F">
      <w:pPr>
        <w:rPr>
          <w:rFonts w:ascii="Verdana" w:hAnsi="Verdana"/>
          <w:sz w:val="24"/>
          <w:szCs w:val="24"/>
        </w:rPr>
      </w:pPr>
    </w:p>
    <w:p w14:paraId="7C895719" w14:textId="77777777" w:rsidR="007C400F" w:rsidRDefault="007C400F" w:rsidP="007C400F">
      <w:pPr>
        <w:pStyle w:val="ListParagraph"/>
        <w:numPr>
          <w:ilvl w:val="0"/>
          <w:numId w:val="4"/>
        </w:numPr>
        <w:rPr>
          <w:rFonts w:ascii="Verdana" w:hAnsi="Verdana"/>
          <w:sz w:val="24"/>
          <w:szCs w:val="24"/>
        </w:rPr>
      </w:pPr>
      <w:r>
        <w:rPr>
          <w:rFonts w:ascii="Verdana" w:hAnsi="Verdana"/>
          <w:sz w:val="24"/>
          <w:szCs w:val="24"/>
        </w:rPr>
        <w:t>Notification of access arrangements (as soon as possible after the start of the course)</w:t>
      </w:r>
    </w:p>
    <w:p w14:paraId="3BDF569D" w14:textId="77777777" w:rsidR="007C400F" w:rsidRDefault="007C400F" w:rsidP="007C400F">
      <w:pPr>
        <w:pStyle w:val="ListParagraph"/>
        <w:numPr>
          <w:ilvl w:val="0"/>
          <w:numId w:val="4"/>
        </w:numPr>
        <w:rPr>
          <w:rFonts w:ascii="Verdana" w:hAnsi="Verdana"/>
          <w:sz w:val="24"/>
          <w:szCs w:val="24"/>
        </w:rPr>
      </w:pPr>
      <w:r>
        <w:rPr>
          <w:rFonts w:ascii="Verdana" w:hAnsi="Verdana"/>
          <w:sz w:val="24"/>
          <w:szCs w:val="24"/>
        </w:rPr>
        <w:t>Provision of additional support – with spelling, reading, mathematics, dyslexia or essential skills, hearing impairment, English for speakers of other languages, IT equipment – to help candidates achieve their course aims.</w:t>
      </w:r>
    </w:p>
    <w:p w14:paraId="020A9AAF" w14:textId="77777777" w:rsidR="007C400F" w:rsidRDefault="007C400F" w:rsidP="007C400F">
      <w:pPr>
        <w:rPr>
          <w:rFonts w:ascii="Verdana" w:hAnsi="Verdana"/>
          <w:sz w:val="24"/>
          <w:szCs w:val="24"/>
        </w:rPr>
      </w:pPr>
      <w:r>
        <w:rPr>
          <w:rFonts w:ascii="Verdana" w:hAnsi="Verdana"/>
          <w:sz w:val="24"/>
          <w:szCs w:val="24"/>
        </w:rPr>
        <w:t>Lead invigilator is responsible for:</w:t>
      </w:r>
    </w:p>
    <w:p w14:paraId="6BDCD049" w14:textId="77777777" w:rsidR="007C400F" w:rsidRDefault="007C400F" w:rsidP="007C400F">
      <w:pPr>
        <w:pStyle w:val="ListParagraph"/>
        <w:numPr>
          <w:ilvl w:val="0"/>
          <w:numId w:val="5"/>
        </w:numPr>
        <w:rPr>
          <w:rFonts w:ascii="Verdana" w:hAnsi="Verdana"/>
          <w:sz w:val="24"/>
          <w:szCs w:val="24"/>
        </w:rPr>
      </w:pPr>
      <w:r>
        <w:rPr>
          <w:rFonts w:ascii="Verdana" w:hAnsi="Verdana"/>
          <w:sz w:val="24"/>
          <w:szCs w:val="24"/>
        </w:rPr>
        <w:t xml:space="preserve">Collection of exam papers and other materials from the </w:t>
      </w:r>
      <w:proofErr w:type="gramStart"/>
      <w:r>
        <w:rPr>
          <w:rFonts w:ascii="Verdana" w:hAnsi="Verdana"/>
          <w:sz w:val="24"/>
          <w:szCs w:val="24"/>
        </w:rPr>
        <w:t>exams</w:t>
      </w:r>
      <w:proofErr w:type="gramEnd"/>
      <w:r>
        <w:rPr>
          <w:rFonts w:ascii="Verdana" w:hAnsi="Verdana"/>
          <w:sz w:val="24"/>
          <w:szCs w:val="24"/>
        </w:rPr>
        <w:t xml:space="preserve"> office before the start of the exam.</w:t>
      </w:r>
    </w:p>
    <w:p w14:paraId="112F80E1" w14:textId="77777777" w:rsidR="007C400F" w:rsidRDefault="002C2081" w:rsidP="007C400F">
      <w:pPr>
        <w:pStyle w:val="ListParagraph"/>
        <w:numPr>
          <w:ilvl w:val="0"/>
          <w:numId w:val="5"/>
        </w:numPr>
        <w:rPr>
          <w:rFonts w:ascii="Verdana" w:hAnsi="Verdana"/>
          <w:sz w:val="24"/>
          <w:szCs w:val="24"/>
        </w:rPr>
      </w:pPr>
      <w:r>
        <w:rPr>
          <w:rFonts w:ascii="Verdana" w:hAnsi="Verdana"/>
          <w:sz w:val="24"/>
          <w:szCs w:val="24"/>
        </w:rPr>
        <w:t xml:space="preserve">Collection of all exam papers in the correct order at the end of the exam their return to the </w:t>
      </w:r>
      <w:proofErr w:type="gramStart"/>
      <w:r>
        <w:rPr>
          <w:rFonts w:ascii="Verdana" w:hAnsi="Verdana"/>
          <w:sz w:val="24"/>
          <w:szCs w:val="24"/>
        </w:rPr>
        <w:t>exams</w:t>
      </w:r>
      <w:proofErr w:type="gramEnd"/>
      <w:r>
        <w:rPr>
          <w:rFonts w:ascii="Verdana" w:hAnsi="Verdana"/>
          <w:sz w:val="24"/>
          <w:szCs w:val="24"/>
        </w:rPr>
        <w:t xml:space="preserve"> office.</w:t>
      </w:r>
    </w:p>
    <w:p w14:paraId="666FE19F" w14:textId="77777777" w:rsidR="002C2081" w:rsidRDefault="002C2081" w:rsidP="002C2081">
      <w:pPr>
        <w:rPr>
          <w:rFonts w:ascii="Verdana" w:hAnsi="Verdana"/>
          <w:sz w:val="24"/>
          <w:szCs w:val="24"/>
        </w:rPr>
      </w:pPr>
      <w:r>
        <w:rPr>
          <w:rFonts w:ascii="Verdana" w:hAnsi="Verdana"/>
          <w:sz w:val="24"/>
          <w:szCs w:val="24"/>
        </w:rPr>
        <w:t>Candidates are responsible for:</w:t>
      </w:r>
    </w:p>
    <w:p w14:paraId="6D2F7F34" w14:textId="77777777" w:rsidR="002C2081" w:rsidRDefault="002C2081" w:rsidP="002C2081">
      <w:pPr>
        <w:pStyle w:val="ListParagraph"/>
        <w:numPr>
          <w:ilvl w:val="0"/>
          <w:numId w:val="6"/>
        </w:numPr>
        <w:rPr>
          <w:rFonts w:ascii="Verdana" w:hAnsi="Verdana"/>
          <w:sz w:val="24"/>
          <w:szCs w:val="24"/>
        </w:rPr>
      </w:pPr>
      <w:r>
        <w:rPr>
          <w:rFonts w:ascii="Verdana" w:hAnsi="Verdana"/>
          <w:sz w:val="24"/>
          <w:szCs w:val="24"/>
        </w:rPr>
        <w:t>Confirmation and signing of coursework to authenticate the coursework as their own.</w:t>
      </w:r>
    </w:p>
    <w:p w14:paraId="522FE40D" w14:textId="77777777" w:rsidR="002C2081" w:rsidRDefault="002C2081" w:rsidP="002C2081">
      <w:pPr>
        <w:rPr>
          <w:rFonts w:ascii="Verdana" w:hAnsi="Verdana"/>
          <w:sz w:val="24"/>
          <w:szCs w:val="24"/>
        </w:rPr>
      </w:pPr>
    </w:p>
    <w:p w14:paraId="124CB1CC" w14:textId="77777777" w:rsidR="0074020D" w:rsidRDefault="0074020D" w:rsidP="002C2081">
      <w:pPr>
        <w:rPr>
          <w:rFonts w:ascii="Verdana" w:hAnsi="Verdana"/>
          <w:b/>
          <w:sz w:val="24"/>
          <w:szCs w:val="24"/>
        </w:rPr>
      </w:pPr>
    </w:p>
    <w:p w14:paraId="234DA83E" w14:textId="77777777" w:rsidR="0074020D" w:rsidRDefault="0074020D" w:rsidP="002C2081">
      <w:pPr>
        <w:rPr>
          <w:rFonts w:ascii="Verdana" w:hAnsi="Verdana"/>
          <w:b/>
          <w:sz w:val="24"/>
          <w:szCs w:val="24"/>
        </w:rPr>
      </w:pPr>
    </w:p>
    <w:p w14:paraId="753C10C9" w14:textId="77777777" w:rsidR="002C2081" w:rsidRPr="00F853D0" w:rsidRDefault="002C2081" w:rsidP="002C2081">
      <w:pPr>
        <w:rPr>
          <w:rFonts w:ascii="Verdana" w:hAnsi="Verdana"/>
          <w:b/>
          <w:sz w:val="24"/>
          <w:szCs w:val="24"/>
        </w:rPr>
      </w:pPr>
      <w:r w:rsidRPr="00F853D0">
        <w:rPr>
          <w:rFonts w:ascii="Verdana" w:hAnsi="Verdana"/>
          <w:b/>
          <w:sz w:val="24"/>
          <w:szCs w:val="24"/>
        </w:rPr>
        <w:lastRenderedPageBreak/>
        <w:t>Qualifications offered</w:t>
      </w:r>
    </w:p>
    <w:p w14:paraId="1C5CED0D" w14:textId="77777777" w:rsidR="002C2081" w:rsidRDefault="002C2081" w:rsidP="002C2081">
      <w:pPr>
        <w:rPr>
          <w:rFonts w:ascii="Verdana" w:hAnsi="Verdana"/>
          <w:sz w:val="24"/>
          <w:szCs w:val="24"/>
        </w:rPr>
      </w:pPr>
      <w:r>
        <w:rPr>
          <w:rFonts w:ascii="Verdana" w:hAnsi="Verdana"/>
          <w:sz w:val="24"/>
          <w:szCs w:val="24"/>
        </w:rPr>
        <w:t>The qualifications offered at this centre are decided by the Head of centre, Heads of faculty and senior leadership team.</w:t>
      </w:r>
    </w:p>
    <w:p w14:paraId="33FED348" w14:textId="77777777" w:rsidR="002C2081" w:rsidRDefault="002C2081" w:rsidP="002C2081">
      <w:pPr>
        <w:rPr>
          <w:rFonts w:ascii="Verdana" w:hAnsi="Verdana"/>
          <w:sz w:val="24"/>
          <w:szCs w:val="24"/>
        </w:rPr>
      </w:pPr>
      <w:r>
        <w:rPr>
          <w:rFonts w:ascii="Verdana" w:hAnsi="Verdana"/>
          <w:sz w:val="24"/>
          <w:szCs w:val="24"/>
        </w:rPr>
        <w:t>The qualifications offered are GCSE, OCR Cambridge Nationals and BTEC.</w:t>
      </w:r>
    </w:p>
    <w:p w14:paraId="51FC368A" w14:textId="77777777" w:rsidR="002C2081" w:rsidRDefault="002C2081" w:rsidP="002C2081">
      <w:pPr>
        <w:rPr>
          <w:rFonts w:ascii="Verdana" w:hAnsi="Verdana"/>
          <w:sz w:val="24"/>
          <w:szCs w:val="24"/>
        </w:rPr>
      </w:pPr>
      <w:r>
        <w:rPr>
          <w:rFonts w:ascii="Verdana" w:hAnsi="Verdana"/>
          <w:sz w:val="24"/>
          <w:szCs w:val="24"/>
        </w:rPr>
        <w:t>The subjects offered for these qualifications in any academic year may be found in the centre’s published prospectus for that year. If there has been a change of syllabus from the previous year the exams office must be informed immediately.</w:t>
      </w:r>
    </w:p>
    <w:p w14:paraId="53C52D9D" w14:textId="77777777" w:rsidR="002C2081" w:rsidRDefault="002C2081" w:rsidP="002C2081">
      <w:pPr>
        <w:rPr>
          <w:rFonts w:ascii="Verdana" w:hAnsi="Verdana"/>
          <w:sz w:val="24"/>
          <w:szCs w:val="24"/>
        </w:rPr>
      </w:pPr>
      <w:r>
        <w:rPr>
          <w:rFonts w:ascii="Verdana" w:hAnsi="Verdana"/>
          <w:sz w:val="24"/>
          <w:szCs w:val="24"/>
        </w:rPr>
        <w:t>Informing the exams office of changes to a syllabus is the responsibility of the heads of faculty.</w:t>
      </w:r>
    </w:p>
    <w:p w14:paraId="4E73C5F0" w14:textId="77777777" w:rsidR="002C2081" w:rsidRDefault="002C2081" w:rsidP="002C2081">
      <w:pPr>
        <w:rPr>
          <w:rFonts w:ascii="Verdana" w:hAnsi="Verdana"/>
          <w:sz w:val="24"/>
          <w:szCs w:val="24"/>
        </w:rPr>
      </w:pPr>
      <w:r>
        <w:rPr>
          <w:rFonts w:ascii="Verdana" w:hAnsi="Verdana"/>
          <w:sz w:val="24"/>
          <w:szCs w:val="24"/>
        </w:rPr>
        <w:t xml:space="preserve">Decisions on whether a candidate should be entered for a particular subject will be taken in consultation with the candidates, parents/carers, </w:t>
      </w:r>
      <w:proofErr w:type="spellStart"/>
      <w:r>
        <w:rPr>
          <w:rFonts w:ascii="Verdana" w:hAnsi="Verdana"/>
          <w:sz w:val="24"/>
          <w:szCs w:val="24"/>
        </w:rPr>
        <w:t>SENDCo</w:t>
      </w:r>
      <w:proofErr w:type="spellEnd"/>
      <w:r>
        <w:rPr>
          <w:rFonts w:ascii="Verdana" w:hAnsi="Verdana"/>
          <w:sz w:val="24"/>
          <w:szCs w:val="24"/>
        </w:rPr>
        <w:t xml:space="preserve">, </w:t>
      </w:r>
      <w:r w:rsidR="0074020D">
        <w:rPr>
          <w:rFonts w:ascii="Verdana" w:hAnsi="Verdana"/>
          <w:sz w:val="24"/>
          <w:szCs w:val="24"/>
        </w:rPr>
        <w:t>subjects’</w:t>
      </w:r>
      <w:r>
        <w:rPr>
          <w:rFonts w:ascii="Verdana" w:hAnsi="Verdana"/>
          <w:sz w:val="24"/>
          <w:szCs w:val="24"/>
        </w:rPr>
        <w:t xml:space="preserve"> teachers and head of key stage.</w:t>
      </w:r>
    </w:p>
    <w:p w14:paraId="4A7D633A" w14:textId="77777777" w:rsidR="002C2081" w:rsidRDefault="002C2081" w:rsidP="002C2081">
      <w:pPr>
        <w:rPr>
          <w:rFonts w:ascii="Verdana" w:hAnsi="Verdana"/>
          <w:sz w:val="24"/>
          <w:szCs w:val="24"/>
        </w:rPr>
      </w:pPr>
    </w:p>
    <w:p w14:paraId="47547625" w14:textId="77777777" w:rsidR="002C2081" w:rsidRPr="00F853D0" w:rsidRDefault="002C2081" w:rsidP="002C2081">
      <w:pPr>
        <w:rPr>
          <w:rFonts w:ascii="Verdana" w:hAnsi="Verdana"/>
          <w:b/>
          <w:sz w:val="24"/>
          <w:szCs w:val="24"/>
        </w:rPr>
      </w:pPr>
      <w:r w:rsidRPr="00F853D0">
        <w:rPr>
          <w:rFonts w:ascii="Verdana" w:hAnsi="Verdana"/>
          <w:b/>
          <w:sz w:val="24"/>
          <w:szCs w:val="24"/>
        </w:rPr>
        <w:t>Exam series and timetables</w:t>
      </w:r>
    </w:p>
    <w:p w14:paraId="0E454DA0" w14:textId="77777777" w:rsidR="002C2081" w:rsidRPr="00F853D0" w:rsidRDefault="002C2081" w:rsidP="002C2081">
      <w:pPr>
        <w:rPr>
          <w:rFonts w:ascii="Verdana" w:hAnsi="Verdana"/>
          <w:sz w:val="24"/>
          <w:szCs w:val="24"/>
          <w:u w:val="single"/>
        </w:rPr>
      </w:pPr>
      <w:r w:rsidRPr="00F853D0">
        <w:rPr>
          <w:rFonts w:ascii="Verdana" w:hAnsi="Verdana"/>
          <w:sz w:val="24"/>
          <w:szCs w:val="24"/>
          <w:u w:val="single"/>
        </w:rPr>
        <w:t>Exam seasons</w:t>
      </w:r>
    </w:p>
    <w:p w14:paraId="13BFA0FC" w14:textId="77777777" w:rsidR="002C2081" w:rsidRDefault="002C2081" w:rsidP="002C2081">
      <w:pPr>
        <w:rPr>
          <w:rFonts w:ascii="Verdana" w:hAnsi="Verdana"/>
          <w:sz w:val="24"/>
          <w:szCs w:val="24"/>
        </w:rPr>
      </w:pPr>
      <w:r>
        <w:rPr>
          <w:rFonts w:ascii="Verdana" w:hAnsi="Verdana"/>
          <w:sz w:val="24"/>
          <w:szCs w:val="24"/>
        </w:rPr>
        <w:t>External exams and assessments are scheduled in November, May and June.</w:t>
      </w:r>
    </w:p>
    <w:p w14:paraId="398F9D51" w14:textId="77777777" w:rsidR="002C2081" w:rsidRDefault="002C2081" w:rsidP="002C2081">
      <w:pPr>
        <w:rPr>
          <w:rFonts w:ascii="Verdana" w:hAnsi="Verdana"/>
          <w:sz w:val="24"/>
          <w:szCs w:val="24"/>
        </w:rPr>
      </w:pPr>
      <w:r>
        <w:rPr>
          <w:rFonts w:ascii="Verdana" w:hAnsi="Verdana"/>
          <w:sz w:val="24"/>
          <w:szCs w:val="24"/>
        </w:rPr>
        <w:t>Internal exams are held under external exam conditions.</w:t>
      </w:r>
    </w:p>
    <w:p w14:paraId="559307FD" w14:textId="77777777" w:rsidR="002C2081" w:rsidRDefault="002C2081" w:rsidP="002C2081">
      <w:pPr>
        <w:rPr>
          <w:rFonts w:ascii="Verdana" w:hAnsi="Verdana"/>
          <w:sz w:val="24"/>
          <w:szCs w:val="24"/>
        </w:rPr>
      </w:pPr>
      <w:r>
        <w:rPr>
          <w:rFonts w:ascii="Verdana" w:hAnsi="Verdana"/>
          <w:sz w:val="24"/>
          <w:szCs w:val="24"/>
        </w:rPr>
        <w:t xml:space="preserve">The Head of centre and SLT decide which exam series are used in the centre. </w:t>
      </w:r>
    </w:p>
    <w:p w14:paraId="04A64D68" w14:textId="77777777" w:rsidR="002C2081" w:rsidRDefault="002C2081" w:rsidP="002C2081">
      <w:pPr>
        <w:rPr>
          <w:rFonts w:ascii="Verdana" w:hAnsi="Verdana"/>
          <w:sz w:val="24"/>
          <w:szCs w:val="24"/>
        </w:rPr>
      </w:pPr>
      <w:r>
        <w:rPr>
          <w:rFonts w:ascii="Verdana" w:hAnsi="Verdana"/>
          <w:sz w:val="24"/>
          <w:szCs w:val="24"/>
        </w:rPr>
        <w:t>On-demand tests are to be scheduled in agreement with the Examinations Officer.</w:t>
      </w:r>
    </w:p>
    <w:p w14:paraId="7AF42FBF" w14:textId="77777777" w:rsidR="002C2081" w:rsidRDefault="002C2081" w:rsidP="002C2081">
      <w:pPr>
        <w:rPr>
          <w:rFonts w:ascii="Verdana" w:hAnsi="Verdana"/>
          <w:sz w:val="24"/>
          <w:szCs w:val="24"/>
        </w:rPr>
      </w:pPr>
    </w:p>
    <w:p w14:paraId="04D8AF99" w14:textId="77777777" w:rsidR="002C2081" w:rsidRPr="00F853D0" w:rsidRDefault="002C2081" w:rsidP="002C2081">
      <w:pPr>
        <w:rPr>
          <w:rFonts w:ascii="Verdana" w:hAnsi="Verdana"/>
          <w:b/>
          <w:sz w:val="24"/>
          <w:szCs w:val="24"/>
        </w:rPr>
      </w:pPr>
      <w:r w:rsidRPr="00F853D0">
        <w:rPr>
          <w:rFonts w:ascii="Verdana" w:hAnsi="Verdana"/>
          <w:b/>
          <w:sz w:val="24"/>
          <w:szCs w:val="24"/>
        </w:rPr>
        <w:t>Timetable</w:t>
      </w:r>
    </w:p>
    <w:p w14:paraId="07D521C7" w14:textId="77777777" w:rsidR="002C2081" w:rsidRDefault="002C2081" w:rsidP="002C2081">
      <w:pPr>
        <w:rPr>
          <w:rFonts w:ascii="Verdana" w:hAnsi="Verdana"/>
          <w:sz w:val="24"/>
          <w:szCs w:val="24"/>
        </w:rPr>
      </w:pPr>
      <w:r>
        <w:rPr>
          <w:rFonts w:ascii="Verdana" w:hAnsi="Verdana"/>
          <w:sz w:val="24"/>
          <w:szCs w:val="24"/>
        </w:rPr>
        <w:t xml:space="preserve">Once confirmed the Exams Officer will circulate the exam timetable for </w:t>
      </w:r>
      <w:r w:rsidR="00F853D0">
        <w:rPr>
          <w:rFonts w:ascii="Verdana" w:hAnsi="Verdana"/>
          <w:sz w:val="24"/>
          <w:szCs w:val="24"/>
        </w:rPr>
        <w:t xml:space="preserve">internal and </w:t>
      </w:r>
      <w:r>
        <w:rPr>
          <w:rFonts w:ascii="Verdana" w:hAnsi="Verdana"/>
          <w:sz w:val="24"/>
          <w:szCs w:val="24"/>
        </w:rPr>
        <w:t>external exams.</w:t>
      </w:r>
    </w:p>
    <w:p w14:paraId="167D94AE" w14:textId="77777777" w:rsidR="002C2081" w:rsidRDefault="002C2081" w:rsidP="002C2081">
      <w:pPr>
        <w:rPr>
          <w:rFonts w:ascii="Verdana" w:hAnsi="Verdana"/>
          <w:sz w:val="24"/>
          <w:szCs w:val="24"/>
        </w:rPr>
      </w:pPr>
      <w:r>
        <w:rPr>
          <w:rFonts w:ascii="Verdana" w:hAnsi="Verdana"/>
          <w:sz w:val="24"/>
          <w:szCs w:val="24"/>
        </w:rPr>
        <w:t>All candidates will be issued with individual timetables.</w:t>
      </w:r>
    </w:p>
    <w:p w14:paraId="6ABD9254" w14:textId="77777777" w:rsidR="002C2081" w:rsidRDefault="002C2081" w:rsidP="002C2081">
      <w:pPr>
        <w:rPr>
          <w:rFonts w:ascii="Verdana" w:hAnsi="Verdana"/>
          <w:sz w:val="24"/>
          <w:szCs w:val="24"/>
        </w:rPr>
      </w:pPr>
    </w:p>
    <w:p w14:paraId="05A3866C" w14:textId="77777777" w:rsidR="0074020D" w:rsidRDefault="0074020D" w:rsidP="002C2081">
      <w:pPr>
        <w:rPr>
          <w:rFonts w:ascii="Verdana" w:hAnsi="Verdana"/>
          <w:b/>
          <w:sz w:val="24"/>
          <w:szCs w:val="24"/>
        </w:rPr>
      </w:pPr>
    </w:p>
    <w:p w14:paraId="6D6891E8" w14:textId="77777777" w:rsidR="0074020D" w:rsidRDefault="0074020D" w:rsidP="002C2081">
      <w:pPr>
        <w:rPr>
          <w:rFonts w:ascii="Verdana" w:hAnsi="Verdana"/>
          <w:b/>
          <w:sz w:val="24"/>
          <w:szCs w:val="24"/>
        </w:rPr>
      </w:pPr>
    </w:p>
    <w:p w14:paraId="5FB265B8" w14:textId="77777777" w:rsidR="0074020D" w:rsidRDefault="0074020D" w:rsidP="002C2081">
      <w:pPr>
        <w:rPr>
          <w:rFonts w:ascii="Verdana" w:hAnsi="Verdana"/>
          <w:b/>
          <w:sz w:val="24"/>
          <w:szCs w:val="24"/>
        </w:rPr>
      </w:pPr>
    </w:p>
    <w:p w14:paraId="59F5282C" w14:textId="77777777" w:rsidR="0074020D" w:rsidRDefault="0074020D" w:rsidP="002C2081">
      <w:pPr>
        <w:rPr>
          <w:rFonts w:ascii="Verdana" w:hAnsi="Verdana"/>
          <w:b/>
          <w:sz w:val="24"/>
          <w:szCs w:val="24"/>
        </w:rPr>
      </w:pPr>
    </w:p>
    <w:p w14:paraId="2D130224" w14:textId="77777777" w:rsidR="002C2081" w:rsidRPr="00F853D0" w:rsidRDefault="002C2081" w:rsidP="002C2081">
      <w:pPr>
        <w:rPr>
          <w:rFonts w:ascii="Verdana" w:hAnsi="Verdana"/>
          <w:b/>
          <w:sz w:val="24"/>
          <w:szCs w:val="24"/>
        </w:rPr>
      </w:pPr>
      <w:r w:rsidRPr="00F853D0">
        <w:rPr>
          <w:rFonts w:ascii="Verdana" w:hAnsi="Verdana"/>
          <w:b/>
          <w:sz w:val="24"/>
          <w:szCs w:val="24"/>
        </w:rPr>
        <w:lastRenderedPageBreak/>
        <w:t>Entries, entry details and late entries</w:t>
      </w:r>
    </w:p>
    <w:p w14:paraId="4D45F6F8" w14:textId="77777777" w:rsidR="002C2081" w:rsidRDefault="002C2081" w:rsidP="002C2081">
      <w:pPr>
        <w:rPr>
          <w:rFonts w:ascii="Verdana" w:hAnsi="Verdana"/>
          <w:sz w:val="24"/>
          <w:szCs w:val="24"/>
        </w:rPr>
      </w:pPr>
      <w:r>
        <w:rPr>
          <w:rFonts w:ascii="Verdana" w:hAnsi="Verdana"/>
          <w:sz w:val="24"/>
          <w:szCs w:val="24"/>
        </w:rPr>
        <w:t>Candidates are selected for their exam entries by Heads of Faculty, subject leaders and the Senior Leadership team.</w:t>
      </w:r>
    </w:p>
    <w:p w14:paraId="10206469" w14:textId="77777777" w:rsidR="002C2081" w:rsidRDefault="002C2081" w:rsidP="002C2081">
      <w:pPr>
        <w:rPr>
          <w:rFonts w:ascii="Verdana" w:hAnsi="Verdana"/>
          <w:sz w:val="24"/>
          <w:szCs w:val="24"/>
        </w:rPr>
      </w:pPr>
      <w:r>
        <w:rPr>
          <w:rFonts w:ascii="Verdana" w:hAnsi="Verdana"/>
          <w:sz w:val="24"/>
          <w:szCs w:val="24"/>
        </w:rPr>
        <w:t>Candidates or parents/carers cannot request a subject entry, change of level or withdrawal but if they have any concerns they should discuss the matter with the appropriate area leader.</w:t>
      </w:r>
    </w:p>
    <w:p w14:paraId="45B8BB3A" w14:textId="77777777" w:rsidR="002C2081" w:rsidRDefault="002C2081" w:rsidP="002C2081">
      <w:pPr>
        <w:rPr>
          <w:rFonts w:ascii="Verdana" w:hAnsi="Verdana"/>
          <w:sz w:val="24"/>
          <w:szCs w:val="24"/>
        </w:rPr>
      </w:pPr>
      <w:r>
        <w:rPr>
          <w:rFonts w:ascii="Verdana" w:hAnsi="Verdana"/>
          <w:sz w:val="24"/>
          <w:szCs w:val="24"/>
        </w:rPr>
        <w:t>Entry deadlines are circulated to heads of department via e-mail</w:t>
      </w:r>
      <w:r w:rsidR="00D04250">
        <w:rPr>
          <w:rFonts w:ascii="Verdana" w:hAnsi="Verdana"/>
          <w:sz w:val="24"/>
          <w:szCs w:val="24"/>
        </w:rPr>
        <w:t>.</w:t>
      </w:r>
    </w:p>
    <w:p w14:paraId="5AF38AEB" w14:textId="77777777" w:rsidR="00D04250" w:rsidRDefault="00D04250" w:rsidP="002C2081">
      <w:pPr>
        <w:rPr>
          <w:rFonts w:ascii="Verdana" w:hAnsi="Verdana"/>
          <w:sz w:val="24"/>
          <w:szCs w:val="24"/>
        </w:rPr>
      </w:pPr>
      <w:r>
        <w:rPr>
          <w:rFonts w:ascii="Verdana" w:hAnsi="Verdana"/>
          <w:sz w:val="24"/>
          <w:szCs w:val="24"/>
        </w:rPr>
        <w:t>Late entries are authorised by a Head of Department and the Exams Officer.</w:t>
      </w:r>
    </w:p>
    <w:p w14:paraId="4C2533F5" w14:textId="77777777" w:rsidR="00D04250" w:rsidRDefault="00D04250" w:rsidP="002C2081">
      <w:pPr>
        <w:rPr>
          <w:rFonts w:ascii="Verdana" w:hAnsi="Verdana"/>
          <w:sz w:val="24"/>
          <w:szCs w:val="24"/>
        </w:rPr>
      </w:pPr>
    </w:p>
    <w:p w14:paraId="4A472EFF" w14:textId="77777777" w:rsidR="00D04250" w:rsidRPr="00F853D0" w:rsidRDefault="00D04250" w:rsidP="002C2081">
      <w:pPr>
        <w:rPr>
          <w:rFonts w:ascii="Verdana" w:hAnsi="Verdana"/>
          <w:b/>
          <w:sz w:val="24"/>
          <w:szCs w:val="24"/>
        </w:rPr>
      </w:pPr>
      <w:r w:rsidRPr="00F853D0">
        <w:rPr>
          <w:rFonts w:ascii="Verdana" w:hAnsi="Verdana"/>
          <w:b/>
          <w:sz w:val="24"/>
          <w:szCs w:val="24"/>
        </w:rPr>
        <w:t>Exam Fees</w:t>
      </w:r>
    </w:p>
    <w:p w14:paraId="27E2C32E" w14:textId="77777777" w:rsidR="00D04250" w:rsidRDefault="00D04250" w:rsidP="002C2081">
      <w:pPr>
        <w:rPr>
          <w:rFonts w:ascii="Verdana" w:hAnsi="Verdana"/>
          <w:sz w:val="24"/>
          <w:szCs w:val="24"/>
        </w:rPr>
      </w:pPr>
      <w:r>
        <w:rPr>
          <w:rFonts w:ascii="Verdana" w:hAnsi="Verdana"/>
          <w:sz w:val="24"/>
          <w:szCs w:val="24"/>
        </w:rPr>
        <w:t>Candidates or departments will not be charged for changes of tier, withdrawals made by the proper procedures or alterations arising from administrative processes provided these are made within the time allowed by the awarding bodies.</w:t>
      </w:r>
    </w:p>
    <w:p w14:paraId="41668DAF" w14:textId="77777777" w:rsidR="00D04250" w:rsidRDefault="00D04250" w:rsidP="002C2081">
      <w:pPr>
        <w:rPr>
          <w:rFonts w:ascii="Verdana" w:hAnsi="Verdana"/>
          <w:sz w:val="24"/>
          <w:szCs w:val="24"/>
        </w:rPr>
      </w:pPr>
      <w:r>
        <w:rPr>
          <w:rFonts w:ascii="Verdana" w:hAnsi="Verdana"/>
          <w:sz w:val="24"/>
          <w:szCs w:val="24"/>
        </w:rPr>
        <w:t>All first entry fees are paid for by the centre.</w:t>
      </w:r>
    </w:p>
    <w:p w14:paraId="1656417A" w14:textId="77777777" w:rsidR="00D04250" w:rsidRDefault="00D04250" w:rsidP="002C2081">
      <w:pPr>
        <w:rPr>
          <w:rFonts w:ascii="Verdana" w:hAnsi="Verdana"/>
          <w:sz w:val="24"/>
          <w:szCs w:val="24"/>
        </w:rPr>
      </w:pPr>
      <w:r>
        <w:rPr>
          <w:rFonts w:ascii="Verdana" w:hAnsi="Verdana"/>
          <w:sz w:val="24"/>
          <w:szCs w:val="24"/>
        </w:rPr>
        <w:t xml:space="preserve">Fee reimbursements are sought from candidates who decide to sit an exam after the late entry/withdrawal deadline / fail to sit an exam/ do not meet the necessary coursework requirements without medical evidence or other mitigating circumstances. </w:t>
      </w:r>
    </w:p>
    <w:p w14:paraId="061AA311" w14:textId="77777777" w:rsidR="00D04250" w:rsidRDefault="00D04250" w:rsidP="002C2081">
      <w:pPr>
        <w:rPr>
          <w:rFonts w:ascii="Verdana" w:hAnsi="Verdana"/>
          <w:sz w:val="24"/>
          <w:szCs w:val="24"/>
        </w:rPr>
      </w:pPr>
    </w:p>
    <w:p w14:paraId="46EE6A10" w14:textId="77777777" w:rsidR="00D04250" w:rsidRPr="00F853D0" w:rsidRDefault="00D04250" w:rsidP="002C2081">
      <w:pPr>
        <w:rPr>
          <w:rFonts w:ascii="Verdana" w:hAnsi="Verdana"/>
          <w:b/>
          <w:sz w:val="24"/>
          <w:szCs w:val="24"/>
        </w:rPr>
      </w:pPr>
      <w:r w:rsidRPr="00F853D0">
        <w:rPr>
          <w:rFonts w:ascii="Verdana" w:hAnsi="Verdana"/>
          <w:b/>
          <w:sz w:val="24"/>
          <w:szCs w:val="24"/>
        </w:rPr>
        <w:t>Disability Discrimination Act</w:t>
      </w:r>
    </w:p>
    <w:p w14:paraId="4367CC11" w14:textId="77777777" w:rsidR="00D04250" w:rsidRDefault="00D04250" w:rsidP="002C2081">
      <w:pPr>
        <w:rPr>
          <w:rFonts w:ascii="Verdana" w:hAnsi="Verdana"/>
          <w:sz w:val="24"/>
          <w:szCs w:val="24"/>
        </w:rPr>
      </w:pPr>
      <w:r>
        <w:rPr>
          <w:rFonts w:ascii="Verdana" w:hAnsi="Verdana"/>
          <w:sz w:val="24"/>
          <w:szCs w:val="24"/>
        </w:rPr>
        <w:t>All exam centre staff must ensure that they meet the requirements of the Disability Discrimination Act 1995 (DDA) extended in 2005 and the Disability Equality Duty (DED) introduced in 2006.</w:t>
      </w:r>
    </w:p>
    <w:p w14:paraId="000C835E" w14:textId="77777777" w:rsidR="00D04250" w:rsidRDefault="00D04250" w:rsidP="002C2081">
      <w:pPr>
        <w:rPr>
          <w:rFonts w:ascii="Verdana" w:hAnsi="Verdana"/>
          <w:sz w:val="24"/>
          <w:szCs w:val="24"/>
        </w:rPr>
      </w:pPr>
      <w:r>
        <w:rPr>
          <w:rFonts w:ascii="Verdana" w:hAnsi="Verdana"/>
          <w:sz w:val="24"/>
          <w:szCs w:val="24"/>
        </w:rPr>
        <w:t xml:space="preserve">The centre will meet the requirements of the DDA by ensuring that the exams centre is accessible and improving candidate experience. This is the responsibility of the Head of Centre, SLT, Heads of Faculty, Exams Officer and </w:t>
      </w:r>
      <w:proofErr w:type="spellStart"/>
      <w:r>
        <w:rPr>
          <w:rFonts w:ascii="Verdana" w:hAnsi="Verdana"/>
          <w:sz w:val="24"/>
          <w:szCs w:val="24"/>
        </w:rPr>
        <w:t>SENDCo</w:t>
      </w:r>
      <w:proofErr w:type="spellEnd"/>
      <w:r>
        <w:rPr>
          <w:rFonts w:ascii="Verdana" w:hAnsi="Verdana"/>
          <w:sz w:val="24"/>
          <w:szCs w:val="24"/>
        </w:rPr>
        <w:t>.</w:t>
      </w:r>
    </w:p>
    <w:p w14:paraId="7B1862CB" w14:textId="77777777" w:rsidR="005F51F4" w:rsidRDefault="005F51F4" w:rsidP="002C2081">
      <w:pPr>
        <w:rPr>
          <w:rFonts w:ascii="Verdana" w:hAnsi="Verdana"/>
          <w:sz w:val="24"/>
          <w:szCs w:val="24"/>
        </w:rPr>
      </w:pPr>
    </w:p>
    <w:p w14:paraId="7193080C" w14:textId="77777777" w:rsidR="000051C7" w:rsidRPr="00F853D0" w:rsidRDefault="00DF2C2D" w:rsidP="002C2081">
      <w:pPr>
        <w:rPr>
          <w:rFonts w:ascii="Verdana" w:hAnsi="Verdana"/>
          <w:b/>
          <w:sz w:val="24"/>
          <w:szCs w:val="24"/>
        </w:rPr>
      </w:pPr>
      <w:r w:rsidRPr="00F853D0">
        <w:rPr>
          <w:rFonts w:ascii="Verdana" w:hAnsi="Verdana"/>
          <w:b/>
          <w:sz w:val="24"/>
          <w:szCs w:val="24"/>
        </w:rPr>
        <w:t>Access</w:t>
      </w:r>
      <w:r w:rsidR="000051C7" w:rsidRPr="00F853D0">
        <w:rPr>
          <w:rFonts w:ascii="Verdana" w:hAnsi="Verdana"/>
          <w:b/>
          <w:sz w:val="24"/>
          <w:szCs w:val="24"/>
        </w:rPr>
        <w:t xml:space="preserve"> Arrangements</w:t>
      </w:r>
    </w:p>
    <w:p w14:paraId="30A8970B" w14:textId="77777777" w:rsidR="000051C7" w:rsidRDefault="000051C7" w:rsidP="002C2081">
      <w:pPr>
        <w:rPr>
          <w:rFonts w:ascii="Verdana" w:hAnsi="Verdana"/>
          <w:sz w:val="24"/>
          <w:szCs w:val="24"/>
        </w:rPr>
      </w:pPr>
      <w:r>
        <w:rPr>
          <w:rFonts w:ascii="Verdana" w:hAnsi="Verdana"/>
          <w:sz w:val="24"/>
          <w:szCs w:val="24"/>
        </w:rPr>
        <w:t xml:space="preserve">The </w:t>
      </w:r>
      <w:proofErr w:type="spellStart"/>
      <w:r>
        <w:rPr>
          <w:rFonts w:ascii="Verdana" w:hAnsi="Verdana"/>
          <w:sz w:val="24"/>
          <w:szCs w:val="24"/>
        </w:rPr>
        <w:t>SENDCo</w:t>
      </w:r>
      <w:proofErr w:type="spellEnd"/>
      <w:r>
        <w:rPr>
          <w:rFonts w:ascii="Verdana" w:hAnsi="Verdana"/>
          <w:sz w:val="24"/>
          <w:szCs w:val="24"/>
        </w:rPr>
        <w:t xml:space="preserve"> will inform subject teachers of candidates with special educational needs who are embarking on a course leading to an exam and the date of that exam. He/she can then inform individual staff of any special arrangements</w:t>
      </w:r>
      <w:r w:rsidR="00DF2C2D">
        <w:rPr>
          <w:rFonts w:ascii="Verdana" w:hAnsi="Verdana"/>
          <w:sz w:val="24"/>
          <w:szCs w:val="24"/>
        </w:rPr>
        <w:t xml:space="preserve"> that individual candidates can be granted during the course and in the exam.</w:t>
      </w:r>
    </w:p>
    <w:p w14:paraId="4EB73D03" w14:textId="77777777" w:rsidR="00DF2C2D" w:rsidRDefault="00DF2C2D" w:rsidP="002C2081">
      <w:pPr>
        <w:rPr>
          <w:rFonts w:ascii="Verdana" w:hAnsi="Verdana"/>
          <w:sz w:val="24"/>
          <w:szCs w:val="24"/>
        </w:rPr>
      </w:pPr>
      <w:r>
        <w:rPr>
          <w:rFonts w:ascii="Verdana" w:hAnsi="Verdana"/>
          <w:sz w:val="24"/>
          <w:szCs w:val="24"/>
        </w:rPr>
        <w:lastRenderedPageBreak/>
        <w:t xml:space="preserve">A candidate’s access arrangements requirement is determined by the </w:t>
      </w:r>
      <w:proofErr w:type="spellStart"/>
      <w:r>
        <w:rPr>
          <w:rFonts w:ascii="Verdana" w:hAnsi="Verdana"/>
          <w:sz w:val="24"/>
          <w:szCs w:val="24"/>
        </w:rPr>
        <w:t>SENDCo</w:t>
      </w:r>
      <w:proofErr w:type="spellEnd"/>
      <w:r>
        <w:rPr>
          <w:rFonts w:ascii="Verdana" w:hAnsi="Verdana"/>
          <w:sz w:val="24"/>
          <w:szCs w:val="24"/>
        </w:rPr>
        <w:t>, doctor and educational psychologist.</w:t>
      </w:r>
    </w:p>
    <w:p w14:paraId="66AC88E2" w14:textId="77777777" w:rsidR="00DF2C2D" w:rsidRDefault="00DF2C2D" w:rsidP="002C2081">
      <w:pPr>
        <w:rPr>
          <w:rFonts w:ascii="Verdana" w:hAnsi="Verdana"/>
          <w:sz w:val="24"/>
          <w:szCs w:val="24"/>
        </w:rPr>
      </w:pPr>
      <w:r>
        <w:rPr>
          <w:rFonts w:ascii="Verdana" w:hAnsi="Verdana"/>
          <w:sz w:val="24"/>
          <w:szCs w:val="24"/>
        </w:rPr>
        <w:t xml:space="preserve">Making access arrangements for candidates to take exams is the responsibility of both the </w:t>
      </w:r>
      <w:proofErr w:type="spellStart"/>
      <w:r>
        <w:rPr>
          <w:rFonts w:ascii="Verdana" w:hAnsi="Verdana"/>
          <w:sz w:val="24"/>
          <w:szCs w:val="24"/>
        </w:rPr>
        <w:t>SENDCo</w:t>
      </w:r>
      <w:proofErr w:type="spellEnd"/>
      <w:r>
        <w:rPr>
          <w:rFonts w:ascii="Verdana" w:hAnsi="Verdana"/>
          <w:sz w:val="24"/>
          <w:szCs w:val="24"/>
        </w:rPr>
        <w:t xml:space="preserve"> and the Exams Officer.</w:t>
      </w:r>
    </w:p>
    <w:p w14:paraId="040C3C6B" w14:textId="77777777" w:rsidR="00DF2C2D" w:rsidRDefault="00DF2C2D" w:rsidP="002C2081">
      <w:pPr>
        <w:rPr>
          <w:rFonts w:ascii="Verdana" w:hAnsi="Verdana"/>
          <w:sz w:val="24"/>
          <w:szCs w:val="24"/>
        </w:rPr>
      </w:pPr>
      <w:r>
        <w:rPr>
          <w:rFonts w:ascii="Verdana" w:hAnsi="Verdana"/>
          <w:sz w:val="24"/>
          <w:szCs w:val="24"/>
        </w:rPr>
        <w:t xml:space="preserve">Submitting completed access arrangement applications to the awarding bodies is the responsibility of the Exams Officer. </w:t>
      </w:r>
    </w:p>
    <w:p w14:paraId="64768114" w14:textId="77777777" w:rsidR="00DF2C2D" w:rsidRDefault="00DF2C2D" w:rsidP="002C2081">
      <w:pPr>
        <w:rPr>
          <w:rFonts w:ascii="Verdana" w:hAnsi="Verdana"/>
          <w:sz w:val="24"/>
          <w:szCs w:val="24"/>
        </w:rPr>
      </w:pPr>
      <w:r>
        <w:rPr>
          <w:rFonts w:ascii="Verdana" w:hAnsi="Verdana"/>
          <w:sz w:val="24"/>
          <w:szCs w:val="24"/>
        </w:rPr>
        <w:t xml:space="preserve">Rooming for access arrangement candidates will be arranged by the </w:t>
      </w:r>
      <w:proofErr w:type="spellStart"/>
      <w:r>
        <w:rPr>
          <w:rFonts w:ascii="Verdana" w:hAnsi="Verdana"/>
          <w:sz w:val="24"/>
          <w:szCs w:val="24"/>
        </w:rPr>
        <w:t>SENDCo</w:t>
      </w:r>
      <w:proofErr w:type="spellEnd"/>
      <w:r>
        <w:rPr>
          <w:rFonts w:ascii="Verdana" w:hAnsi="Verdana"/>
          <w:sz w:val="24"/>
          <w:szCs w:val="24"/>
        </w:rPr>
        <w:t xml:space="preserve"> with the Exams Officer. </w:t>
      </w:r>
    </w:p>
    <w:p w14:paraId="3142BC8D" w14:textId="77777777" w:rsidR="00DF2C2D" w:rsidRDefault="00DF2C2D" w:rsidP="002C2081">
      <w:pPr>
        <w:rPr>
          <w:rFonts w:ascii="Verdana" w:hAnsi="Verdana"/>
          <w:sz w:val="24"/>
          <w:szCs w:val="24"/>
        </w:rPr>
      </w:pPr>
      <w:r>
        <w:rPr>
          <w:rFonts w:ascii="Verdana" w:hAnsi="Verdana"/>
          <w:sz w:val="24"/>
          <w:szCs w:val="24"/>
        </w:rPr>
        <w:t xml:space="preserve">Invigilation and support for access arrangement candidates will be organised by the </w:t>
      </w:r>
      <w:proofErr w:type="spellStart"/>
      <w:r>
        <w:rPr>
          <w:rFonts w:ascii="Verdana" w:hAnsi="Verdana"/>
          <w:sz w:val="24"/>
          <w:szCs w:val="24"/>
        </w:rPr>
        <w:t>SENDCo</w:t>
      </w:r>
      <w:proofErr w:type="spellEnd"/>
      <w:r>
        <w:rPr>
          <w:rFonts w:ascii="Verdana" w:hAnsi="Verdana"/>
          <w:sz w:val="24"/>
          <w:szCs w:val="24"/>
        </w:rPr>
        <w:t xml:space="preserve"> and the Exams Officer. </w:t>
      </w:r>
    </w:p>
    <w:p w14:paraId="6848305B" w14:textId="77777777" w:rsidR="00F853D0" w:rsidRDefault="00F853D0" w:rsidP="002C2081">
      <w:pPr>
        <w:rPr>
          <w:rFonts w:ascii="Verdana" w:hAnsi="Verdana"/>
          <w:sz w:val="24"/>
          <w:szCs w:val="24"/>
        </w:rPr>
      </w:pPr>
    </w:p>
    <w:p w14:paraId="347409AC" w14:textId="77777777" w:rsidR="00DF2C2D" w:rsidRPr="00F853D0" w:rsidRDefault="00DF2C2D" w:rsidP="002C2081">
      <w:pPr>
        <w:rPr>
          <w:rFonts w:ascii="Verdana" w:hAnsi="Verdana"/>
          <w:b/>
          <w:sz w:val="24"/>
          <w:szCs w:val="24"/>
        </w:rPr>
      </w:pPr>
      <w:r w:rsidRPr="00F853D0">
        <w:rPr>
          <w:rFonts w:ascii="Verdana" w:hAnsi="Verdana"/>
          <w:b/>
          <w:sz w:val="24"/>
          <w:szCs w:val="24"/>
        </w:rPr>
        <w:t>Contingency Planning</w:t>
      </w:r>
    </w:p>
    <w:p w14:paraId="62A3D390" w14:textId="77777777" w:rsidR="00DF2C2D" w:rsidRDefault="00DF2C2D" w:rsidP="002C2081">
      <w:pPr>
        <w:rPr>
          <w:rFonts w:ascii="Verdana" w:hAnsi="Verdana"/>
          <w:sz w:val="24"/>
          <w:szCs w:val="24"/>
        </w:rPr>
      </w:pPr>
      <w:r>
        <w:rPr>
          <w:rFonts w:ascii="Verdana" w:hAnsi="Verdana"/>
          <w:sz w:val="24"/>
          <w:szCs w:val="24"/>
        </w:rPr>
        <w:t>Contingency planning for exams administration is the responsibility of the Head of Centre.</w:t>
      </w:r>
    </w:p>
    <w:p w14:paraId="41F8317A" w14:textId="77777777" w:rsidR="00BF0801" w:rsidRDefault="00BF0801" w:rsidP="002C2081">
      <w:pPr>
        <w:rPr>
          <w:rFonts w:ascii="Verdana" w:hAnsi="Verdana"/>
          <w:sz w:val="24"/>
          <w:szCs w:val="24"/>
        </w:rPr>
      </w:pPr>
    </w:p>
    <w:p w14:paraId="698ED9F4" w14:textId="77777777" w:rsidR="00BF0801" w:rsidRPr="00F853D0" w:rsidRDefault="00BF0801" w:rsidP="002C2081">
      <w:pPr>
        <w:rPr>
          <w:rFonts w:ascii="Verdana" w:hAnsi="Verdana"/>
          <w:b/>
          <w:sz w:val="24"/>
          <w:szCs w:val="24"/>
        </w:rPr>
      </w:pPr>
      <w:r w:rsidRPr="00F853D0">
        <w:rPr>
          <w:rFonts w:ascii="Verdana" w:hAnsi="Verdana"/>
          <w:b/>
          <w:sz w:val="24"/>
          <w:szCs w:val="24"/>
        </w:rPr>
        <w:t>Private candidates</w:t>
      </w:r>
    </w:p>
    <w:p w14:paraId="284C4E2B" w14:textId="77777777" w:rsidR="00BF0801" w:rsidRDefault="00BF0801" w:rsidP="002C2081">
      <w:pPr>
        <w:rPr>
          <w:rFonts w:ascii="Verdana" w:hAnsi="Verdana"/>
          <w:sz w:val="24"/>
          <w:szCs w:val="24"/>
        </w:rPr>
      </w:pPr>
      <w:r>
        <w:rPr>
          <w:rFonts w:ascii="Verdana" w:hAnsi="Verdana"/>
          <w:sz w:val="24"/>
          <w:szCs w:val="24"/>
        </w:rPr>
        <w:t>Managing private candidates is the responsibility of the Exams Officer</w:t>
      </w:r>
    </w:p>
    <w:p w14:paraId="125F8A03" w14:textId="77777777" w:rsidR="00BF0801" w:rsidRDefault="00BF0801" w:rsidP="002C2081">
      <w:pPr>
        <w:rPr>
          <w:rFonts w:ascii="Verdana" w:hAnsi="Verdana"/>
          <w:sz w:val="24"/>
          <w:szCs w:val="24"/>
        </w:rPr>
      </w:pPr>
    </w:p>
    <w:p w14:paraId="763E4604" w14:textId="77777777" w:rsidR="00BF0801" w:rsidRPr="00F853D0" w:rsidRDefault="00BF0801" w:rsidP="002C2081">
      <w:pPr>
        <w:rPr>
          <w:rFonts w:ascii="Verdana" w:hAnsi="Verdana"/>
          <w:b/>
          <w:sz w:val="24"/>
          <w:szCs w:val="24"/>
        </w:rPr>
      </w:pPr>
      <w:r w:rsidRPr="00F853D0">
        <w:rPr>
          <w:rFonts w:ascii="Verdana" w:hAnsi="Verdana"/>
          <w:b/>
          <w:sz w:val="24"/>
          <w:szCs w:val="24"/>
        </w:rPr>
        <w:t>Managing Invigilators</w:t>
      </w:r>
    </w:p>
    <w:p w14:paraId="4E10F8BF" w14:textId="77777777" w:rsidR="00BF0801" w:rsidRDefault="00BF0801" w:rsidP="002C2081">
      <w:pPr>
        <w:rPr>
          <w:rFonts w:ascii="Verdana" w:hAnsi="Verdana"/>
          <w:sz w:val="24"/>
          <w:szCs w:val="24"/>
        </w:rPr>
      </w:pPr>
      <w:r>
        <w:rPr>
          <w:rFonts w:ascii="Verdana" w:hAnsi="Verdana"/>
          <w:sz w:val="24"/>
          <w:szCs w:val="24"/>
        </w:rPr>
        <w:t>External staff are used to invigilate examinations although the Exams Officer is the principal invigilator.</w:t>
      </w:r>
    </w:p>
    <w:p w14:paraId="7C238370" w14:textId="77777777" w:rsidR="00BF0801" w:rsidRDefault="00BF0801" w:rsidP="002C2081">
      <w:pPr>
        <w:rPr>
          <w:rFonts w:ascii="Verdana" w:hAnsi="Verdana"/>
          <w:sz w:val="24"/>
          <w:szCs w:val="24"/>
        </w:rPr>
      </w:pPr>
      <w:r>
        <w:rPr>
          <w:rFonts w:ascii="Verdana" w:hAnsi="Verdana"/>
          <w:sz w:val="24"/>
          <w:szCs w:val="24"/>
        </w:rPr>
        <w:t>These invigilators will be used for internal and external exams.</w:t>
      </w:r>
    </w:p>
    <w:p w14:paraId="79764789" w14:textId="77777777" w:rsidR="00BF0801" w:rsidRDefault="00BF0801" w:rsidP="002C2081">
      <w:pPr>
        <w:rPr>
          <w:rFonts w:ascii="Verdana" w:hAnsi="Verdana"/>
          <w:sz w:val="24"/>
          <w:szCs w:val="24"/>
        </w:rPr>
      </w:pPr>
      <w:r>
        <w:rPr>
          <w:rFonts w:ascii="Verdana" w:hAnsi="Verdana"/>
          <w:sz w:val="24"/>
          <w:szCs w:val="24"/>
        </w:rPr>
        <w:t>Recruitment of invigilators is the responsibility of the Head of Centre.</w:t>
      </w:r>
    </w:p>
    <w:p w14:paraId="49A349AE" w14:textId="77777777" w:rsidR="00BF0801" w:rsidRDefault="00BF0801" w:rsidP="002C2081">
      <w:pPr>
        <w:rPr>
          <w:rFonts w:ascii="Verdana" w:hAnsi="Verdana"/>
          <w:sz w:val="24"/>
          <w:szCs w:val="24"/>
        </w:rPr>
      </w:pPr>
      <w:r>
        <w:rPr>
          <w:rFonts w:ascii="Verdana" w:hAnsi="Verdana"/>
          <w:sz w:val="24"/>
          <w:szCs w:val="24"/>
        </w:rPr>
        <w:t>All invigilators will be DBS checked – the fees for this will be paid by the centre.</w:t>
      </w:r>
    </w:p>
    <w:p w14:paraId="184E7C3E" w14:textId="77777777" w:rsidR="00BF0801" w:rsidRDefault="00BF0801" w:rsidP="002C2081">
      <w:pPr>
        <w:rPr>
          <w:rFonts w:ascii="Verdana" w:hAnsi="Verdana"/>
          <w:sz w:val="24"/>
          <w:szCs w:val="24"/>
        </w:rPr>
      </w:pPr>
      <w:r>
        <w:rPr>
          <w:rFonts w:ascii="Verdana" w:hAnsi="Verdana"/>
          <w:sz w:val="24"/>
          <w:szCs w:val="24"/>
        </w:rPr>
        <w:t>Invigilators are timetabled and trained by the Exams Officer.</w:t>
      </w:r>
    </w:p>
    <w:p w14:paraId="16011CCF" w14:textId="77777777" w:rsidR="00BF0801" w:rsidRPr="00F853D0" w:rsidRDefault="00BF0801" w:rsidP="002C2081">
      <w:pPr>
        <w:rPr>
          <w:rFonts w:ascii="Verdana" w:hAnsi="Verdana"/>
          <w:b/>
          <w:sz w:val="24"/>
          <w:szCs w:val="24"/>
        </w:rPr>
      </w:pPr>
      <w:r w:rsidRPr="00F853D0">
        <w:rPr>
          <w:rFonts w:ascii="Verdana" w:hAnsi="Verdana"/>
          <w:b/>
          <w:sz w:val="24"/>
          <w:szCs w:val="24"/>
        </w:rPr>
        <w:t>Malpractice</w:t>
      </w:r>
    </w:p>
    <w:p w14:paraId="43BAF336" w14:textId="77777777" w:rsidR="00BF0801" w:rsidRDefault="00BF0801" w:rsidP="002C2081">
      <w:pPr>
        <w:rPr>
          <w:rFonts w:ascii="Verdana" w:hAnsi="Verdana"/>
          <w:sz w:val="24"/>
          <w:szCs w:val="24"/>
        </w:rPr>
      </w:pPr>
      <w:r>
        <w:rPr>
          <w:rFonts w:ascii="Verdana" w:hAnsi="Verdana"/>
          <w:sz w:val="24"/>
          <w:szCs w:val="24"/>
        </w:rPr>
        <w:t xml:space="preserve">The Exams officer is responsible for investigating suspected malpractice. </w:t>
      </w:r>
    </w:p>
    <w:p w14:paraId="7611396D" w14:textId="77777777" w:rsidR="00BF0801" w:rsidRDefault="00BF0801" w:rsidP="002C2081">
      <w:pPr>
        <w:rPr>
          <w:rFonts w:ascii="Verdana" w:hAnsi="Verdana"/>
          <w:sz w:val="24"/>
          <w:szCs w:val="24"/>
        </w:rPr>
      </w:pPr>
    </w:p>
    <w:p w14:paraId="0DD5107F" w14:textId="77777777" w:rsidR="00BF0801" w:rsidRPr="00F853D0" w:rsidRDefault="00BF0801" w:rsidP="002C2081">
      <w:pPr>
        <w:rPr>
          <w:rFonts w:ascii="Verdana" w:hAnsi="Verdana"/>
          <w:b/>
          <w:sz w:val="24"/>
          <w:szCs w:val="24"/>
        </w:rPr>
      </w:pPr>
      <w:r w:rsidRPr="00F853D0">
        <w:rPr>
          <w:rFonts w:ascii="Verdana" w:hAnsi="Verdana"/>
          <w:b/>
          <w:sz w:val="24"/>
          <w:szCs w:val="24"/>
        </w:rPr>
        <w:t>Exam days</w:t>
      </w:r>
    </w:p>
    <w:p w14:paraId="41E6A264" w14:textId="77777777" w:rsidR="00BF0801" w:rsidRDefault="00BF0801" w:rsidP="002C2081">
      <w:pPr>
        <w:rPr>
          <w:rFonts w:ascii="Verdana" w:hAnsi="Verdana"/>
          <w:sz w:val="24"/>
          <w:szCs w:val="24"/>
        </w:rPr>
      </w:pPr>
      <w:r>
        <w:rPr>
          <w:rFonts w:ascii="Verdana" w:hAnsi="Verdana"/>
          <w:sz w:val="24"/>
          <w:szCs w:val="24"/>
        </w:rPr>
        <w:t>The Exams Officer will book all exam rooms after liaison with other users and make the question papers, other exam stationery and materials available for the invigilators.</w:t>
      </w:r>
    </w:p>
    <w:p w14:paraId="47F0B064" w14:textId="77777777" w:rsidR="00BF0801" w:rsidRDefault="00BF0801" w:rsidP="002C2081">
      <w:pPr>
        <w:rPr>
          <w:rFonts w:ascii="Verdana" w:hAnsi="Verdana"/>
          <w:sz w:val="24"/>
          <w:szCs w:val="24"/>
        </w:rPr>
      </w:pPr>
      <w:r>
        <w:rPr>
          <w:rFonts w:ascii="Verdana" w:hAnsi="Verdana"/>
          <w:sz w:val="24"/>
          <w:szCs w:val="24"/>
        </w:rPr>
        <w:lastRenderedPageBreak/>
        <w:t>The site manager is responsible for setting up the allocated rooms.</w:t>
      </w:r>
    </w:p>
    <w:p w14:paraId="77ABD2E7" w14:textId="77777777" w:rsidR="00BF0801" w:rsidRDefault="00BF0801" w:rsidP="002C2081">
      <w:pPr>
        <w:rPr>
          <w:rFonts w:ascii="Verdana" w:hAnsi="Verdana"/>
          <w:sz w:val="24"/>
          <w:szCs w:val="24"/>
        </w:rPr>
      </w:pPr>
      <w:r>
        <w:rPr>
          <w:rFonts w:ascii="Verdana" w:hAnsi="Verdana"/>
          <w:sz w:val="24"/>
          <w:szCs w:val="24"/>
        </w:rPr>
        <w:t>The lead invigilator will start all exams in accordance with JCQ guidelines.</w:t>
      </w:r>
    </w:p>
    <w:p w14:paraId="15C6DB4F" w14:textId="77777777" w:rsidR="00BF0801" w:rsidRDefault="00AD3751" w:rsidP="002C2081">
      <w:pPr>
        <w:rPr>
          <w:rFonts w:ascii="Verdana" w:hAnsi="Verdana"/>
          <w:sz w:val="24"/>
          <w:szCs w:val="24"/>
        </w:rPr>
      </w:pPr>
      <w:r>
        <w:rPr>
          <w:rFonts w:ascii="Verdana" w:hAnsi="Verdana"/>
          <w:sz w:val="24"/>
          <w:szCs w:val="24"/>
        </w:rPr>
        <w:t xml:space="preserve">Papers will not be given to subject staff until the candidates answer papers have been sent off to the exam board. </w:t>
      </w:r>
    </w:p>
    <w:p w14:paraId="08D8350D" w14:textId="77777777" w:rsidR="00AD3751" w:rsidRDefault="00AD3751" w:rsidP="002C2081">
      <w:pPr>
        <w:rPr>
          <w:rFonts w:ascii="Verdana" w:hAnsi="Verdana"/>
          <w:sz w:val="24"/>
          <w:szCs w:val="24"/>
        </w:rPr>
      </w:pPr>
    </w:p>
    <w:p w14:paraId="6977F4E8" w14:textId="77777777" w:rsidR="00AD3751" w:rsidRPr="00F853D0" w:rsidRDefault="00AD3751" w:rsidP="002C2081">
      <w:pPr>
        <w:rPr>
          <w:rFonts w:ascii="Verdana" w:hAnsi="Verdana"/>
          <w:b/>
          <w:sz w:val="24"/>
          <w:szCs w:val="24"/>
        </w:rPr>
      </w:pPr>
      <w:r w:rsidRPr="00F853D0">
        <w:rPr>
          <w:rFonts w:ascii="Verdana" w:hAnsi="Verdana"/>
          <w:b/>
          <w:sz w:val="24"/>
          <w:szCs w:val="24"/>
        </w:rPr>
        <w:t>Candidates</w:t>
      </w:r>
    </w:p>
    <w:p w14:paraId="39FB6989" w14:textId="77777777" w:rsidR="00AD3751" w:rsidRDefault="00AD3751" w:rsidP="002C2081">
      <w:pPr>
        <w:rPr>
          <w:rFonts w:ascii="Verdana" w:hAnsi="Verdana"/>
          <w:sz w:val="24"/>
          <w:szCs w:val="24"/>
        </w:rPr>
      </w:pPr>
      <w:r>
        <w:rPr>
          <w:rFonts w:ascii="Verdana" w:hAnsi="Verdana"/>
          <w:sz w:val="24"/>
          <w:szCs w:val="24"/>
        </w:rPr>
        <w:t xml:space="preserve">The centre’s published rules on acceptable dress and behaviour apply at all time. Mobile phones and any electronic devices are expressly forbidden, as are watches. </w:t>
      </w:r>
    </w:p>
    <w:p w14:paraId="7D0C6CE8" w14:textId="77777777" w:rsidR="00AD3751" w:rsidRDefault="00AD3751" w:rsidP="002C2081">
      <w:pPr>
        <w:rPr>
          <w:rFonts w:ascii="Verdana" w:hAnsi="Verdana"/>
          <w:sz w:val="24"/>
          <w:szCs w:val="24"/>
        </w:rPr>
      </w:pPr>
      <w:r>
        <w:rPr>
          <w:rFonts w:ascii="Verdana" w:hAnsi="Verdana"/>
          <w:sz w:val="24"/>
          <w:szCs w:val="24"/>
        </w:rPr>
        <w:t>Candidates’ personal belongings remain their own responsibility and the centre accepts no liability for their loss or damage.</w:t>
      </w:r>
    </w:p>
    <w:p w14:paraId="60BAECB3" w14:textId="77777777" w:rsidR="00AD3751" w:rsidRDefault="00AD3751" w:rsidP="002C2081">
      <w:pPr>
        <w:rPr>
          <w:rFonts w:ascii="Verdana" w:hAnsi="Verdana"/>
          <w:sz w:val="24"/>
          <w:szCs w:val="24"/>
        </w:rPr>
      </w:pPr>
      <w:r>
        <w:rPr>
          <w:rFonts w:ascii="Verdana" w:hAnsi="Verdana"/>
          <w:sz w:val="24"/>
          <w:szCs w:val="24"/>
        </w:rPr>
        <w:t xml:space="preserve">Disruptive candidates are dealt with in accordance with JCQ guidelines. </w:t>
      </w:r>
    </w:p>
    <w:p w14:paraId="7E1788EF" w14:textId="77777777" w:rsidR="00AD3751" w:rsidRDefault="00AD3751" w:rsidP="002C2081">
      <w:pPr>
        <w:rPr>
          <w:rFonts w:ascii="Verdana" w:hAnsi="Verdana"/>
          <w:sz w:val="24"/>
          <w:szCs w:val="24"/>
        </w:rPr>
      </w:pPr>
      <w:r>
        <w:rPr>
          <w:rFonts w:ascii="Verdana" w:hAnsi="Verdana"/>
          <w:sz w:val="24"/>
          <w:szCs w:val="24"/>
        </w:rPr>
        <w:t>Candidates may only leave the room for a genuine purpose and are required to return immediately to the exam room. They must be accompanied by a member of staff at all times.</w:t>
      </w:r>
    </w:p>
    <w:p w14:paraId="67ED26F7" w14:textId="77777777" w:rsidR="00AD3751" w:rsidRDefault="00AD3751" w:rsidP="002C2081">
      <w:pPr>
        <w:rPr>
          <w:rFonts w:ascii="Verdana" w:hAnsi="Verdana"/>
          <w:sz w:val="24"/>
          <w:szCs w:val="24"/>
        </w:rPr>
      </w:pPr>
      <w:r>
        <w:rPr>
          <w:rFonts w:ascii="Verdana" w:hAnsi="Verdana"/>
          <w:sz w:val="24"/>
          <w:szCs w:val="24"/>
        </w:rPr>
        <w:t xml:space="preserve">The Exams Officer is responsible for handling late or absent candidates on exam day or subsequently. </w:t>
      </w:r>
    </w:p>
    <w:p w14:paraId="0FFCD289" w14:textId="77777777" w:rsidR="00AD3751" w:rsidRPr="00F853D0" w:rsidRDefault="00AD3751" w:rsidP="002C2081">
      <w:pPr>
        <w:rPr>
          <w:rFonts w:ascii="Verdana" w:hAnsi="Verdana"/>
          <w:b/>
          <w:sz w:val="24"/>
          <w:szCs w:val="24"/>
        </w:rPr>
      </w:pPr>
      <w:r w:rsidRPr="00F853D0">
        <w:rPr>
          <w:rFonts w:ascii="Verdana" w:hAnsi="Verdana"/>
          <w:b/>
          <w:sz w:val="24"/>
          <w:szCs w:val="24"/>
        </w:rPr>
        <w:t>Clash candidates</w:t>
      </w:r>
    </w:p>
    <w:p w14:paraId="71258E75" w14:textId="77777777" w:rsidR="00AD3751" w:rsidRDefault="00AD3751" w:rsidP="002C2081">
      <w:pPr>
        <w:rPr>
          <w:rFonts w:ascii="Verdana" w:hAnsi="Verdana"/>
          <w:sz w:val="24"/>
          <w:szCs w:val="24"/>
        </w:rPr>
      </w:pPr>
      <w:r>
        <w:rPr>
          <w:rFonts w:ascii="Verdana" w:hAnsi="Verdana"/>
          <w:sz w:val="24"/>
          <w:szCs w:val="24"/>
        </w:rPr>
        <w:t>The Exams Officer will be responsible as necessary for supervising escorts, identifying a secure venue and arranging overnight stays.</w:t>
      </w:r>
    </w:p>
    <w:p w14:paraId="48D723A7" w14:textId="77777777" w:rsidR="00AD3751" w:rsidRDefault="00AD3751" w:rsidP="002C2081">
      <w:pPr>
        <w:rPr>
          <w:rFonts w:ascii="Verdana" w:hAnsi="Verdana"/>
          <w:sz w:val="24"/>
          <w:szCs w:val="24"/>
        </w:rPr>
      </w:pPr>
      <w:r>
        <w:rPr>
          <w:rFonts w:ascii="Verdana" w:hAnsi="Verdana"/>
          <w:sz w:val="24"/>
          <w:szCs w:val="24"/>
        </w:rPr>
        <w:t>Special consideration</w:t>
      </w:r>
    </w:p>
    <w:p w14:paraId="007F8EF8" w14:textId="77777777" w:rsidR="00AD3751" w:rsidRDefault="00AD3751" w:rsidP="002C2081">
      <w:pPr>
        <w:rPr>
          <w:rFonts w:ascii="Verdana" w:hAnsi="Verdana"/>
          <w:sz w:val="24"/>
          <w:szCs w:val="24"/>
        </w:rPr>
      </w:pPr>
      <w:r>
        <w:rPr>
          <w:rFonts w:ascii="Verdana" w:hAnsi="Verdana"/>
          <w:sz w:val="24"/>
          <w:szCs w:val="24"/>
        </w:rPr>
        <w:t>Should</w:t>
      </w:r>
      <w:r w:rsidR="00E95C08">
        <w:rPr>
          <w:rFonts w:ascii="Verdana" w:hAnsi="Verdana"/>
          <w:sz w:val="24"/>
          <w:szCs w:val="24"/>
        </w:rPr>
        <w:t xml:space="preserve"> a candidate be ill before an exam, suffer bereavement or other trauma, be taken ill during the exam itself or otherwise disadvantaged or disturbed during an exam, then it is the candidate’s responsibility to alert the centre, the exams officer or the exam invigilator to that effect.</w:t>
      </w:r>
    </w:p>
    <w:p w14:paraId="389C76A4" w14:textId="77777777" w:rsidR="00E95C08" w:rsidRDefault="00E95C08" w:rsidP="002C2081">
      <w:pPr>
        <w:rPr>
          <w:rFonts w:ascii="Verdana" w:hAnsi="Verdana"/>
          <w:sz w:val="24"/>
          <w:szCs w:val="24"/>
        </w:rPr>
      </w:pPr>
      <w:r>
        <w:rPr>
          <w:rFonts w:ascii="Verdana" w:hAnsi="Verdana"/>
          <w:sz w:val="24"/>
          <w:szCs w:val="24"/>
        </w:rPr>
        <w:t>The candidate must support any special consideration claim with appropriate evidence within three days of the exam, for example by providing a letter from the candidate’s doctor.</w:t>
      </w:r>
    </w:p>
    <w:p w14:paraId="65805468" w14:textId="77777777" w:rsidR="00E95C08" w:rsidRDefault="00E95C08" w:rsidP="002C2081">
      <w:pPr>
        <w:rPr>
          <w:rFonts w:ascii="Verdana" w:hAnsi="Verdana"/>
          <w:sz w:val="24"/>
          <w:szCs w:val="24"/>
        </w:rPr>
      </w:pPr>
      <w:r>
        <w:rPr>
          <w:rFonts w:ascii="Verdana" w:hAnsi="Verdana"/>
          <w:sz w:val="24"/>
          <w:szCs w:val="24"/>
        </w:rPr>
        <w:t>The exams officer will then forward a completed special consideration form to the relevant awarding body within seven days of the exam.</w:t>
      </w:r>
    </w:p>
    <w:p w14:paraId="0733157E" w14:textId="77777777" w:rsidR="00E95C08" w:rsidRDefault="00E95C08" w:rsidP="002C2081">
      <w:pPr>
        <w:rPr>
          <w:rFonts w:ascii="Verdana" w:hAnsi="Verdana"/>
          <w:sz w:val="24"/>
          <w:szCs w:val="24"/>
        </w:rPr>
      </w:pPr>
    </w:p>
    <w:p w14:paraId="4DCC31FA" w14:textId="77777777" w:rsidR="00E95C08" w:rsidRPr="00F853D0" w:rsidRDefault="00E95C08" w:rsidP="002C2081">
      <w:pPr>
        <w:rPr>
          <w:rFonts w:ascii="Verdana" w:hAnsi="Verdana"/>
          <w:b/>
          <w:sz w:val="24"/>
          <w:szCs w:val="24"/>
        </w:rPr>
      </w:pPr>
      <w:r w:rsidRPr="00F853D0">
        <w:rPr>
          <w:rFonts w:ascii="Verdana" w:hAnsi="Verdana"/>
          <w:b/>
          <w:sz w:val="24"/>
          <w:szCs w:val="24"/>
        </w:rPr>
        <w:t>Results</w:t>
      </w:r>
    </w:p>
    <w:p w14:paraId="2DA62E4B" w14:textId="77777777" w:rsidR="00E95C08" w:rsidRDefault="00E95C08" w:rsidP="002C2081">
      <w:pPr>
        <w:rPr>
          <w:rFonts w:ascii="Verdana" w:hAnsi="Verdana"/>
          <w:sz w:val="24"/>
          <w:szCs w:val="24"/>
        </w:rPr>
      </w:pPr>
      <w:r>
        <w:rPr>
          <w:rFonts w:ascii="Verdana" w:hAnsi="Verdana"/>
          <w:sz w:val="24"/>
          <w:szCs w:val="24"/>
        </w:rPr>
        <w:t>Candidates will receive individual result slips on results day in person at the centre</w:t>
      </w:r>
    </w:p>
    <w:p w14:paraId="5B4AD15B" w14:textId="77777777" w:rsidR="00E95C08" w:rsidRDefault="00E95C08" w:rsidP="002C2081">
      <w:pPr>
        <w:rPr>
          <w:rFonts w:ascii="Verdana" w:hAnsi="Verdana"/>
          <w:sz w:val="24"/>
          <w:szCs w:val="24"/>
        </w:rPr>
      </w:pPr>
      <w:r>
        <w:rPr>
          <w:rFonts w:ascii="Verdana" w:hAnsi="Verdana"/>
          <w:sz w:val="24"/>
          <w:szCs w:val="24"/>
        </w:rPr>
        <w:lastRenderedPageBreak/>
        <w:t>Arrangements for the centre to be open on results day are made by the Head of Centre.</w:t>
      </w:r>
    </w:p>
    <w:p w14:paraId="604E6F4A" w14:textId="77777777" w:rsidR="00E95C08" w:rsidRDefault="00E95C08" w:rsidP="002C2081">
      <w:pPr>
        <w:rPr>
          <w:rFonts w:ascii="Verdana" w:hAnsi="Verdana"/>
          <w:sz w:val="24"/>
          <w:szCs w:val="24"/>
        </w:rPr>
      </w:pPr>
      <w:r>
        <w:rPr>
          <w:rFonts w:ascii="Verdana" w:hAnsi="Verdana"/>
          <w:sz w:val="24"/>
          <w:szCs w:val="24"/>
        </w:rPr>
        <w:t>The provision of staff on results day is the responsibility of the Head of Centre.</w:t>
      </w:r>
    </w:p>
    <w:p w14:paraId="3C1064EA" w14:textId="77777777" w:rsidR="00E95C08" w:rsidRPr="00F853D0" w:rsidRDefault="00E95C08" w:rsidP="002C2081">
      <w:pPr>
        <w:rPr>
          <w:rFonts w:ascii="Verdana" w:hAnsi="Verdana"/>
          <w:b/>
          <w:sz w:val="24"/>
          <w:szCs w:val="24"/>
        </w:rPr>
      </w:pPr>
      <w:r w:rsidRPr="00F853D0">
        <w:rPr>
          <w:rFonts w:ascii="Verdana" w:hAnsi="Verdana"/>
          <w:b/>
          <w:sz w:val="24"/>
          <w:szCs w:val="24"/>
        </w:rPr>
        <w:t>Re-marks</w:t>
      </w:r>
    </w:p>
    <w:p w14:paraId="5BFC4896" w14:textId="77777777" w:rsidR="00E95C08" w:rsidRDefault="00E95C08" w:rsidP="002C2081">
      <w:pPr>
        <w:rPr>
          <w:rFonts w:ascii="Verdana" w:hAnsi="Verdana"/>
          <w:sz w:val="24"/>
          <w:szCs w:val="24"/>
        </w:rPr>
      </w:pPr>
      <w:r>
        <w:rPr>
          <w:rFonts w:ascii="Verdana" w:hAnsi="Verdana"/>
          <w:sz w:val="24"/>
          <w:szCs w:val="24"/>
        </w:rPr>
        <w:t>Re-marks may be requested by centre staff or candidates if there are reasonable grounds for believing there has been an error in marking. The candidate’s consent is required before any request for a re-mark.</w:t>
      </w:r>
    </w:p>
    <w:p w14:paraId="78798BB0" w14:textId="77777777" w:rsidR="00667207" w:rsidRDefault="00667207" w:rsidP="002C2081">
      <w:pPr>
        <w:rPr>
          <w:rFonts w:ascii="Verdana" w:hAnsi="Verdana"/>
          <w:sz w:val="24"/>
          <w:szCs w:val="24"/>
        </w:rPr>
      </w:pPr>
      <w:r>
        <w:rPr>
          <w:rFonts w:ascii="Verdana" w:hAnsi="Verdana"/>
          <w:sz w:val="24"/>
          <w:szCs w:val="24"/>
        </w:rPr>
        <w:t xml:space="preserve">When the centre does not support a candidate’s or parent’s request for a re-mark a candidate may apply to have an enquiry carried out. If a candidate requires this against the advice of subject staff they will be charged. </w:t>
      </w:r>
    </w:p>
    <w:p w14:paraId="69F0E009" w14:textId="77777777" w:rsidR="00667207" w:rsidRPr="00F853D0" w:rsidRDefault="00667207" w:rsidP="002C2081">
      <w:pPr>
        <w:rPr>
          <w:rFonts w:ascii="Verdana" w:hAnsi="Verdana"/>
          <w:b/>
          <w:sz w:val="24"/>
          <w:szCs w:val="24"/>
        </w:rPr>
      </w:pPr>
      <w:r w:rsidRPr="00F853D0">
        <w:rPr>
          <w:rFonts w:ascii="Verdana" w:hAnsi="Verdana"/>
          <w:b/>
          <w:sz w:val="24"/>
          <w:szCs w:val="24"/>
        </w:rPr>
        <w:t>Return of scripts</w:t>
      </w:r>
    </w:p>
    <w:p w14:paraId="58CFB846" w14:textId="77777777" w:rsidR="00667207" w:rsidRDefault="00667207" w:rsidP="002C2081">
      <w:pPr>
        <w:rPr>
          <w:rFonts w:ascii="Verdana" w:hAnsi="Verdana"/>
          <w:sz w:val="24"/>
          <w:szCs w:val="24"/>
        </w:rPr>
      </w:pPr>
      <w:r>
        <w:rPr>
          <w:rFonts w:ascii="Verdana" w:hAnsi="Verdana"/>
          <w:sz w:val="24"/>
          <w:szCs w:val="24"/>
        </w:rPr>
        <w:t>Centre staff may request scripts to be returned for teaching investigation or teaching purposes. For the latter, the consent of candidates must be obtained.</w:t>
      </w:r>
    </w:p>
    <w:p w14:paraId="33DD2AB3" w14:textId="77777777" w:rsidR="00667207" w:rsidRPr="00F853D0" w:rsidRDefault="00667207" w:rsidP="002C2081">
      <w:pPr>
        <w:rPr>
          <w:rFonts w:ascii="Verdana" w:hAnsi="Verdana"/>
          <w:b/>
          <w:sz w:val="24"/>
          <w:szCs w:val="24"/>
        </w:rPr>
      </w:pPr>
      <w:r w:rsidRPr="00F853D0">
        <w:rPr>
          <w:rFonts w:ascii="Verdana" w:hAnsi="Verdana"/>
          <w:b/>
          <w:sz w:val="24"/>
          <w:szCs w:val="24"/>
        </w:rPr>
        <w:t>Certificates</w:t>
      </w:r>
    </w:p>
    <w:p w14:paraId="46BBE3A1" w14:textId="77777777" w:rsidR="00667207" w:rsidRDefault="00667207" w:rsidP="002C2081">
      <w:pPr>
        <w:rPr>
          <w:rFonts w:ascii="Verdana" w:hAnsi="Verdana"/>
          <w:sz w:val="24"/>
          <w:szCs w:val="24"/>
        </w:rPr>
      </w:pPr>
      <w:r>
        <w:rPr>
          <w:rFonts w:ascii="Verdana" w:hAnsi="Verdana"/>
          <w:sz w:val="24"/>
          <w:szCs w:val="24"/>
        </w:rPr>
        <w:t>Certificates are collected and signed for.</w:t>
      </w:r>
    </w:p>
    <w:p w14:paraId="31185FB8" w14:textId="77777777" w:rsidR="00667207" w:rsidRDefault="00667207" w:rsidP="002C2081">
      <w:pPr>
        <w:rPr>
          <w:rFonts w:ascii="Verdana" w:hAnsi="Verdana"/>
          <w:sz w:val="24"/>
          <w:szCs w:val="24"/>
        </w:rPr>
      </w:pPr>
      <w:r>
        <w:rPr>
          <w:rFonts w:ascii="Verdana" w:hAnsi="Verdana"/>
          <w:sz w:val="24"/>
          <w:szCs w:val="24"/>
        </w:rPr>
        <w:t>Certificates can be collected on behalf of a candidate by third parties provided they have been authorised to do so.</w:t>
      </w:r>
    </w:p>
    <w:p w14:paraId="0F1CF395" w14:textId="77777777" w:rsidR="00667207" w:rsidRDefault="00667207" w:rsidP="002C2081">
      <w:pPr>
        <w:rPr>
          <w:rFonts w:ascii="Verdana" w:hAnsi="Verdana"/>
          <w:sz w:val="24"/>
          <w:szCs w:val="24"/>
        </w:rPr>
      </w:pPr>
      <w:r>
        <w:rPr>
          <w:rFonts w:ascii="Verdana" w:hAnsi="Verdana"/>
          <w:sz w:val="24"/>
          <w:szCs w:val="24"/>
        </w:rPr>
        <w:t>The centre retains certificates for three years.</w:t>
      </w:r>
    </w:p>
    <w:tbl>
      <w:tblPr>
        <w:tblStyle w:val="TableGrid"/>
        <w:tblW w:w="0" w:type="auto"/>
        <w:tblLook w:val="04A0" w:firstRow="1" w:lastRow="0" w:firstColumn="1" w:lastColumn="0" w:noHBand="0" w:noVBand="1"/>
      </w:tblPr>
      <w:tblGrid>
        <w:gridCol w:w="4508"/>
        <w:gridCol w:w="4508"/>
      </w:tblGrid>
      <w:tr w:rsidR="00F64A02" w14:paraId="2286A85F" w14:textId="77777777" w:rsidTr="00F64A02">
        <w:tc>
          <w:tcPr>
            <w:tcW w:w="4508" w:type="dxa"/>
          </w:tcPr>
          <w:p w14:paraId="296F24C2" w14:textId="77777777" w:rsidR="00F64A02" w:rsidRDefault="00F64A02" w:rsidP="002C2081">
            <w:pPr>
              <w:rPr>
                <w:rFonts w:ascii="Verdana" w:hAnsi="Verdana"/>
                <w:sz w:val="24"/>
                <w:szCs w:val="24"/>
              </w:rPr>
            </w:pPr>
            <w:r>
              <w:rPr>
                <w:rFonts w:ascii="Verdana" w:hAnsi="Verdana"/>
                <w:sz w:val="24"/>
                <w:szCs w:val="24"/>
              </w:rPr>
              <w:t>Created by:</w:t>
            </w:r>
          </w:p>
        </w:tc>
        <w:tc>
          <w:tcPr>
            <w:tcW w:w="4508" w:type="dxa"/>
          </w:tcPr>
          <w:p w14:paraId="27E1F527" w14:textId="77777777" w:rsidR="00F64A02" w:rsidRDefault="00F853D0" w:rsidP="002C2081">
            <w:pPr>
              <w:rPr>
                <w:rFonts w:ascii="Verdana" w:hAnsi="Verdana"/>
                <w:sz w:val="24"/>
                <w:szCs w:val="24"/>
              </w:rPr>
            </w:pPr>
            <w:r>
              <w:rPr>
                <w:rFonts w:ascii="Verdana" w:hAnsi="Verdana"/>
                <w:sz w:val="24"/>
                <w:szCs w:val="24"/>
              </w:rPr>
              <w:t>Exams Officer</w:t>
            </w:r>
          </w:p>
        </w:tc>
      </w:tr>
      <w:tr w:rsidR="00F64A02" w14:paraId="0CF9CDDA" w14:textId="77777777" w:rsidTr="00F64A02">
        <w:tc>
          <w:tcPr>
            <w:tcW w:w="4508" w:type="dxa"/>
          </w:tcPr>
          <w:p w14:paraId="22F5F7C4" w14:textId="77777777" w:rsidR="00F64A02" w:rsidRDefault="00F64A02" w:rsidP="002C2081">
            <w:pPr>
              <w:rPr>
                <w:rFonts w:ascii="Verdana" w:hAnsi="Verdana"/>
                <w:sz w:val="24"/>
                <w:szCs w:val="24"/>
              </w:rPr>
            </w:pPr>
            <w:r>
              <w:rPr>
                <w:rFonts w:ascii="Verdana" w:hAnsi="Verdana"/>
                <w:sz w:val="24"/>
                <w:szCs w:val="24"/>
              </w:rPr>
              <w:t>Approved by:</w:t>
            </w:r>
          </w:p>
        </w:tc>
        <w:tc>
          <w:tcPr>
            <w:tcW w:w="4508" w:type="dxa"/>
          </w:tcPr>
          <w:p w14:paraId="512ED6F8" w14:textId="48C91ED8" w:rsidR="00F64A02" w:rsidRDefault="000A28AC" w:rsidP="002C2081">
            <w:pPr>
              <w:rPr>
                <w:rFonts w:ascii="Verdana" w:hAnsi="Verdana"/>
                <w:sz w:val="24"/>
                <w:szCs w:val="24"/>
              </w:rPr>
            </w:pPr>
            <w:r>
              <w:rPr>
                <w:rFonts w:ascii="Verdana" w:hAnsi="Verdana"/>
                <w:sz w:val="24"/>
                <w:szCs w:val="24"/>
              </w:rPr>
              <w:t xml:space="preserve">The Governing Body </w:t>
            </w:r>
          </w:p>
        </w:tc>
      </w:tr>
      <w:tr w:rsidR="00F64A02" w14:paraId="4EF38D82" w14:textId="77777777" w:rsidTr="00F64A02">
        <w:tc>
          <w:tcPr>
            <w:tcW w:w="4508" w:type="dxa"/>
          </w:tcPr>
          <w:p w14:paraId="665ACAEE" w14:textId="77777777" w:rsidR="00F64A02" w:rsidRDefault="00F64A02" w:rsidP="002C2081">
            <w:pPr>
              <w:rPr>
                <w:rFonts w:ascii="Verdana" w:hAnsi="Verdana"/>
                <w:sz w:val="24"/>
                <w:szCs w:val="24"/>
              </w:rPr>
            </w:pPr>
            <w:r>
              <w:rPr>
                <w:rFonts w:ascii="Verdana" w:hAnsi="Verdana"/>
                <w:sz w:val="24"/>
                <w:szCs w:val="24"/>
              </w:rPr>
              <w:t>Date Approved:</w:t>
            </w:r>
          </w:p>
        </w:tc>
        <w:tc>
          <w:tcPr>
            <w:tcW w:w="4508" w:type="dxa"/>
          </w:tcPr>
          <w:p w14:paraId="44280924" w14:textId="05FF3A0E" w:rsidR="00F64A02" w:rsidRDefault="00E27C2C" w:rsidP="002C2081">
            <w:pPr>
              <w:rPr>
                <w:rFonts w:ascii="Verdana" w:hAnsi="Verdana"/>
                <w:sz w:val="24"/>
                <w:szCs w:val="24"/>
              </w:rPr>
            </w:pPr>
            <w:r>
              <w:rPr>
                <w:rFonts w:ascii="Verdana" w:hAnsi="Verdana"/>
                <w:sz w:val="24"/>
                <w:szCs w:val="24"/>
              </w:rPr>
              <w:t>February</w:t>
            </w:r>
            <w:r w:rsidR="00F853D0">
              <w:rPr>
                <w:rFonts w:ascii="Verdana" w:hAnsi="Verdana"/>
                <w:sz w:val="24"/>
                <w:szCs w:val="24"/>
              </w:rPr>
              <w:t xml:space="preserve"> 202</w:t>
            </w:r>
            <w:r w:rsidR="000A28AC">
              <w:rPr>
                <w:rFonts w:ascii="Verdana" w:hAnsi="Verdana"/>
                <w:sz w:val="24"/>
                <w:szCs w:val="24"/>
              </w:rPr>
              <w:t>2</w:t>
            </w:r>
          </w:p>
        </w:tc>
      </w:tr>
      <w:tr w:rsidR="00F64A02" w14:paraId="04D78139" w14:textId="77777777" w:rsidTr="00F64A02">
        <w:tc>
          <w:tcPr>
            <w:tcW w:w="4508" w:type="dxa"/>
          </w:tcPr>
          <w:p w14:paraId="70888F7D" w14:textId="77777777" w:rsidR="00F64A02" w:rsidRDefault="00F64A02" w:rsidP="002C2081">
            <w:pPr>
              <w:rPr>
                <w:rFonts w:ascii="Verdana" w:hAnsi="Verdana"/>
                <w:sz w:val="24"/>
                <w:szCs w:val="24"/>
              </w:rPr>
            </w:pPr>
            <w:r>
              <w:rPr>
                <w:rFonts w:ascii="Verdana" w:hAnsi="Verdana"/>
                <w:sz w:val="24"/>
                <w:szCs w:val="24"/>
              </w:rPr>
              <w:t>Next review due:</w:t>
            </w:r>
          </w:p>
        </w:tc>
        <w:tc>
          <w:tcPr>
            <w:tcW w:w="4508" w:type="dxa"/>
          </w:tcPr>
          <w:p w14:paraId="41F59164" w14:textId="35C608BF" w:rsidR="00F64A02" w:rsidRDefault="00E27C2C" w:rsidP="002C2081">
            <w:pPr>
              <w:rPr>
                <w:rFonts w:ascii="Verdana" w:hAnsi="Verdana"/>
                <w:sz w:val="24"/>
                <w:szCs w:val="24"/>
              </w:rPr>
            </w:pPr>
            <w:r>
              <w:rPr>
                <w:rFonts w:ascii="Verdana" w:hAnsi="Verdana"/>
                <w:sz w:val="24"/>
                <w:szCs w:val="24"/>
              </w:rPr>
              <w:t>February 202</w:t>
            </w:r>
            <w:r w:rsidR="000A28AC">
              <w:rPr>
                <w:rFonts w:ascii="Verdana" w:hAnsi="Verdana"/>
                <w:sz w:val="24"/>
                <w:szCs w:val="24"/>
              </w:rPr>
              <w:t>7</w:t>
            </w:r>
            <w:r>
              <w:rPr>
                <w:rFonts w:ascii="Verdana" w:hAnsi="Verdana"/>
                <w:sz w:val="24"/>
                <w:szCs w:val="24"/>
              </w:rPr>
              <w:t xml:space="preserve"> </w:t>
            </w:r>
          </w:p>
        </w:tc>
      </w:tr>
    </w:tbl>
    <w:p w14:paraId="5A851DA7" w14:textId="77777777" w:rsidR="00667207" w:rsidRDefault="00667207" w:rsidP="002C2081">
      <w:pPr>
        <w:rPr>
          <w:rFonts w:ascii="Verdana" w:hAnsi="Verdana"/>
          <w:sz w:val="24"/>
          <w:szCs w:val="24"/>
        </w:rPr>
      </w:pPr>
    </w:p>
    <w:p w14:paraId="3FCF877B" w14:textId="77777777" w:rsidR="00D04250" w:rsidRDefault="00D04250" w:rsidP="002C2081">
      <w:pPr>
        <w:rPr>
          <w:rFonts w:ascii="Verdana" w:hAnsi="Verdana"/>
          <w:sz w:val="24"/>
          <w:szCs w:val="24"/>
        </w:rPr>
      </w:pPr>
      <w:bookmarkStart w:id="0" w:name="_GoBack"/>
      <w:bookmarkEnd w:id="0"/>
    </w:p>
    <w:p w14:paraId="178D3E2C" w14:textId="77777777" w:rsidR="00D04250" w:rsidRPr="002C2081" w:rsidRDefault="00D04250" w:rsidP="002C2081">
      <w:pPr>
        <w:rPr>
          <w:rFonts w:ascii="Verdana" w:hAnsi="Verdana"/>
          <w:sz w:val="24"/>
          <w:szCs w:val="24"/>
        </w:rPr>
      </w:pPr>
    </w:p>
    <w:p w14:paraId="2096D236" w14:textId="77777777" w:rsidR="002C2081" w:rsidRPr="002C2081" w:rsidRDefault="002C2081" w:rsidP="002C2081">
      <w:pPr>
        <w:pStyle w:val="ListParagraph"/>
        <w:rPr>
          <w:rFonts w:ascii="Verdana" w:hAnsi="Verdana"/>
          <w:sz w:val="24"/>
          <w:szCs w:val="24"/>
        </w:rPr>
      </w:pPr>
    </w:p>
    <w:sectPr w:rsidR="002C2081" w:rsidRPr="002C2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247"/>
    <w:multiLevelType w:val="hybridMultilevel"/>
    <w:tmpl w:val="F6A2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86FF3"/>
    <w:multiLevelType w:val="hybridMultilevel"/>
    <w:tmpl w:val="117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777AA"/>
    <w:multiLevelType w:val="hybridMultilevel"/>
    <w:tmpl w:val="27FA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F3128"/>
    <w:multiLevelType w:val="hybridMultilevel"/>
    <w:tmpl w:val="19FE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021CD"/>
    <w:multiLevelType w:val="hybridMultilevel"/>
    <w:tmpl w:val="B5CC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543D0"/>
    <w:multiLevelType w:val="hybridMultilevel"/>
    <w:tmpl w:val="7266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20"/>
    <w:rsid w:val="000051C7"/>
    <w:rsid w:val="000A28AC"/>
    <w:rsid w:val="00291C20"/>
    <w:rsid w:val="002C2081"/>
    <w:rsid w:val="0042642B"/>
    <w:rsid w:val="00431702"/>
    <w:rsid w:val="005F51F4"/>
    <w:rsid w:val="00667207"/>
    <w:rsid w:val="0074020D"/>
    <w:rsid w:val="007C400F"/>
    <w:rsid w:val="009703D9"/>
    <w:rsid w:val="00983AFF"/>
    <w:rsid w:val="00A13DF6"/>
    <w:rsid w:val="00AD3751"/>
    <w:rsid w:val="00BF0801"/>
    <w:rsid w:val="00D04250"/>
    <w:rsid w:val="00DF2C2D"/>
    <w:rsid w:val="00E27C2C"/>
    <w:rsid w:val="00E95C08"/>
    <w:rsid w:val="00F64A02"/>
    <w:rsid w:val="00F85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CB7"/>
  <w15:chartTrackingRefBased/>
  <w15:docId w15:val="{A24DDEC3-301B-4DEE-AA4B-49E5512E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C20"/>
    <w:pPr>
      <w:ind w:left="720"/>
      <w:contextualSpacing/>
    </w:pPr>
  </w:style>
  <w:style w:type="table" w:styleId="TableGrid">
    <w:name w:val="Table Grid"/>
    <w:basedOn w:val="TableNormal"/>
    <w:uiPriority w:val="39"/>
    <w:rsid w:val="00F64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02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1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8FC52B7988A48AF0CDB88EFDD9431" ma:contentTypeVersion="14" ma:contentTypeDescription="Create a new document." ma:contentTypeScope="" ma:versionID="abe6f45b5d33a8d40873afda89aab016">
  <xsd:schema xmlns:xsd="http://www.w3.org/2001/XMLSchema" xmlns:xs="http://www.w3.org/2001/XMLSchema" xmlns:p="http://schemas.microsoft.com/office/2006/metadata/properties" xmlns:ns3="7a6bd56e-8b2d-4f12-8d67-4bc829073b34" xmlns:ns4="bee2c9f4-2ddb-4710-b73e-75a961fde39c" targetNamespace="http://schemas.microsoft.com/office/2006/metadata/properties" ma:root="true" ma:fieldsID="464f1fae44d28f115756bdb0c1cafd9e" ns3:_="" ns4:_="">
    <xsd:import namespace="7a6bd56e-8b2d-4f12-8d67-4bc829073b34"/>
    <xsd:import namespace="bee2c9f4-2ddb-4710-b73e-75a961fde39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bd56e-8b2d-4f12-8d67-4bc829073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2c9f4-2ddb-4710-b73e-75a961fde3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6bd56e-8b2d-4f12-8d67-4bc829073b34" xsi:nil="true"/>
  </documentManagement>
</p:properties>
</file>

<file path=customXml/itemProps1.xml><?xml version="1.0" encoding="utf-8"?>
<ds:datastoreItem xmlns:ds="http://schemas.openxmlformats.org/officeDocument/2006/customXml" ds:itemID="{DD82BA05-DDD3-4308-B4E9-8F3417D21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bd56e-8b2d-4f12-8d67-4bc829073b34"/>
    <ds:schemaRef ds:uri="bee2c9f4-2ddb-4710-b73e-75a961fde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3A170-050D-4253-8DBD-15D802F9F764}">
  <ds:schemaRefs>
    <ds:schemaRef ds:uri="http://schemas.microsoft.com/sharepoint/v3/contenttype/forms"/>
  </ds:schemaRefs>
</ds:datastoreItem>
</file>

<file path=customXml/itemProps3.xml><?xml version="1.0" encoding="utf-8"?>
<ds:datastoreItem xmlns:ds="http://schemas.openxmlformats.org/officeDocument/2006/customXml" ds:itemID="{E2C29978-DB9F-46EF-A509-6CD1D91EBD73}">
  <ds:schemaRefs>
    <ds:schemaRef ds:uri="http://schemas.microsoft.com/office/infopath/2007/PartnerControls"/>
    <ds:schemaRef ds:uri="http://schemas.microsoft.com/office/2006/documentManagement/types"/>
    <ds:schemaRef ds:uri="http://schemas.microsoft.com/office/2006/metadata/properties"/>
    <ds:schemaRef ds:uri="7a6bd56e-8b2d-4f12-8d67-4bc829073b34"/>
    <ds:schemaRef ds:uri="http://purl.org/dc/dcmitype/"/>
    <ds:schemaRef ds:uri="http://www.w3.org/XML/1998/namespace"/>
    <ds:schemaRef ds:uri="http://purl.org/dc/elements/1.1/"/>
    <ds:schemaRef ds:uri="http://schemas.openxmlformats.org/package/2006/metadata/core-properties"/>
    <ds:schemaRef ds:uri="bee2c9f4-2ddb-4710-b73e-75a961fde39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SHARPLES</dc:creator>
  <cp:keywords/>
  <dc:description/>
  <cp:lastModifiedBy>Lissie Sharp</cp:lastModifiedBy>
  <cp:revision>2</cp:revision>
  <dcterms:created xsi:type="dcterms:W3CDTF">2026-04-24T11:42:00Z</dcterms:created>
  <dcterms:modified xsi:type="dcterms:W3CDTF">2026-04-24T11:42:00Z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0x010100B138FC52B7988A48AF0CDB88EFDD9431</vt:lpwstr>
  </property>
</Properties>
</file>