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3D80" w14:textId="22232DF9" w:rsidR="00BB4760" w:rsidRPr="00BB4760" w:rsidRDefault="00BB4760" w:rsidP="00D72CAE">
      <w:pPr>
        <w:pStyle w:val="Title"/>
        <w:spacing w:before="0" w:after="0"/>
        <w:rPr>
          <w:rFonts w:asciiTheme="minorHAnsi" w:hAnsiTheme="minorHAnsi" w:cstheme="minorHAnsi"/>
          <w:color w:val="000000" w:themeColor="text1"/>
          <w:sz w:val="50"/>
          <w:szCs w:val="50"/>
        </w:rPr>
      </w:pPr>
      <w:bookmarkStart w:id="0" w:name="_Toc329780308"/>
      <w:bookmarkStart w:id="1" w:name="_Toc304443782"/>
      <w:bookmarkStart w:id="2" w:name="_Toc63499321"/>
      <w:bookmarkStart w:id="3" w:name="_Toc61860397"/>
      <w:bookmarkStart w:id="4" w:name="_Toc149363494"/>
      <w:bookmarkStart w:id="5" w:name="_Toc304443799"/>
      <w:bookmarkStart w:id="6" w:name="_Toc332701482"/>
      <w:bookmarkStart w:id="7" w:name="_Toc404259329"/>
      <w:r w:rsidRPr="00BB4760">
        <w:rPr>
          <w:rFonts w:asciiTheme="minorHAnsi" w:hAnsiTheme="minorHAnsi" w:cstheme="minorHAnsi"/>
          <w:b w:val="0"/>
          <w:bCs w:val="0"/>
          <w:noProof/>
          <w:color w:val="000000" w:themeColor="text1"/>
          <w:sz w:val="56"/>
          <w:szCs w:val="56"/>
        </w:rPr>
        <w:drawing>
          <wp:inline distT="0" distB="0" distL="0" distR="0" wp14:anchorId="3AA7689F" wp14:editId="43657A52">
            <wp:extent cx="2320020" cy="2186940"/>
            <wp:effectExtent l="0" t="0" r="0" b="0"/>
            <wp:docPr id="1" name="Picture 1" descr="C:\Users\creed\AppData\Local\Microsoft\Windows\INetCache\Content.MSO\F93F13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eed\AppData\Local\Microsoft\Windows\INetCache\Content.MSO\F93F13E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1655" cy="2197907"/>
                    </a:xfrm>
                    <a:prstGeom prst="rect">
                      <a:avLst/>
                    </a:prstGeom>
                    <a:noFill/>
                    <a:ln>
                      <a:noFill/>
                    </a:ln>
                  </pic:spPr>
                </pic:pic>
              </a:graphicData>
            </a:graphic>
          </wp:inline>
        </w:drawing>
      </w:r>
    </w:p>
    <w:p w14:paraId="196A67F7" w14:textId="77777777" w:rsidR="00BB4760" w:rsidRPr="00BB4760" w:rsidRDefault="00BB4760" w:rsidP="00D72CAE">
      <w:pPr>
        <w:pStyle w:val="Title"/>
        <w:spacing w:before="0" w:after="0"/>
        <w:rPr>
          <w:rFonts w:asciiTheme="minorHAnsi" w:hAnsiTheme="minorHAnsi" w:cstheme="minorHAnsi"/>
          <w:color w:val="000000" w:themeColor="text1"/>
          <w:sz w:val="50"/>
          <w:szCs w:val="50"/>
        </w:rPr>
      </w:pPr>
    </w:p>
    <w:p w14:paraId="1A778DE2" w14:textId="330D1EFC" w:rsidR="00D72CAE" w:rsidRPr="00BB4760" w:rsidRDefault="00BB4760" w:rsidP="00D72CAE">
      <w:pPr>
        <w:pStyle w:val="Title"/>
        <w:spacing w:before="0" w:after="0"/>
        <w:rPr>
          <w:rFonts w:asciiTheme="minorHAnsi" w:hAnsiTheme="minorHAnsi" w:cstheme="minorHAnsi"/>
          <w:color w:val="000000" w:themeColor="text1"/>
          <w:sz w:val="50"/>
          <w:szCs w:val="50"/>
        </w:rPr>
      </w:pPr>
      <w:r w:rsidRPr="00BB4760">
        <w:rPr>
          <w:rFonts w:asciiTheme="minorHAnsi" w:hAnsiTheme="minorHAnsi" w:cstheme="minorHAnsi"/>
          <w:color w:val="000000" w:themeColor="text1"/>
          <w:sz w:val="50"/>
          <w:szCs w:val="50"/>
        </w:rPr>
        <w:t xml:space="preserve"> ALSTON MOOR FEDERATION</w:t>
      </w:r>
    </w:p>
    <w:p w14:paraId="778AD55D" w14:textId="77777777" w:rsidR="00D72CAE" w:rsidRPr="00BB4760" w:rsidRDefault="00D72CAE" w:rsidP="00D72CAE">
      <w:pPr>
        <w:pStyle w:val="Title"/>
        <w:spacing w:before="0" w:after="0"/>
        <w:rPr>
          <w:rFonts w:asciiTheme="minorHAnsi" w:hAnsiTheme="minorHAnsi" w:cstheme="minorHAnsi"/>
          <w:color w:val="000000" w:themeColor="text1"/>
          <w:sz w:val="56"/>
          <w:szCs w:val="56"/>
        </w:rPr>
      </w:pPr>
    </w:p>
    <w:p w14:paraId="24284ED1" w14:textId="77777777" w:rsidR="00D72CAE" w:rsidRPr="00BB4760" w:rsidRDefault="00D72CAE" w:rsidP="00D72CAE">
      <w:pPr>
        <w:pStyle w:val="Title"/>
        <w:spacing w:before="0" w:after="0"/>
        <w:rPr>
          <w:rFonts w:asciiTheme="minorHAnsi" w:hAnsiTheme="minorHAnsi" w:cstheme="minorHAnsi"/>
          <w:color w:val="000000" w:themeColor="text1"/>
          <w:sz w:val="56"/>
          <w:szCs w:val="56"/>
        </w:rPr>
      </w:pPr>
    </w:p>
    <w:p w14:paraId="39646F7C" w14:textId="77777777" w:rsidR="00D72CAE" w:rsidRPr="00BB4760" w:rsidRDefault="00D72CAE" w:rsidP="00D72CAE">
      <w:pPr>
        <w:pStyle w:val="Title"/>
        <w:spacing w:before="0" w:after="0"/>
        <w:rPr>
          <w:rFonts w:asciiTheme="minorHAnsi" w:hAnsiTheme="minorHAnsi" w:cstheme="minorHAnsi"/>
          <w:color w:val="000000" w:themeColor="text1"/>
          <w:sz w:val="56"/>
          <w:szCs w:val="56"/>
        </w:rPr>
      </w:pPr>
    </w:p>
    <w:p w14:paraId="5D15AD6E" w14:textId="77777777" w:rsidR="00D72CAE" w:rsidRPr="00BB4760" w:rsidRDefault="00D72CAE" w:rsidP="00D72CAE">
      <w:pPr>
        <w:pStyle w:val="Title"/>
        <w:spacing w:before="0" w:after="0"/>
        <w:rPr>
          <w:rFonts w:asciiTheme="minorHAnsi" w:hAnsiTheme="minorHAnsi" w:cstheme="minorHAnsi"/>
          <w:color w:val="000000" w:themeColor="text1"/>
          <w:sz w:val="64"/>
          <w:szCs w:val="64"/>
        </w:rPr>
      </w:pPr>
      <w:r w:rsidRPr="00BB4760">
        <w:rPr>
          <w:rFonts w:asciiTheme="minorHAnsi" w:hAnsiTheme="minorHAnsi" w:cstheme="minorHAnsi"/>
          <w:color w:val="000000" w:themeColor="text1"/>
          <w:sz w:val="64"/>
          <w:szCs w:val="64"/>
        </w:rPr>
        <w:t>INTIMATE CARE AND TOILETING PROCEDURES</w:t>
      </w:r>
    </w:p>
    <w:p w14:paraId="14CAD5AE" w14:textId="77777777" w:rsidR="00D72CAE" w:rsidRPr="00BB4760" w:rsidRDefault="00D72CAE" w:rsidP="00D72CAE">
      <w:pPr>
        <w:pStyle w:val="Title"/>
        <w:spacing w:before="0" w:after="0"/>
        <w:rPr>
          <w:rFonts w:asciiTheme="minorHAnsi" w:hAnsiTheme="minorHAnsi" w:cstheme="minorHAnsi"/>
          <w:color w:val="000000" w:themeColor="text1"/>
          <w:sz w:val="72"/>
          <w:szCs w:val="72"/>
        </w:rPr>
      </w:pPr>
    </w:p>
    <w:p w14:paraId="4474425C" w14:textId="0C208A56" w:rsidR="00D72CAE" w:rsidRPr="00BB4760" w:rsidRDefault="00D72CAE" w:rsidP="00D72CAE">
      <w:pPr>
        <w:pStyle w:val="Title"/>
        <w:spacing w:before="0" w:after="0"/>
        <w:rPr>
          <w:rFonts w:asciiTheme="minorHAnsi" w:hAnsiTheme="minorHAnsi" w:cstheme="minorHAnsi"/>
          <w:color w:val="000000" w:themeColor="text1"/>
          <w:sz w:val="72"/>
          <w:szCs w:val="72"/>
        </w:rPr>
      </w:pPr>
    </w:p>
    <w:p w14:paraId="5767AEAD" w14:textId="3FA50DD8" w:rsidR="0066486F" w:rsidRPr="00BB4760" w:rsidRDefault="0066486F" w:rsidP="00D72CAE">
      <w:pPr>
        <w:pStyle w:val="Title"/>
        <w:spacing w:before="0" w:after="0"/>
        <w:rPr>
          <w:rFonts w:asciiTheme="minorHAnsi" w:hAnsiTheme="minorHAnsi" w:cstheme="minorHAnsi"/>
          <w:color w:val="000000" w:themeColor="text1"/>
          <w:sz w:val="72"/>
          <w:szCs w:val="72"/>
        </w:rPr>
      </w:pPr>
    </w:p>
    <w:p w14:paraId="3A10FFFF" w14:textId="77777777" w:rsidR="0066486F" w:rsidRPr="00BB4760" w:rsidRDefault="0066486F" w:rsidP="00D72CAE">
      <w:pPr>
        <w:pStyle w:val="Title"/>
        <w:spacing w:before="0" w:after="0"/>
        <w:rPr>
          <w:rFonts w:asciiTheme="minorHAnsi" w:hAnsiTheme="minorHAnsi" w:cstheme="minorHAnsi"/>
          <w:color w:val="000000" w:themeColor="text1"/>
          <w:sz w:val="72"/>
          <w:szCs w:val="72"/>
        </w:rPr>
      </w:pPr>
    </w:p>
    <w:tbl>
      <w:tblPr>
        <w:tblW w:w="1004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040"/>
      </w:tblGrid>
      <w:tr w:rsidR="00BB4760" w:rsidRPr="00BB4760" w14:paraId="26BE5EE0" w14:textId="77777777" w:rsidTr="4CD88E16">
        <w:trPr>
          <w:trHeight w:val="300"/>
        </w:trPr>
        <w:tc>
          <w:tcPr>
            <w:tcW w:w="3000" w:type="dxa"/>
            <w:tcBorders>
              <w:top w:val="single" w:sz="6" w:space="0" w:color="000000" w:themeColor="text1"/>
              <w:left w:val="single" w:sz="6" w:space="0" w:color="000000" w:themeColor="text1"/>
              <w:bottom w:val="single" w:sz="6" w:space="0" w:color="000000" w:themeColor="text1"/>
              <w:right w:val="nil"/>
            </w:tcBorders>
            <w:hideMark/>
          </w:tcPr>
          <w:p w14:paraId="45F11E6F" w14:textId="77777777" w:rsidR="00BB4760" w:rsidRPr="00BB4760" w:rsidRDefault="00BB4760" w:rsidP="00BB4760">
            <w:pPr>
              <w:textAlignment w:val="baseline"/>
              <w:rPr>
                <w:rFonts w:asciiTheme="minorHAnsi" w:hAnsiTheme="minorHAnsi" w:cstheme="minorHAnsi"/>
                <w:color w:val="000000"/>
                <w:sz w:val="18"/>
                <w:szCs w:val="18"/>
                <w:lang w:eastAsia="en-GB"/>
              </w:rPr>
            </w:pPr>
            <w:r w:rsidRPr="00BB4760">
              <w:rPr>
                <w:rFonts w:asciiTheme="minorHAnsi" w:hAnsiTheme="minorHAnsi" w:cstheme="minorHAnsi"/>
                <w:b/>
                <w:bCs/>
                <w:color w:val="000000"/>
                <w:sz w:val="24"/>
                <w:szCs w:val="24"/>
                <w:lang w:eastAsia="en-GB"/>
              </w:rPr>
              <w:t>Version Control </w:t>
            </w:r>
            <w:r w:rsidRPr="00BB4760">
              <w:rPr>
                <w:rFonts w:asciiTheme="minorHAnsi" w:hAnsiTheme="minorHAnsi" w:cstheme="minorHAnsi"/>
                <w:color w:val="000000"/>
                <w:sz w:val="24"/>
                <w:szCs w:val="24"/>
                <w:lang w:eastAsia="en-GB"/>
              </w:rPr>
              <w:t> </w:t>
            </w:r>
          </w:p>
        </w:tc>
        <w:tc>
          <w:tcPr>
            <w:tcW w:w="7040" w:type="dxa"/>
            <w:tcBorders>
              <w:top w:val="single" w:sz="6" w:space="0" w:color="000000" w:themeColor="text1"/>
              <w:left w:val="nil"/>
              <w:bottom w:val="single" w:sz="6" w:space="0" w:color="000000" w:themeColor="text1"/>
              <w:right w:val="single" w:sz="6" w:space="0" w:color="000000" w:themeColor="text1"/>
            </w:tcBorders>
            <w:hideMark/>
          </w:tcPr>
          <w:p w14:paraId="4E297019" w14:textId="77777777" w:rsidR="00BB4760" w:rsidRPr="00BB4760" w:rsidRDefault="00BB4760" w:rsidP="00BB4760">
            <w:pPr>
              <w:textAlignment w:val="baseline"/>
              <w:rPr>
                <w:rFonts w:asciiTheme="minorHAnsi" w:hAnsiTheme="minorHAnsi" w:cstheme="minorHAnsi"/>
                <w:color w:val="000000"/>
                <w:sz w:val="18"/>
                <w:szCs w:val="18"/>
                <w:lang w:eastAsia="en-GB"/>
              </w:rPr>
            </w:pPr>
            <w:r w:rsidRPr="00BB4760">
              <w:rPr>
                <w:rFonts w:asciiTheme="minorHAnsi" w:hAnsiTheme="minorHAnsi" w:cstheme="minorHAnsi"/>
                <w:color w:val="000000"/>
                <w:sz w:val="24"/>
                <w:szCs w:val="24"/>
                <w:lang w:eastAsia="en-GB"/>
              </w:rPr>
              <w:t> </w:t>
            </w:r>
          </w:p>
        </w:tc>
      </w:tr>
      <w:tr w:rsidR="00BB4760" w:rsidRPr="00BB4760" w14:paraId="31B8D3C5" w14:textId="77777777" w:rsidTr="4CD88E16">
        <w:trPr>
          <w:trHeight w:val="300"/>
        </w:trPr>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4A9183" w14:textId="77777777" w:rsidR="00BB4760" w:rsidRPr="00BB4760" w:rsidRDefault="00BB4760" w:rsidP="00BB4760">
            <w:pPr>
              <w:textAlignment w:val="baseline"/>
              <w:rPr>
                <w:rFonts w:asciiTheme="minorHAnsi" w:hAnsiTheme="minorHAnsi" w:cstheme="minorHAnsi"/>
                <w:color w:val="000000"/>
                <w:sz w:val="18"/>
                <w:szCs w:val="18"/>
                <w:lang w:eastAsia="en-GB"/>
              </w:rPr>
            </w:pPr>
            <w:r w:rsidRPr="00BB4760">
              <w:rPr>
                <w:rFonts w:asciiTheme="minorHAnsi" w:hAnsiTheme="minorHAnsi" w:cstheme="minorHAnsi"/>
                <w:color w:val="000000"/>
                <w:sz w:val="24"/>
                <w:szCs w:val="24"/>
                <w:lang w:eastAsia="en-GB"/>
              </w:rPr>
              <w:t>Owned by:  </w:t>
            </w:r>
          </w:p>
        </w:tc>
        <w:tc>
          <w:tcPr>
            <w:tcW w:w="70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BD3C22" w14:textId="2AC982B4" w:rsidR="00BB4760" w:rsidRPr="00BB4760" w:rsidRDefault="00BB4760" w:rsidP="00BB4760">
            <w:pPr>
              <w:textAlignment w:val="baseline"/>
              <w:rPr>
                <w:rFonts w:asciiTheme="minorHAnsi" w:hAnsiTheme="minorHAnsi" w:cstheme="minorHAnsi"/>
                <w:color w:val="000000"/>
                <w:sz w:val="18"/>
                <w:szCs w:val="18"/>
                <w:lang w:eastAsia="en-GB"/>
              </w:rPr>
            </w:pPr>
            <w:r w:rsidRPr="00BB4760">
              <w:rPr>
                <w:rFonts w:asciiTheme="minorHAnsi" w:hAnsiTheme="minorHAnsi" w:cstheme="minorHAnsi"/>
                <w:color w:val="000000"/>
                <w:sz w:val="24"/>
                <w:szCs w:val="24"/>
                <w:lang w:eastAsia="en-GB"/>
              </w:rPr>
              <w:t>Deputy Headteacher </w:t>
            </w:r>
          </w:p>
        </w:tc>
      </w:tr>
      <w:tr w:rsidR="00BB4760" w:rsidRPr="00BB4760" w14:paraId="55E2DED8" w14:textId="77777777" w:rsidTr="4CD88E16">
        <w:trPr>
          <w:trHeight w:val="300"/>
        </w:trPr>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A10A4E" w14:textId="77777777" w:rsidR="00BB4760" w:rsidRPr="00BB4760" w:rsidRDefault="00BB4760" w:rsidP="00BB4760">
            <w:pPr>
              <w:textAlignment w:val="baseline"/>
              <w:rPr>
                <w:rFonts w:asciiTheme="minorHAnsi" w:hAnsiTheme="minorHAnsi" w:cstheme="minorHAnsi"/>
                <w:color w:val="000000"/>
                <w:sz w:val="18"/>
                <w:szCs w:val="18"/>
                <w:lang w:eastAsia="en-GB"/>
              </w:rPr>
            </w:pPr>
            <w:r w:rsidRPr="00BB4760">
              <w:rPr>
                <w:rFonts w:asciiTheme="minorHAnsi" w:hAnsiTheme="minorHAnsi" w:cstheme="minorHAnsi"/>
                <w:color w:val="000000"/>
                <w:sz w:val="24"/>
                <w:szCs w:val="24"/>
                <w:lang w:eastAsia="en-GB"/>
              </w:rPr>
              <w:t>Reviewed by:  </w:t>
            </w:r>
          </w:p>
        </w:tc>
        <w:tc>
          <w:tcPr>
            <w:tcW w:w="70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150EBB" w14:textId="207A7839" w:rsidR="00BB4760" w:rsidRPr="00BB4760" w:rsidRDefault="7DAB22A5" w:rsidP="4CD88E16">
            <w:pPr>
              <w:textAlignment w:val="baseline"/>
              <w:rPr>
                <w:rFonts w:asciiTheme="minorHAnsi" w:hAnsiTheme="minorHAnsi" w:cstheme="minorBidi"/>
                <w:color w:val="000000"/>
                <w:sz w:val="18"/>
                <w:szCs w:val="18"/>
                <w:lang w:eastAsia="en-GB"/>
              </w:rPr>
            </w:pPr>
            <w:r w:rsidRPr="4CD88E16">
              <w:rPr>
                <w:rFonts w:asciiTheme="minorHAnsi" w:hAnsiTheme="minorHAnsi" w:cstheme="minorBidi"/>
                <w:color w:val="000000" w:themeColor="text1"/>
                <w:sz w:val="18"/>
                <w:szCs w:val="18"/>
                <w:lang w:eastAsia="en-GB"/>
              </w:rPr>
              <w:t>DHT</w:t>
            </w:r>
          </w:p>
        </w:tc>
      </w:tr>
      <w:tr w:rsidR="00BB4760" w:rsidRPr="00BB4760" w14:paraId="3C98DA7F" w14:textId="77777777" w:rsidTr="4CD88E16">
        <w:trPr>
          <w:trHeight w:val="300"/>
        </w:trPr>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8BE62C" w14:textId="77777777" w:rsidR="00BB4760" w:rsidRPr="00BB4760" w:rsidRDefault="00BB4760" w:rsidP="00BB4760">
            <w:pPr>
              <w:textAlignment w:val="baseline"/>
              <w:rPr>
                <w:rFonts w:asciiTheme="minorHAnsi" w:hAnsiTheme="minorHAnsi" w:cstheme="minorHAnsi"/>
                <w:color w:val="000000"/>
                <w:sz w:val="18"/>
                <w:szCs w:val="18"/>
                <w:lang w:eastAsia="en-GB"/>
              </w:rPr>
            </w:pPr>
            <w:r w:rsidRPr="00BB4760">
              <w:rPr>
                <w:rFonts w:asciiTheme="minorHAnsi" w:hAnsiTheme="minorHAnsi" w:cstheme="minorHAnsi"/>
                <w:color w:val="000000"/>
                <w:sz w:val="24"/>
                <w:szCs w:val="24"/>
                <w:lang w:eastAsia="en-GB"/>
              </w:rPr>
              <w:t>Date reviewed:  </w:t>
            </w:r>
          </w:p>
        </w:tc>
        <w:tc>
          <w:tcPr>
            <w:tcW w:w="70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0A20CB" w14:textId="269F4C4F" w:rsidR="00BB4760" w:rsidRPr="00BB4760" w:rsidRDefault="004D5B3A" w:rsidP="00BB4760">
            <w:pPr>
              <w:textAlignment w:val="baseline"/>
              <w:rPr>
                <w:rFonts w:asciiTheme="minorHAnsi" w:hAnsiTheme="minorHAnsi" w:cstheme="minorHAnsi"/>
                <w:color w:val="000000"/>
                <w:sz w:val="18"/>
                <w:szCs w:val="18"/>
                <w:lang w:eastAsia="en-GB"/>
              </w:rPr>
            </w:pPr>
            <w:r>
              <w:rPr>
                <w:rFonts w:asciiTheme="minorHAnsi" w:hAnsiTheme="minorHAnsi" w:cstheme="minorHAnsi"/>
                <w:sz w:val="24"/>
                <w:szCs w:val="24"/>
                <w:lang w:eastAsia="en-GB"/>
              </w:rPr>
              <w:t>December 2025</w:t>
            </w:r>
            <w:r w:rsidR="00BB4760" w:rsidRPr="00BB4760">
              <w:rPr>
                <w:rFonts w:asciiTheme="minorHAnsi" w:hAnsiTheme="minorHAnsi" w:cstheme="minorHAnsi"/>
                <w:sz w:val="24"/>
                <w:szCs w:val="24"/>
                <w:lang w:eastAsia="en-GB"/>
              </w:rPr>
              <w:t> </w:t>
            </w:r>
          </w:p>
        </w:tc>
      </w:tr>
      <w:tr w:rsidR="00BB4760" w:rsidRPr="00BB4760" w14:paraId="530A8985" w14:textId="77777777" w:rsidTr="4CD88E16">
        <w:trPr>
          <w:trHeight w:val="300"/>
        </w:trPr>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03104E" w14:textId="77777777" w:rsidR="00BB4760" w:rsidRPr="00BB4760" w:rsidRDefault="00BB4760" w:rsidP="00BB4760">
            <w:pPr>
              <w:textAlignment w:val="baseline"/>
              <w:rPr>
                <w:rFonts w:asciiTheme="minorHAnsi" w:hAnsiTheme="minorHAnsi" w:cstheme="minorHAnsi"/>
                <w:color w:val="000000"/>
                <w:sz w:val="18"/>
                <w:szCs w:val="18"/>
                <w:lang w:eastAsia="en-GB"/>
              </w:rPr>
            </w:pPr>
            <w:r w:rsidRPr="00BB4760">
              <w:rPr>
                <w:rFonts w:asciiTheme="minorHAnsi" w:hAnsiTheme="minorHAnsi" w:cstheme="minorHAnsi"/>
                <w:color w:val="000000"/>
                <w:sz w:val="24"/>
                <w:szCs w:val="24"/>
                <w:lang w:eastAsia="en-GB"/>
              </w:rPr>
              <w:t>Next review due by:  </w:t>
            </w:r>
          </w:p>
        </w:tc>
        <w:tc>
          <w:tcPr>
            <w:tcW w:w="70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9555D4" w14:textId="13B7ED48" w:rsidR="00BB4760" w:rsidRPr="00BB4760" w:rsidRDefault="004D5B3A" w:rsidP="00BB4760">
            <w:pPr>
              <w:textAlignment w:val="baseline"/>
              <w:rPr>
                <w:rFonts w:asciiTheme="minorHAnsi" w:hAnsiTheme="minorHAnsi" w:cstheme="minorHAnsi"/>
                <w:color w:val="000000"/>
                <w:sz w:val="18"/>
                <w:szCs w:val="18"/>
                <w:lang w:eastAsia="en-GB"/>
              </w:rPr>
            </w:pPr>
            <w:r>
              <w:rPr>
                <w:rFonts w:asciiTheme="minorHAnsi" w:hAnsiTheme="minorHAnsi" w:cstheme="minorHAnsi"/>
                <w:sz w:val="24"/>
                <w:szCs w:val="24"/>
                <w:lang w:eastAsia="en-GB"/>
              </w:rPr>
              <w:t>December 2027</w:t>
            </w:r>
            <w:r w:rsidR="00BB4760" w:rsidRPr="00BB4760">
              <w:rPr>
                <w:rFonts w:asciiTheme="minorHAnsi" w:hAnsiTheme="minorHAnsi" w:cstheme="minorHAnsi"/>
                <w:sz w:val="24"/>
                <w:szCs w:val="24"/>
                <w:lang w:eastAsia="en-GB"/>
              </w:rPr>
              <w:t> </w:t>
            </w:r>
          </w:p>
        </w:tc>
      </w:tr>
    </w:tbl>
    <w:p w14:paraId="5145E0F6" w14:textId="77777777" w:rsidR="00696585" w:rsidRPr="00BB4760" w:rsidRDefault="00696585" w:rsidP="00201DA6">
      <w:pPr>
        <w:pStyle w:val="Title"/>
        <w:spacing w:before="0" w:after="0"/>
        <w:jc w:val="left"/>
        <w:rPr>
          <w:rFonts w:asciiTheme="minorHAnsi" w:hAnsiTheme="minorHAnsi" w:cstheme="minorHAnsi"/>
          <w:color w:val="000000" w:themeColor="text1"/>
        </w:rPr>
      </w:pPr>
    </w:p>
    <w:p w14:paraId="00D43110" w14:textId="77777777" w:rsidR="00696585" w:rsidRPr="00BB4760" w:rsidRDefault="00696585" w:rsidP="00201DA6">
      <w:pPr>
        <w:pStyle w:val="Title"/>
        <w:rPr>
          <w:rFonts w:asciiTheme="minorHAnsi" w:hAnsiTheme="minorHAnsi" w:cstheme="minorHAnsi"/>
          <w:i/>
          <w:sz w:val="56"/>
          <w:szCs w:val="56"/>
        </w:rPr>
        <w:sectPr w:rsidR="00696585" w:rsidRPr="00BB4760" w:rsidSect="00696585">
          <w:headerReference w:type="default" r:id="rId12"/>
          <w:pgSz w:w="11906" w:h="16838"/>
          <w:pgMar w:top="737" w:right="737" w:bottom="737" w:left="737" w:header="709" w:footer="567" w:gutter="0"/>
          <w:pgNumType w:fmt="numberInDash" w:start="1"/>
          <w:cols w:space="708"/>
          <w:docGrid w:linePitch="360"/>
        </w:sectPr>
      </w:pPr>
    </w:p>
    <w:bookmarkEnd w:id="0"/>
    <w:bookmarkEnd w:id="1"/>
    <w:bookmarkEnd w:id="2"/>
    <w:bookmarkEnd w:id="3"/>
    <w:bookmarkEnd w:id="4"/>
    <w:bookmarkEnd w:id="5"/>
    <w:bookmarkEnd w:id="6"/>
    <w:p w14:paraId="6BDA6FEC" w14:textId="77777777" w:rsidR="00B56F31" w:rsidRPr="00C1498F" w:rsidRDefault="00B56F31" w:rsidP="001E2648">
      <w:pPr>
        <w:jc w:val="both"/>
        <w:rPr>
          <w:rFonts w:asciiTheme="minorHAnsi" w:hAnsiTheme="minorHAnsi" w:cstheme="minorHAnsi"/>
          <w:b/>
          <w:iCs/>
          <w:szCs w:val="22"/>
        </w:rPr>
      </w:pPr>
    </w:p>
    <w:p w14:paraId="75196355" w14:textId="3E6DA6F6" w:rsidR="00626220" w:rsidRPr="004D5B3A" w:rsidRDefault="182148B8" w:rsidP="00506954">
      <w:pPr>
        <w:jc w:val="both"/>
        <w:rPr>
          <w:rFonts w:asciiTheme="minorHAnsi" w:hAnsiTheme="minorHAnsi" w:cstheme="minorHAnsi"/>
        </w:rPr>
      </w:pPr>
      <w:r w:rsidRPr="004D5B3A">
        <w:rPr>
          <w:rFonts w:asciiTheme="minorHAnsi" w:eastAsia="Calibri" w:hAnsiTheme="minorHAnsi" w:cstheme="minorHAnsi"/>
          <w:b/>
          <w:bCs/>
          <w:sz w:val="32"/>
          <w:szCs w:val="32"/>
        </w:rPr>
        <w:t>REVIEW SHEET</w:t>
      </w:r>
    </w:p>
    <w:p w14:paraId="4BB76493" w14:textId="007D4335" w:rsidR="00626220" w:rsidRPr="004D5B3A" w:rsidRDefault="182148B8" w:rsidP="1CD0F22B">
      <w:pPr>
        <w:jc w:val="center"/>
        <w:rPr>
          <w:rFonts w:asciiTheme="minorHAnsi" w:hAnsiTheme="minorHAnsi" w:cstheme="minorHAnsi"/>
        </w:rPr>
      </w:pPr>
      <w:r w:rsidRPr="004D5B3A">
        <w:rPr>
          <w:rFonts w:asciiTheme="minorHAnsi" w:eastAsia="Calibri" w:hAnsiTheme="minorHAnsi" w:cstheme="minorHAnsi"/>
          <w:b/>
          <w:bCs/>
          <w:sz w:val="24"/>
          <w:szCs w:val="24"/>
        </w:rPr>
        <w:t xml:space="preserve"> </w:t>
      </w:r>
    </w:p>
    <w:p w14:paraId="1F1BCE2E" w14:textId="3BF532E1" w:rsidR="00626220" w:rsidRPr="004D5B3A" w:rsidRDefault="182148B8" w:rsidP="1CD0F22B">
      <w:pPr>
        <w:jc w:val="center"/>
        <w:rPr>
          <w:rFonts w:asciiTheme="minorHAnsi" w:hAnsiTheme="minorHAnsi" w:cstheme="minorHAnsi"/>
        </w:rPr>
      </w:pPr>
      <w:r w:rsidRPr="004D5B3A">
        <w:rPr>
          <w:rFonts w:asciiTheme="minorHAnsi" w:eastAsia="Calibri" w:hAnsiTheme="minorHAnsi" w:cstheme="minorHAnsi"/>
          <w:b/>
          <w:bCs/>
          <w:sz w:val="24"/>
          <w:szCs w:val="24"/>
        </w:rPr>
        <w:t>The information in the table below details earlier versions of this document with a brief description of each review and how to distinguish amendments made since the previous version date (if any).</w:t>
      </w:r>
    </w:p>
    <w:p w14:paraId="49CE7258" w14:textId="1116CD33" w:rsidR="00626220" w:rsidRPr="004D5B3A" w:rsidRDefault="182148B8" w:rsidP="1CD0F22B">
      <w:pPr>
        <w:jc w:val="center"/>
        <w:rPr>
          <w:rFonts w:asciiTheme="minorHAnsi" w:hAnsiTheme="minorHAnsi" w:cstheme="minorHAnsi"/>
        </w:rPr>
      </w:pPr>
      <w:r w:rsidRPr="004D5B3A">
        <w:rPr>
          <w:rFonts w:asciiTheme="minorHAnsi" w:eastAsia="Calibri" w:hAnsiTheme="minorHAnsi" w:cstheme="minorHAnsi"/>
          <w:b/>
          <w:bCs/>
          <w:sz w:val="24"/>
          <w:szCs w:val="24"/>
        </w:rPr>
        <w:t xml:space="preserve"> </w:t>
      </w:r>
    </w:p>
    <w:tbl>
      <w:tblPr>
        <w:tblW w:w="0" w:type="auto"/>
        <w:tblInd w:w="105" w:type="dxa"/>
        <w:tblLook w:val="04A0" w:firstRow="1" w:lastRow="0" w:firstColumn="1" w:lastColumn="0" w:noHBand="0" w:noVBand="1"/>
      </w:tblPr>
      <w:tblGrid>
        <w:gridCol w:w="1383"/>
        <w:gridCol w:w="6521"/>
        <w:gridCol w:w="1835"/>
      </w:tblGrid>
      <w:tr w:rsidR="004D5B3A" w:rsidRPr="004D5B3A" w14:paraId="261467D4" w14:textId="77777777" w:rsidTr="1CD0F22B">
        <w:trPr>
          <w:trHeight w:val="15"/>
        </w:trPr>
        <w:tc>
          <w:tcPr>
            <w:tcW w:w="14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57" w:type="dxa"/>
              <w:left w:w="108" w:type="dxa"/>
              <w:bottom w:w="57" w:type="dxa"/>
              <w:right w:w="108" w:type="dxa"/>
            </w:tcMar>
            <w:vAlign w:val="center"/>
          </w:tcPr>
          <w:p w14:paraId="357E65DE" w14:textId="4C8809E2"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b/>
                <w:bCs/>
                <w:szCs w:val="22"/>
              </w:rPr>
              <w:t>Version Number</w:t>
            </w:r>
          </w:p>
        </w:tc>
        <w:tc>
          <w:tcPr>
            <w:tcW w:w="694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57" w:type="dxa"/>
              <w:left w:w="108" w:type="dxa"/>
              <w:bottom w:w="57" w:type="dxa"/>
              <w:right w:w="108" w:type="dxa"/>
            </w:tcMar>
            <w:vAlign w:val="center"/>
          </w:tcPr>
          <w:p w14:paraId="62542813" w14:textId="4D7311BE"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b/>
                <w:bCs/>
                <w:szCs w:val="22"/>
              </w:rPr>
              <w:t>Version Description</w:t>
            </w:r>
          </w:p>
        </w:tc>
        <w:tc>
          <w:tcPr>
            <w:tcW w:w="18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57" w:type="dxa"/>
              <w:left w:w="108" w:type="dxa"/>
              <w:bottom w:w="57" w:type="dxa"/>
              <w:right w:w="108" w:type="dxa"/>
            </w:tcMar>
            <w:vAlign w:val="center"/>
          </w:tcPr>
          <w:p w14:paraId="3DAC5117" w14:textId="544EA7FC"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b/>
                <w:bCs/>
                <w:szCs w:val="22"/>
              </w:rPr>
              <w:t>Date of Revision/Review</w:t>
            </w:r>
          </w:p>
        </w:tc>
      </w:tr>
      <w:tr w:rsidR="004D5B3A" w:rsidRPr="004D5B3A" w14:paraId="029441BB" w14:textId="77777777" w:rsidTr="1CD0F22B">
        <w:trPr>
          <w:trHeight w:val="15"/>
        </w:trPr>
        <w:tc>
          <w:tcPr>
            <w:tcW w:w="14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61D2CEFB" w14:textId="12032DB3" w:rsidR="1CD0F22B" w:rsidRPr="004D5B3A" w:rsidRDefault="1CD0F22B" w:rsidP="1CD0F22B">
            <w:pPr>
              <w:ind w:left="34"/>
              <w:jc w:val="center"/>
              <w:rPr>
                <w:rFonts w:asciiTheme="minorHAnsi" w:hAnsiTheme="minorHAnsi" w:cstheme="minorHAnsi"/>
              </w:rPr>
            </w:pPr>
            <w:r w:rsidRPr="004D5B3A">
              <w:rPr>
                <w:rFonts w:asciiTheme="minorHAnsi" w:eastAsia="Calibri" w:hAnsiTheme="minorHAnsi" w:cstheme="minorHAnsi"/>
                <w:sz w:val="20"/>
              </w:rPr>
              <w:t>2</w:t>
            </w:r>
          </w:p>
        </w:tc>
        <w:tc>
          <w:tcPr>
            <w:tcW w:w="6946"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3AB65027" w14:textId="32317937" w:rsidR="1CD0F22B" w:rsidRPr="004D5B3A" w:rsidRDefault="1CD0F22B" w:rsidP="1CD0F22B">
            <w:pPr>
              <w:ind w:left="34"/>
              <w:rPr>
                <w:rFonts w:asciiTheme="minorHAnsi" w:hAnsiTheme="minorHAnsi" w:cstheme="minorHAnsi"/>
              </w:rPr>
            </w:pPr>
            <w:r w:rsidRPr="004D5B3A">
              <w:rPr>
                <w:rFonts w:asciiTheme="minorHAnsi" w:eastAsia="Calibri" w:hAnsiTheme="minorHAnsi" w:cstheme="minorHAnsi"/>
                <w:sz w:val="20"/>
              </w:rPr>
              <w:t>Updated to include minor changes the Statutory Framework for EYFS due to come into force in September 2014 and the newly published DfE ‘Keeping Children Safe in Education’ April 2014 and the supporting guidance Keeping Children Safe in Education – Information for all School and College Staff, April 2014.</w:t>
            </w:r>
          </w:p>
        </w:tc>
        <w:tc>
          <w:tcPr>
            <w:tcW w:w="184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292CFABD" w14:textId="54422C32" w:rsidR="1CD0F22B" w:rsidRPr="004D5B3A" w:rsidRDefault="1CD0F22B" w:rsidP="1CD0F22B">
            <w:pPr>
              <w:ind w:left="34"/>
              <w:jc w:val="center"/>
              <w:rPr>
                <w:rFonts w:asciiTheme="minorHAnsi" w:hAnsiTheme="minorHAnsi" w:cstheme="minorHAnsi"/>
              </w:rPr>
            </w:pPr>
            <w:r w:rsidRPr="004D5B3A">
              <w:rPr>
                <w:rFonts w:asciiTheme="minorHAnsi" w:eastAsia="Calibri" w:hAnsiTheme="minorHAnsi" w:cstheme="minorHAnsi"/>
                <w:sz w:val="20"/>
              </w:rPr>
              <w:t>April 2014</w:t>
            </w:r>
          </w:p>
        </w:tc>
      </w:tr>
      <w:tr w:rsidR="004D5B3A" w:rsidRPr="004D5B3A" w14:paraId="2D106F33" w14:textId="77777777" w:rsidTr="1CD0F22B">
        <w:trPr>
          <w:trHeight w:val="15"/>
        </w:trPr>
        <w:tc>
          <w:tcPr>
            <w:tcW w:w="14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472188C6" w14:textId="4CE23251" w:rsidR="1CD0F22B" w:rsidRPr="004D5B3A" w:rsidRDefault="1CD0F22B" w:rsidP="1CD0F22B">
            <w:pPr>
              <w:ind w:left="34"/>
              <w:jc w:val="center"/>
              <w:rPr>
                <w:rFonts w:asciiTheme="minorHAnsi" w:hAnsiTheme="minorHAnsi" w:cstheme="minorHAnsi"/>
              </w:rPr>
            </w:pPr>
            <w:r w:rsidRPr="004D5B3A">
              <w:rPr>
                <w:rFonts w:asciiTheme="minorHAnsi" w:eastAsia="Calibri" w:hAnsiTheme="minorHAnsi" w:cstheme="minorHAnsi"/>
                <w:sz w:val="20"/>
              </w:rPr>
              <w:t>3</w:t>
            </w:r>
          </w:p>
        </w:tc>
        <w:tc>
          <w:tcPr>
            <w:tcW w:w="6946"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1646F821" w14:textId="664F193C" w:rsidR="1CD0F22B" w:rsidRPr="004D5B3A" w:rsidRDefault="1CD0F22B" w:rsidP="1CD0F22B">
            <w:pPr>
              <w:ind w:left="34"/>
              <w:rPr>
                <w:rFonts w:asciiTheme="minorHAnsi" w:hAnsiTheme="minorHAnsi" w:cstheme="minorHAnsi"/>
              </w:rPr>
            </w:pPr>
            <w:r w:rsidRPr="004D5B3A">
              <w:rPr>
                <w:rFonts w:asciiTheme="minorHAnsi" w:eastAsia="Calibri" w:hAnsiTheme="minorHAnsi" w:cstheme="minorHAnsi"/>
                <w:sz w:val="20"/>
              </w:rPr>
              <w:t>Minor revisions to take account DfE statutory guidance ‘Supporting Pupils at School with Medical Conditions’, Sept 2014</w:t>
            </w:r>
          </w:p>
        </w:tc>
        <w:tc>
          <w:tcPr>
            <w:tcW w:w="184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7DB9E4A0" w14:textId="38B02FCA" w:rsidR="1CD0F22B" w:rsidRPr="004D5B3A" w:rsidRDefault="1CD0F22B" w:rsidP="1CD0F22B">
            <w:pPr>
              <w:ind w:left="34"/>
              <w:jc w:val="center"/>
              <w:rPr>
                <w:rFonts w:asciiTheme="minorHAnsi" w:hAnsiTheme="minorHAnsi" w:cstheme="minorHAnsi"/>
              </w:rPr>
            </w:pPr>
            <w:r w:rsidRPr="004D5B3A">
              <w:rPr>
                <w:rFonts w:asciiTheme="minorHAnsi" w:eastAsia="Calibri" w:hAnsiTheme="minorHAnsi" w:cstheme="minorHAnsi"/>
                <w:sz w:val="20"/>
              </w:rPr>
              <w:t>October 2014</w:t>
            </w:r>
          </w:p>
        </w:tc>
      </w:tr>
      <w:tr w:rsidR="004D5B3A" w:rsidRPr="004D5B3A" w14:paraId="3019403F" w14:textId="77777777" w:rsidTr="1CD0F22B">
        <w:trPr>
          <w:trHeight w:val="15"/>
        </w:trPr>
        <w:tc>
          <w:tcPr>
            <w:tcW w:w="14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33FE62F2" w14:textId="14A5A2C2" w:rsidR="1CD0F22B" w:rsidRPr="004D5B3A" w:rsidRDefault="1CD0F22B" w:rsidP="1CD0F22B">
            <w:pPr>
              <w:ind w:left="34"/>
              <w:jc w:val="center"/>
              <w:rPr>
                <w:rFonts w:asciiTheme="minorHAnsi" w:hAnsiTheme="minorHAnsi" w:cstheme="minorHAnsi"/>
              </w:rPr>
            </w:pPr>
            <w:r w:rsidRPr="004D5B3A">
              <w:rPr>
                <w:rFonts w:asciiTheme="minorHAnsi" w:eastAsia="Calibri" w:hAnsiTheme="minorHAnsi" w:cstheme="minorHAnsi"/>
                <w:sz w:val="20"/>
              </w:rPr>
              <w:t>4</w:t>
            </w:r>
          </w:p>
        </w:tc>
        <w:tc>
          <w:tcPr>
            <w:tcW w:w="6946"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6B227516" w14:textId="46685075" w:rsidR="1CD0F22B" w:rsidRPr="004D5B3A" w:rsidRDefault="1CD0F22B" w:rsidP="1CD0F22B">
            <w:pPr>
              <w:ind w:left="34"/>
              <w:rPr>
                <w:rFonts w:asciiTheme="minorHAnsi" w:hAnsiTheme="minorHAnsi" w:cstheme="minorHAnsi"/>
              </w:rPr>
            </w:pPr>
            <w:r w:rsidRPr="004D5B3A">
              <w:rPr>
                <w:rFonts w:asciiTheme="minorHAnsi" w:eastAsia="Calibri" w:hAnsiTheme="minorHAnsi" w:cstheme="minorHAnsi"/>
                <w:sz w:val="20"/>
              </w:rPr>
              <w:t>Minor revisions to take account of the newly published DfE ‘Keeping Children Safe in Education’ March 2015 and the supporting guidance ‘Keeping Children Safe in Education – Information for all School and College Staff, March 2015 and ‘Working Together to Safeguard Children’ 2015.</w:t>
            </w:r>
          </w:p>
        </w:tc>
        <w:tc>
          <w:tcPr>
            <w:tcW w:w="184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23373BA7" w14:textId="3E11AB5C" w:rsidR="1CD0F22B" w:rsidRPr="004D5B3A" w:rsidRDefault="1CD0F22B" w:rsidP="1CD0F22B">
            <w:pPr>
              <w:ind w:left="34"/>
              <w:jc w:val="center"/>
              <w:rPr>
                <w:rFonts w:asciiTheme="minorHAnsi" w:hAnsiTheme="minorHAnsi" w:cstheme="minorHAnsi"/>
              </w:rPr>
            </w:pPr>
            <w:r w:rsidRPr="004D5B3A">
              <w:rPr>
                <w:rFonts w:asciiTheme="minorHAnsi" w:eastAsia="Calibri" w:hAnsiTheme="minorHAnsi" w:cstheme="minorHAnsi"/>
                <w:sz w:val="20"/>
              </w:rPr>
              <w:t>May 2015</w:t>
            </w:r>
          </w:p>
        </w:tc>
      </w:tr>
      <w:tr w:rsidR="004D5B3A" w:rsidRPr="004D5B3A" w14:paraId="11B61E1A" w14:textId="77777777" w:rsidTr="1CD0F22B">
        <w:trPr>
          <w:trHeight w:val="15"/>
        </w:trPr>
        <w:tc>
          <w:tcPr>
            <w:tcW w:w="14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67995A17" w14:textId="7C222FCA" w:rsidR="1CD0F22B" w:rsidRPr="004D5B3A" w:rsidRDefault="1CD0F22B" w:rsidP="1CD0F22B">
            <w:pPr>
              <w:ind w:left="34"/>
              <w:jc w:val="center"/>
              <w:rPr>
                <w:rFonts w:asciiTheme="minorHAnsi" w:hAnsiTheme="minorHAnsi" w:cstheme="minorHAnsi"/>
              </w:rPr>
            </w:pPr>
            <w:r w:rsidRPr="004D5B3A">
              <w:rPr>
                <w:rFonts w:asciiTheme="minorHAnsi" w:eastAsia="Calibri" w:hAnsiTheme="minorHAnsi" w:cstheme="minorHAnsi"/>
                <w:sz w:val="20"/>
              </w:rPr>
              <w:t>5</w:t>
            </w:r>
          </w:p>
        </w:tc>
        <w:tc>
          <w:tcPr>
            <w:tcW w:w="6946"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3ABFB73C" w14:textId="382F5FBD" w:rsidR="1CD0F22B" w:rsidRPr="004D5B3A" w:rsidRDefault="1CD0F22B" w:rsidP="1CD0F22B">
            <w:pPr>
              <w:ind w:left="34"/>
              <w:rPr>
                <w:rFonts w:asciiTheme="minorHAnsi" w:hAnsiTheme="minorHAnsi" w:cstheme="minorHAnsi"/>
              </w:rPr>
            </w:pPr>
            <w:r w:rsidRPr="004D5B3A">
              <w:rPr>
                <w:rFonts w:asciiTheme="minorHAnsi" w:eastAsia="Calibri" w:hAnsiTheme="minorHAnsi" w:cstheme="minorHAnsi"/>
                <w:sz w:val="20"/>
              </w:rPr>
              <w:t>Minor revisions to take account DfE ‘Keeping Children Safe in Education’ July 2015 and the supporting guidance ‘Keeping Children Safe in Education – Information for all School and College Staff, July 2015.</w:t>
            </w:r>
          </w:p>
        </w:tc>
        <w:tc>
          <w:tcPr>
            <w:tcW w:w="184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022FBCB2" w14:textId="48F1DDA3" w:rsidR="1CD0F22B" w:rsidRPr="004D5B3A" w:rsidRDefault="1CD0F22B" w:rsidP="1CD0F22B">
            <w:pPr>
              <w:ind w:left="34"/>
              <w:jc w:val="center"/>
              <w:rPr>
                <w:rFonts w:asciiTheme="minorHAnsi" w:hAnsiTheme="minorHAnsi" w:cstheme="minorHAnsi"/>
              </w:rPr>
            </w:pPr>
            <w:r w:rsidRPr="004D5B3A">
              <w:rPr>
                <w:rFonts w:asciiTheme="minorHAnsi" w:eastAsia="Calibri" w:hAnsiTheme="minorHAnsi" w:cstheme="minorHAnsi"/>
                <w:sz w:val="20"/>
              </w:rPr>
              <w:t>October 2015</w:t>
            </w:r>
          </w:p>
        </w:tc>
      </w:tr>
      <w:tr w:rsidR="004D5B3A" w:rsidRPr="004D5B3A" w14:paraId="7A3916B7" w14:textId="77777777" w:rsidTr="1CD0F22B">
        <w:trPr>
          <w:trHeight w:val="15"/>
        </w:trPr>
        <w:tc>
          <w:tcPr>
            <w:tcW w:w="14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7DC738A4" w14:textId="5329E2FA"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6</w:t>
            </w:r>
          </w:p>
        </w:tc>
        <w:tc>
          <w:tcPr>
            <w:tcW w:w="6946"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2456F8F3" w14:textId="4483F9BD" w:rsidR="1CD0F22B" w:rsidRPr="004D5B3A" w:rsidRDefault="1CD0F22B" w:rsidP="1CD0F22B">
            <w:pPr>
              <w:rPr>
                <w:rFonts w:asciiTheme="minorHAnsi" w:hAnsiTheme="minorHAnsi" w:cstheme="minorHAnsi"/>
              </w:rPr>
            </w:pPr>
            <w:r w:rsidRPr="004D5B3A">
              <w:rPr>
                <w:rFonts w:asciiTheme="minorHAnsi" w:eastAsia="Calibri" w:hAnsiTheme="minorHAnsi" w:cstheme="minorHAnsi"/>
                <w:sz w:val="20"/>
              </w:rPr>
              <w:t>Reformatted only.</w:t>
            </w:r>
          </w:p>
        </w:tc>
        <w:tc>
          <w:tcPr>
            <w:tcW w:w="184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2853DF73" w14:textId="569718FA"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February 2016</w:t>
            </w:r>
          </w:p>
        </w:tc>
      </w:tr>
      <w:tr w:rsidR="004D5B3A" w:rsidRPr="004D5B3A" w14:paraId="3C63E5B0" w14:textId="77777777" w:rsidTr="1CD0F22B">
        <w:trPr>
          <w:trHeight w:val="15"/>
        </w:trPr>
        <w:tc>
          <w:tcPr>
            <w:tcW w:w="14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5B1DB83E" w14:textId="50C1B5F0"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7</w:t>
            </w:r>
          </w:p>
        </w:tc>
        <w:tc>
          <w:tcPr>
            <w:tcW w:w="6946"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0273885C" w14:textId="1528DD5E" w:rsidR="1CD0F22B" w:rsidRPr="004D5B3A" w:rsidRDefault="1CD0F22B" w:rsidP="1CD0F22B">
            <w:pPr>
              <w:rPr>
                <w:rFonts w:asciiTheme="minorHAnsi" w:hAnsiTheme="minorHAnsi" w:cstheme="minorHAnsi"/>
              </w:rPr>
            </w:pPr>
            <w:r w:rsidRPr="004D5B3A">
              <w:rPr>
                <w:rFonts w:asciiTheme="minorHAnsi" w:eastAsia="Calibri" w:hAnsiTheme="minorHAnsi" w:cstheme="minorHAnsi"/>
                <w:sz w:val="20"/>
              </w:rPr>
              <w:t>Reference now made to ‘Keeping Children Safe in Education’ September 2016</w:t>
            </w:r>
          </w:p>
        </w:tc>
        <w:tc>
          <w:tcPr>
            <w:tcW w:w="184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2B15C590" w14:textId="417F3B9C"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September 2016</w:t>
            </w:r>
          </w:p>
        </w:tc>
      </w:tr>
      <w:tr w:rsidR="004D5B3A" w:rsidRPr="004D5B3A" w14:paraId="1C45A2B5" w14:textId="77777777" w:rsidTr="1CD0F22B">
        <w:trPr>
          <w:trHeight w:val="15"/>
        </w:trPr>
        <w:tc>
          <w:tcPr>
            <w:tcW w:w="14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4A1ADABE" w14:textId="33ECE4DC"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8</w:t>
            </w:r>
          </w:p>
        </w:tc>
        <w:tc>
          <w:tcPr>
            <w:tcW w:w="6946"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1F6772F9" w14:textId="6A9FFE76" w:rsidR="1CD0F22B" w:rsidRPr="004D5B3A" w:rsidRDefault="1CD0F22B" w:rsidP="1CD0F22B">
            <w:pPr>
              <w:rPr>
                <w:rFonts w:asciiTheme="minorHAnsi" w:hAnsiTheme="minorHAnsi" w:cstheme="minorHAnsi"/>
              </w:rPr>
            </w:pPr>
            <w:r w:rsidRPr="004D5B3A">
              <w:rPr>
                <w:rFonts w:asciiTheme="minorHAnsi" w:eastAsia="Calibri" w:hAnsiTheme="minorHAnsi" w:cstheme="minorHAnsi"/>
                <w:sz w:val="20"/>
              </w:rPr>
              <w:t>Minor amendments and clarity around definitions</w:t>
            </w:r>
          </w:p>
        </w:tc>
        <w:tc>
          <w:tcPr>
            <w:tcW w:w="184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477D18B7" w14:textId="355B9EE4"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March 2017</w:t>
            </w:r>
          </w:p>
        </w:tc>
      </w:tr>
      <w:tr w:rsidR="004D5B3A" w:rsidRPr="004D5B3A" w14:paraId="5C2C4AF8" w14:textId="77777777" w:rsidTr="1CD0F22B">
        <w:trPr>
          <w:trHeight w:val="15"/>
        </w:trPr>
        <w:tc>
          <w:tcPr>
            <w:tcW w:w="14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7CB45308" w14:textId="567B6DF2"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9</w:t>
            </w:r>
          </w:p>
        </w:tc>
        <w:tc>
          <w:tcPr>
            <w:tcW w:w="6946"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704F4C7D" w14:textId="15181B6F" w:rsidR="1CD0F22B" w:rsidRPr="004D5B3A" w:rsidRDefault="1CD0F22B" w:rsidP="1CD0F22B">
            <w:pPr>
              <w:spacing w:before="80" w:after="80"/>
              <w:rPr>
                <w:rFonts w:asciiTheme="minorHAnsi" w:hAnsiTheme="minorHAnsi" w:cstheme="minorHAnsi"/>
              </w:rPr>
            </w:pPr>
            <w:r w:rsidRPr="004D5B3A">
              <w:rPr>
                <w:rFonts w:asciiTheme="minorHAnsi" w:eastAsia="Calibri" w:hAnsiTheme="minorHAnsi" w:cstheme="minorHAnsi"/>
                <w:sz w:val="20"/>
              </w:rPr>
              <w:t xml:space="preserve">Minor Revisions </w:t>
            </w:r>
            <w:proofErr w:type="gramStart"/>
            <w:r w:rsidRPr="004D5B3A">
              <w:rPr>
                <w:rFonts w:asciiTheme="minorHAnsi" w:eastAsia="Calibri" w:hAnsiTheme="minorHAnsi" w:cstheme="minorHAnsi"/>
                <w:sz w:val="20"/>
              </w:rPr>
              <w:t>in light of</w:t>
            </w:r>
            <w:proofErr w:type="gramEnd"/>
            <w:r w:rsidRPr="004D5B3A">
              <w:rPr>
                <w:rFonts w:asciiTheme="minorHAnsi" w:eastAsia="Calibri" w:hAnsiTheme="minorHAnsi" w:cstheme="minorHAnsi"/>
                <w:sz w:val="20"/>
              </w:rPr>
              <w:t xml:space="preserve"> the Public Health England guidance ‘Health Protection in Schools and Other Childcare Settings’ 2017</w:t>
            </w:r>
          </w:p>
        </w:tc>
        <w:tc>
          <w:tcPr>
            <w:tcW w:w="184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580DE8E5" w14:textId="2D6F7145" w:rsidR="1CD0F22B" w:rsidRPr="004D5B3A" w:rsidRDefault="1CD0F22B" w:rsidP="1CD0F22B">
            <w:pPr>
              <w:spacing w:before="80" w:after="80"/>
              <w:jc w:val="center"/>
              <w:rPr>
                <w:rFonts w:asciiTheme="minorHAnsi" w:hAnsiTheme="minorHAnsi" w:cstheme="minorHAnsi"/>
              </w:rPr>
            </w:pPr>
            <w:r w:rsidRPr="004D5B3A">
              <w:rPr>
                <w:rFonts w:asciiTheme="minorHAnsi" w:eastAsia="Calibri" w:hAnsiTheme="minorHAnsi" w:cstheme="minorHAnsi"/>
                <w:sz w:val="20"/>
              </w:rPr>
              <w:t>January 2018</w:t>
            </w:r>
          </w:p>
        </w:tc>
      </w:tr>
      <w:tr w:rsidR="004D5B3A" w:rsidRPr="004D5B3A" w14:paraId="1C0C55B9" w14:textId="77777777" w:rsidTr="1CD0F22B">
        <w:trPr>
          <w:trHeight w:val="15"/>
        </w:trPr>
        <w:tc>
          <w:tcPr>
            <w:tcW w:w="14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10A9B432" w14:textId="3ED36D3E"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10</w:t>
            </w:r>
          </w:p>
        </w:tc>
        <w:tc>
          <w:tcPr>
            <w:tcW w:w="6946"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4360D01C" w14:textId="206D54CF" w:rsidR="1CD0F22B" w:rsidRPr="004D5B3A" w:rsidRDefault="1CD0F22B" w:rsidP="1CD0F22B">
            <w:pPr>
              <w:rPr>
                <w:rFonts w:asciiTheme="minorHAnsi" w:hAnsiTheme="minorHAnsi" w:cstheme="minorHAnsi"/>
              </w:rPr>
            </w:pPr>
            <w:r w:rsidRPr="004D5B3A">
              <w:rPr>
                <w:rFonts w:asciiTheme="minorHAnsi" w:eastAsia="Calibri" w:hAnsiTheme="minorHAnsi" w:cstheme="minorHAnsi"/>
                <w:sz w:val="20"/>
              </w:rPr>
              <w:t>Reference now made to ‘Working together to Safeguard Children’, July 2018, ‘Keeping Children Safe in Education’ September 2018 and DfE ‘Information Sharing – Guidance for Safeguarding Practitioners’ July 2018</w:t>
            </w:r>
          </w:p>
        </w:tc>
        <w:tc>
          <w:tcPr>
            <w:tcW w:w="184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05B0A484" w14:textId="2C09019E"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September 2018</w:t>
            </w:r>
          </w:p>
        </w:tc>
      </w:tr>
      <w:tr w:rsidR="004D5B3A" w:rsidRPr="004D5B3A" w14:paraId="58592031" w14:textId="77777777" w:rsidTr="1CD0F22B">
        <w:trPr>
          <w:trHeight w:val="15"/>
        </w:trPr>
        <w:tc>
          <w:tcPr>
            <w:tcW w:w="14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54BE7875" w14:textId="11D61C41"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11</w:t>
            </w:r>
          </w:p>
        </w:tc>
        <w:tc>
          <w:tcPr>
            <w:tcW w:w="6946"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117CA79B" w14:textId="2AC63142" w:rsidR="1CD0F22B" w:rsidRPr="004D5B3A" w:rsidRDefault="1CD0F22B" w:rsidP="1CD0F22B">
            <w:pPr>
              <w:rPr>
                <w:rFonts w:asciiTheme="minorHAnsi" w:hAnsiTheme="minorHAnsi" w:cstheme="minorHAnsi"/>
              </w:rPr>
            </w:pPr>
            <w:r w:rsidRPr="004D5B3A">
              <w:rPr>
                <w:rFonts w:asciiTheme="minorHAnsi" w:eastAsia="Calibri" w:hAnsiTheme="minorHAnsi" w:cstheme="minorHAnsi"/>
                <w:sz w:val="20"/>
              </w:rPr>
              <w:t>Reference now made to ‘‘Keeping Children Safe in Education’ September 2019 &amp; links updated</w:t>
            </w:r>
          </w:p>
        </w:tc>
        <w:tc>
          <w:tcPr>
            <w:tcW w:w="184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75800141" w14:textId="4DFA0547"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September 2019</w:t>
            </w:r>
          </w:p>
        </w:tc>
      </w:tr>
      <w:tr w:rsidR="004D5B3A" w:rsidRPr="004D5B3A" w14:paraId="55957C23" w14:textId="77777777" w:rsidTr="1CD0F22B">
        <w:trPr>
          <w:trHeight w:val="15"/>
        </w:trPr>
        <w:tc>
          <w:tcPr>
            <w:tcW w:w="14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69C8DE3A" w14:textId="37D3F862"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12</w:t>
            </w:r>
          </w:p>
        </w:tc>
        <w:tc>
          <w:tcPr>
            <w:tcW w:w="6946"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0BAD426D" w14:textId="1ACFB75F" w:rsidR="1CD0F22B" w:rsidRPr="004D5B3A" w:rsidRDefault="1CD0F22B" w:rsidP="1CD0F22B">
            <w:pPr>
              <w:rPr>
                <w:rFonts w:asciiTheme="minorHAnsi" w:hAnsiTheme="minorHAnsi" w:cstheme="minorHAnsi"/>
              </w:rPr>
            </w:pPr>
            <w:r w:rsidRPr="004D5B3A">
              <w:rPr>
                <w:rFonts w:asciiTheme="minorHAnsi" w:eastAsia="Calibri" w:hAnsiTheme="minorHAnsi" w:cstheme="minorHAnsi"/>
                <w:sz w:val="20"/>
              </w:rPr>
              <w:t xml:space="preserve">Revised to reflect variations </w:t>
            </w:r>
            <w:proofErr w:type="gramStart"/>
            <w:r w:rsidRPr="004D5B3A">
              <w:rPr>
                <w:rFonts w:asciiTheme="minorHAnsi" w:eastAsia="Calibri" w:hAnsiTheme="minorHAnsi" w:cstheme="minorHAnsi"/>
                <w:sz w:val="20"/>
              </w:rPr>
              <w:t>as a result of</w:t>
            </w:r>
            <w:proofErr w:type="gramEnd"/>
            <w:r w:rsidRPr="004D5B3A">
              <w:rPr>
                <w:rFonts w:asciiTheme="minorHAnsi" w:eastAsia="Calibri" w:hAnsiTheme="minorHAnsi" w:cstheme="minorHAnsi"/>
                <w:sz w:val="20"/>
              </w:rPr>
              <w:t xml:space="preserve"> the coronavirus (Covid-19) pandemic</w:t>
            </w:r>
          </w:p>
        </w:tc>
        <w:tc>
          <w:tcPr>
            <w:tcW w:w="184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255E5972" w14:textId="3572C986"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June 2020</w:t>
            </w:r>
          </w:p>
        </w:tc>
      </w:tr>
      <w:tr w:rsidR="004D5B3A" w:rsidRPr="004D5B3A" w14:paraId="40BB199B" w14:textId="77777777" w:rsidTr="1CD0F22B">
        <w:trPr>
          <w:trHeight w:val="15"/>
        </w:trPr>
        <w:tc>
          <w:tcPr>
            <w:tcW w:w="14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41A46471" w14:textId="0D47BE32"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13</w:t>
            </w:r>
          </w:p>
        </w:tc>
        <w:tc>
          <w:tcPr>
            <w:tcW w:w="6946"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4DC7EF86" w14:textId="1DFC7A1D" w:rsidR="1CD0F22B" w:rsidRPr="004D5B3A" w:rsidRDefault="1CD0F22B" w:rsidP="1CD0F22B">
            <w:pPr>
              <w:rPr>
                <w:rFonts w:asciiTheme="minorHAnsi" w:hAnsiTheme="minorHAnsi" w:cstheme="minorHAnsi"/>
              </w:rPr>
            </w:pPr>
            <w:r w:rsidRPr="004D5B3A">
              <w:rPr>
                <w:rFonts w:asciiTheme="minorHAnsi" w:eastAsia="Calibri" w:hAnsiTheme="minorHAnsi" w:cstheme="minorHAnsi"/>
                <w:sz w:val="20"/>
              </w:rPr>
              <w:t>Updated to reference Keeping Child Safe in Education September 2020 &amp; updates to waste disposal arrangements</w:t>
            </w:r>
          </w:p>
        </w:tc>
        <w:tc>
          <w:tcPr>
            <w:tcW w:w="184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64D0CB92" w14:textId="7A9388CD"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September 2020</w:t>
            </w:r>
          </w:p>
        </w:tc>
      </w:tr>
      <w:tr w:rsidR="004D5B3A" w:rsidRPr="004D5B3A" w14:paraId="2BA24B7D" w14:textId="77777777" w:rsidTr="1CD0F22B">
        <w:trPr>
          <w:trHeight w:val="15"/>
        </w:trPr>
        <w:tc>
          <w:tcPr>
            <w:tcW w:w="14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1A5A846E" w14:textId="7840333A"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14</w:t>
            </w:r>
          </w:p>
        </w:tc>
        <w:tc>
          <w:tcPr>
            <w:tcW w:w="6946"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5F61FAEC" w14:textId="13347E31" w:rsidR="1CD0F22B" w:rsidRPr="004D5B3A" w:rsidRDefault="1CD0F22B" w:rsidP="1CD0F22B">
            <w:pPr>
              <w:rPr>
                <w:rFonts w:asciiTheme="minorHAnsi" w:hAnsiTheme="minorHAnsi" w:cstheme="minorHAnsi"/>
              </w:rPr>
            </w:pPr>
            <w:r w:rsidRPr="004D5B3A">
              <w:rPr>
                <w:rFonts w:asciiTheme="minorHAnsi" w:eastAsia="Calibri" w:hAnsiTheme="minorHAnsi" w:cstheme="minorHAnsi"/>
                <w:sz w:val="20"/>
              </w:rPr>
              <w:t>All references to the Covid-19 pandemic have been removed altogether – these have been moved into the First Aid, Intimate Care &amp; Supporting Pupils with Medical Conditions Covid-19 Addendum – nothing highlighted as removal only</w:t>
            </w:r>
          </w:p>
        </w:tc>
        <w:tc>
          <w:tcPr>
            <w:tcW w:w="184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6DCF15BC" w14:textId="49048E1E"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December 2020</w:t>
            </w:r>
          </w:p>
        </w:tc>
      </w:tr>
      <w:tr w:rsidR="004D5B3A" w:rsidRPr="004D5B3A" w14:paraId="457E115D" w14:textId="77777777" w:rsidTr="1CD0F22B">
        <w:trPr>
          <w:trHeight w:val="15"/>
        </w:trPr>
        <w:tc>
          <w:tcPr>
            <w:tcW w:w="14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1DBADBE3" w14:textId="5978B11B"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15</w:t>
            </w:r>
          </w:p>
        </w:tc>
        <w:tc>
          <w:tcPr>
            <w:tcW w:w="6946"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68475233" w14:textId="5E65C077" w:rsidR="1CD0F22B" w:rsidRPr="004D5B3A" w:rsidRDefault="1CD0F22B" w:rsidP="1CD0F22B">
            <w:pPr>
              <w:rPr>
                <w:rFonts w:asciiTheme="minorHAnsi" w:hAnsiTheme="minorHAnsi" w:cstheme="minorHAnsi"/>
              </w:rPr>
            </w:pPr>
            <w:r w:rsidRPr="004D5B3A">
              <w:rPr>
                <w:rFonts w:asciiTheme="minorHAnsi" w:eastAsia="Calibri" w:hAnsiTheme="minorHAnsi" w:cstheme="minorHAnsi"/>
                <w:sz w:val="20"/>
              </w:rPr>
              <w:t>Updated to reference Keeping Child Safe in Education September 2021, additional information on PPE, nappy changing and laundry and links updated</w:t>
            </w:r>
          </w:p>
        </w:tc>
        <w:tc>
          <w:tcPr>
            <w:tcW w:w="184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506E6AC4" w14:textId="1118BAA9"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September 2021</w:t>
            </w:r>
          </w:p>
        </w:tc>
      </w:tr>
      <w:tr w:rsidR="004D5B3A" w:rsidRPr="004D5B3A" w14:paraId="3CB8CAA5" w14:textId="77777777" w:rsidTr="1CD0F22B">
        <w:trPr>
          <w:trHeight w:val="15"/>
        </w:trPr>
        <w:tc>
          <w:tcPr>
            <w:tcW w:w="14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4694D9D8" w14:textId="7881300E"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16</w:t>
            </w:r>
          </w:p>
        </w:tc>
        <w:tc>
          <w:tcPr>
            <w:tcW w:w="6946"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1FEAE224" w14:textId="267E2EB6" w:rsidR="1CD0F22B" w:rsidRPr="004D5B3A" w:rsidRDefault="1CD0F22B" w:rsidP="1CD0F22B">
            <w:pPr>
              <w:rPr>
                <w:rFonts w:asciiTheme="minorHAnsi" w:hAnsiTheme="minorHAnsi" w:cstheme="minorHAnsi"/>
              </w:rPr>
            </w:pPr>
            <w:r w:rsidRPr="004D5B3A">
              <w:rPr>
                <w:rFonts w:asciiTheme="minorHAnsi" w:eastAsia="Calibri" w:hAnsiTheme="minorHAnsi" w:cstheme="minorHAnsi"/>
                <w:sz w:val="20"/>
              </w:rPr>
              <w:t>Updated to reflect replacement of Public Health England with UK Health Security Agency (UKHSA), information on APGs and removal of some links</w:t>
            </w:r>
          </w:p>
        </w:tc>
        <w:tc>
          <w:tcPr>
            <w:tcW w:w="184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72B5F588" w14:textId="248C1366"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April 2022</w:t>
            </w:r>
          </w:p>
        </w:tc>
      </w:tr>
      <w:tr w:rsidR="004D5B3A" w:rsidRPr="004D5B3A" w14:paraId="316EEA91" w14:textId="77777777" w:rsidTr="1CD0F22B">
        <w:trPr>
          <w:trHeight w:val="15"/>
        </w:trPr>
        <w:tc>
          <w:tcPr>
            <w:tcW w:w="14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37D46BF5" w14:textId="0B5386B3"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17</w:t>
            </w:r>
          </w:p>
        </w:tc>
        <w:tc>
          <w:tcPr>
            <w:tcW w:w="6946"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2112DFF6" w14:textId="0B9248F1" w:rsidR="1CD0F22B" w:rsidRPr="004D5B3A" w:rsidRDefault="1CD0F22B" w:rsidP="1CD0F22B">
            <w:pPr>
              <w:rPr>
                <w:rFonts w:asciiTheme="minorHAnsi" w:hAnsiTheme="minorHAnsi" w:cstheme="minorHAnsi"/>
              </w:rPr>
            </w:pPr>
            <w:r w:rsidRPr="004D5B3A">
              <w:rPr>
                <w:rFonts w:asciiTheme="minorHAnsi" w:eastAsia="Calibri" w:hAnsiTheme="minorHAnsi" w:cstheme="minorHAnsi"/>
                <w:sz w:val="20"/>
              </w:rPr>
              <w:t>Updated with minor changes to role titles and links</w:t>
            </w:r>
          </w:p>
        </w:tc>
        <w:tc>
          <w:tcPr>
            <w:tcW w:w="184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0F2C7DF1" w14:textId="078169D1"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October 2022</w:t>
            </w:r>
          </w:p>
        </w:tc>
      </w:tr>
      <w:tr w:rsidR="004D5B3A" w:rsidRPr="004D5B3A" w14:paraId="2825654C" w14:textId="77777777" w:rsidTr="1CD0F22B">
        <w:trPr>
          <w:trHeight w:val="15"/>
        </w:trPr>
        <w:tc>
          <w:tcPr>
            <w:tcW w:w="14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6EE0A82A" w14:textId="7C5493ED"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18</w:t>
            </w:r>
          </w:p>
        </w:tc>
        <w:tc>
          <w:tcPr>
            <w:tcW w:w="6946"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26E5075D" w14:textId="375BBDB7" w:rsidR="1CD0F22B" w:rsidRPr="004D5B3A" w:rsidRDefault="1CD0F22B" w:rsidP="1CD0F22B">
            <w:pPr>
              <w:rPr>
                <w:rFonts w:asciiTheme="minorHAnsi" w:hAnsiTheme="minorHAnsi" w:cstheme="minorHAnsi"/>
              </w:rPr>
            </w:pPr>
            <w:r w:rsidRPr="004D5B3A">
              <w:rPr>
                <w:rFonts w:asciiTheme="minorHAnsi" w:eastAsia="Calibri" w:hAnsiTheme="minorHAnsi" w:cstheme="minorHAnsi"/>
                <w:sz w:val="20"/>
              </w:rPr>
              <w:t>Revised to add links rather than appendices.  Minor changes to external links.</w:t>
            </w:r>
          </w:p>
        </w:tc>
        <w:tc>
          <w:tcPr>
            <w:tcW w:w="184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04BC9DE3" w14:textId="1D9F12F5"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September 2023</w:t>
            </w:r>
          </w:p>
        </w:tc>
      </w:tr>
      <w:tr w:rsidR="004D5B3A" w:rsidRPr="004D5B3A" w14:paraId="569BBC9F" w14:textId="77777777" w:rsidTr="1CD0F22B">
        <w:trPr>
          <w:trHeight w:val="15"/>
        </w:trPr>
        <w:tc>
          <w:tcPr>
            <w:tcW w:w="14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61D9122B" w14:textId="3EF31B2F"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lastRenderedPageBreak/>
              <w:t>19</w:t>
            </w:r>
          </w:p>
        </w:tc>
        <w:tc>
          <w:tcPr>
            <w:tcW w:w="6946"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6BA98914" w14:textId="55F9AC1C" w:rsidR="1CD0F22B" w:rsidRPr="004D5B3A" w:rsidRDefault="1CD0F22B" w:rsidP="1CD0F22B">
            <w:pPr>
              <w:rPr>
                <w:rFonts w:asciiTheme="minorHAnsi" w:hAnsiTheme="minorHAnsi" w:cstheme="minorHAnsi"/>
              </w:rPr>
            </w:pPr>
            <w:r w:rsidRPr="004D5B3A">
              <w:rPr>
                <w:rFonts w:asciiTheme="minorHAnsi" w:eastAsia="Calibri" w:hAnsiTheme="minorHAnsi" w:cstheme="minorHAnsi"/>
                <w:sz w:val="20"/>
              </w:rPr>
              <w:t>Minor changes to terminology and to improve clarity</w:t>
            </w:r>
          </w:p>
        </w:tc>
        <w:tc>
          <w:tcPr>
            <w:tcW w:w="184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76C804AA" w14:textId="3A8A54B2"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November 2024</w:t>
            </w:r>
          </w:p>
        </w:tc>
      </w:tr>
      <w:tr w:rsidR="004D5B3A" w:rsidRPr="004D5B3A" w14:paraId="1392CADB" w14:textId="77777777" w:rsidTr="1CD0F22B">
        <w:trPr>
          <w:trHeight w:val="15"/>
        </w:trPr>
        <w:tc>
          <w:tcPr>
            <w:tcW w:w="1418"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12789CE7" w14:textId="74351AF3"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20</w:t>
            </w:r>
          </w:p>
        </w:tc>
        <w:tc>
          <w:tcPr>
            <w:tcW w:w="6946"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71C46939" w14:textId="5F62EFCB" w:rsidR="1CD0F22B" w:rsidRPr="004D5B3A" w:rsidRDefault="1CD0F22B" w:rsidP="1CD0F22B">
            <w:pPr>
              <w:rPr>
                <w:rFonts w:asciiTheme="minorHAnsi" w:hAnsiTheme="minorHAnsi" w:cstheme="minorHAnsi"/>
              </w:rPr>
            </w:pPr>
            <w:r w:rsidRPr="004D5B3A">
              <w:rPr>
                <w:rFonts w:asciiTheme="minorHAnsi" w:eastAsia="Calibri" w:hAnsiTheme="minorHAnsi" w:cstheme="minorHAnsi"/>
                <w:sz w:val="20"/>
              </w:rPr>
              <w:t>Updates to LA SCP references and changes to the Cumberland Safeguarding Hub name.  Updates in line with DfE EYFS statutory framework for group and school-based providers.  Other minor changes to links throughout.</w:t>
            </w:r>
          </w:p>
        </w:tc>
        <w:tc>
          <w:tcPr>
            <w:tcW w:w="1842"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14:paraId="7A5EB030" w14:textId="4161CBBC" w:rsidR="1CD0F22B" w:rsidRPr="004D5B3A" w:rsidRDefault="1CD0F22B" w:rsidP="1CD0F22B">
            <w:pPr>
              <w:jc w:val="center"/>
              <w:rPr>
                <w:rFonts w:asciiTheme="minorHAnsi" w:hAnsiTheme="minorHAnsi" w:cstheme="minorHAnsi"/>
              </w:rPr>
            </w:pPr>
            <w:r w:rsidRPr="004D5B3A">
              <w:rPr>
                <w:rFonts w:asciiTheme="minorHAnsi" w:eastAsia="Calibri" w:hAnsiTheme="minorHAnsi" w:cstheme="minorHAnsi"/>
                <w:sz w:val="20"/>
              </w:rPr>
              <w:t>September 2025</w:t>
            </w:r>
          </w:p>
        </w:tc>
      </w:tr>
    </w:tbl>
    <w:p w14:paraId="59AC710D" w14:textId="412533C2" w:rsidR="00626220" w:rsidRPr="004D5B3A" w:rsidRDefault="182148B8" w:rsidP="1CD0F22B">
      <w:pPr>
        <w:pStyle w:val="Title"/>
        <w:rPr>
          <w:rFonts w:asciiTheme="minorHAnsi" w:hAnsiTheme="minorHAnsi" w:cstheme="minorHAnsi"/>
          <w:color w:val="auto"/>
        </w:rPr>
      </w:pPr>
      <w:r w:rsidRPr="004D5B3A">
        <w:rPr>
          <w:rFonts w:asciiTheme="minorHAnsi" w:eastAsia="Calibri" w:hAnsiTheme="minorHAnsi" w:cstheme="minorHAnsi"/>
          <w:b w:val="0"/>
          <w:bCs w:val="0"/>
          <w:color w:val="auto"/>
          <w:sz w:val="22"/>
          <w:szCs w:val="22"/>
        </w:rPr>
        <w:t xml:space="preserve"> </w:t>
      </w:r>
    </w:p>
    <w:p w14:paraId="7CD9773D" w14:textId="1401AF54" w:rsidR="00626220" w:rsidRPr="004D5B3A" w:rsidRDefault="00626220" w:rsidP="00506954">
      <w:pPr>
        <w:jc w:val="both"/>
        <w:rPr>
          <w:rFonts w:asciiTheme="minorHAnsi" w:hAnsiTheme="minorHAnsi" w:cstheme="minorHAnsi"/>
        </w:rPr>
      </w:pPr>
    </w:p>
    <w:p w14:paraId="27AEA8C5" w14:textId="47CA4B05" w:rsidR="00626220" w:rsidRPr="004D5B3A" w:rsidRDefault="182148B8" w:rsidP="00506954">
      <w:pPr>
        <w:jc w:val="both"/>
        <w:rPr>
          <w:rFonts w:asciiTheme="minorHAnsi" w:hAnsiTheme="minorHAnsi" w:cstheme="minorHAnsi"/>
        </w:rPr>
      </w:pPr>
      <w:r w:rsidRPr="004D5B3A">
        <w:rPr>
          <w:rFonts w:asciiTheme="minorHAnsi" w:eastAsia="Calibri" w:hAnsiTheme="minorHAnsi" w:cstheme="minorHAnsi"/>
          <w:b/>
          <w:bCs/>
          <w:sz w:val="28"/>
          <w:szCs w:val="28"/>
        </w:rPr>
        <w:t>CONTENTS</w:t>
      </w:r>
    </w:p>
    <w:p w14:paraId="7E94CB65" w14:textId="50BEEFC9" w:rsidR="00626220" w:rsidRPr="004D5B3A" w:rsidRDefault="182148B8" w:rsidP="00506954">
      <w:pPr>
        <w:spacing w:before="120"/>
        <w:jc w:val="both"/>
        <w:rPr>
          <w:rFonts w:asciiTheme="minorHAnsi" w:hAnsiTheme="minorHAnsi" w:cstheme="minorHAnsi"/>
        </w:rPr>
      </w:pPr>
      <w:hyperlink r:id="rId13" w:anchor="_Toc117588454">
        <w:r w:rsidRPr="004D5B3A">
          <w:rPr>
            <w:rStyle w:val="Hyperlink"/>
            <w:rFonts w:asciiTheme="minorHAnsi" w:eastAsia="Calibri" w:hAnsiTheme="minorHAnsi" w:cstheme="minorHAnsi"/>
            <w:b/>
            <w:bCs/>
            <w:color w:val="auto"/>
            <w:sz w:val="24"/>
            <w:szCs w:val="24"/>
          </w:rPr>
          <w:t>1.</w:t>
        </w:r>
        <w:r w:rsidR="00626220" w:rsidRPr="004D5B3A">
          <w:rPr>
            <w:rFonts w:asciiTheme="minorHAnsi" w:hAnsiTheme="minorHAnsi" w:cstheme="minorHAnsi"/>
          </w:rPr>
          <w:tab/>
        </w:r>
        <w:r w:rsidRPr="004D5B3A">
          <w:rPr>
            <w:rStyle w:val="Hyperlink"/>
            <w:rFonts w:asciiTheme="minorHAnsi" w:eastAsia="Calibri" w:hAnsiTheme="minorHAnsi" w:cstheme="minorHAnsi"/>
            <w:b/>
            <w:bCs/>
            <w:color w:val="auto"/>
            <w:sz w:val="24"/>
            <w:szCs w:val="24"/>
          </w:rPr>
          <w:t>Definitions</w:t>
        </w:r>
        <w:r w:rsidR="00626220" w:rsidRPr="004D5B3A">
          <w:rPr>
            <w:rFonts w:asciiTheme="minorHAnsi" w:hAnsiTheme="minorHAnsi" w:cstheme="minorHAnsi"/>
          </w:rPr>
          <w:tab/>
        </w:r>
        <w:r w:rsidRPr="004D5B3A">
          <w:rPr>
            <w:rStyle w:val="Hyperlink"/>
            <w:rFonts w:asciiTheme="minorHAnsi" w:eastAsia="Calibri" w:hAnsiTheme="minorHAnsi" w:cstheme="minorHAnsi"/>
            <w:b/>
            <w:bCs/>
            <w:color w:val="auto"/>
            <w:sz w:val="24"/>
            <w:szCs w:val="24"/>
          </w:rPr>
          <w:t>1</w:t>
        </w:r>
      </w:hyperlink>
    </w:p>
    <w:p w14:paraId="12E4A6A6" w14:textId="5F36772C" w:rsidR="00626220" w:rsidRPr="004D5B3A" w:rsidRDefault="182148B8" w:rsidP="00506954">
      <w:pPr>
        <w:spacing w:before="120"/>
        <w:jc w:val="both"/>
        <w:rPr>
          <w:rFonts w:asciiTheme="minorHAnsi" w:hAnsiTheme="minorHAnsi" w:cstheme="minorHAnsi"/>
        </w:rPr>
      </w:pPr>
      <w:hyperlink r:id="rId14" w:anchor="_Toc117588455">
        <w:r w:rsidRPr="004D5B3A">
          <w:rPr>
            <w:rStyle w:val="Hyperlink"/>
            <w:rFonts w:asciiTheme="minorHAnsi" w:eastAsia="Calibri" w:hAnsiTheme="minorHAnsi" w:cstheme="minorHAnsi"/>
            <w:b/>
            <w:bCs/>
            <w:color w:val="auto"/>
            <w:sz w:val="24"/>
            <w:szCs w:val="24"/>
          </w:rPr>
          <w:t>2.</w:t>
        </w:r>
        <w:r w:rsidR="00626220" w:rsidRPr="004D5B3A">
          <w:rPr>
            <w:rFonts w:asciiTheme="minorHAnsi" w:hAnsiTheme="minorHAnsi" w:cstheme="minorHAnsi"/>
          </w:rPr>
          <w:tab/>
        </w:r>
        <w:r w:rsidRPr="004D5B3A">
          <w:rPr>
            <w:rStyle w:val="Hyperlink"/>
            <w:rFonts w:asciiTheme="minorHAnsi" w:eastAsia="Calibri" w:hAnsiTheme="minorHAnsi" w:cstheme="minorHAnsi"/>
            <w:b/>
            <w:bCs/>
            <w:color w:val="auto"/>
            <w:sz w:val="24"/>
            <w:szCs w:val="24"/>
          </w:rPr>
          <w:t>Introduction</w:t>
        </w:r>
        <w:r w:rsidR="00626220" w:rsidRPr="004D5B3A">
          <w:rPr>
            <w:rFonts w:asciiTheme="minorHAnsi" w:hAnsiTheme="minorHAnsi" w:cstheme="minorHAnsi"/>
          </w:rPr>
          <w:tab/>
        </w:r>
        <w:r w:rsidRPr="004D5B3A">
          <w:rPr>
            <w:rStyle w:val="Hyperlink"/>
            <w:rFonts w:asciiTheme="minorHAnsi" w:eastAsia="Calibri" w:hAnsiTheme="minorHAnsi" w:cstheme="minorHAnsi"/>
            <w:b/>
            <w:bCs/>
            <w:color w:val="auto"/>
            <w:sz w:val="24"/>
            <w:szCs w:val="24"/>
          </w:rPr>
          <w:t>1</w:t>
        </w:r>
      </w:hyperlink>
    </w:p>
    <w:p w14:paraId="5A2EF1F8" w14:textId="727A9C66" w:rsidR="00626220" w:rsidRPr="004D5B3A" w:rsidRDefault="182148B8" w:rsidP="00506954">
      <w:pPr>
        <w:spacing w:before="120"/>
        <w:jc w:val="both"/>
        <w:rPr>
          <w:rFonts w:asciiTheme="minorHAnsi" w:hAnsiTheme="minorHAnsi" w:cstheme="minorHAnsi"/>
        </w:rPr>
      </w:pPr>
      <w:hyperlink r:id="rId15" w:anchor="_Toc117588456">
        <w:r w:rsidRPr="004D5B3A">
          <w:rPr>
            <w:rStyle w:val="Hyperlink"/>
            <w:rFonts w:asciiTheme="minorHAnsi" w:eastAsia="Calibri" w:hAnsiTheme="minorHAnsi" w:cstheme="minorHAnsi"/>
            <w:b/>
            <w:bCs/>
            <w:color w:val="auto"/>
            <w:sz w:val="24"/>
            <w:szCs w:val="24"/>
          </w:rPr>
          <w:t>3.</w:t>
        </w:r>
        <w:r w:rsidR="00626220" w:rsidRPr="004D5B3A">
          <w:rPr>
            <w:rFonts w:asciiTheme="minorHAnsi" w:hAnsiTheme="minorHAnsi" w:cstheme="minorHAnsi"/>
          </w:rPr>
          <w:tab/>
        </w:r>
        <w:r w:rsidRPr="004D5B3A">
          <w:rPr>
            <w:rStyle w:val="Hyperlink"/>
            <w:rFonts w:asciiTheme="minorHAnsi" w:eastAsia="Calibri" w:hAnsiTheme="minorHAnsi" w:cstheme="minorHAnsi"/>
            <w:b/>
            <w:bCs/>
            <w:color w:val="auto"/>
            <w:sz w:val="24"/>
            <w:szCs w:val="24"/>
          </w:rPr>
          <w:t>What is meant by intimate care</w:t>
        </w:r>
        <w:r w:rsidR="00626220" w:rsidRPr="004D5B3A">
          <w:rPr>
            <w:rFonts w:asciiTheme="minorHAnsi" w:hAnsiTheme="minorHAnsi" w:cstheme="minorHAnsi"/>
          </w:rPr>
          <w:tab/>
        </w:r>
        <w:r w:rsidRPr="004D5B3A">
          <w:rPr>
            <w:rStyle w:val="Hyperlink"/>
            <w:rFonts w:asciiTheme="minorHAnsi" w:eastAsia="Calibri" w:hAnsiTheme="minorHAnsi" w:cstheme="minorHAnsi"/>
            <w:b/>
            <w:bCs/>
            <w:color w:val="auto"/>
            <w:sz w:val="24"/>
            <w:szCs w:val="24"/>
          </w:rPr>
          <w:t>1</w:t>
        </w:r>
      </w:hyperlink>
    </w:p>
    <w:p w14:paraId="59139AEA" w14:textId="5B2906B0" w:rsidR="00626220" w:rsidRPr="004D5B3A" w:rsidRDefault="182148B8" w:rsidP="00506954">
      <w:pPr>
        <w:spacing w:before="120"/>
        <w:jc w:val="both"/>
        <w:rPr>
          <w:rFonts w:asciiTheme="minorHAnsi" w:hAnsiTheme="minorHAnsi" w:cstheme="minorHAnsi"/>
        </w:rPr>
      </w:pPr>
      <w:hyperlink r:id="rId16" w:anchor="_Toc117588457">
        <w:r w:rsidRPr="004D5B3A">
          <w:rPr>
            <w:rStyle w:val="Hyperlink"/>
            <w:rFonts w:asciiTheme="minorHAnsi" w:eastAsia="Calibri" w:hAnsiTheme="minorHAnsi" w:cstheme="minorHAnsi"/>
            <w:b/>
            <w:bCs/>
            <w:color w:val="auto"/>
            <w:sz w:val="24"/>
            <w:szCs w:val="24"/>
          </w:rPr>
          <w:t>4.</w:t>
        </w:r>
        <w:r w:rsidR="00626220" w:rsidRPr="004D5B3A">
          <w:rPr>
            <w:rFonts w:asciiTheme="minorHAnsi" w:hAnsiTheme="minorHAnsi" w:cstheme="minorHAnsi"/>
          </w:rPr>
          <w:tab/>
        </w:r>
        <w:r w:rsidRPr="004D5B3A">
          <w:rPr>
            <w:rStyle w:val="Hyperlink"/>
            <w:rFonts w:asciiTheme="minorHAnsi" w:eastAsia="Calibri" w:hAnsiTheme="minorHAnsi" w:cstheme="minorHAnsi"/>
            <w:b/>
            <w:bCs/>
            <w:color w:val="auto"/>
            <w:sz w:val="24"/>
            <w:szCs w:val="24"/>
          </w:rPr>
          <w:t>Our approach to best practice</w:t>
        </w:r>
        <w:r w:rsidR="00626220" w:rsidRPr="004D5B3A">
          <w:rPr>
            <w:rFonts w:asciiTheme="minorHAnsi" w:hAnsiTheme="minorHAnsi" w:cstheme="minorHAnsi"/>
          </w:rPr>
          <w:tab/>
        </w:r>
        <w:r w:rsidRPr="004D5B3A">
          <w:rPr>
            <w:rStyle w:val="Hyperlink"/>
            <w:rFonts w:asciiTheme="minorHAnsi" w:eastAsia="Calibri" w:hAnsiTheme="minorHAnsi" w:cstheme="minorHAnsi"/>
            <w:b/>
            <w:bCs/>
            <w:color w:val="auto"/>
            <w:sz w:val="24"/>
            <w:szCs w:val="24"/>
          </w:rPr>
          <w:t>2</w:t>
        </w:r>
      </w:hyperlink>
    </w:p>
    <w:p w14:paraId="6E27AC3B" w14:textId="0813A96A" w:rsidR="00626220" w:rsidRPr="004D5B3A" w:rsidRDefault="182148B8" w:rsidP="00506954">
      <w:pPr>
        <w:tabs>
          <w:tab w:val="left" w:pos="660"/>
          <w:tab w:val="right" w:leader="dot" w:pos="10194"/>
        </w:tabs>
        <w:spacing w:before="120"/>
        <w:jc w:val="both"/>
        <w:rPr>
          <w:rFonts w:asciiTheme="minorHAnsi" w:hAnsiTheme="minorHAnsi" w:cstheme="minorHAnsi"/>
        </w:rPr>
      </w:pPr>
      <w:hyperlink r:id="rId17" w:anchor="_Toc117588458">
        <w:r w:rsidRPr="004D5B3A">
          <w:rPr>
            <w:rStyle w:val="Hyperlink"/>
            <w:rFonts w:asciiTheme="minorHAnsi" w:eastAsia="Calibri" w:hAnsiTheme="minorHAnsi" w:cstheme="minorHAnsi"/>
            <w:color w:val="auto"/>
            <w:szCs w:val="22"/>
          </w:rPr>
          <w:t>4.1</w:t>
        </w:r>
        <w:r w:rsidR="00626220" w:rsidRPr="004D5B3A">
          <w:rPr>
            <w:rFonts w:asciiTheme="minorHAnsi" w:hAnsiTheme="minorHAnsi" w:cstheme="minorHAnsi"/>
          </w:rPr>
          <w:tab/>
        </w:r>
        <w:r w:rsidRPr="004D5B3A">
          <w:rPr>
            <w:rStyle w:val="Hyperlink"/>
            <w:rFonts w:asciiTheme="minorHAnsi" w:eastAsia="Calibri" w:hAnsiTheme="minorHAnsi" w:cstheme="minorHAnsi"/>
            <w:color w:val="auto"/>
            <w:szCs w:val="22"/>
          </w:rPr>
          <w:t>Managing nappies</w:t>
        </w:r>
        <w:r w:rsidR="00626220" w:rsidRPr="004D5B3A">
          <w:rPr>
            <w:rFonts w:asciiTheme="minorHAnsi" w:hAnsiTheme="minorHAnsi" w:cstheme="minorHAnsi"/>
          </w:rPr>
          <w:tab/>
        </w:r>
        <w:r w:rsidRPr="004D5B3A">
          <w:rPr>
            <w:rStyle w:val="Hyperlink"/>
            <w:rFonts w:asciiTheme="minorHAnsi" w:eastAsia="Calibri" w:hAnsiTheme="minorHAnsi" w:cstheme="minorHAnsi"/>
            <w:color w:val="auto"/>
            <w:szCs w:val="22"/>
          </w:rPr>
          <w:t>3</w:t>
        </w:r>
      </w:hyperlink>
    </w:p>
    <w:p w14:paraId="67D6DE0E" w14:textId="6E5E78C3" w:rsidR="00626220" w:rsidRPr="004D5B3A" w:rsidRDefault="182148B8" w:rsidP="00506954">
      <w:pPr>
        <w:tabs>
          <w:tab w:val="left" w:pos="660"/>
          <w:tab w:val="right" w:leader="dot" w:pos="10194"/>
        </w:tabs>
        <w:spacing w:before="120"/>
        <w:jc w:val="both"/>
        <w:rPr>
          <w:rFonts w:asciiTheme="minorHAnsi" w:hAnsiTheme="minorHAnsi" w:cstheme="minorHAnsi"/>
        </w:rPr>
      </w:pPr>
      <w:hyperlink r:id="rId18" w:anchor="_Toc117588459">
        <w:r w:rsidRPr="004D5B3A">
          <w:rPr>
            <w:rStyle w:val="Hyperlink"/>
            <w:rFonts w:asciiTheme="minorHAnsi" w:eastAsia="Calibri" w:hAnsiTheme="minorHAnsi" w:cstheme="minorHAnsi"/>
            <w:color w:val="auto"/>
            <w:szCs w:val="22"/>
          </w:rPr>
          <w:t>4.2</w:t>
        </w:r>
        <w:r w:rsidR="00626220" w:rsidRPr="004D5B3A">
          <w:rPr>
            <w:rFonts w:asciiTheme="minorHAnsi" w:hAnsiTheme="minorHAnsi" w:cstheme="minorHAnsi"/>
          </w:rPr>
          <w:tab/>
        </w:r>
        <w:r w:rsidRPr="004D5B3A">
          <w:rPr>
            <w:rStyle w:val="Hyperlink"/>
            <w:rFonts w:asciiTheme="minorHAnsi" w:eastAsia="Calibri" w:hAnsiTheme="minorHAnsi" w:cstheme="minorHAnsi"/>
            <w:color w:val="auto"/>
            <w:szCs w:val="22"/>
          </w:rPr>
          <w:t>Continence aids</w:t>
        </w:r>
        <w:r w:rsidR="00626220" w:rsidRPr="004D5B3A">
          <w:rPr>
            <w:rFonts w:asciiTheme="minorHAnsi" w:hAnsiTheme="minorHAnsi" w:cstheme="minorHAnsi"/>
          </w:rPr>
          <w:tab/>
        </w:r>
        <w:r w:rsidRPr="004D5B3A">
          <w:rPr>
            <w:rStyle w:val="Hyperlink"/>
            <w:rFonts w:asciiTheme="minorHAnsi" w:eastAsia="Calibri" w:hAnsiTheme="minorHAnsi" w:cstheme="minorHAnsi"/>
            <w:color w:val="auto"/>
            <w:szCs w:val="22"/>
          </w:rPr>
          <w:t>4</w:t>
        </w:r>
      </w:hyperlink>
    </w:p>
    <w:p w14:paraId="50FB72B7" w14:textId="4E6DF631" w:rsidR="00626220" w:rsidRPr="004D5B3A" w:rsidRDefault="182148B8" w:rsidP="00506954">
      <w:pPr>
        <w:tabs>
          <w:tab w:val="left" w:pos="660"/>
          <w:tab w:val="right" w:leader="dot" w:pos="10194"/>
        </w:tabs>
        <w:spacing w:before="120"/>
        <w:jc w:val="both"/>
        <w:rPr>
          <w:rFonts w:asciiTheme="minorHAnsi" w:hAnsiTheme="minorHAnsi" w:cstheme="minorHAnsi"/>
        </w:rPr>
      </w:pPr>
      <w:hyperlink r:id="rId19" w:anchor="_Toc117588460">
        <w:r w:rsidRPr="004D5B3A">
          <w:rPr>
            <w:rStyle w:val="Hyperlink"/>
            <w:rFonts w:asciiTheme="minorHAnsi" w:eastAsia="Calibri" w:hAnsiTheme="minorHAnsi" w:cstheme="minorHAnsi"/>
            <w:color w:val="auto"/>
            <w:szCs w:val="22"/>
          </w:rPr>
          <w:t>4.3</w:t>
        </w:r>
        <w:r w:rsidR="00626220" w:rsidRPr="004D5B3A">
          <w:rPr>
            <w:rFonts w:asciiTheme="minorHAnsi" w:hAnsiTheme="minorHAnsi" w:cstheme="minorHAnsi"/>
          </w:rPr>
          <w:tab/>
        </w:r>
        <w:r w:rsidRPr="004D5B3A">
          <w:rPr>
            <w:rStyle w:val="Hyperlink"/>
            <w:rFonts w:asciiTheme="minorHAnsi" w:eastAsia="Calibri" w:hAnsiTheme="minorHAnsi" w:cstheme="minorHAnsi"/>
            <w:color w:val="auto"/>
            <w:szCs w:val="22"/>
          </w:rPr>
          <w:t>Laundry</w:t>
        </w:r>
        <w:r w:rsidR="00626220" w:rsidRPr="004D5B3A">
          <w:rPr>
            <w:rFonts w:asciiTheme="minorHAnsi" w:hAnsiTheme="minorHAnsi" w:cstheme="minorHAnsi"/>
          </w:rPr>
          <w:tab/>
        </w:r>
        <w:r w:rsidRPr="004D5B3A">
          <w:rPr>
            <w:rStyle w:val="Hyperlink"/>
            <w:rFonts w:asciiTheme="minorHAnsi" w:eastAsia="Calibri" w:hAnsiTheme="minorHAnsi" w:cstheme="minorHAnsi"/>
            <w:color w:val="auto"/>
            <w:szCs w:val="22"/>
          </w:rPr>
          <w:t>4</w:t>
        </w:r>
      </w:hyperlink>
    </w:p>
    <w:p w14:paraId="2681AEB6" w14:textId="016174D9" w:rsidR="00626220" w:rsidRPr="004D5B3A" w:rsidRDefault="182148B8" w:rsidP="00506954">
      <w:pPr>
        <w:tabs>
          <w:tab w:val="left" w:pos="660"/>
          <w:tab w:val="right" w:leader="dot" w:pos="10194"/>
        </w:tabs>
        <w:spacing w:before="120"/>
        <w:jc w:val="both"/>
        <w:rPr>
          <w:rFonts w:asciiTheme="minorHAnsi" w:hAnsiTheme="minorHAnsi" w:cstheme="minorHAnsi"/>
        </w:rPr>
      </w:pPr>
      <w:hyperlink r:id="rId20" w:anchor="_Toc117588461">
        <w:r w:rsidRPr="004D5B3A">
          <w:rPr>
            <w:rStyle w:val="Hyperlink"/>
            <w:rFonts w:asciiTheme="minorHAnsi" w:eastAsia="Calibri" w:hAnsiTheme="minorHAnsi" w:cstheme="minorHAnsi"/>
            <w:color w:val="auto"/>
            <w:sz w:val="20"/>
          </w:rPr>
          <w:t>4.3.1</w:t>
        </w:r>
        <w:r w:rsidR="00626220" w:rsidRPr="004D5B3A">
          <w:rPr>
            <w:rFonts w:asciiTheme="minorHAnsi" w:hAnsiTheme="minorHAnsi" w:cstheme="minorHAnsi"/>
          </w:rPr>
          <w:tab/>
        </w:r>
        <w:r w:rsidRPr="004D5B3A">
          <w:rPr>
            <w:rStyle w:val="Hyperlink"/>
            <w:rFonts w:asciiTheme="minorHAnsi" w:eastAsia="Calibri" w:hAnsiTheme="minorHAnsi" w:cstheme="minorHAnsi"/>
            <w:color w:val="auto"/>
            <w:sz w:val="20"/>
          </w:rPr>
          <w:t>Dealing with contaminated clothing</w:t>
        </w:r>
        <w:r w:rsidR="00626220" w:rsidRPr="004D5B3A">
          <w:rPr>
            <w:rFonts w:asciiTheme="minorHAnsi" w:hAnsiTheme="minorHAnsi" w:cstheme="minorHAnsi"/>
          </w:rPr>
          <w:tab/>
        </w:r>
        <w:r w:rsidRPr="004D5B3A">
          <w:rPr>
            <w:rStyle w:val="Hyperlink"/>
            <w:rFonts w:asciiTheme="minorHAnsi" w:eastAsia="Calibri" w:hAnsiTheme="minorHAnsi" w:cstheme="minorHAnsi"/>
            <w:color w:val="auto"/>
            <w:sz w:val="20"/>
          </w:rPr>
          <w:t>4</w:t>
        </w:r>
      </w:hyperlink>
    </w:p>
    <w:p w14:paraId="6FEB4053" w14:textId="18D839E0" w:rsidR="00626220" w:rsidRPr="004D5B3A" w:rsidRDefault="182148B8" w:rsidP="00506954">
      <w:pPr>
        <w:tabs>
          <w:tab w:val="left" w:pos="660"/>
          <w:tab w:val="right" w:leader="dot" w:pos="10194"/>
        </w:tabs>
        <w:spacing w:before="120"/>
        <w:jc w:val="both"/>
        <w:rPr>
          <w:rFonts w:asciiTheme="minorHAnsi" w:hAnsiTheme="minorHAnsi" w:cstheme="minorHAnsi"/>
        </w:rPr>
      </w:pPr>
      <w:hyperlink r:id="rId21" w:anchor="_Toc117588462">
        <w:r w:rsidRPr="004D5B3A">
          <w:rPr>
            <w:rStyle w:val="Hyperlink"/>
            <w:rFonts w:asciiTheme="minorHAnsi" w:eastAsia="Calibri" w:hAnsiTheme="minorHAnsi" w:cstheme="minorHAnsi"/>
            <w:color w:val="auto"/>
            <w:szCs w:val="22"/>
          </w:rPr>
          <w:t>4.4</w:t>
        </w:r>
        <w:r w:rsidR="00626220" w:rsidRPr="004D5B3A">
          <w:rPr>
            <w:rFonts w:asciiTheme="minorHAnsi" w:hAnsiTheme="minorHAnsi" w:cstheme="minorHAnsi"/>
          </w:rPr>
          <w:tab/>
        </w:r>
        <w:r w:rsidRPr="004D5B3A">
          <w:rPr>
            <w:rStyle w:val="Hyperlink"/>
            <w:rFonts w:asciiTheme="minorHAnsi" w:eastAsia="Calibri" w:hAnsiTheme="minorHAnsi" w:cstheme="minorHAnsi"/>
            <w:color w:val="auto"/>
            <w:szCs w:val="22"/>
          </w:rPr>
          <w:t>General cleaning practices</w:t>
        </w:r>
        <w:r w:rsidR="00626220" w:rsidRPr="004D5B3A">
          <w:rPr>
            <w:rFonts w:asciiTheme="minorHAnsi" w:hAnsiTheme="minorHAnsi" w:cstheme="minorHAnsi"/>
          </w:rPr>
          <w:tab/>
        </w:r>
        <w:r w:rsidRPr="004D5B3A">
          <w:rPr>
            <w:rStyle w:val="Hyperlink"/>
            <w:rFonts w:asciiTheme="minorHAnsi" w:eastAsia="Calibri" w:hAnsiTheme="minorHAnsi" w:cstheme="minorHAnsi"/>
            <w:color w:val="auto"/>
            <w:szCs w:val="22"/>
          </w:rPr>
          <w:t>4</w:t>
        </w:r>
      </w:hyperlink>
    </w:p>
    <w:p w14:paraId="66966917" w14:textId="1021BF49" w:rsidR="00626220" w:rsidRPr="004D5B3A" w:rsidRDefault="182148B8" w:rsidP="00506954">
      <w:pPr>
        <w:spacing w:before="120"/>
        <w:jc w:val="both"/>
        <w:rPr>
          <w:rFonts w:asciiTheme="minorHAnsi" w:hAnsiTheme="minorHAnsi" w:cstheme="minorHAnsi"/>
        </w:rPr>
      </w:pPr>
      <w:hyperlink r:id="rId22" w:anchor="_Toc117588463">
        <w:r w:rsidRPr="004D5B3A">
          <w:rPr>
            <w:rStyle w:val="Hyperlink"/>
            <w:rFonts w:asciiTheme="minorHAnsi" w:eastAsia="Calibri" w:hAnsiTheme="minorHAnsi" w:cstheme="minorHAnsi"/>
            <w:b/>
            <w:bCs/>
            <w:color w:val="auto"/>
            <w:sz w:val="24"/>
            <w:szCs w:val="24"/>
          </w:rPr>
          <w:t>5.</w:t>
        </w:r>
        <w:r w:rsidR="00626220" w:rsidRPr="004D5B3A">
          <w:rPr>
            <w:rFonts w:asciiTheme="minorHAnsi" w:hAnsiTheme="minorHAnsi" w:cstheme="minorHAnsi"/>
          </w:rPr>
          <w:tab/>
        </w:r>
        <w:r w:rsidRPr="004D5B3A">
          <w:rPr>
            <w:rStyle w:val="Hyperlink"/>
            <w:rFonts w:asciiTheme="minorHAnsi" w:eastAsia="Calibri" w:hAnsiTheme="minorHAnsi" w:cstheme="minorHAnsi"/>
            <w:b/>
            <w:bCs/>
            <w:color w:val="auto"/>
            <w:sz w:val="24"/>
            <w:szCs w:val="24"/>
          </w:rPr>
          <w:t>Safeguarding children</w:t>
        </w:r>
        <w:r w:rsidR="00626220" w:rsidRPr="004D5B3A">
          <w:rPr>
            <w:rFonts w:asciiTheme="minorHAnsi" w:hAnsiTheme="minorHAnsi" w:cstheme="minorHAnsi"/>
          </w:rPr>
          <w:tab/>
        </w:r>
        <w:r w:rsidRPr="004D5B3A">
          <w:rPr>
            <w:rStyle w:val="Hyperlink"/>
            <w:rFonts w:asciiTheme="minorHAnsi" w:eastAsia="Calibri" w:hAnsiTheme="minorHAnsi" w:cstheme="minorHAnsi"/>
            <w:b/>
            <w:bCs/>
            <w:color w:val="auto"/>
            <w:sz w:val="24"/>
            <w:szCs w:val="24"/>
          </w:rPr>
          <w:t>4</w:t>
        </w:r>
      </w:hyperlink>
    </w:p>
    <w:p w14:paraId="480D9158" w14:textId="1CEC5938" w:rsidR="00626220" w:rsidRPr="004D5B3A" w:rsidRDefault="182148B8" w:rsidP="00506954">
      <w:pPr>
        <w:spacing w:before="120"/>
        <w:jc w:val="both"/>
        <w:rPr>
          <w:rFonts w:asciiTheme="minorHAnsi" w:hAnsiTheme="minorHAnsi" w:cstheme="minorHAnsi"/>
        </w:rPr>
      </w:pPr>
      <w:hyperlink r:id="rId23" w:anchor="_Toc117588464">
        <w:r w:rsidRPr="004D5B3A">
          <w:rPr>
            <w:rStyle w:val="Hyperlink"/>
            <w:rFonts w:asciiTheme="minorHAnsi" w:eastAsia="Calibri" w:hAnsiTheme="minorHAnsi" w:cstheme="minorHAnsi"/>
            <w:b/>
            <w:bCs/>
            <w:color w:val="auto"/>
            <w:sz w:val="24"/>
            <w:szCs w:val="24"/>
          </w:rPr>
          <w:t>6.</w:t>
        </w:r>
        <w:r w:rsidR="00626220" w:rsidRPr="004D5B3A">
          <w:rPr>
            <w:rFonts w:asciiTheme="minorHAnsi" w:hAnsiTheme="minorHAnsi" w:cstheme="minorHAnsi"/>
          </w:rPr>
          <w:tab/>
        </w:r>
        <w:r w:rsidRPr="004D5B3A">
          <w:rPr>
            <w:rStyle w:val="Hyperlink"/>
            <w:rFonts w:asciiTheme="minorHAnsi" w:eastAsia="Calibri" w:hAnsiTheme="minorHAnsi" w:cstheme="minorHAnsi"/>
            <w:b/>
            <w:bCs/>
            <w:color w:val="auto"/>
            <w:sz w:val="24"/>
            <w:szCs w:val="24"/>
          </w:rPr>
          <w:t>Staff conduct</w:t>
        </w:r>
        <w:r w:rsidR="00626220" w:rsidRPr="004D5B3A">
          <w:rPr>
            <w:rFonts w:asciiTheme="minorHAnsi" w:hAnsiTheme="minorHAnsi" w:cstheme="minorHAnsi"/>
          </w:rPr>
          <w:tab/>
        </w:r>
        <w:r w:rsidRPr="004D5B3A">
          <w:rPr>
            <w:rStyle w:val="Hyperlink"/>
            <w:rFonts w:asciiTheme="minorHAnsi" w:eastAsia="Calibri" w:hAnsiTheme="minorHAnsi" w:cstheme="minorHAnsi"/>
            <w:b/>
            <w:bCs/>
            <w:color w:val="auto"/>
            <w:sz w:val="24"/>
            <w:szCs w:val="24"/>
          </w:rPr>
          <w:t>5</w:t>
        </w:r>
      </w:hyperlink>
    </w:p>
    <w:p w14:paraId="22505F10" w14:textId="72943D30" w:rsidR="00626220" w:rsidRPr="004D5B3A" w:rsidRDefault="182148B8" w:rsidP="00506954">
      <w:pPr>
        <w:spacing w:before="120"/>
        <w:jc w:val="both"/>
        <w:rPr>
          <w:rFonts w:asciiTheme="minorHAnsi" w:hAnsiTheme="minorHAnsi" w:cstheme="minorHAnsi"/>
        </w:rPr>
      </w:pPr>
      <w:hyperlink r:id="rId24" w:anchor="_Toc117588465">
        <w:r w:rsidRPr="004D5B3A">
          <w:rPr>
            <w:rStyle w:val="Hyperlink"/>
            <w:rFonts w:asciiTheme="minorHAnsi" w:eastAsia="Calibri" w:hAnsiTheme="minorHAnsi" w:cstheme="minorHAnsi"/>
            <w:b/>
            <w:bCs/>
            <w:color w:val="auto"/>
            <w:sz w:val="24"/>
            <w:szCs w:val="24"/>
          </w:rPr>
          <w:t>7.</w:t>
        </w:r>
        <w:r w:rsidR="00626220" w:rsidRPr="004D5B3A">
          <w:rPr>
            <w:rFonts w:asciiTheme="minorHAnsi" w:hAnsiTheme="minorHAnsi" w:cstheme="minorHAnsi"/>
          </w:rPr>
          <w:tab/>
        </w:r>
        <w:r w:rsidRPr="004D5B3A">
          <w:rPr>
            <w:rStyle w:val="Hyperlink"/>
            <w:rFonts w:asciiTheme="minorHAnsi" w:eastAsia="Calibri" w:hAnsiTheme="minorHAnsi" w:cstheme="minorHAnsi"/>
            <w:b/>
            <w:bCs/>
            <w:color w:val="auto"/>
            <w:sz w:val="24"/>
            <w:szCs w:val="24"/>
          </w:rPr>
          <w:t>Infection control</w:t>
        </w:r>
        <w:r w:rsidR="00626220" w:rsidRPr="004D5B3A">
          <w:rPr>
            <w:rFonts w:asciiTheme="minorHAnsi" w:hAnsiTheme="minorHAnsi" w:cstheme="minorHAnsi"/>
          </w:rPr>
          <w:tab/>
        </w:r>
        <w:r w:rsidRPr="004D5B3A">
          <w:rPr>
            <w:rStyle w:val="Hyperlink"/>
            <w:rFonts w:asciiTheme="minorHAnsi" w:eastAsia="Calibri" w:hAnsiTheme="minorHAnsi" w:cstheme="minorHAnsi"/>
            <w:b/>
            <w:bCs/>
            <w:color w:val="auto"/>
            <w:sz w:val="24"/>
            <w:szCs w:val="24"/>
          </w:rPr>
          <w:t>5</w:t>
        </w:r>
      </w:hyperlink>
    </w:p>
    <w:p w14:paraId="2DD1CB57" w14:textId="0965BD2F" w:rsidR="00626220" w:rsidRPr="004D5B3A" w:rsidRDefault="182148B8" w:rsidP="00506954">
      <w:pPr>
        <w:spacing w:before="120"/>
        <w:jc w:val="both"/>
        <w:rPr>
          <w:rFonts w:asciiTheme="minorHAnsi" w:hAnsiTheme="minorHAnsi" w:cstheme="minorHAnsi"/>
        </w:rPr>
      </w:pPr>
      <w:hyperlink r:id="rId25" w:anchor="_Toc117588466">
        <w:r w:rsidRPr="004D5B3A">
          <w:rPr>
            <w:rStyle w:val="Hyperlink"/>
            <w:rFonts w:asciiTheme="minorHAnsi" w:eastAsia="Calibri" w:hAnsiTheme="minorHAnsi" w:cstheme="minorHAnsi"/>
            <w:b/>
            <w:bCs/>
            <w:color w:val="auto"/>
            <w:sz w:val="24"/>
            <w:szCs w:val="24"/>
          </w:rPr>
          <w:t>8.</w:t>
        </w:r>
        <w:r w:rsidR="00626220" w:rsidRPr="004D5B3A">
          <w:rPr>
            <w:rFonts w:asciiTheme="minorHAnsi" w:hAnsiTheme="minorHAnsi" w:cstheme="minorHAnsi"/>
          </w:rPr>
          <w:tab/>
        </w:r>
        <w:r w:rsidRPr="004D5B3A">
          <w:rPr>
            <w:rStyle w:val="Hyperlink"/>
            <w:rFonts w:asciiTheme="minorHAnsi" w:eastAsia="Calibri" w:hAnsiTheme="minorHAnsi" w:cstheme="minorHAnsi"/>
            <w:b/>
            <w:bCs/>
            <w:color w:val="auto"/>
            <w:sz w:val="24"/>
            <w:szCs w:val="24"/>
          </w:rPr>
          <w:t>Personal protective equipment (PPE)</w:t>
        </w:r>
        <w:r w:rsidR="00626220" w:rsidRPr="004D5B3A">
          <w:rPr>
            <w:rFonts w:asciiTheme="minorHAnsi" w:hAnsiTheme="minorHAnsi" w:cstheme="minorHAnsi"/>
          </w:rPr>
          <w:tab/>
        </w:r>
        <w:r w:rsidRPr="004D5B3A">
          <w:rPr>
            <w:rStyle w:val="Hyperlink"/>
            <w:rFonts w:asciiTheme="minorHAnsi" w:eastAsia="Calibri" w:hAnsiTheme="minorHAnsi" w:cstheme="minorHAnsi"/>
            <w:b/>
            <w:bCs/>
            <w:color w:val="auto"/>
            <w:sz w:val="24"/>
            <w:szCs w:val="24"/>
          </w:rPr>
          <w:t>6</w:t>
        </w:r>
      </w:hyperlink>
    </w:p>
    <w:p w14:paraId="281A710D" w14:textId="6869C9A7" w:rsidR="00626220" w:rsidRPr="004D5B3A" w:rsidRDefault="182148B8" w:rsidP="00506954">
      <w:pPr>
        <w:tabs>
          <w:tab w:val="left" w:pos="660"/>
          <w:tab w:val="right" w:leader="dot" w:pos="10194"/>
        </w:tabs>
        <w:spacing w:before="120"/>
        <w:jc w:val="both"/>
        <w:rPr>
          <w:rFonts w:asciiTheme="minorHAnsi" w:hAnsiTheme="minorHAnsi" w:cstheme="minorHAnsi"/>
        </w:rPr>
      </w:pPr>
      <w:hyperlink r:id="rId26" w:anchor="_Toc117588467">
        <w:r w:rsidRPr="004D5B3A">
          <w:rPr>
            <w:rStyle w:val="Hyperlink"/>
            <w:rFonts w:asciiTheme="minorHAnsi" w:eastAsia="Calibri" w:hAnsiTheme="minorHAnsi" w:cstheme="minorHAnsi"/>
            <w:color w:val="auto"/>
            <w:szCs w:val="22"/>
          </w:rPr>
          <w:t>8.1</w:t>
        </w:r>
        <w:r w:rsidR="00626220" w:rsidRPr="004D5B3A">
          <w:rPr>
            <w:rFonts w:asciiTheme="minorHAnsi" w:hAnsiTheme="minorHAnsi" w:cstheme="minorHAnsi"/>
          </w:rPr>
          <w:tab/>
        </w:r>
        <w:r w:rsidRPr="004D5B3A">
          <w:rPr>
            <w:rStyle w:val="Hyperlink"/>
            <w:rFonts w:asciiTheme="minorHAnsi" w:eastAsia="Calibri" w:hAnsiTheme="minorHAnsi" w:cstheme="minorHAnsi"/>
            <w:color w:val="auto"/>
            <w:szCs w:val="22"/>
          </w:rPr>
          <w:t>Aerosol generating procedures (AGP)</w:t>
        </w:r>
        <w:r w:rsidR="00626220" w:rsidRPr="004D5B3A">
          <w:rPr>
            <w:rFonts w:asciiTheme="minorHAnsi" w:hAnsiTheme="minorHAnsi" w:cstheme="minorHAnsi"/>
          </w:rPr>
          <w:tab/>
        </w:r>
        <w:r w:rsidRPr="004D5B3A">
          <w:rPr>
            <w:rStyle w:val="Hyperlink"/>
            <w:rFonts w:asciiTheme="minorHAnsi" w:eastAsia="Calibri" w:hAnsiTheme="minorHAnsi" w:cstheme="minorHAnsi"/>
            <w:color w:val="auto"/>
            <w:szCs w:val="22"/>
          </w:rPr>
          <w:t>6</w:t>
        </w:r>
      </w:hyperlink>
    </w:p>
    <w:p w14:paraId="1A19C979" w14:textId="47DF689A" w:rsidR="00626220" w:rsidRPr="004D5B3A" w:rsidRDefault="182148B8" w:rsidP="00506954">
      <w:pPr>
        <w:spacing w:before="120"/>
        <w:jc w:val="both"/>
        <w:rPr>
          <w:rFonts w:asciiTheme="minorHAnsi" w:hAnsiTheme="minorHAnsi" w:cstheme="minorHAnsi"/>
        </w:rPr>
      </w:pPr>
      <w:hyperlink r:id="rId27" w:anchor="_Toc117588468">
        <w:r w:rsidRPr="004D5B3A">
          <w:rPr>
            <w:rStyle w:val="Hyperlink"/>
            <w:rFonts w:asciiTheme="minorHAnsi" w:eastAsia="Calibri" w:hAnsiTheme="minorHAnsi" w:cstheme="minorHAnsi"/>
            <w:b/>
            <w:bCs/>
            <w:color w:val="auto"/>
            <w:sz w:val="24"/>
            <w:szCs w:val="24"/>
          </w:rPr>
          <w:t>9.</w:t>
        </w:r>
        <w:r w:rsidR="00626220" w:rsidRPr="004D5B3A">
          <w:rPr>
            <w:rFonts w:asciiTheme="minorHAnsi" w:hAnsiTheme="minorHAnsi" w:cstheme="minorHAnsi"/>
          </w:rPr>
          <w:tab/>
        </w:r>
        <w:r w:rsidRPr="004D5B3A">
          <w:rPr>
            <w:rStyle w:val="Hyperlink"/>
            <w:rFonts w:asciiTheme="minorHAnsi" w:eastAsia="Calibri" w:hAnsiTheme="minorHAnsi" w:cstheme="minorHAnsi"/>
            <w:b/>
            <w:bCs/>
            <w:color w:val="auto"/>
            <w:sz w:val="24"/>
            <w:szCs w:val="24"/>
          </w:rPr>
          <w:t>Immunisation against blood borne viruses (BBV’s)</w:t>
        </w:r>
        <w:r w:rsidR="00626220" w:rsidRPr="004D5B3A">
          <w:rPr>
            <w:rFonts w:asciiTheme="minorHAnsi" w:hAnsiTheme="minorHAnsi" w:cstheme="minorHAnsi"/>
          </w:rPr>
          <w:tab/>
        </w:r>
        <w:r w:rsidRPr="004D5B3A">
          <w:rPr>
            <w:rStyle w:val="Hyperlink"/>
            <w:rFonts w:asciiTheme="minorHAnsi" w:eastAsia="Calibri" w:hAnsiTheme="minorHAnsi" w:cstheme="minorHAnsi"/>
            <w:b/>
            <w:bCs/>
            <w:color w:val="auto"/>
            <w:sz w:val="24"/>
            <w:szCs w:val="24"/>
          </w:rPr>
          <w:t>6</w:t>
        </w:r>
      </w:hyperlink>
    </w:p>
    <w:p w14:paraId="3265C187" w14:textId="2D3A1101" w:rsidR="00626220" w:rsidRPr="004D5B3A" w:rsidRDefault="182148B8" w:rsidP="00506954">
      <w:pPr>
        <w:jc w:val="both"/>
        <w:rPr>
          <w:rFonts w:asciiTheme="minorHAnsi" w:hAnsiTheme="minorHAnsi" w:cstheme="minorHAnsi"/>
        </w:rPr>
      </w:pPr>
      <w:r w:rsidRPr="004D5B3A">
        <w:rPr>
          <w:rFonts w:asciiTheme="minorHAnsi" w:eastAsia="Calibri" w:hAnsiTheme="minorHAnsi" w:cstheme="minorHAnsi"/>
          <w:b/>
          <w:bCs/>
          <w:szCs w:val="22"/>
        </w:rPr>
        <w:t xml:space="preserve"> </w:t>
      </w:r>
    </w:p>
    <w:p w14:paraId="73DBB68A" w14:textId="2AE7238A" w:rsidR="00626220" w:rsidRPr="004D5B3A" w:rsidRDefault="182148B8" w:rsidP="00506954">
      <w:pPr>
        <w:jc w:val="both"/>
        <w:rPr>
          <w:rFonts w:asciiTheme="minorHAnsi" w:hAnsiTheme="minorHAnsi" w:cstheme="minorHAnsi"/>
        </w:rPr>
      </w:pPr>
      <w:hyperlink r:id="rId28" w:anchor="FAQs">
        <w:r w:rsidRPr="004D5B3A">
          <w:rPr>
            <w:rStyle w:val="Hyperlink"/>
            <w:rFonts w:asciiTheme="minorHAnsi" w:eastAsia="Calibri" w:hAnsiTheme="minorHAnsi" w:cstheme="minorHAnsi"/>
            <w:b/>
            <w:bCs/>
            <w:color w:val="auto"/>
            <w:sz w:val="24"/>
            <w:szCs w:val="24"/>
          </w:rPr>
          <w:t>Frequently asked questions</w:t>
        </w:r>
      </w:hyperlink>
    </w:p>
    <w:p w14:paraId="22D43939" w14:textId="7D0FF961" w:rsidR="00626220" w:rsidRPr="004D5B3A" w:rsidRDefault="182148B8" w:rsidP="00506954">
      <w:pPr>
        <w:jc w:val="both"/>
        <w:rPr>
          <w:rFonts w:asciiTheme="minorHAnsi" w:hAnsiTheme="minorHAnsi" w:cstheme="minorHAnsi"/>
        </w:rPr>
      </w:pPr>
      <w:r w:rsidRPr="004D5B3A">
        <w:rPr>
          <w:rFonts w:asciiTheme="minorHAnsi" w:eastAsia="Calibri" w:hAnsiTheme="minorHAnsi" w:cstheme="minorHAnsi"/>
          <w:b/>
          <w:bCs/>
          <w:szCs w:val="22"/>
        </w:rPr>
        <w:t xml:space="preserve"> </w:t>
      </w:r>
    </w:p>
    <w:p w14:paraId="2A07669F" w14:textId="552045F2" w:rsidR="00626220" w:rsidRPr="004D5B3A" w:rsidRDefault="00626220" w:rsidP="1CD0F22B">
      <w:pPr>
        <w:jc w:val="both"/>
        <w:rPr>
          <w:rFonts w:asciiTheme="minorHAnsi" w:hAnsiTheme="minorHAnsi" w:cstheme="minorHAnsi"/>
        </w:rPr>
      </w:pPr>
    </w:p>
    <w:p w14:paraId="50B77C0D" w14:textId="05FA6C93" w:rsidR="00626220" w:rsidRPr="004D5B3A" w:rsidRDefault="182148B8" w:rsidP="1CD0F22B">
      <w:pPr>
        <w:jc w:val="both"/>
        <w:rPr>
          <w:rFonts w:asciiTheme="minorHAnsi" w:hAnsiTheme="minorHAnsi" w:cstheme="minorHAnsi"/>
        </w:rPr>
      </w:pPr>
      <w:r w:rsidRPr="004D5B3A">
        <w:rPr>
          <w:rFonts w:asciiTheme="minorHAnsi" w:eastAsia="Calibri" w:hAnsiTheme="minorHAnsi" w:cstheme="minorHAnsi"/>
          <w:b/>
          <w:bCs/>
          <w:szCs w:val="22"/>
        </w:rPr>
        <w:t xml:space="preserve"> </w:t>
      </w:r>
    </w:p>
    <w:p w14:paraId="41C5DB46" w14:textId="0B3994C9" w:rsidR="00626220" w:rsidRPr="004D5B3A" w:rsidRDefault="182148B8" w:rsidP="1CD0F22B">
      <w:pPr>
        <w:jc w:val="both"/>
        <w:rPr>
          <w:rFonts w:asciiTheme="minorHAnsi" w:hAnsiTheme="minorHAnsi" w:cstheme="minorHAnsi"/>
        </w:rPr>
      </w:pPr>
      <w:r w:rsidRPr="004D5B3A">
        <w:rPr>
          <w:rFonts w:asciiTheme="minorHAnsi" w:eastAsia="Calibri" w:hAnsiTheme="minorHAnsi" w:cstheme="minorHAnsi"/>
          <w:b/>
          <w:bCs/>
          <w:i/>
          <w:iCs/>
          <w:szCs w:val="22"/>
        </w:rPr>
        <w:t xml:space="preserve"> </w:t>
      </w:r>
    </w:p>
    <w:p w14:paraId="58E0B7DC" w14:textId="0027C742" w:rsidR="00626220" w:rsidRPr="004D5B3A" w:rsidRDefault="182148B8" w:rsidP="1CD0F22B">
      <w:pPr>
        <w:jc w:val="both"/>
        <w:rPr>
          <w:rFonts w:asciiTheme="minorHAnsi" w:hAnsiTheme="minorHAnsi" w:cstheme="minorHAnsi"/>
        </w:rPr>
      </w:pPr>
      <w:r w:rsidRPr="004D5B3A">
        <w:rPr>
          <w:rFonts w:asciiTheme="minorHAnsi" w:eastAsia="Calibri" w:hAnsiTheme="minorHAnsi" w:cstheme="minorHAnsi"/>
          <w:b/>
          <w:bCs/>
          <w:i/>
          <w:iCs/>
          <w:szCs w:val="22"/>
        </w:rPr>
        <w:t xml:space="preserve"> </w:t>
      </w:r>
    </w:p>
    <w:p w14:paraId="396CF2BA" w14:textId="56EC3DDF" w:rsidR="00626220" w:rsidRPr="004D5B3A" w:rsidRDefault="00626220" w:rsidP="1CD0F22B">
      <w:pPr>
        <w:jc w:val="center"/>
        <w:rPr>
          <w:rFonts w:asciiTheme="minorHAnsi" w:hAnsiTheme="minorHAnsi" w:cstheme="minorHAnsi"/>
        </w:rPr>
      </w:pPr>
    </w:p>
    <w:p w14:paraId="192022D9" w14:textId="3748E3DB" w:rsidR="00626220" w:rsidRPr="004D5B3A" w:rsidRDefault="182148B8" w:rsidP="1CD0F22B">
      <w:pPr>
        <w:jc w:val="both"/>
        <w:rPr>
          <w:rFonts w:asciiTheme="minorHAnsi" w:hAnsiTheme="minorHAnsi" w:cstheme="minorHAnsi"/>
        </w:rPr>
      </w:pPr>
      <w:r w:rsidRPr="004D5B3A">
        <w:rPr>
          <w:rFonts w:asciiTheme="minorHAnsi" w:eastAsia="Calibri" w:hAnsiTheme="minorHAnsi" w:cstheme="minorHAnsi"/>
          <w:szCs w:val="22"/>
        </w:rPr>
        <w:t xml:space="preserve"> </w:t>
      </w:r>
    </w:p>
    <w:p w14:paraId="3FBC4A5D" w14:textId="391758A8" w:rsidR="00626220" w:rsidRPr="004D5B3A" w:rsidRDefault="182148B8" w:rsidP="1CD0F22B">
      <w:pPr>
        <w:spacing w:after="200" w:line="276" w:lineRule="auto"/>
        <w:jc w:val="center"/>
        <w:rPr>
          <w:rFonts w:asciiTheme="minorHAnsi" w:hAnsiTheme="minorHAnsi" w:cstheme="minorHAnsi"/>
        </w:rPr>
      </w:pPr>
      <w:r w:rsidRPr="004D5B3A">
        <w:rPr>
          <w:rFonts w:asciiTheme="minorHAnsi" w:eastAsia="Calibri" w:hAnsiTheme="minorHAnsi" w:cstheme="minorHAnsi"/>
          <w:szCs w:val="22"/>
        </w:rPr>
        <w:t xml:space="preserve"> </w:t>
      </w:r>
    </w:p>
    <w:p w14:paraId="17FA7DF0" w14:textId="0BC0B730" w:rsidR="00626220" w:rsidRPr="004D5B3A" w:rsidRDefault="182148B8" w:rsidP="1CD0F22B">
      <w:pPr>
        <w:jc w:val="center"/>
        <w:rPr>
          <w:rFonts w:asciiTheme="minorHAnsi" w:hAnsiTheme="minorHAnsi" w:cstheme="minorHAnsi"/>
        </w:rPr>
      </w:pPr>
      <w:r w:rsidRPr="004D5B3A">
        <w:rPr>
          <w:rFonts w:asciiTheme="minorHAnsi" w:eastAsia="Calibri" w:hAnsiTheme="minorHAnsi" w:cstheme="minorHAnsi"/>
          <w:szCs w:val="22"/>
        </w:rPr>
        <w:t xml:space="preserve"> </w:t>
      </w:r>
    </w:p>
    <w:p w14:paraId="58FC9A6B" w14:textId="19F65EDA" w:rsidR="00626220" w:rsidRPr="004D5B3A" w:rsidRDefault="182148B8" w:rsidP="1CD0F22B">
      <w:pPr>
        <w:jc w:val="center"/>
        <w:rPr>
          <w:rFonts w:asciiTheme="minorHAnsi" w:hAnsiTheme="minorHAnsi" w:cstheme="minorHAnsi"/>
        </w:rPr>
      </w:pPr>
      <w:r w:rsidRPr="004D5B3A">
        <w:rPr>
          <w:rFonts w:asciiTheme="minorHAnsi" w:eastAsia="Calibri" w:hAnsiTheme="minorHAnsi" w:cstheme="minorHAnsi"/>
          <w:szCs w:val="22"/>
        </w:rPr>
        <w:t xml:space="preserve"> </w:t>
      </w:r>
    </w:p>
    <w:p w14:paraId="74A9FE5E" w14:textId="5C914755" w:rsidR="00626220" w:rsidRPr="004D5B3A" w:rsidRDefault="182148B8" w:rsidP="1CD0F22B">
      <w:pPr>
        <w:jc w:val="center"/>
        <w:rPr>
          <w:rFonts w:asciiTheme="minorHAnsi" w:hAnsiTheme="minorHAnsi" w:cstheme="minorHAnsi"/>
        </w:rPr>
      </w:pPr>
      <w:r w:rsidRPr="004D5B3A">
        <w:rPr>
          <w:rFonts w:asciiTheme="minorHAnsi" w:eastAsia="Calibri" w:hAnsiTheme="minorHAnsi" w:cstheme="minorHAnsi"/>
          <w:szCs w:val="22"/>
        </w:rPr>
        <w:t xml:space="preserve"> </w:t>
      </w:r>
    </w:p>
    <w:p w14:paraId="451F4B6D" w14:textId="7A8B6E7A" w:rsidR="00626220" w:rsidRPr="004D5B3A" w:rsidRDefault="182148B8" w:rsidP="1CD0F22B">
      <w:pPr>
        <w:jc w:val="center"/>
        <w:rPr>
          <w:rFonts w:asciiTheme="minorHAnsi" w:hAnsiTheme="minorHAnsi" w:cstheme="minorHAnsi"/>
        </w:rPr>
      </w:pPr>
      <w:r w:rsidRPr="004D5B3A">
        <w:rPr>
          <w:rFonts w:asciiTheme="minorHAnsi" w:eastAsia="Calibri" w:hAnsiTheme="minorHAnsi" w:cstheme="minorHAnsi"/>
          <w:szCs w:val="22"/>
        </w:rPr>
        <w:t xml:space="preserve"> </w:t>
      </w:r>
    </w:p>
    <w:p w14:paraId="48EF3214" w14:textId="06C73E51" w:rsidR="00626220" w:rsidRPr="004D5B3A" w:rsidRDefault="182148B8" w:rsidP="1CD0F22B">
      <w:pPr>
        <w:jc w:val="center"/>
        <w:rPr>
          <w:rFonts w:asciiTheme="minorHAnsi" w:hAnsiTheme="minorHAnsi" w:cstheme="minorHAnsi"/>
        </w:rPr>
      </w:pPr>
      <w:r w:rsidRPr="004D5B3A">
        <w:rPr>
          <w:rFonts w:asciiTheme="minorHAnsi" w:eastAsia="Calibri" w:hAnsiTheme="minorHAnsi" w:cstheme="minorHAnsi"/>
          <w:szCs w:val="22"/>
        </w:rPr>
        <w:t xml:space="preserve"> </w:t>
      </w:r>
    </w:p>
    <w:p w14:paraId="6D59411E" w14:textId="66B98A84" w:rsidR="00626220" w:rsidRPr="004D5B3A" w:rsidRDefault="182148B8" w:rsidP="1CD0F22B">
      <w:pPr>
        <w:jc w:val="center"/>
        <w:rPr>
          <w:rFonts w:asciiTheme="minorHAnsi" w:hAnsiTheme="minorHAnsi" w:cstheme="minorHAnsi"/>
        </w:rPr>
      </w:pPr>
      <w:r w:rsidRPr="004D5B3A">
        <w:rPr>
          <w:rFonts w:asciiTheme="minorHAnsi" w:eastAsia="Calibri" w:hAnsiTheme="minorHAnsi" w:cstheme="minorHAnsi"/>
          <w:szCs w:val="22"/>
        </w:rPr>
        <w:t xml:space="preserve"> </w:t>
      </w:r>
    </w:p>
    <w:p w14:paraId="56DD2C65" w14:textId="43E6C2A5" w:rsidR="00626220" w:rsidRPr="004D5B3A" w:rsidRDefault="182148B8" w:rsidP="1CD0F22B">
      <w:pPr>
        <w:jc w:val="center"/>
        <w:rPr>
          <w:rFonts w:asciiTheme="minorHAnsi" w:hAnsiTheme="minorHAnsi" w:cstheme="minorHAnsi"/>
        </w:rPr>
      </w:pPr>
      <w:r w:rsidRPr="004D5B3A">
        <w:rPr>
          <w:rFonts w:asciiTheme="minorHAnsi" w:eastAsia="Calibri" w:hAnsiTheme="minorHAnsi" w:cstheme="minorHAnsi"/>
          <w:szCs w:val="22"/>
        </w:rPr>
        <w:t xml:space="preserve"> </w:t>
      </w:r>
    </w:p>
    <w:p w14:paraId="00B218A2" w14:textId="184DD7DF" w:rsidR="00626220" w:rsidRPr="004D5B3A" w:rsidRDefault="182148B8" w:rsidP="1CD0F22B">
      <w:pPr>
        <w:jc w:val="center"/>
        <w:rPr>
          <w:rFonts w:asciiTheme="minorHAnsi" w:hAnsiTheme="minorHAnsi" w:cstheme="minorHAnsi"/>
        </w:rPr>
      </w:pPr>
      <w:r w:rsidRPr="004D5B3A">
        <w:rPr>
          <w:rFonts w:asciiTheme="minorHAnsi" w:eastAsia="Calibri" w:hAnsiTheme="minorHAnsi" w:cstheme="minorHAnsi"/>
          <w:szCs w:val="22"/>
        </w:rPr>
        <w:t xml:space="preserve"> </w:t>
      </w:r>
    </w:p>
    <w:p w14:paraId="33519C6B" w14:textId="475548A2" w:rsidR="00626220" w:rsidRPr="004D5B3A" w:rsidRDefault="182148B8" w:rsidP="1CD0F22B">
      <w:pPr>
        <w:jc w:val="center"/>
        <w:rPr>
          <w:rFonts w:asciiTheme="minorHAnsi" w:hAnsiTheme="minorHAnsi" w:cstheme="minorHAnsi"/>
        </w:rPr>
      </w:pPr>
      <w:r w:rsidRPr="004D5B3A">
        <w:rPr>
          <w:rFonts w:asciiTheme="minorHAnsi" w:eastAsia="Calibri" w:hAnsiTheme="minorHAnsi" w:cstheme="minorHAnsi"/>
          <w:szCs w:val="22"/>
        </w:rPr>
        <w:t xml:space="preserve"> </w:t>
      </w:r>
    </w:p>
    <w:p w14:paraId="6534BE8B" w14:textId="0FD26974" w:rsidR="00626220" w:rsidRPr="004D5B3A" w:rsidRDefault="182148B8" w:rsidP="1CD0F22B">
      <w:pPr>
        <w:jc w:val="center"/>
        <w:rPr>
          <w:rFonts w:asciiTheme="minorHAnsi" w:hAnsiTheme="minorHAnsi" w:cstheme="minorHAnsi"/>
        </w:rPr>
      </w:pPr>
      <w:r w:rsidRPr="004D5B3A">
        <w:rPr>
          <w:rFonts w:asciiTheme="minorHAnsi" w:eastAsia="Calibri" w:hAnsiTheme="minorHAnsi" w:cstheme="minorHAnsi"/>
          <w:szCs w:val="22"/>
        </w:rPr>
        <w:t xml:space="preserve"> </w:t>
      </w:r>
    </w:p>
    <w:p w14:paraId="74F32667" w14:textId="0F59FF43" w:rsidR="00626220" w:rsidRPr="004D5B3A" w:rsidRDefault="182148B8" w:rsidP="1CD0F22B">
      <w:pPr>
        <w:jc w:val="center"/>
        <w:rPr>
          <w:rFonts w:asciiTheme="minorHAnsi" w:hAnsiTheme="minorHAnsi" w:cstheme="minorHAnsi"/>
        </w:rPr>
      </w:pPr>
      <w:r w:rsidRPr="004D5B3A">
        <w:rPr>
          <w:rFonts w:asciiTheme="minorHAnsi" w:eastAsia="Calibri" w:hAnsiTheme="minorHAnsi" w:cstheme="minorHAnsi"/>
          <w:szCs w:val="22"/>
        </w:rPr>
        <w:t xml:space="preserve"> </w:t>
      </w:r>
    </w:p>
    <w:p w14:paraId="54340B77" w14:textId="725D871B" w:rsidR="00626220" w:rsidRPr="004D5B3A" w:rsidRDefault="182148B8" w:rsidP="1CD0F22B">
      <w:pPr>
        <w:jc w:val="center"/>
        <w:rPr>
          <w:rFonts w:asciiTheme="minorHAnsi" w:hAnsiTheme="minorHAnsi" w:cstheme="minorHAnsi"/>
        </w:rPr>
      </w:pPr>
      <w:r w:rsidRPr="004D5B3A">
        <w:rPr>
          <w:rFonts w:asciiTheme="minorHAnsi" w:eastAsia="Calibri" w:hAnsiTheme="minorHAnsi" w:cstheme="minorHAnsi"/>
          <w:szCs w:val="22"/>
        </w:rPr>
        <w:t xml:space="preserve"> </w:t>
      </w:r>
    </w:p>
    <w:p w14:paraId="4A39473D" w14:textId="2E748FE8" w:rsidR="00626220" w:rsidRPr="004D5B3A" w:rsidRDefault="182148B8" w:rsidP="1CD0F22B">
      <w:pPr>
        <w:jc w:val="center"/>
        <w:rPr>
          <w:rFonts w:asciiTheme="minorHAnsi" w:hAnsiTheme="minorHAnsi" w:cstheme="minorHAnsi"/>
        </w:rPr>
      </w:pPr>
      <w:r w:rsidRPr="004D5B3A">
        <w:rPr>
          <w:rFonts w:asciiTheme="minorHAnsi" w:eastAsia="Calibri" w:hAnsiTheme="minorHAnsi" w:cstheme="minorHAnsi"/>
          <w:szCs w:val="22"/>
        </w:rPr>
        <w:lastRenderedPageBreak/>
        <w:t xml:space="preserve"> </w:t>
      </w:r>
    </w:p>
    <w:p w14:paraId="2A877DA5" w14:textId="2D0369A1" w:rsidR="00626220" w:rsidRPr="004D5B3A" w:rsidRDefault="182148B8" w:rsidP="1CD0F22B">
      <w:pPr>
        <w:jc w:val="center"/>
        <w:rPr>
          <w:rFonts w:asciiTheme="minorHAnsi" w:hAnsiTheme="minorHAnsi" w:cstheme="minorHAnsi"/>
        </w:rPr>
      </w:pPr>
      <w:r w:rsidRPr="004D5B3A">
        <w:rPr>
          <w:rFonts w:asciiTheme="minorHAnsi" w:eastAsia="Calibri" w:hAnsiTheme="minorHAnsi" w:cstheme="minorHAnsi"/>
          <w:szCs w:val="22"/>
        </w:rPr>
        <w:t xml:space="preserve"> </w:t>
      </w:r>
    </w:p>
    <w:p w14:paraId="795C5D18" w14:textId="15A7BFEB" w:rsidR="00626220" w:rsidRPr="004D5B3A" w:rsidRDefault="182148B8" w:rsidP="00C1498F">
      <w:pPr>
        <w:spacing w:after="240"/>
        <w:jc w:val="both"/>
        <w:rPr>
          <w:rFonts w:asciiTheme="minorHAnsi" w:hAnsiTheme="minorHAnsi" w:cstheme="minorHAnsi"/>
        </w:rPr>
      </w:pPr>
      <w:r w:rsidRPr="004D5B3A">
        <w:rPr>
          <w:rFonts w:asciiTheme="minorHAnsi" w:eastAsia="Calibri" w:hAnsiTheme="minorHAnsi" w:cstheme="minorHAnsi"/>
          <w:b/>
          <w:bCs/>
          <w:sz w:val="32"/>
          <w:szCs w:val="32"/>
        </w:rPr>
        <w:t>INTIMATE CARE AND TOILETING PROCEDURES</w:t>
      </w:r>
    </w:p>
    <w:p w14:paraId="5A8D0857" w14:textId="1A7ABE85"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Cs w:val="22"/>
          <w:u w:val="single"/>
        </w:rPr>
        <w:t>References &amp; Useful Links</w:t>
      </w:r>
    </w:p>
    <w:p w14:paraId="494E3026" w14:textId="3DE8F15E"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i/>
          <w:iCs/>
          <w:szCs w:val="22"/>
        </w:rPr>
        <w:t xml:space="preserve">DfE </w:t>
      </w:r>
      <w:hyperlink r:id="rId29">
        <w:r w:rsidRPr="004D5B3A">
          <w:rPr>
            <w:rStyle w:val="Hyperlink"/>
            <w:rFonts w:asciiTheme="minorHAnsi" w:eastAsia="Calibri" w:hAnsiTheme="minorHAnsi" w:cstheme="minorHAnsi"/>
            <w:i/>
            <w:iCs/>
            <w:color w:val="auto"/>
            <w:szCs w:val="22"/>
          </w:rPr>
          <w:t>Keeping Children Safe in Education</w:t>
        </w:r>
      </w:hyperlink>
    </w:p>
    <w:p w14:paraId="44DA5E21" w14:textId="66285386"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i/>
          <w:iCs/>
          <w:szCs w:val="22"/>
        </w:rPr>
        <w:t xml:space="preserve">DfE </w:t>
      </w:r>
      <w:hyperlink r:id="rId30">
        <w:r w:rsidRPr="004D5B3A">
          <w:rPr>
            <w:rStyle w:val="Hyperlink"/>
            <w:rFonts w:asciiTheme="minorHAnsi" w:eastAsia="Calibri" w:hAnsiTheme="minorHAnsi" w:cstheme="minorHAnsi"/>
            <w:i/>
            <w:iCs/>
            <w:color w:val="auto"/>
            <w:szCs w:val="22"/>
          </w:rPr>
          <w:t>Working Together to Safeguard Children</w:t>
        </w:r>
      </w:hyperlink>
    </w:p>
    <w:p w14:paraId="459DCEFC" w14:textId="41898212"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i/>
          <w:iCs/>
          <w:szCs w:val="22"/>
        </w:rPr>
        <w:t xml:space="preserve">DfE </w:t>
      </w:r>
      <w:hyperlink r:id="rId31">
        <w:r w:rsidRPr="004D5B3A">
          <w:rPr>
            <w:rStyle w:val="Hyperlink"/>
            <w:rFonts w:asciiTheme="minorHAnsi" w:eastAsia="Calibri" w:hAnsiTheme="minorHAnsi" w:cstheme="minorHAnsi"/>
            <w:i/>
            <w:iCs/>
            <w:color w:val="auto"/>
            <w:szCs w:val="22"/>
          </w:rPr>
          <w:t>What to do if you’re worried a child is being abused – Advice for Practitioners</w:t>
        </w:r>
      </w:hyperlink>
    </w:p>
    <w:p w14:paraId="58A03A4F" w14:textId="65551E5E"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i/>
          <w:iCs/>
          <w:szCs w:val="22"/>
        </w:rPr>
        <w:t xml:space="preserve">DfE </w:t>
      </w:r>
      <w:hyperlink r:id="rId32">
        <w:r w:rsidRPr="004D5B3A">
          <w:rPr>
            <w:rStyle w:val="Hyperlink"/>
            <w:rFonts w:asciiTheme="minorHAnsi" w:eastAsia="Calibri" w:hAnsiTheme="minorHAnsi" w:cstheme="minorHAnsi"/>
            <w:i/>
            <w:iCs/>
            <w:color w:val="auto"/>
            <w:szCs w:val="22"/>
          </w:rPr>
          <w:t>Supporting Pupils at School with Medical Conditions</w:t>
        </w:r>
      </w:hyperlink>
    </w:p>
    <w:p w14:paraId="0AE15DDC" w14:textId="1555E664"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i/>
          <w:iCs/>
          <w:szCs w:val="22"/>
        </w:rPr>
        <w:t xml:space="preserve">DfE </w:t>
      </w:r>
      <w:hyperlink r:id="rId33">
        <w:r w:rsidRPr="004D5B3A">
          <w:rPr>
            <w:rStyle w:val="Hyperlink"/>
            <w:rFonts w:asciiTheme="minorHAnsi" w:eastAsia="Calibri" w:hAnsiTheme="minorHAnsi" w:cstheme="minorHAnsi"/>
            <w:i/>
            <w:iCs/>
            <w:color w:val="auto"/>
            <w:szCs w:val="22"/>
          </w:rPr>
          <w:t>Information Sharing – Advice for Safeguarding Practitioners</w:t>
        </w:r>
      </w:hyperlink>
    </w:p>
    <w:p w14:paraId="0E2706F8" w14:textId="5F1D6C72"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szCs w:val="22"/>
          <w:u w:val="single"/>
        </w:rPr>
        <w:t xml:space="preserve">DfE </w:t>
      </w:r>
      <w:hyperlink r:id="rId34">
        <w:r w:rsidRPr="004D5B3A">
          <w:rPr>
            <w:rStyle w:val="Hyperlink"/>
            <w:rFonts w:asciiTheme="minorHAnsi" w:eastAsia="Calibri" w:hAnsiTheme="minorHAnsi" w:cstheme="minorHAnsi"/>
            <w:color w:val="auto"/>
            <w:szCs w:val="22"/>
          </w:rPr>
          <w:t>EYFS statutory framework for group and school-based providers</w:t>
        </w:r>
      </w:hyperlink>
    </w:p>
    <w:p w14:paraId="7CF67EE9" w14:textId="136F9A51"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szCs w:val="22"/>
          <w:u w:val="single"/>
        </w:rPr>
        <w:t xml:space="preserve">Care inspectorate </w:t>
      </w:r>
      <w:hyperlink r:id="rId35">
        <w:r w:rsidRPr="004D5B3A">
          <w:rPr>
            <w:rStyle w:val="Hyperlink"/>
            <w:rFonts w:asciiTheme="minorHAnsi" w:eastAsia="Calibri" w:hAnsiTheme="minorHAnsi" w:cstheme="minorHAnsi"/>
            <w:color w:val="auto"/>
            <w:szCs w:val="22"/>
          </w:rPr>
          <w:t>Nappy changing for early learning and childcare settings (excluding childminders)</w:t>
        </w:r>
      </w:hyperlink>
    </w:p>
    <w:p w14:paraId="374ABCAB" w14:textId="6DB3A8AF" w:rsidR="00626220" w:rsidRPr="004D5B3A" w:rsidRDefault="182148B8" w:rsidP="00C1498F">
      <w:pPr>
        <w:jc w:val="both"/>
        <w:rPr>
          <w:rFonts w:asciiTheme="minorHAnsi" w:hAnsiTheme="minorHAnsi" w:cstheme="minorHAnsi"/>
        </w:rPr>
      </w:pPr>
      <w:hyperlink r:id="rId36">
        <w:r w:rsidRPr="004D5B3A">
          <w:rPr>
            <w:rStyle w:val="Hyperlink"/>
            <w:rFonts w:asciiTheme="minorHAnsi" w:eastAsia="Calibri" w:hAnsiTheme="minorHAnsi" w:cstheme="minorHAnsi"/>
            <w:i/>
            <w:iCs/>
            <w:color w:val="auto"/>
            <w:szCs w:val="22"/>
          </w:rPr>
          <w:t>ERIC (The Children’s Bowel and Bladder Charity)</w:t>
        </w:r>
      </w:hyperlink>
    </w:p>
    <w:p w14:paraId="2462E4F2" w14:textId="6F67C238" w:rsidR="00626220" w:rsidRPr="004D5B3A" w:rsidRDefault="182148B8" w:rsidP="00C1498F">
      <w:pPr>
        <w:jc w:val="both"/>
        <w:rPr>
          <w:rFonts w:asciiTheme="minorHAnsi" w:hAnsiTheme="minorHAnsi" w:cstheme="minorHAnsi"/>
        </w:rPr>
      </w:pPr>
      <w:hyperlink r:id="rId37">
        <w:r w:rsidRPr="004D5B3A">
          <w:rPr>
            <w:rStyle w:val="Hyperlink"/>
            <w:rFonts w:asciiTheme="minorHAnsi" w:eastAsia="Calibri" w:hAnsiTheme="minorHAnsi" w:cstheme="minorHAnsi"/>
            <w:color w:val="auto"/>
            <w:szCs w:val="22"/>
          </w:rPr>
          <w:t>Westmorland and Furness Safeguarding Children Partnership (SCP)</w:t>
        </w:r>
      </w:hyperlink>
    </w:p>
    <w:p w14:paraId="4F8D19A5" w14:textId="2413B7A1" w:rsidR="00626220" w:rsidRPr="004D5B3A" w:rsidRDefault="182148B8" w:rsidP="00C1498F">
      <w:pPr>
        <w:jc w:val="both"/>
        <w:rPr>
          <w:rFonts w:asciiTheme="minorHAnsi" w:hAnsiTheme="minorHAnsi" w:cstheme="minorHAnsi"/>
        </w:rPr>
      </w:pPr>
      <w:hyperlink r:id="rId38">
        <w:r w:rsidRPr="004D5B3A">
          <w:rPr>
            <w:rStyle w:val="Hyperlink"/>
            <w:rFonts w:asciiTheme="minorHAnsi" w:eastAsia="Calibri" w:hAnsiTheme="minorHAnsi" w:cstheme="minorHAnsi"/>
            <w:i/>
            <w:iCs/>
            <w:color w:val="auto"/>
            <w:szCs w:val="22"/>
          </w:rPr>
          <w:t>UKHSA homepage</w:t>
        </w:r>
      </w:hyperlink>
    </w:p>
    <w:p w14:paraId="31E74F8C" w14:textId="26D1A662"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i/>
          <w:iCs/>
          <w:szCs w:val="22"/>
        </w:rPr>
        <w:t xml:space="preserve">UKHSA </w:t>
      </w:r>
      <w:hyperlink r:id="rId39">
        <w:r w:rsidRPr="004D5B3A">
          <w:rPr>
            <w:rStyle w:val="Hyperlink"/>
            <w:rFonts w:asciiTheme="minorHAnsi" w:eastAsia="Calibri" w:hAnsiTheme="minorHAnsi" w:cstheme="minorHAnsi"/>
            <w:i/>
            <w:iCs/>
            <w:color w:val="auto"/>
            <w:szCs w:val="22"/>
          </w:rPr>
          <w:t>Health Protection in children and young people settings, including education</w:t>
        </w:r>
      </w:hyperlink>
    </w:p>
    <w:p w14:paraId="377D12F1" w14:textId="26E0798C"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szCs w:val="22"/>
        </w:rPr>
        <w:t xml:space="preserve">UKHSA </w:t>
      </w:r>
      <w:hyperlink r:id="rId40">
        <w:r w:rsidRPr="004D5B3A">
          <w:rPr>
            <w:rStyle w:val="Hyperlink"/>
            <w:rFonts w:asciiTheme="minorHAnsi" w:eastAsia="Calibri" w:hAnsiTheme="minorHAnsi" w:cstheme="minorHAnsi"/>
            <w:i/>
            <w:iCs/>
            <w:color w:val="auto"/>
            <w:szCs w:val="22"/>
          </w:rPr>
          <w:t>E-bug</w:t>
        </w:r>
      </w:hyperlink>
    </w:p>
    <w:p w14:paraId="67DA11D3" w14:textId="19242D80"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szCs w:val="22"/>
        </w:rPr>
        <w:t xml:space="preserve">UKHSA </w:t>
      </w:r>
      <w:hyperlink r:id="rId41">
        <w:r w:rsidRPr="004D5B3A">
          <w:rPr>
            <w:rStyle w:val="Hyperlink"/>
            <w:rFonts w:asciiTheme="minorHAnsi" w:eastAsia="Calibri" w:hAnsiTheme="minorHAnsi" w:cstheme="minorHAnsi"/>
            <w:i/>
            <w:iCs/>
            <w:color w:val="auto"/>
            <w:szCs w:val="22"/>
          </w:rPr>
          <w:t>Complete routine immunisation schedule</w:t>
        </w:r>
      </w:hyperlink>
    </w:p>
    <w:p w14:paraId="29C02F5F" w14:textId="751D3324" w:rsidR="00626220" w:rsidRPr="004D5B3A" w:rsidRDefault="182148B8" w:rsidP="00C1498F">
      <w:pPr>
        <w:jc w:val="both"/>
        <w:rPr>
          <w:rFonts w:asciiTheme="minorHAnsi" w:hAnsiTheme="minorHAnsi" w:cstheme="minorHAnsi"/>
        </w:rPr>
      </w:pPr>
      <w:hyperlink r:id="rId42">
        <w:r w:rsidRPr="004D5B3A">
          <w:rPr>
            <w:rStyle w:val="Hyperlink"/>
            <w:rFonts w:asciiTheme="minorHAnsi" w:eastAsia="Calibri" w:hAnsiTheme="minorHAnsi" w:cstheme="minorHAnsi"/>
            <w:i/>
            <w:iCs/>
            <w:color w:val="auto"/>
            <w:szCs w:val="22"/>
          </w:rPr>
          <w:t>NHS Health A to Z</w:t>
        </w:r>
      </w:hyperlink>
    </w:p>
    <w:p w14:paraId="04FB8A9C" w14:textId="4D785504"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i/>
          <w:iCs/>
          <w:szCs w:val="22"/>
        </w:rPr>
        <w:t xml:space="preserve">GOV.UK </w:t>
      </w:r>
      <w:hyperlink r:id="rId43">
        <w:r w:rsidRPr="004D5B3A">
          <w:rPr>
            <w:rStyle w:val="Hyperlink"/>
            <w:rFonts w:asciiTheme="minorHAnsi" w:eastAsia="Calibri" w:hAnsiTheme="minorHAnsi" w:cstheme="minorHAnsi"/>
            <w:i/>
            <w:iCs/>
            <w:color w:val="auto"/>
            <w:szCs w:val="22"/>
          </w:rPr>
          <w:t>Hazardous Waste Disposal</w:t>
        </w:r>
      </w:hyperlink>
    </w:p>
    <w:p w14:paraId="0F39B1E1" w14:textId="3FB0959C"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i/>
          <w:iCs/>
          <w:szCs w:val="22"/>
        </w:rPr>
        <w:t xml:space="preserve">NHS Professionals: </w:t>
      </w:r>
      <w:hyperlink r:id="rId44">
        <w:r w:rsidRPr="004D5B3A">
          <w:rPr>
            <w:rStyle w:val="Hyperlink"/>
            <w:rFonts w:asciiTheme="minorHAnsi" w:eastAsia="Calibri" w:hAnsiTheme="minorHAnsi" w:cstheme="minorHAnsi"/>
            <w:i/>
            <w:iCs/>
            <w:color w:val="auto"/>
            <w:szCs w:val="22"/>
          </w:rPr>
          <w:t>Standard infection prevention and control guidelines</w:t>
        </w:r>
      </w:hyperlink>
    </w:p>
    <w:p w14:paraId="04AFAEAB" w14:textId="7FC28C9B"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i/>
          <w:iCs/>
          <w:szCs w:val="22"/>
        </w:rPr>
        <w:t xml:space="preserve">HSE </w:t>
      </w:r>
      <w:hyperlink r:id="rId45">
        <w:r w:rsidRPr="004D5B3A">
          <w:rPr>
            <w:rStyle w:val="Hyperlink"/>
            <w:rFonts w:asciiTheme="minorHAnsi" w:eastAsia="Calibri" w:hAnsiTheme="minorHAnsi" w:cstheme="minorHAnsi"/>
            <w:i/>
            <w:iCs/>
            <w:color w:val="auto"/>
            <w:szCs w:val="22"/>
          </w:rPr>
          <w:t>Blood Borne Viruses in the Workplace</w:t>
        </w:r>
      </w:hyperlink>
    </w:p>
    <w:p w14:paraId="5B350F98" w14:textId="7E4424A0"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i/>
          <w:iCs/>
          <w:szCs w:val="22"/>
        </w:rPr>
        <w:t xml:space="preserve">KAHSC General Safety Series </w:t>
      </w:r>
      <w:hyperlink r:id="rId46">
        <w:r w:rsidRPr="004D5B3A">
          <w:rPr>
            <w:rStyle w:val="Hyperlink"/>
            <w:rFonts w:asciiTheme="minorHAnsi" w:eastAsia="Calibri" w:hAnsiTheme="minorHAnsi" w:cstheme="minorHAnsi"/>
            <w:i/>
            <w:iCs/>
            <w:color w:val="auto"/>
            <w:szCs w:val="22"/>
          </w:rPr>
          <w:t>G45 – Managing Intimate Care and Toileting</w:t>
        </w:r>
      </w:hyperlink>
    </w:p>
    <w:p w14:paraId="3E09B196" w14:textId="2E20E47A" w:rsidR="00626220" w:rsidRPr="004D5B3A" w:rsidRDefault="182148B8" w:rsidP="00C1498F">
      <w:pPr>
        <w:tabs>
          <w:tab w:val="left" w:pos="993"/>
        </w:tabs>
        <w:spacing w:after="120"/>
        <w:jc w:val="both"/>
        <w:rPr>
          <w:rFonts w:asciiTheme="minorHAnsi" w:hAnsiTheme="minorHAnsi" w:cstheme="minorHAnsi"/>
        </w:rPr>
      </w:pPr>
      <w:r w:rsidRPr="004D5B3A">
        <w:rPr>
          <w:rFonts w:asciiTheme="minorHAnsi" w:eastAsia="Calibri" w:hAnsiTheme="minorHAnsi" w:cstheme="minorHAnsi"/>
          <w:i/>
          <w:iCs/>
          <w:szCs w:val="22"/>
        </w:rPr>
        <w:t xml:space="preserve">KAHSC Medical Safety Series </w:t>
      </w:r>
      <w:hyperlink r:id="rId47">
        <w:r w:rsidRPr="004D5B3A">
          <w:rPr>
            <w:rStyle w:val="Hyperlink"/>
            <w:rFonts w:asciiTheme="minorHAnsi" w:eastAsia="Calibri" w:hAnsiTheme="minorHAnsi" w:cstheme="minorHAnsi"/>
            <w:i/>
            <w:iCs/>
            <w:color w:val="auto"/>
            <w:szCs w:val="22"/>
          </w:rPr>
          <w:t>M06 - Protection Against Blood Borne Infections-Viruses (BBVIs)</w:t>
        </w:r>
      </w:hyperlink>
    </w:p>
    <w:p w14:paraId="177DD2FF" w14:textId="72B353AC"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i/>
          <w:iCs/>
          <w:szCs w:val="22"/>
          <w:u w:val="single"/>
        </w:rPr>
        <w:t>School’s own</w:t>
      </w:r>
      <w:r w:rsidRPr="004D5B3A">
        <w:rPr>
          <w:rFonts w:asciiTheme="minorHAnsi" w:eastAsia="Calibri" w:hAnsiTheme="minorHAnsi" w:cstheme="minorHAnsi"/>
          <w:i/>
          <w:iCs/>
          <w:szCs w:val="22"/>
        </w:rPr>
        <w:t>:</w:t>
      </w:r>
    </w:p>
    <w:p w14:paraId="0C745171" w14:textId="1097B218"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i/>
          <w:iCs/>
          <w:szCs w:val="22"/>
        </w:rPr>
        <w:t>Accessibility Plan</w:t>
      </w:r>
    </w:p>
    <w:p w14:paraId="3B889296" w14:textId="3E12D948"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i/>
          <w:iCs/>
          <w:szCs w:val="22"/>
        </w:rPr>
        <w:t>Child Protection Policy and procedures</w:t>
      </w:r>
    </w:p>
    <w:p w14:paraId="5CAE91AA" w14:textId="042558F9"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i/>
          <w:iCs/>
          <w:szCs w:val="22"/>
        </w:rPr>
        <w:t>Code of Conduct for Staff &amp; Other Adults</w:t>
      </w:r>
    </w:p>
    <w:p w14:paraId="187DA22F" w14:textId="540171AD"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i/>
          <w:iCs/>
          <w:szCs w:val="22"/>
        </w:rPr>
        <w:t>Admission Arrangements</w:t>
      </w:r>
    </w:p>
    <w:p w14:paraId="6FC1D848" w14:textId="5B3A4B0D"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i/>
          <w:iCs/>
          <w:szCs w:val="22"/>
        </w:rPr>
        <w:t>Equality Policy/Objectives</w:t>
      </w:r>
    </w:p>
    <w:p w14:paraId="4BB15DA8" w14:textId="3E45787D"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i/>
          <w:iCs/>
          <w:szCs w:val="22"/>
        </w:rPr>
        <w:t>Moving and Handling procedures</w:t>
      </w:r>
    </w:p>
    <w:p w14:paraId="36CD3700" w14:textId="1FD26DC9"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i/>
          <w:iCs/>
          <w:szCs w:val="22"/>
        </w:rPr>
        <w:t>Supporting Pupils at school with Medical Conditions Policy and procedures</w:t>
      </w:r>
    </w:p>
    <w:p w14:paraId="2A8F6946" w14:textId="409231A8" w:rsidR="005229B0" w:rsidRPr="004D5B3A" w:rsidRDefault="182148B8" w:rsidP="00C1498F">
      <w:pPr>
        <w:jc w:val="both"/>
        <w:rPr>
          <w:rFonts w:asciiTheme="minorHAnsi" w:eastAsia="Calibri" w:hAnsiTheme="minorHAnsi" w:cstheme="minorHAnsi"/>
          <w:i/>
          <w:iCs/>
          <w:szCs w:val="22"/>
        </w:rPr>
      </w:pPr>
      <w:r w:rsidRPr="004D5B3A">
        <w:rPr>
          <w:rFonts w:asciiTheme="minorHAnsi" w:eastAsia="Calibri" w:hAnsiTheme="minorHAnsi" w:cstheme="minorHAnsi"/>
          <w:i/>
          <w:iCs/>
          <w:szCs w:val="22"/>
        </w:rPr>
        <w:t>Special Educational Needs and Disabilities (SEND) Policy</w:t>
      </w:r>
    </w:p>
    <w:p w14:paraId="209B5790" w14:textId="77777777" w:rsidR="005229B0" w:rsidRPr="004D5B3A" w:rsidRDefault="005229B0">
      <w:pPr>
        <w:rPr>
          <w:rFonts w:asciiTheme="minorHAnsi" w:eastAsia="Calibri" w:hAnsiTheme="minorHAnsi" w:cstheme="minorHAnsi"/>
          <w:i/>
          <w:iCs/>
          <w:szCs w:val="22"/>
        </w:rPr>
      </w:pPr>
      <w:r w:rsidRPr="004D5B3A">
        <w:rPr>
          <w:rFonts w:asciiTheme="minorHAnsi" w:eastAsia="Calibri" w:hAnsiTheme="minorHAnsi" w:cstheme="minorHAnsi"/>
          <w:i/>
          <w:iCs/>
          <w:szCs w:val="22"/>
        </w:rPr>
        <w:br w:type="page"/>
      </w:r>
    </w:p>
    <w:p w14:paraId="6D31C1D6" w14:textId="77777777" w:rsidR="00626220" w:rsidRPr="004D5B3A" w:rsidRDefault="00626220" w:rsidP="00C1498F">
      <w:pPr>
        <w:jc w:val="both"/>
        <w:rPr>
          <w:rFonts w:asciiTheme="minorHAnsi" w:hAnsiTheme="minorHAnsi" w:cstheme="minorHAnsi"/>
        </w:rPr>
      </w:pPr>
    </w:p>
    <w:p w14:paraId="14D510CE" w14:textId="41C49CD8" w:rsidR="00626220" w:rsidRPr="004D5B3A" w:rsidRDefault="182148B8" w:rsidP="00C1498F">
      <w:pPr>
        <w:pStyle w:val="Heading1"/>
        <w:spacing w:before="0" w:after="0"/>
        <w:jc w:val="both"/>
        <w:rPr>
          <w:rFonts w:asciiTheme="minorHAnsi" w:eastAsia="Calibri" w:hAnsiTheme="minorHAnsi" w:cstheme="minorHAnsi"/>
          <w:color w:val="auto"/>
        </w:rPr>
      </w:pPr>
      <w:r w:rsidRPr="004D5B3A">
        <w:rPr>
          <w:rFonts w:asciiTheme="minorHAnsi" w:eastAsia="Calibri" w:hAnsiTheme="minorHAnsi" w:cstheme="minorHAnsi"/>
          <w:color w:val="auto"/>
        </w:rPr>
        <w:t>Definitions</w:t>
      </w:r>
    </w:p>
    <w:p w14:paraId="1C0AD392" w14:textId="027AE4D1"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For the purposes of this Policy and procedures a child, young person, pupil or student is referred to as a ‘child’ or a ‘pupil</w:t>
      </w:r>
      <w:proofErr w:type="gramStart"/>
      <w:r w:rsidRPr="004D5B3A">
        <w:rPr>
          <w:rFonts w:asciiTheme="minorHAnsi" w:eastAsia="Calibri" w:hAnsiTheme="minorHAnsi" w:cstheme="minorHAnsi"/>
          <w:szCs w:val="22"/>
        </w:rPr>
        <w:t>’</w:t>
      </w:r>
      <w:proofErr w:type="gramEnd"/>
      <w:r w:rsidRPr="004D5B3A">
        <w:rPr>
          <w:rFonts w:asciiTheme="minorHAnsi" w:eastAsia="Calibri" w:hAnsiTheme="minorHAnsi" w:cstheme="minorHAnsi"/>
          <w:szCs w:val="22"/>
        </w:rPr>
        <w:t xml:space="preserve"> and they are normally under 18 years of age.  </w:t>
      </w:r>
    </w:p>
    <w:p w14:paraId="54140CEA" w14:textId="33B1C0E8" w:rsidR="00626220" w:rsidRPr="004D5B3A" w:rsidRDefault="182148B8" w:rsidP="00C1498F">
      <w:pPr>
        <w:ind w:left="567"/>
        <w:jc w:val="both"/>
        <w:rPr>
          <w:rFonts w:asciiTheme="minorHAnsi" w:hAnsiTheme="minorHAnsi" w:cstheme="minorHAnsi"/>
        </w:rPr>
      </w:pPr>
      <w:r w:rsidRPr="004D5B3A">
        <w:rPr>
          <w:rFonts w:asciiTheme="minorHAnsi" w:eastAsia="Calibri" w:hAnsiTheme="minorHAnsi" w:cstheme="minorHAnsi"/>
          <w:szCs w:val="22"/>
        </w:rPr>
        <w:t>Wherever the term ‘parent’ is used this includes any person with parental authority over the child concerned e.g. carers, legal guardians etc.</w:t>
      </w:r>
    </w:p>
    <w:p w14:paraId="15B7AC41" w14:textId="1DBE8069" w:rsidR="00626220" w:rsidRPr="004D5B3A" w:rsidRDefault="182148B8" w:rsidP="00C1498F">
      <w:pPr>
        <w:pStyle w:val="Heading1"/>
        <w:spacing w:before="0" w:after="0"/>
        <w:jc w:val="both"/>
        <w:rPr>
          <w:rFonts w:asciiTheme="minorHAnsi" w:eastAsia="Calibri" w:hAnsiTheme="minorHAnsi" w:cstheme="minorHAnsi"/>
          <w:color w:val="auto"/>
        </w:rPr>
      </w:pPr>
      <w:r w:rsidRPr="004D5B3A">
        <w:rPr>
          <w:rFonts w:asciiTheme="minorHAnsi" w:eastAsia="Calibri" w:hAnsiTheme="minorHAnsi" w:cstheme="minorHAnsi"/>
          <w:color w:val="auto"/>
        </w:rPr>
        <w:t>Introduction</w:t>
      </w:r>
    </w:p>
    <w:p w14:paraId="62A5F65C" w14:textId="4E057995"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We are committed to ensuring that all staff responsible for the intimate care of children will </w:t>
      </w:r>
      <w:proofErr w:type="gramStart"/>
      <w:r w:rsidRPr="004D5B3A">
        <w:rPr>
          <w:rFonts w:asciiTheme="minorHAnsi" w:eastAsia="Calibri" w:hAnsiTheme="minorHAnsi" w:cstheme="minorHAnsi"/>
          <w:szCs w:val="22"/>
        </w:rPr>
        <w:t>undertake their duties in a professional manner at all times</w:t>
      </w:r>
      <w:proofErr w:type="gramEnd"/>
      <w:r w:rsidRPr="004D5B3A">
        <w:rPr>
          <w:rFonts w:asciiTheme="minorHAnsi" w:eastAsia="Calibri" w:hAnsiTheme="minorHAnsi" w:cstheme="minorHAnsi"/>
          <w:szCs w:val="22"/>
        </w:rPr>
        <w:t>.  We recognise that there is a need to treat all children/young people, whatever their age, gender, disability, religion, ethnicity or sexual orientation with respect and dignity when intimate care is given.  No child will be attended to in a way that causes distress, embarrassment or pain.  Arrangements for intimate and personal care are open and transparent and accompanied by appropriate recording systems.</w:t>
      </w:r>
    </w:p>
    <w:p w14:paraId="4C3C5155" w14:textId="43344373"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The school recognises its duties and responsibilities in relation to the Equalities Act 2010 which requires that any pupil with an impairment that affects his/her ability to carry out day-to-day activities must not be discriminated against.</w:t>
      </w:r>
    </w:p>
    <w:p w14:paraId="0699CE99" w14:textId="5E978CBE" w:rsidR="00626220" w:rsidRPr="004D5B3A" w:rsidRDefault="182148B8" w:rsidP="00C1498F">
      <w:pPr>
        <w:pStyle w:val="Heading1"/>
        <w:spacing w:before="0" w:after="0"/>
        <w:jc w:val="both"/>
        <w:rPr>
          <w:rFonts w:asciiTheme="minorHAnsi" w:eastAsia="Calibri" w:hAnsiTheme="minorHAnsi" w:cstheme="minorHAnsi"/>
          <w:color w:val="auto"/>
        </w:rPr>
      </w:pPr>
      <w:r w:rsidRPr="004D5B3A">
        <w:rPr>
          <w:rFonts w:asciiTheme="minorHAnsi" w:eastAsia="Calibri" w:hAnsiTheme="minorHAnsi" w:cstheme="minorHAnsi"/>
          <w:color w:val="auto"/>
        </w:rPr>
        <w:t>What is meant by intimate care</w:t>
      </w:r>
    </w:p>
    <w:p w14:paraId="3EEBDE16" w14:textId="7D2883D7"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Intimate care is any care which involves washing, touching or carrying out an invasive procedure to intimate personal areas (such as cleaning up after a child has soiled him/herself).  In most cases such care will involve procedures in relation to with personal hygiene and the cleaning of equipment associated with the process as part of a staff member’s duty of care.  In the cases of specific procedure only staff suitably trained and assessed as competent will undertake the procedure (e.g. the administration of rectal diazepam).</w:t>
      </w:r>
    </w:p>
    <w:p w14:paraId="626F0C27" w14:textId="3BAF90EC" w:rsidR="00626220" w:rsidRPr="004D5B3A" w:rsidRDefault="182148B8" w:rsidP="00C1498F">
      <w:pPr>
        <w:pStyle w:val="Heading1"/>
        <w:spacing w:before="0" w:after="0"/>
        <w:jc w:val="both"/>
        <w:rPr>
          <w:rFonts w:asciiTheme="minorHAnsi" w:eastAsia="Calibri" w:hAnsiTheme="minorHAnsi" w:cstheme="minorHAnsi"/>
          <w:color w:val="auto"/>
        </w:rPr>
      </w:pPr>
      <w:r w:rsidRPr="004D5B3A">
        <w:rPr>
          <w:rFonts w:asciiTheme="minorHAnsi" w:eastAsia="Calibri" w:hAnsiTheme="minorHAnsi" w:cstheme="minorHAnsi"/>
          <w:color w:val="auto"/>
        </w:rPr>
        <w:t>Our approach to best practice</w:t>
      </w:r>
    </w:p>
    <w:p w14:paraId="7835F8B5" w14:textId="3AB58FFC"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The management of all children with intimate care needs will be carefully planned.  The child who requires intimate care is </w:t>
      </w:r>
      <w:proofErr w:type="gramStart"/>
      <w:r w:rsidRPr="004D5B3A">
        <w:rPr>
          <w:rFonts w:asciiTheme="minorHAnsi" w:eastAsia="Calibri" w:hAnsiTheme="minorHAnsi" w:cstheme="minorHAnsi"/>
          <w:szCs w:val="22"/>
        </w:rPr>
        <w:t>treated with respect at all times</w:t>
      </w:r>
      <w:proofErr w:type="gramEnd"/>
      <w:r w:rsidRPr="004D5B3A">
        <w:rPr>
          <w:rFonts w:asciiTheme="minorHAnsi" w:eastAsia="Calibri" w:hAnsiTheme="minorHAnsi" w:cstheme="minorHAnsi"/>
          <w:szCs w:val="22"/>
        </w:rPr>
        <w:t xml:space="preserve">; the child’s welfare and dignity </w:t>
      </w:r>
      <w:proofErr w:type="gramStart"/>
      <w:r w:rsidRPr="004D5B3A">
        <w:rPr>
          <w:rFonts w:asciiTheme="minorHAnsi" w:eastAsia="Calibri" w:hAnsiTheme="minorHAnsi" w:cstheme="minorHAnsi"/>
          <w:szCs w:val="22"/>
        </w:rPr>
        <w:t>is</w:t>
      </w:r>
      <w:proofErr w:type="gramEnd"/>
      <w:r w:rsidRPr="004D5B3A">
        <w:rPr>
          <w:rFonts w:asciiTheme="minorHAnsi" w:eastAsia="Calibri" w:hAnsiTheme="minorHAnsi" w:cstheme="minorHAnsi"/>
          <w:szCs w:val="22"/>
        </w:rPr>
        <w:t xml:space="preserve"> of paramount importance.</w:t>
      </w:r>
    </w:p>
    <w:p w14:paraId="47F1739B" w14:textId="57EB3BB1"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Staff who provide intimate care are appropriately trained to do so (including in child protection procedures) and, where required, lifting &amp; handling and administering medicines (including oral, rectal and topical applications) and are fully aware of best practice.  Suitable hygienic equipment and facilities will be provided to assist with children and young people who need special arrangements following assessment from physiotherapist/ occupational therapist.</w:t>
      </w:r>
    </w:p>
    <w:p w14:paraId="0637CD28" w14:textId="5AAACF27"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Staff will be supported to adapt their practice in relation to the needs of the individual child taking account of developmental changes such as the onset of puberty and menstruation.  Wherever possible staff who are involved in the intimate care of children will not usually be involved in the delivery of sex education to the child in their care as an additional safeguard to both staff and the children involved.</w:t>
      </w:r>
    </w:p>
    <w:p w14:paraId="176D83E6" w14:textId="15C74A47"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An individual member of staff will inform another appropriate adult when they are going alone to assist a pupil with intimate care.</w:t>
      </w:r>
    </w:p>
    <w:p w14:paraId="37FA285D" w14:textId="7056630B"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Pupils who require regular assistance with intimate care have a written Individual Health Care Plan (IHCP) or Education Health and Care Plan (EHCP) or other plans that identify the support of intimate or personal care agreed by staff, parents and any other professionals actively involved, such as school nurses or physiotherapists.  Ideally plans should be agreed at a meeting at which all key staff are present wherever possible and appropriate.  The pupils may also be invited to attend.  Any historical concerns (such as past abuse) will be considered.  The plan will be reviewed as necessary, but at least annually, and where there is a change of circumstance, e.g. for residential trips or staff changes (where the staff member concerned is providing intimate care).  The plan must also consider procedures for extended school activities (e.g. wraparound care) and off-site visits.</w:t>
      </w:r>
    </w:p>
    <w:p w14:paraId="008B0300" w14:textId="6D285077"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Any </w:t>
      </w:r>
      <w:proofErr w:type="gramStart"/>
      <w:r w:rsidRPr="004D5B3A">
        <w:rPr>
          <w:rFonts w:asciiTheme="minorHAnsi" w:eastAsia="Calibri" w:hAnsiTheme="minorHAnsi" w:cstheme="minorHAnsi"/>
          <w:szCs w:val="22"/>
        </w:rPr>
        <w:t>vulnerabilities,  including</w:t>
      </w:r>
      <w:proofErr w:type="gramEnd"/>
      <w:r w:rsidRPr="004D5B3A">
        <w:rPr>
          <w:rFonts w:asciiTheme="minorHAnsi" w:eastAsia="Calibri" w:hAnsiTheme="minorHAnsi" w:cstheme="minorHAnsi"/>
          <w:szCs w:val="22"/>
        </w:rPr>
        <w:t xml:space="preserve"> those that may arise from a physical or learning difficulty will be considered when formulating the individual pupil’s EHC Plan or Individual Healthcare Plan (IHCP).  The views of parents and the pupil, regardless of their age and understanding, will be actively sought in formulating the plan and in the necessary regular reviews of the arrangements.  Any changes to the care plan will be </w:t>
      </w:r>
      <w:r w:rsidRPr="004D5B3A">
        <w:rPr>
          <w:rFonts w:asciiTheme="minorHAnsi" w:eastAsia="Calibri" w:hAnsiTheme="minorHAnsi" w:cstheme="minorHAnsi"/>
          <w:szCs w:val="22"/>
        </w:rPr>
        <w:lastRenderedPageBreak/>
        <w:t>made in writing and without delay, even if the change in arrangements is temporary e.g. staff shortages, changes to staff rotas etc.</w:t>
      </w:r>
    </w:p>
    <w:p w14:paraId="7C3C8BE8" w14:textId="401E5308"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Where relevant, it is good practice to agree with the pupil and </w:t>
      </w:r>
      <w:proofErr w:type="gramStart"/>
      <w:r w:rsidRPr="004D5B3A">
        <w:rPr>
          <w:rFonts w:asciiTheme="minorHAnsi" w:eastAsia="Calibri" w:hAnsiTheme="minorHAnsi" w:cstheme="minorHAnsi"/>
          <w:szCs w:val="22"/>
        </w:rPr>
        <w:t>parents</w:t>
      </w:r>
      <w:proofErr w:type="gramEnd"/>
      <w:r w:rsidRPr="004D5B3A">
        <w:rPr>
          <w:rFonts w:asciiTheme="minorHAnsi" w:eastAsia="Calibri" w:hAnsiTheme="minorHAnsi" w:cstheme="minorHAnsi"/>
          <w:szCs w:val="22"/>
        </w:rPr>
        <w:t xml:space="preserve"> appropriate terminology for private parts of the body and functions and this will be noted in the plan.</w:t>
      </w:r>
    </w:p>
    <w:p w14:paraId="29B3B5BC" w14:textId="7B27BCB3"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Where a suitable care plan is </w:t>
      </w:r>
      <w:r w:rsidRPr="004D5B3A">
        <w:rPr>
          <w:rFonts w:asciiTheme="minorHAnsi" w:eastAsia="Calibri" w:hAnsiTheme="minorHAnsi" w:cstheme="minorHAnsi"/>
          <w:b/>
          <w:bCs/>
          <w:szCs w:val="22"/>
        </w:rPr>
        <w:t>not</w:t>
      </w:r>
      <w:r w:rsidRPr="004D5B3A">
        <w:rPr>
          <w:rFonts w:asciiTheme="minorHAnsi" w:eastAsia="Calibri" w:hAnsiTheme="minorHAnsi" w:cstheme="minorHAnsi"/>
          <w:szCs w:val="22"/>
        </w:rPr>
        <w:t xml:space="preserve"> in place, parents will be informed the same day if their child has needed help with meeting intimate care needs (e.g. has had an ‘accident’ and wet or soiled him/herself).  Information on intimate care will be treated as confidential and communicated in person, by telephone or by sealed letter.</w:t>
      </w:r>
    </w:p>
    <w:p w14:paraId="56EE30E0" w14:textId="3E6F7B68"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In relation to record keeping, a written record will be kept in a format agreed by parents and staff every time a child has an invasive medical procedure, e.g. support with catheter usage.  Accurate records will also be kept when a child requires assistance with intimate care; these may be brief but will, as a minimum, include full date, times and any comments such as changes in the child’s behaviour.  It will be clear who was present in every case.  Where intimate and personal care tasks are undertaken in another room, records will include times left and returned.  These records will be kept in the child’s file and made available to parents on request.</w:t>
      </w:r>
    </w:p>
    <w:p w14:paraId="4E215565" w14:textId="2C74085E"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There must be careful communication with each pupil who needs help with intimate care in line with their preferred means of communication (verbal, symbolic, etc.) to discuss their needs and preferences.  Wherever possible, the pupil’s wishes and feelings will be sought and </w:t>
      </w:r>
      <w:proofErr w:type="gramStart"/>
      <w:r w:rsidRPr="004D5B3A">
        <w:rPr>
          <w:rFonts w:asciiTheme="minorHAnsi" w:eastAsia="Calibri" w:hAnsiTheme="minorHAnsi" w:cstheme="minorHAnsi"/>
          <w:szCs w:val="22"/>
        </w:rPr>
        <w:t>taken into account</w:t>
      </w:r>
      <w:proofErr w:type="gramEnd"/>
      <w:r w:rsidRPr="004D5B3A">
        <w:rPr>
          <w:rFonts w:asciiTheme="minorHAnsi" w:eastAsia="Calibri" w:hAnsiTheme="minorHAnsi" w:cstheme="minorHAnsi"/>
          <w:szCs w:val="22"/>
        </w:rPr>
        <w:t>.  Where the pupil is of an appropriate age and level of understanding permission will be sought before starting an intimate procedure.</w:t>
      </w:r>
    </w:p>
    <w:p w14:paraId="626DE305" w14:textId="46EE354B"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Pupils are encouraged to act as independently as possible and to undertake as much of their own personal care as is possible and practicable.  Staff will encourage each child to do as much for themselves as they can.  This may mean, for example, giving the child responsibility for washing themselves.  When assistance is required, this will normally be undertaken by one member of staff (usually the child’s key person), however, they will try to ensure that another appropriate adult is in the vicinity who is aware of the task to be undertaken and that, wherever possible, they are visible and/or audible.  Intimate care procedures do not include the need for more than one member of staff unless the child’s Education Health and Care Plan (EHC Plan) </w:t>
      </w:r>
      <w:proofErr w:type="gramStart"/>
      <w:r w:rsidRPr="004D5B3A">
        <w:rPr>
          <w:rFonts w:asciiTheme="minorHAnsi" w:eastAsia="Calibri" w:hAnsiTheme="minorHAnsi" w:cstheme="minorHAnsi"/>
          <w:szCs w:val="22"/>
        </w:rPr>
        <w:t>specifies</w:t>
      </w:r>
      <w:proofErr w:type="gramEnd"/>
      <w:r w:rsidRPr="004D5B3A">
        <w:rPr>
          <w:rFonts w:asciiTheme="minorHAnsi" w:eastAsia="Calibri" w:hAnsiTheme="minorHAnsi" w:cstheme="minorHAnsi"/>
          <w:szCs w:val="22"/>
        </w:rPr>
        <w:t xml:space="preserve"> the reason for this.  Intimate care plans will be drawn up for </w:t>
      </w:r>
      <w:proofErr w:type="gramStart"/>
      <w:r w:rsidRPr="004D5B3A">
        <w:rPr>
          <w:rFonts w:asciiTheme="minorHAnsi" w:eastAsia="Calibri" w:hAnsiTheme="minorHAnsi" w:cstheme="minorHAnsi"/>
          <w:szCs w:val="22"/>
        </w:rPr>
        <w:t>particular children</w:t>
      </w:r>
      <w:proofErr w:type="gramEnd"/>
      <w:r w:rsidRPr="004D5B3A">
        <w:rPr>
          <w:rFonts w:asciiTheme="minorHAnsi" w:eastAsia="Calibri" w:hAnsiTheme="minorHAnsi" w:cstheme="minorHAnsi"/>
          <w:szCs w:val="22"/>
        </w:rPr>
        <w:t xml:space="preserve"> as appropriate to suit the circumstances of the individual.</w:t>
      </w:r>
    </w:p>
    <w:p w14:paraId="0A4FDD09" w14:textId="46F73049"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Pupils are </w:t>
      </w:r>
      <w:proofErr w:type="gramStart"/>
      <w:r w:rsidRPr="004D5B3A">
        <w:rPr>
          <w:rFonts w:asciiTheme="minorHAnsi" w:eastAsia="Calibri" w:hAnsiTheme="minorHAnsi" w:cstheme="minorHAnsi"/>
          <w:szCs w:val="22"/>
        </w:rPr>
        <w:t>entitled to respect and privacy at all times</w:t>
      </w:r>
      <w:proofErr w:type="gramEnd"/>
      <w:r w:rsidRPr="004D5B3A">
        <w:rPr>
          <w:rFonts w:asciiTheme="minorHAnsi" w:eastAsia="Calibri" w:hAnsiTheme="minorHAnsi" w:cstheme="minorHAnsi"/>
          <w:szCs w:val="22"/>
        </w:rPr>
        <w:t xml:space="preserve"> and especially when in a state of undress, including, for example, when changing, toileting and showering.  There does, however, need to be an appropriate level of supervision to safeguard and support pupils, satisfy health and safety considerations and ensure that bullying or teasing does not occur.  The supervision will be appropriate to the needs and age of the young people concerned and sensitive to the potential for embarrassment.  Where possible a child will be catered for by one adult (key person) unless there is sound reason for having more than one adult present.  If this is the case, the reasons will be clearly documented.</w:t>
      </w:r>
    </w:p>
    <w:p w14:paraId="77CB6530" w14:textId="0700F601"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Intimate and personal care will not be carried out by an adult that the child does not know.  Anyone undertaking intimate or personal care in an education setting is in regulated activity and must have been checked against the relevant DBS barred list (children or adult), even if the activity only happens once - this includes volunteers.  Volunteers and visiting staff from other schools will not undertake care procedures without full and appropriate training.</w:t>
      </w:r>
    </w:p>
    <w:p w14:paraId="082FCFE5" w14:textId="5B1300C7"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Wherever possible staff will only care intimately for an individual of the same sex.  </w:t>
      </w:r>
      <w:proofErr w:type="gramStart"/>
      <w:r w:rsidRPr="004D5B3A">
        <w:rPr>
          <w:rFonts w:asciiTheme="minorHAnsi" w:eastAsia="Calibri" w:hAnsiTheme="minorHAnsi" w:cstheme="minorHAnsi"/>
          <w:szCs w:val="22"/>
        </w:rPr>
        <w:t>However</w:t>
      </w:r>
      <w:proofErr w:type="gramEnd"/>
      <w:r w:rsidRPr="004D5B3A">
        <w:rPr>
          <w:rFonts w:asciiTheme="minorHAnsi" w:eastAsia="Calibri" w:hAnsiTheme="minorHAnsi" w:cstheme="minorHAnsi"/>
          <w:szCs w:val="22"/>
        </w:rPr>
        <w:t xml:space="preserve"> in certain circumstances this principle may need to be waived where failure to provide appropriate care would result in negligence for example, female staff supporting boys in our school as no male staff are available.  The religious views, beliefs and cultural values of children and their families will be considered, particularly as they might affect certain practices or determine the gender of the carer.</w:t>
      </w:r>
    </w:p>
    <w:p w14:paraId="3F3B12F3" w14:textId="6422C7D8"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Staff will work in close partnership with parents and other professionals to share information and provide continuity of care.  Intimate care arrangements will be discussed with parents on a regular basis and recorded on the child’s care plan.  The needs and wishes of the children and parents will be considered wherever possible within the constraints of staffing and equal opportunities legislation.</w:t>
      </w:r>
    </w:p>
    <w:p w14:paraId="48A01FE0" w14:textId="3E94CF94" w:rsidR="00626220" w:rsidRPr="004D5B3A" w:rsidRDefault="182148B8" w:rsidP="00C1498F">
      <w:pPr>
        <w:pStyle w:val="Heading2"/>
        <w:spacing w:before="0" w:after="0"/>
        <w:jc w:val="both"/>
        <w:rPr>
          <w:rFonts w:asciiTheme="minorHAnsi" w:eastAsia="Calibri" w:hAnsiTheme="minorHAnsi" w:cstheme="minorHAnsi"/>
          <w:color w:val="auto"/>
          <w:sz w:val="24"/>
          <w:szCs w:val="24"/>
        </w:rPr>
      </w:pPr>
      <w:r w:rsidRPr="004D5B3A">
        <w:rPr>
          <w:rFonts w:asciiTheme="minorHAnsi" w:eastAsia="Calibri" w:hAnsiTheme="minorHAnsi" w:cstheme="minorHAnsi"/>
          <w:color w:val="auto"/>
          <w:sz w:val="24"/>
          <w:szCs w:val="24"/>
        </w:rPr>
        <w:lastRenderedPageBreak/>
        <w:t>Managing nappies</w:t>
      </w:r>
    </w:p>
    <w:p w14:paraId="61824497" w14:textId="47B8F512"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Children in nappies will have a designated hygienic changing area, away from play facilities, from any area where food or drink is prepared, served or consumed.  The area will not be used as an area to store resources and will usually be separate from toilet facilities for adults.  This changing area will provide children with a safe, clean environment and appropriate equipment while promoting privacy, dignity and for older children, independence.  Children’s personal belongings – nappies, wipes and other items will be stored in cupboards with doors, drawers, sealed plastic containers or bags that can be cleaned easily.</w:t>
      </w:r>
    </w:p>
    <w:p w14:paraId="318F3427" w14:textId="4915FA0A"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Hand washing facilities will be available in the room so that staff can wash and dry their hands after every nappy change, before handling another child or leaving the nappy changing room.  The handwashing sink will be a suitable size to allow hand washing and have hot and cold running water, soap and disposable hand towels.  Soiled nappies will be double wrapped in a plastic bag before disposal in the general waste or disposed of in a designated ‘nappy disposal bin’ for collection by a registered waste company.  A designated ‘nappy disposal bin is required where the quantity of soiled nappies exceeds 7kg in any waste collection period.  Storage arrangements for double-bagged and used non-disposable nappies and soiled clothing awaiting collection by parents may be necessary.  In our setting, this area </w:t>
      </w:r>
      <w:proofErr w:type="gramStart"/>
      <w:r w:rsidRPr="004D5B3A">
        <w:rPr>
          <w:rFonts w:asciiTheme="minorHAnsi" w:eastAsia="Calibri" w:hAnsiTheme="minorHAnsi" w:cstheme="minorHAnsi"/>
          <w:szCs w:val="22"/>
        </w:rPr>
        <w:t xml:space="preserve">is located </w:t>
      </w:r>
      <w:r w:rsidR="008063B4" w:rsidRPr="004D5B3A">
        <w:rPr>
          <w:rFonts w:asciiTheme="minorHAnsi" w:eastAsia="Calibri" w:hAnsiTheme="minorHAnsi" w:cstheme="minorHAnsi"/>
          <w:szCs w:val="22"/>
        </w:rPr>
        <w:t>in</w:t>
      </w:r>
      <w:proofErr w:type="gramEnd"/>
      <w:r w:rsidR="008063B4" w:rsidRPr="004D5B3A">
        <w:rPr>
          <w:rFonts w:asciiTheme="minorHAnsi" w:eastAsia="Calibri" w:hAnsiTheme="minorHAnsi" w:cstheme="minorHAnsi"/>
          <w:szCs w:val="22"/>
        </w:rPr>
        <w:t xml:space="preserve"> the accessible toilet in the stay and </w:t>
      </w:r>
      <w:proofErr w:type="gramStart"/>
      <w:r w:rsidR="008063B4" w:rsidRPr="004D5B3A">
        <w:rPr>
          <w:rFonts w:asciiTheme="minorHAnsi" w:eastAsia="Calibri" w:hAnsiTheme="minorHAnsi" w:cstheme="minorHAnsi"/>
          <w:szCs w:val="22"/>
        </w:rPr>
        <w:t>play room</w:t>
      </w:r>
      <w:proofErr w:type="gramEnd"/>
      <w:r w:rsidR="008063B4" w:rsidRPr="004D5B3A">
        <w:rPr>
          <w:rFonts w:asciiTheme="minorHAnsi" w:eastAsia="Calibri" w:hAnsiTheme="minorHAnsi" w:cstheme="minorHAnsi"/>
          <w:szCs w:val="22"/>
        </w:rPr>
        <w:t>.</w:t>
      </w:r>
    </w:p>
    <w:p w14:paraId="5D74A3FC" w14:textId="49039652"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We will clean children’s skin with a disposable hypoallergenic wipe which unless personal to the child, will be suitable for all children.  Flannels or other cloths will not be used to clean bottoms.  Nappy creams and lotions will be labelled with the child’s name and not shared with others.</w:t>
      </w:r>
    </w:p>
    <w:p w14:paraId="7ACC61DC" w14:textId="5B35D084"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We will wipe changing mats with soapy water or a baby wipe after each use.  Mats will be cleaned thoroughly with hot soapy water if visibly soiled and at the end of each day.  We will check weekly for signs of damage (rips and tears) and discard if the cover is damaged.</w:t>
      </w:r>
    </w:p>
    <w:p w14:paraId="6512EAF2" w14:textId="246A04DA"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A designated sink for cleaning potties (not a hand wash basin) will </w:t>
      </w:r>
      <w:proofErr w:type="gramStart"/>
      <w:r w:rsidRPr="004D5B3A">
        <w:rPr>
          <w:rFonts w:asciiTheme="minorHAnsi" w:eastAsia="Calibri" w:hAnsiTheme="minorHAnsi" w:cstheme="minorHAnsi"/>
          <w:szCs w:val="22"/>
        </w:rPr>
        <w:t>be located in</w:t>
      </w:r>
      <w:proofErr w:type="gramEnd"/>
      <w:r w:rsidRPr="004D5B3A">
        <w:rPr>
          <w:rFonts w:asciiTheme="minorHAnsi" w:eastAsia="Calibri" w:hAnsiTheme="minorHAnsi" w:cstheme="minorHAnsi"/>
          <w:szCs w:val="22"/>
        </w:rPr>
        <w:t xml:space="preserve"> the area where potties are used.  Staff will wear household rubber gloves to flush contents down the toilet.  The potty will be washed in hot soapy water, dried and stored upside down.</w:t>
      </w:r>
    </w:p>
    <w:p w14:paraId="3A772BFB" w14:textId="1BD9B743"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The rubber gloves will be personal to each user and not shared and will also be washed and dried thoroughly after each use.</w:t>
      </w:r>
    </w:p>
    <w:p w14:paraId="2E276BBD" w14:textId="0F970401"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Surfaces will be cleaned daily using suitable anti-bacterial cleaning materials.</w:t>
      </w:r>
    </w:p>
    <w:p w14:paraId="7AB34592" w14:textId="5B098DF4"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Nappy waste can sometimes be produced in large quantities in places such as nurseries.  Although considered non-hazardous, in quantity it can be offensive and cause handling problems.  Where the premises produce more than one standard bag or container of human hygiene waste over the usual collection interval, it is advised to package it separately from other waste streams.  Should we produce significant amounts of used nappies (</w:t>
      </w:r>
      <w:proofErr w:type="gramStart"/>
      <w:r w:rsidRPr="004D5B3A">
        <w:rPr>
          <w:rFonts w:asciiTheme="minorHAnsi" w:eastAsia="Calibri" w:hAnsiTheme="minorHAnsi" w:cstheme="minorHAnsi"/>
          <w:szCs w:val="22"/>
        </w:rPr>
        <w:t>in excess of</w:t>
      </w:r>
      <w:proofErr w:type="gramEnd"/>
      <w:r w:rsidRPr="004D5B3A">
        <w:rPr>
          <w:rFonts w:asciiTheme="minorHAnsi" w:eastAsia="Calibri" w:hAnsiTheme="minorHAnsi" w:cstheme="minorHAnsi"/>
          <w:szCs w:val="22"/>
        </w:rPr>
        <w:t xml:space="preserve"> 7kg during a waste collection cycle) we will not put them in the general waste and will arrange with a registered clinical waste disposal service to handle this hazardous waste.</w:t>
      </w:r>
    </w:p>
    <w:p w14:paraId="40710D8C" w14:textId="67C96AD0"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Further information can be found in KAHSC General Safety Series: </w:t>
      </w:r>
      <w:hyperlink r:id="rId48">
        <w:r w:rsidRPr="004D5B3A">
          <w:rPr>
            <w:rStyle w:val="Hyperlink"/>
            <w:rFonts w:asciiTheme="minorHAnsi" w:eastAsia="Calibri" w:hAnsiTheme="minorHAnsi" w:cstheme="minorHAnsi"/>
            <w:color w:val="auto"/>
            <w:szCs w:val="22"/>
          </w:rPr>
          <w:t>G45 - Managing Intimate care and toileting</w:t>
        </w:r>
      </w:hyperlink>
      <w:r w:rsidRPr="004D5B3A">
        <w:rPr>
          <w:rFonts w:asciiTheme="minorHAnsi" w:eastAsia="Calibri" w:hAnsiTheme="minorHAnsi" w:cstheme="minorHAnsi"/>
          <w:szCs w:val="22"/>
        </w:rPr>
        <w:t>.</w:t>
      </w:r>
    </w:p>
    <w:p w14:paraId="7868B154" w14:textId="109C0204" w:rsidR="00626220" w:rsidRPr="004D5B3A" w:rsidRDefault="182148B8" w:rsidP="00C1498F">
      <w:pPr>
        <w:pStyle w:val="Heading2"/>
        <w:spacing w:before="0" w:after="0"/>
        <w:jc w:val="both"/>
        <w:rPr>
          <w:rFonts w:asciiTheme="minorHAnsi" w:eastAsia="Calibri" w:hAnsiTheme="minorHAnsi" w:cstheme="minorHAnsi"/>
          <w:color w:val="auto"/>
          <w:sz w:val="24"/>
          <w:szCs w:val="24"/>
        </w:rPr>
      </w:pPr>
      <w:r w:rsidRPr="004D5B3A">
        <w:rPr>
          <w:rFonts w:asciiTheme="minorHAnsi" w:eastAsia="Calibri" w:hAnsiTheme="minorHAnsi" w:cstheme="minorHAnsi"/>
          <w:color w:val="auto"/>
          <w:sz w:val="24"/>
          <w:szCs w:val="24"/>
        </w:rPr>
        <w:t>Continence aids</w:t>
      </w:r>
    </w:p>
    <w:p w14:paraId="0898969C" w14:textId="5E073277"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Children who use continence aids (e.g. continence pads, catheters etc.) will be encouraged to be as independent as possible.  The principles of basic hygiene will be applied by both children and staff involved in the management of these aids.</w:t>
      </w:r>
    </w:p>
    <w:p w14:paraId="20DA187A" w14:textId="1449314A"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Continence pads will be changed in a designated area.  Disposable powder-free non-sterile nitrile or latex-free gloves and a disposable plastic apron will also be worn.  Gloves and aprons will be changed after every child.  Hand washing facilities will be readily available.  If further advice is required, the local authority children’s SEND team may be able to help.</w:t>
      </w:r>
    </w:p>
    <w:p w14:paraId="4F9CF070" w14:textId="6328BBD7"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For more information refer to KAHSC General Safety Series: </w:t>
      </w:r>
      <w:hyperlink r:id="rId49">
        <w:r w:rsidRPr="004D5B3A">
          <w:rPr>
            <w:rStyle w:val="Hyperlink"/>
            <w:rFonts w:asciiTheme="minorHAnsi" w:eastAsia="Calibri" w:hAnsiTheme="minorHAnsi" w:cstheme="minorHAnsi"/>
            <w:color w:val="auto"/>
            <w:szCs w:val="22"/>
          </w:rPr>
          <w:t>G45 - Managing Intimate care and toileting</w:t>
        </w:r>
      </w:hyperlink>
      <w:r w:rsidRPr="004D5B3A">
        <w:rPr>
          <w:rFonts w:asciiTheme="minorHAnsi" w:eastAsia="Calibri" w:hAnsiTheme="minorHAnsi" w:cstheme="minorHAnsi"/>
          <w:szCs w:val="22"/>
        </w:rPr>
        <w:t>.</w:t>
      </w:r>
    </w:p>
    <w:p w14:paraId="3AE6D44D" w14:textId="126B31EE" w:rsidR="00626220" w:rsidRPr="004D5B3A" w:rsidRDefault="182148B8" w:rsidP="00C1498F">
      <w:pPr>
        <w:pStyle w:val="Heading2"/>
        <w:spacing w:before="0" w:after="0"/>
        <w:jc w:val="both"/>
        <w:rPr>
          <w:rFonts w:asciiTheme="minorHAnsi" w:eastAsia="Calibri" w:hAnsiTheme="minorHAnsi" w:cstheme="minorHAnsi"/>
          <w:color w:val="auto"/>
          <w:sz w:val="24"/>
          <w:szCs w:val="24"/>
        </w:rPr>
      </w:pPr>
      <w:r w:rsidRPr="004D5B3A">
        <w:rPr>
          <w:rFonts w:asciiTheme="minorHAnsi" w:eastAsia="Calibri" w:hAnsiTheme="minorHAnsi" w:cstheme="minorHAnsi"/>
          <w:color w:val="auto"/>
          <w:sz w:val="24"/>
          <w:szCs w:val="24"/>
        </w:rPr>
        <w:t>Laundry</w:t>
      </w:r>
    </w:p>
    <w:p w14:paraId="5CB18152" w14:textId="5917651F"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There will be a designated area on site </w:t>
      </w:r>
      <w:r w:rsidRPr="004D5B3A">
        <w:rPr>
          <w:rFonts w:asciiTheme="minorHAnsi" w:eastAsia="Calibri" w:hAnsiTheme="minorHAnsi" w:cstheme="minorHAnsi"/>
          <w:b/>
          <w:bCs/>
          <w:szCs w:val="22"/>
        </w:rPr>
        <w:t>if</w:t>
      </w:r>
      <w:r w:rsidRPr="004D5B3A">
        <w:rPr>
          <w:rFonts w:asciiTheme="minorHAnsi" w:eastAsia="Calibri" w:hAnsiTheme="minorHAnsi" w:cstheme="minorHAnsi"/>
          <w:szCs w:val="22"/>
        </w:rPr>
        <w:t xml:space="preserve"> there is a need for laundry facilities.  This area will:</w:t>
      </w:r>
    </w:p>
    <w:p w14:paraId="314E1141" w14:textId="7ABF24F1" w:rsidR="00626220" w:rsidRPr="004D5B3A" w:rsidRDefault="182148B8" w:rsidP="00C1498F">
      <w:pPr>
        <w:pStyle w:val="ListParagraph"/>
        <w:numPr>
          <w:ilvl w:val="0"/>
          <w:numId w:val="9"/>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be separate from the changing area (wherever possible</w:t>
      </w:r>
      <w:proofErr w:type="gramStart"/>
      <w:r w:rsidRPr="004D5B3A">
        <w:rPr>
          <w:rFonts w:asciiTheme="minorHAnsi" w:eastAsia="Calibri" w:hAnsiTheme="minorHAnsi" w:cstheme="minorHAnsi"/>
          <w:szCs w:val="22"/>
        </w:rPr>
        <w:t>);</w:t>
      </w:r>
      <w:proofErr w:type="gramEnd"/>
    </w:p>
    <w:p w14:paraId="168E63DD" w14:textId="22217F29" w:rsidR="00626220" w:rsidRPr="004D5B3A" w:rsidRDefault="182148B8" w:rsidP="00C1498F">
      <w:pPr>
        <w:pStyle w:val="ListParagraph"/>
        <w:numPr>
          <w:ilvl w:val="0"/>
          <w:numId w:val="9"/>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 xml:space="preserve">be separate from any food preparation </w:t>
      </w:r>
      <w:proofErr w:type="gramStart"/>
      <w:r w:rsidRPr="004D5B3A">
        <w:rPr>
          <w:rFonts w:asciiTheme="minorHAnsi" w:eastAsia="Calibri" w:hAnsiTheme="minorHAnsi" w:cstheme="minorHAnsi"/>
          <w:szCs w:val="22"/>
        </w:rPr>
        <w:t>areas;</w:t>
      </w:r>
      <w:proofErr w:type="gramEnd"/>
    </w:p>
    <w:p w14:paraId="13D41BCF" w14:textId="5AD7900D" w:rsidR="00626220" w:rsidRPr="004D5B3A" w:rsidRDefault="182148B8" w:rsidP="00C1498F">
      <w:pPr>
        <w:pStyle w:val="ListParagraph"/>
        <w:numPr>
          <w:ilvl w:val="0"/>
          <w:numId w:val="9"/>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lastRenderedPageBreak/>
        <w:t xml:space="preserve">have appropriate hand washing facilities with soap and running hot and cold </w:t>
      </w:r>
      <w:proofErr w:type="gramStart"/>
      <w:r w:rsidRPr="004D5B3A">
        <w:rPr>
          <w:rFonts w:asciiTheme="minorHAnsi" w:eastAsia="Calibri" w:hAnsiTheme="minorHAnsi" w:cstheme="minorHAnsi"/>
          <w:szCs w:val="22"/>
        </w:rPr>
        <w:t>water;</w:t>
      </w:r>
      <w:proofErr w:type="gramEnd"/>
    </w:p>
    <w:p w14:paraId="74D66E0D" w14:textId="2C417C6E" w:rsidR="00626220" w:rsidRPr="004D5B3A" w:rsidRDefault="182148B8" w:rsidP="00C1498F">
      <w:pPr>
        <w:pStyle w:val="ListParagraph"/>
        <w:numPr>
          <w:ilvl w:val="0"/>
          <w:numId w:val="9"/>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have a washing machine with a sluice or pre-wash cycle.</w:t>
      </w:r>
    </w:p>
    <w:p w14:paraId="1A4C6CA6" w14:textId="65B93167"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Staff involved with laundry services will ensure that:</w:t>
      </w:r>
    </w:p>
    <w:p w14:paraId="23455A04" w14:textId="5D4D2019" w:rsidR="00626220" w:rsidRPr="004D5B3A" w:rsidRDefault="182148B8" w:rsidP="00C1498F">
      <w:pPr>
        <w:pStyle w:val="ListParagraph"/>
        <w:numPr>
          <w:ilvl w:val="0"/>
          <w:numId w:val="8"/>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 xml:space="preserve">manual sluicing of clothing is not carried out as this can subject the operator to inhale fine contaminated aerosol droplets; soiled articles of clothing will be rinsed through in the washing machine pre-wash cycle, prior to </w:t>
      </w:r>
      <w:proofErr w:type="gramStart"/>
      <w:r w:rsidRPr="004D5B3A">
        <w:rPr>
          <w:rFonts w:asciiTheme="minorHAnsi" w:eastAsia="Calibri" w:hAnsiTheme="minorHAnsi" w:cstheme="minorHAnsi"/>
          <w:szCs w:val="22"/>
        </w:rPr>
        <w:t>washing;</w:t>
      </w:r>
      <w:proofErr w:type="gramEnd"/>
    </w:p>
    <w:p w14:paraId="5D9F8FA0" w14:textId="34E7EAE4" w:rsidR="00626220" w:rsidRPr="004D5B3A" w:rsidRDefault="182148B8" w:rsidP="00C1498F">
      <w:pPr>
        <w:pStyle w:val="ListParagraph"/>
        <w:numPr>
          <w:ilvl w:val="0"/>
          <w:numId w:val="8"/>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 xml:space="preserve">gloves and aprons are worn when handling soiled linen or </w:t>
      </w:r>
      <w:proofErr w:type="gramStart"/>
      <w:r w:rsidRPr="004D5B3A">
        <w:rPr>
          <w:rFonts w:asciiTheme="minorHAnsi" w:eastAsia="Calibri" w:hAnsiTheme="minorHAnsi" w:cstheme="minorHAnsi"/>
          <w:szCs w:val="22"/>
        </w:rPr>
        <w:t>clothing;</w:t>
      </w:r>
      <w:proofErr w:type="gramEnd"/>
    </w:p>
    <w:p w14:paraId="55BFED99" w14:textId="3D12DEDD" w:rsidR="00626220" w:rsidRPr="004D5B3A" w:rsidRDefault="182148B8" w:rsidP="00C1498F">
      <w:pPr>
        <w:pStyle w:val="ListParagraph"/>
        <w:numPr>
          <w:ilvl w:val="0"/>
          <w:numId w:val="8"/>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hands are thoroughly washed after removing gloves.</w:t>
      </w:r>
    </w:p>
    <w:p w14:paraId="0D2228CB" w14:textId="27C9DDB9" w:rsidR="00626220" w:rsidRPr="004D5B3A" w:rsidRDefault="182148B8" w:rsidP="00C1498F">
      <w:pPr>
        <w:pStyle w:val="Heading3"/>
        <w:ind w:firstLine="567"/>
        <w:jc w:val="both"/>
        <w:rPr>
          <w:rFonts w:asciiTheme="minorHAnsi" w:hAnsiTheme="minorHAnsi" w:cstheme="minorHAnsi"/>
          <w:color w:val="auto"/>
        </w:rPr>
      </w:pPr>
      <w:r w:rsidRPr="004D5B3A">
        <w:rPr>
          <w:rFonts w:asciiTheme="minorHAnsi" w:hAnsiTheme="minorHAnsi" w:cstheme="minorHAnsi"/>
          <w:bCs/>
          <w:iCs/>
          <w:color w:val="auto"/>
        </w:rPr>
        <w:t>Dealing with contaminated clothing</w:t>
      </w:r>
    </w:p>
    <w:p w14:paraId="62FE1CC1" w14:textId="38EAB7B0"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Clothing of either the child or the first aider may become contaminated with blood or bodily fluids.  Clothing will be removed as soon as possible.  Items of clothing that become soiled will not be swilled out or left to soak (faecal material can become airborne and can be the cause of contamination on surfaces).  Care will be taken to wipe away any faecal matter with wipes/toilet </w:t>
      </w:r>
      <w:proofErr w:type="gramStart"/>
      <w:r w:rsidRPr="004D5B3A">
        <w:rPr>
          <w:rFonts w:asciiTheme="minorHAnsi" w:eastAsia="Calibri" w:hAnsiTheme="minorHAnsi" w:cstheme="minorHAnsi"/>
          <w:szCs w:val="22"/>
        </w:rPr>
        <w:t>paper</w:t>
      </w:r>
      <w:proofErr w:type="gramEnd"/>
      <w:r w:rsidRPr="004D5B3A">
        <w:rPr>
          <w:rFonts w:asciiTheme="minorHAnsi" w:eastAsia="Calibri" w:hAnsiTheme="minorHAnsi" w:cstheme="minorHAnsi"/>
          <w:szCs w:val="22"/>
        </w:rPr>
        <w:t xml:space="preserve"> and the soiled article will then be placed in a plastic bag, double bagged and sent home.  The clothing should be washed separately in a washing machine, using a pre-wash cycle, on the hottest temperature that the clothes will tolerate.</w:t>
      </w:r>
    </w:p>
    <w:p w14:paraId="38D26D02" w14:textId="43CBE145" w:rsidR="00626220" w:rsidRPr="004D5B3A" w:rsidRDefault="182148B8" w:rsidP="00C1498F">
      <w:pPr>
        <w:pStyle w:val="Heading2"/>
        <w:spacing w:before="0" w:after="0"/>
        <w:jc w:val="both"/>
        <w:rPr>
          <w:rFonts w:asciiTheme="minorHAnsi" w:eastAsia="Calibri" w:hAnsiTheme="minorHAnsi" w:cstheme="minorHAnsi"/>
          <w:color w:val="auto"/>
          <w:sz w:val="24"/>
          <w:szCs w:val="24"/>
        </w:rPr>
      </w:pPr>
      <w:r w:rsidRPr="004D5B3A">
        <w:rPr>
          <w:rFonts w:asciiTheme="minorHAnsi" w:eastAsia="Calibri" w:hAnsiTheme="minorHAnsi" w:cstheme="minorHAnsi"/>
          <w:color w:val="auto"/>
          <w:sz w:val="24"/>
          <w:szCs w:val="24"/>
        </w:rPr>
        <w:t>General cleaning practices</w:t>
      </w:r>
    </w:p>
    <w:p w14:paraId="20BA1A89" w14:textId="4C92224E"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We will follow the guidance in the </w:t>
      </w:r>
      <w:hyperlink r:id="rId50" w:anchor="cleaning">
        <w:r w:rsidRPr="004D5B3A">
          <w:rPr>
            <w:rStyle w:val="Hyperlink"/>
            <w:rFonts w:asciiTheme="minorHAnsi" w:eastAsia="Calibri" w:hAnsiTheme="minorHAnsi" w:cstheme="minorHAnsi"/>
            <w:color w:val="auto"/>
            <w:szCs w:val="22"/>
          </w:rPr>
          <w:t>UKHSA Health protection in education and childcare settings: Cleaning</w:t>
        </w:r>
      </w:hyperlink>
      <w:r w:rsidRPr="004D5B3A">
        <w:rPr>
          <w:rFonts w:asciiTheme="minorHAnsi" w:eastAsia="Calibri" w:hAnsiTheme="minorHAnsi" w:cstheme="minorHAnsi"/>
          <w:szCs w:val="22"/>
          <w:u w:val="single"/>
        </w:rPr>
        <w:t>.</w:t>
      </w:r>
    </w:p>
    <w:p w14:paraId="2D365147" w14:textId="336539ED" w:rsidR="00626220" w:rsidRPr="004D5B3A" w:rsidRDefault="182148B8" w:rsidP="00C1498F">
      <w:pPr>
        <w:pStyle w:val="Heading1"/>
        <w:spacing w:before="0" w:after="0"/>
        <w:jc w:val="both"/>
        <w:rPr>
          <w:rFonts w:asciiTheme="minorHAnsi" w:eastAsia="Calibri" w:hAnsiTheme="minorHAnsi" w:cstheme="minorHAnsi"/>
          <w:color w:val="auto"/>
        </w:rPr>
      </w:pPr>
      <w:r w:rsidRPr="004D5B3A">
        <w:rPr>
          <w:rFonts w:asciiTheme="minorHAnsi" w:eastAsia="Calibri" w:hAnsiTheme="minorHAnsi" w:cstheme="minorHAnsi"/>
          <w:color w:val="auto"/>
        </w:rPr>
        <w:t>Safeguarding children</w:t>
      </w:r>
    </w:p>
    <w:p w14:paraId="04F7D7B5" w14:textId="5AC50FCA"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Safeguarding and Multi Agency Child Protection procedures will be adhered to.</w:t>
      </w:r>
    </w:p>
    <w:p w14:paraId="01A6BF2B" w14:textId="1BCAC32B"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All children will be taught personal safety skills carefully matched to their level of ability, development and understanding.</w:t>
      </w:r>
    </w:p>
    <w:p w14:paraId="3B4DEA26" w14:textId="34D9B8F0"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If a member of staff has any concerns about physical changes in a child’s presentation, e.g. marks, bruises, soreness etc. she/he will immediately report concerns to the Designated Safeguarding Lead.  A clear written record of the concern will be completed. The DSL will decide on whether a referral will be made to the Westmorland and Furness Multi-agency Children’s Hub (MACH) Tel: 0300 373 2724 or email: </w:t>
      </w:r>
      <w:hyperlink r:id="rId51">
        <w:r w:rsidRPr="004D5B3A">
          <w:rPr>
            <w:rStyle w:val="Hyperlink"/>
            <w:rFonts w:asciiTheme="minorHAnsi" w:eastAsia="Calibri" w:hAnsiTheme="minorHAnsi" w:cstheme="minorHAnsi"/>
            <w:color w:val="auto"/>
            <w:szCs w:val="22"/>
          </w:rPr>
          <w:t>safeguarding.hub@westmorlandandfurness.gov.uk</w:t>
        </w:r>
      </w:hyperlink>
      <w:r w:rsidR="00794D98" w:rsidRPr="004D5B3A">
        <w:rPr>
          <w:rFonts w:asciiTheme="minorHAnsi" w:eastAsia="Calibri" w:hAnsiTheme="minorHAnsi" w:cstheme="minorHAnsi"/>
          <w:szCs w:val="22"/>
        </w:rPr>
        <w:t xml:space="preserve"> </w:t>
      </w:r>
      <w:r w:rsidRPr="004D5B3A">
        <w:rPr>
          <w:rFonts w:asciiTheme="minorHAnsi" w:eastAsia="Calibri" w:hAnsiTheme="minorHAnsi" w:cstheme="minorHAnsi"/>
          <w:szCs w:val="22"/>
        </w:rPr>
        <w:t>in line with the school Child Protection Policy and procedures.</w:t>
      </w:r>
    </w:p>
    <w:p w14:paraId="243BBE92" w14:textId="4BD898DA"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If a child becomes distressed or unhappy about being cared for by a particular member of staff, the matter will be investigated and outcomes recorded.  Parents will be contacted at the earliest opportunity as part of this process </w:t>
      </w:r>
      <w:proofErr w:type="gramStart"/>
      <w:r w:rsidRPr="004D5B3A">
        <w:rPr>
          <w:rFonts w:asciiTheme="minorHAnsi" w:eastAsia="Calibri" w:hAnsiTheme="minorHAnsi" w:cstheme="minorHAnsi"/>
          <w:szCs w:val="22"/>
        </w:rPr>
        <w:t>in order to</w:t>
      </w:r>
      <w:proofErr w:type="gramEnd"/>
      <w:r w:rsidRPr="004D5B3A">
        <w:rPr>
          <w:rFonts w:asciiTheme="minorHAnsi" w:eastAsia="Calibri" w:hAnsiTheme="minorHAnsi" w:cstheme="minorHAnsi"/>
          <w:szCs w:val="22"/>
        </w:rPr>
        <w:t xml:space="preserve"> reach a resolution.  Staffing schedules will be altered until the issue(s) are resolved so that the child’s needs remain paramount.  Further advice will be taken from outside agencies if necessary.</w:t>
      </w:r>
    </w:p>
    <w:p w14:paraId="33317169" w14:textId="76028D8E"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Neither staff nor any other adult or volunteer will be permitted to carry or have access to a mobile phone, camera or similar device (including smart watches with the ability to capture digital images) whilst providing intimate care.</w:t>
      </w:r>
    </w:p>
    <w:p w14:paraId="4808A2B8" w14:textId="263D7258"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If a child makes an allegation against a member of staff, all necessary procedures will be followed in line with </w:t>
      </w:r>
      <w:hyperlink r:id="rId52">
        <w:r w:rsidRPr="004D5B3A">
          <w:rPr>
            <w:rStyle w:val="Hyperlink"/>
            <w:rFonts w:asciiTheme="minorHAnsi" w:eastAsia="Calibri" w:hAnsiTheme="minorHAnsi" w:cstheme="minorHAnsi"/>
            <w:color w:val="auto"/>
            <w:szCs w:val="22"/>
          </w:rPr>
          <w:t>Keeping Children Safe in Education</w:t>
        </w:r>
      </w:hyperlink>
      <w:r w:rsidRPr="004D5B3A">
        <w:rPr>
          <w:rFonts w:asciiTheme="minorHAnsi" w:eastAsia="Calibri" w:hAnsiTheme="minorHAnsi" w:cstheme="minorHAnsi"/>
          <w:szCs w:val="22"/>
        </w:rPr>
        <w:t xml:space="preserve">, the school Child Protection Policy &amp; procedures </w:t>
      </w:r>
      <w:r w:rsidR="00172420" w:rsidRPr="004D5B3A">
        <w:rPr>
          <w:rFonts w:asciiTheme="minorHAnsi" w:eastAsia="Calibri" w:hAnsiTheme="minorHAnsi" w:cstheme="minorHAnsi"/>
          <w:szCs w:val="22"/>
        </w:rPr>
        <w:t>and</w:t>
      </w:r>
      <w:r w:rsidRPr="004D5B3A">
        <w:rPr>
          <w:rFonts w:asciiTheme="minorHAnsi" w:eastAsia="Calibri" w:hAnsiTheme="minorHAnsi" w:cstheme="minorHAnsi"/>
          <w:szCs w:val="22"/>
        </w:rPr>
        <w:t xml:space="preserve"> </w:t>
      </w:r>
      <w:hyperlink r:id="rId53">
        <w:r w:rsidRPr="004D5B3A">
          <w:rPr>
            <w:rStyle w:val="Hyperlink"/>
            <w:rFonts w:asciiTheme="minorHAnsi" w:eastAsia="Calibri" w:hAnsiTheme="minorHAnsi" w:cstheme="minorHAnsi"/>
            <w:color w:val="auto"/>
            <w:szCs w:val="22"/>
          </w:rPr>
          <w:t>Westmorland and Furness SCP</w:t>
        </w:r>
      </w:hyperlink>
      <w:r w:rsidRPr="004D5B3A">
        <w:rPr>
          <w:rFonts w:asciiTheme="minorHAnsi" w:eastAsia="Calibri" w:hAnsiTheme="minorHAnsi" w:cstheme="minorHAnsi"/>
          <w:szCs w:val="22"/>
        </w:rPr>
        <w:t xml:space="preserve">* guidelines.  This must be reported to the Head teacher (or Chair of Governors if the allegation relates to the Head teacher or where there could be a conflict of interest in reporting to the Head teacher) who will report the matter to the LADO in accordance with the school’s Managing Allegations Procedures within the Child Protection Policy and procedures and </w:t>
      </w:r>
      <w:hyperlink r:id="rId54">
        <w:r w:rsidRPr="004D5B3A">
          <w:rPr>
            <w:rStyle w:val="Hyperlink"/>
            <w:rFonts w:asciiTheme="minorHAnsi" w:eastAsia="Calibri" w:hAnsiTheme="minorHAnsi" w:cstheme="minorHAnsi"/>
            <w:color w:val="auto"/>
            <w:szCs w:val="22"/>
          </w:rPr>
          <w:t>Westmorland and Furness SCP</w:t>
        </w:r>
      </w:hyperlink>
      <w:r w:rsidRPr="004D5B3A">
        <w:rPr>
          <w:rFonts w:asciiTheme="minorHAnsi" w:eastAsia="Calibri" w:hAnsiTheme="minorHAnsi" w:cstheme="minorHAnsi"/>
          <w:szCs w:val="22"/>
        </w:rPr>
        <w:t>* guidelines</w:t>
      </w:r>
      <w:r w:rsidR="00172420" w:rsidRPr="004D5B3A">
        <w:rPr>
          <w:rFonts w:asciiTheme="minorHAnsi" w:eastAsia="Calibri" w:hAnsiTheme="minorHAnsi" w:cstheme="minorHAnsi"/>
          <w:szCs w:val="22"/>
        </w:rPr>
        <w:t>.</w:t>
      </w:r>
      <w:r w:rsidRPr="004D5B3A">
        <w:rPr>
          <w:rFonts w:asciiTheme="minorHAnsi" w:eastAsia="Calibri" w:hAnsiTheme="minorHAnsi" w:cstheme="minorHAnsi"/>
          <w:szCs w:val="22"/>
        </w:rPr>
        <w:t xml:space="preserve">   It should not be discussed with any other members of staff or the member of staff to which the allegation relates.</w:t>
      </w:r>
    </w:p>
    <w:p w14:paraId="0A075E82" w14:textId="082596E6"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Similarly, any adult who has concerns about the conduct of a colleague at the school or about any improper practice will report this to the Head teacher or Designated Safeguarding Lead in accordance with the </w:t>
      </w:r>
      <w:proofErr w:type="gramStart"/>
      <w:r w:rsidRPr="004D5B3A">
        <w:rPr>
          <w:rFonts w:asciiTheme="minorHAnsi" w:eastAsia="Calibri" w:hAnsiTheme="minorHAnsi" w:cstheme="minorHAnsi"/>
          <w:szCs w:val="22"/>
        </w:rPr>
        <w:t>Low level</w:t>
      </w:r>
      <w:proofErr w:type="gramEnd"/>
      <w:r w:rsidRPr="004D5B3A">
        <w:rPr>
          <w:rFonts w:asciiTheme="minorHAnsi" w:eastAsia="Calibri" w:hAnsiTheme="minorHAnsi" w:cstheme="minorHAnsi"/>
          <w:szCs w:val="22"/>
        </w:rPr>
        <w:t xml:space="preserve"> concern procedures and/or Whistleblowing procedures.  Where a staff member feels that their genuine concerns are not being addressed, they may refer their concerns to the relevant LA CASS*/MACH* or LADO directly.</w:t>
      </w:r>
    </w:p>
    <w:p w14:paraId="19405D0D" w14:textId="085D0F7D"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lastRenderedPageBreak/>
        <w:t xml:space="preserve">All staff should be aware of the school’s confidentiality policy.  Sensitive information will be shared only with those who need to know but in line with the DfE </w:t>
      </w:r>
      <w:hyperlink r:id="rId55">
        <w:r w:rsidRPr="004D5B3A">
          <w:rPr>
            <w:rStyle w:val="Hyperlink"/>
            <w:rFonts w:asciiTheme="minorHAnsi" w:eastAsia="Calibri" w:hAnsiTheme="minorHAnsi" w:cstheme="minorHAnsi"/>
            <w:color w:val="auto"/>
            <w:szCs w:val="22"/>
          </w:rPr>
          <w:t>Information Sharing – advice for safeguarding practitioners</w:t>
        </w:r>
      </w:hyperlink>
      <w:r w:rsidRPr="004D5B3A">
        <w:rPr>
          <w:rFonts w:asciiTheme="minorHAnsi" w:eastAsia="Calibri" w:hAnsiTheme="minorHAnsi" w:cstheme="minorHAnsi"/>
          <w:szCs w:val="22"/>
        </w:rPr>
        <w:t xml:space="preserve"> and the school Child Protection Policy and procedures.</w:t>
      </w:r>
    </w:p>
    <w:p w14:paraId="1095C730" w14:textId="76862422" w:rsidR="00626220" w:rsidRPr="004D5B3A" w:rsidRDefault="182148B8" w:rsidP="00C1498F">
      <w:pPr>
        <w:ind w:left="567"/>
        <w:jc w:val="both"/>
        <w:rPr>
          <w:rFonts w:asciiTheme="minorHAnsi" w:hAnsiTheme="minorHAnsi" w:cstheme="minorHAnsi"/>
        </w:rPr>
      </w:pPr>
      <w:r w:rsidRPr="004D5B3A">
        <w:rPr>
          <w:rFonts w:asciiTheme="minorHAnsi" w:eastAsia="Calibri" w:hAnsiTheme="minorHAnsi" w:cstheme="minorHAnsi"/>
          <w:szCs w:val="22"/>
        </w:rPr>
        <w:t xml:space="preserve">All staff will be able to access KAHSC General Safety Series </w:t>
      </w:r>
      <w:hyperlink r:id="rId56">
        <w:r w:rsidRPr="004D5B3A">
          <w:rPr>
            <w:rStyle w:val="Hyperlink"/>
            <w:rFonts w:asciiTheme="minorHAnsi" w:eastAsia="Calibri" w:hAnsiTheme="minorHAnsi" w:cstheme="minorHAnsi"/>
            <w:color w:val="auto"/>
            <w:szCs w:val="22"/>
          </w:rPr>
          <w:t>G45 - Managing Intimate care and toileting</w:t>
        </w:r>
      </w:hyperlink>
      <w:r w:rsidRPr="004D5B3A">
        <w:rPr>
          <w:rFonts w:asciiTheme="minorHAnsi" w:eastAsia="Calibri" w:hAnsiTheme="minorHAnsi" w:cstheme="minorHAnsi"/>
          <w:szCs w:val="22"/>
        </w:rPr>
        <w:t xml:space="preserve"> and understand the need to refer to other policies and procedures held for any clarification of practice and procedures.</w:t>
      </w:r>
    </w:p>
    <w:p w14:paraId="3BD079BD" w14:textId="10A2931D" w:rsidR="00626220" w:rsidRPr="004D5B3A" w:rsidRDefault="182148B8" w:rsidP="00C1498F">
      <w:pPr>
        <w:pStyle w:val="Heading1"/>
        <w:spacing w:before="0" w:after="0"/>
        <w:jc w:val="both"/>
        <w:rPr>
          <w:rFonts w:asciiTheme="minorHAnsi" w:eastAsia="Calibri" w:hAnsiTheme="minorHAnsi" w:cstheme="minorHAnsi"/>
          <w:color w:val="auto"/>
        </w:rPr>
      </w:pPr>
      <w:r w:rsidRPr="004D5B3A">
        <w:rPr>
          <w:rFonts w:asciiTheme="minorHAnsi" w:eastAsia="Calibri" w:hAnsiTheme="minorHAnsi" w:cstheme="minorHAnsi"/>
          <w:color w:val="auto"/>
        </w:rPr>
        <w:t>Staff conduct</w:t>
      </w:r>
    </w:p>
    <w:p w14:paraId="70F240F8" w14:textId="76A2CD45"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b/>
          <w:bCs/>
          <w:szCs w:val="22"/>
        </w:rPr>
        <w:t>In accordance with our Code of Conduct for staff and other adults, staff and other adults in this school are expected to:</w:t>
      </w:r>
    </w:p>
    <w:p w14:paraId="04E7921D" w14:textId="04F961F1" w:rsidR="00626220" w:rsidRPr="004D5B3A" w:rsidRDefault="182148B8" w:rsidP="00C1498F">
      <w:pPr>
        <w:pStyle w:val="ListParagraph"/>
        <w:numPr>
          <w:ilvl w:val="0"/>
          <w:numId w:val="6"/>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 xml:space="preserve">adhere to the school’s intimate care </w:t>
      </w:r>
      <w:proofErr w:type="gramStart"/>
      <w:r w:rsidRPr="004D5B3A">
        <w:rPr>
          <w:rFonts w:asciiTheme="minorHAnsi" w:eastAsia="Calibri" w:hAnsiTheme="minorHAnsi" w:cstheme="minorHAnsi"/>
          <w:szCs w:val="22"/>
        </w:rPr>
        <w:t>procedures;</w:t>
      </w:r>
      <w:proofErr w:type="gramEnd"/>
    </w:p>
    <w:p w14:paraId="7E48FED2" w14:textId="4EB68C43" w:rsidR="00626220" w:rsidRPr="004D5B3A" w:rsidRDefault="182148B8" w:rsidP="00C1498F">
      <w:pPr>
        <w:pStyle w:val="ListParagraph"/>
        <w:numPr>
          <w:ilvl w:val="0"/>
          <w:numId w:val="6"/>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 xml:space="preserve">make other staff aware of the task being </w:t>
      </w:r>
      <w:proofErr w:type="gramStart"/>
      <w:r w:rsidRPr="004D5B3A">
        <w:rPr>
          <w:rFonts w:asciiTheme="minorHAnsi" w:eastAsia="Calibri" w:hAnsiTheme="minorHAnsi" w:cstheme="minorHAnsi"/>
          <w:szCs w:val="22"/>
        </w:rPr>
        <w:t>undertaken;</w:t>
      </w:r>
      <w:proofErr w:type="gramEnd"/>
    </w:p>
    <w:p w14:paraId="3707829B" w14:textId="448BD82D" w:rsidR="00626220" w:rsidRPr="004D5B3A" w:rsidRDefault="182148B8" w:rsidP="00C1498F">
      <w:pPr>
        <w:pStyle w:val="ListParagraph"/>
        <w:numPr>
          <w:ilvl w:val="0"/>
          <w:numId w:val="6"/>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 xml:space="preserve">always explain to the child what is happening before a care procedure </w:t>
      </w:r>
      <w:proofErr w:type="gramStart"/>
      <w:r w:rsidRPr="004D5B3A">
        <w:rPr>
          <w:rFonts w:asciiTheme="minorHAnsi" w:eastAsia="Calibri" w:hAnsiTheme="minorHAnsi" w:cstheme="minorHAnsi"/>
          <w:szCs w:val="22"/>
        </w:rPr>
        <w:t>begins;</w:t>
      </w:r>
      <w:proofErr w:type="gramEnd"/>
    </w:p>
    <w:p w14:paraId="1EBEA056" w14:textId="4538890E" w:rsidR="00626220" w:rsidRPr="004D5B3A" w:rsidRDefault="182148B8" w:rsidP="00C1498F">
      <w:pPr>
        <w:pStyle w:val="ListParagraph"/>
        <w:numPr>
          <w:ilvl w:val="0"/>
          <w:numId w:val="6"/>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 xml:space="preserve">consult with colleagues where any variation from the agreed procedure/healthcare plan is </w:t>
      </w:r>
      <w:proofErr w:type="gramStart"/>
      <w:r w:rsidRPr="004D5B3A">
        <w:rPr>
          <w:rFonts w:asciiTheme="minorHAnsi" w:eastAsia="Calibri" w:hAnsiTheme="minorHAnsi" w:cstheme="minorHAnsi"/>
          <w:szCs w:val="22"/>
        </w:rPr>
        <w:t>necessary;</w:t>
      </w:r>
      <w:proofErr w:type="gramEnd"/>
    </w:p>
    <w:p w14:paraId="2489B953" w14:textId="29010EF9" w:rsidR="00626220" w:rsidRPr="004D5B3A" w:rsidRDefault="182148B8" w:rsidP="00C1498F">
      <w:pPr>
        <w:pStyle w:val="ListParagraph"/>
        <w:numPr>
          <w:ilvl w:val="0"/>
          <w:numId w:val="6"/>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 xml:space="preserve">record the justification for any variations to the agreed procedure/healthcare plan and share this information with the child and their </w:t>
      </w:r>
      <w:proofErr w:type="gramStart"/>
      <w:r w:rsidRPr="004D5B3A">
        <w:rPr>
          <w:rFonts w:asciiTheme="minorHAnsi" w:eastAsia="Calibri" w:hAnsiTheme="minorHAnsi" w:cstheme="minorHAnsi"/>
          <w:szCs w:val="22"/>
        </w:rPr>
        <w:t>parent;</w:t>
      </w:r>
      <w:proofErr w:type="gramEnd"/>
    </w:p>
    <w:p w14:paraId="2EB2B645" w14:textId="2E532410" w:rsidR="00626220" w:rsidRPr="004D5B3A" w:rsidRDefault="182148B8" w:rsidP="00C1498F">
      <w:pPr>
        <w:pStyle w:val="ListParagraph"/>
        <w:numPr>
          <w:ilvl w:val="0"/>
          <w:numId w:val="6"/>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 xml:space="preserve">avoid any visually intrusive </w:t>
      </w:r>
      <w:proofErr w:type="gramStart"/>
      <w:r w:rsidRPr="004D5B3A">
        <w:rPr>
          <w:rFonts w:asciiTheme="minorHAnsi" w:eastAsia="Calibri" w:hAnsiTheme="minorHAnsi" w:cstheme="minorHAnsi"/>
          <w:szCs w:val="22"/>
        </w:rPr>
        <w:t>behaviour;</w:t>
      </w:r>
      <w:proofErr w:type="gramEnd"/>
    </w:p>
    <w:p w14:paraId="2E7B0A94" w14:textId="1E586247" w:rsidR="00626220" w:rsidRPr="004D5B3A" w:rsidRDefault="182148B8" w:rsidP="00C1498F">
      <w:pPr>
        <w:pStyle w:val="ListParagraph"/>
        <w:numPr>
          <w:ilvl w:val="0"/>
          <w:numId w:val="6"/>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 xml:space="preserve">where there are changing rooms – announce their intention of </w:t>
      </w:r>
      <w:proofErr w:type="gramStart"/>
      <w:r w:rsidRPr="004D5B3A">
        <w:rPr>
          <w:rFonts w:asciiTheme="minorHAnsi" w:eastAsia="Calibri" w:hAnsiTheme="minorHAnsi" w:cstheme="minorHAnsi"/>
          <w:szCs w:val="22"/>
        </w:rPr>
        <w:t>entering;</w:t>
      </w:r>
      <w:proofErr w:type="gramEnd"/>
      <w:r w:rsidRPr="004D5B3A">
        <w:rPr>
          <w:rFonts w:asciiTheme="minorHAnsi" w:eastAsia="Calibri" w:hAnsiTheme="minorHAnsi" w:cstheme="minorHAnsi"/>
          <w:szCs w:val="22"/>
        </w:rPr>
        <w:t xml:space="preserve"> </w:t>
      </w:r>
    </w:p>
    <w:p w14:paraId="400A5F3C" w14:textId="2450E1B9" w:rsidR="00626220" w:rsidRPr="004D5B3A" w:rsidRDefault="182148B8" w:rsidP="00C1498F">
      <w:pPr>
        <w:pStyle w:val="ListParagraph"/>
        <w:numPr>
          <w:ilvl w:val="0"/>
          <w:numId w:val="6"/>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always consider the supervision needs of the child and only remain in the room where their needs require this.</w:t>
      </w:r>
    </w:p>
    <w:p w14:paraId="7E191807" w14:textId="20472319" w:rsidR="00626220" w:rsidRPr="004D5B3A" w:rsidRDefault="182148B8" w:rsidP="00C1498F">
      <w:pPr>
        <w:spacing w:after="120"/>
        <w:ind w:firstLine="567"/>
        <w:jc w:val="both"/>
        <w:rPr>
          <w:rFonts w:asciiTheme="minorHAnsi" w:hAnsiTheme="minorHAnsi" w:cstheme="minorHAnsi"/>
        </w:rPr>
      </w:pPr>
      <w:r w:rsidRPr="004D5B3A">
        <w:rPr>
          <w:rFonts w:asciiTheme="minorHAnsi" w:eastAsia="Calibri" w:hAnsiTheme="minorHAnsi" w:cstheme="minorHAnsi"/>
          <w:b/>
          <w:bCs/>
          <w:szCs w:val="22"/>
        </w:rPr>
        <w:t>Staff and other adults will not:</w:t>
      </w:r>
    </w:p>
    <w:p w14:paraId="4EEDAAE5" w14:textId="6C62BAA2" w:rsidR="00626220" w:rsidRPr="004D5B3A" w:rsidRDefault="182148B8" w:rsidP="00C1498F">
      <w:pPr>
        <w:pStyle w:val="ListParagraph"/>
        <w:numPr>
          <w:ilvl w:val="0"/>
          <w:numId w:val="5"/>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 xml:space="preserve">change or toilet in the presence or sight of other </w:t>
      </w:r>
      <w:proofErr w:type="gramStart"/>
      <w:r w:rsidRPr="004D5B3A">
        <w:rPr>
          <w:rFonts w:asciiTheme="minorHAnsi" w:eastAsia="Calibri" w:hAnsiTheme="minorHAnsi" w:cstheme="minorHAnsi"/>
          <w:szCs w:val="22"/>
        </w:rPr>
        <w:t>children;</w:t>
      </w:r>
      <w:proofErr w:type="gramEnd"/>
    </w:p>
    <w:p w14:paraId="20DC4B8F" w14:textId="7FA0DB86" w:rsidR="00626220" w:rsidRPr="004D5B3A" w:rsidRDefault="182148B8" w:rsidP="00C1498F">
      <w:pPr>
        <w:pStyle w:val="ListParagraph"/>
        <w:numPr>
          <w:ilvl w:val="0"/>
          <w:numId w:val="5"/>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 xml:space="preserve">shower with </w:t>
      </w:r>
      <w:proofErr w:type="gramStart"/>
      <w:r w:rsidRPr="004D5B3A">
        <w:rPr>
          <w:rFonts w:asciiTheme="minorHAnsi" w:eastAsia="Calibri" w:hAnsiTheme="minorHAnsi" w:cstheme="minorHAnsi"/>
          <w:szCs w:val="22"/>
        </w:rPr>
        <w:t>children;</w:t>
      </w:r>
      <w:proofErr w:type="gramEnd"/>
    </w:p>
    <w:p w14:paraId="422A2A79" w14:textId="7D20EA3E" w:rsidR="00626220" w:rsidRPr="004D5B3A" w:rsidRDefault="182148B8" w:rsidP="00C1498F">
      <w:pPr>
        <w:pStyle w:val="ListParagraph"/>
        <w:numPr>
          <w:ilvl w:val="0"/>
          <w:numId w:val="5"/>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assist with intimate or personal care tasks which the child can undertake independently.</w:t>
      </w:r>
    </w:p>
    <w:p w14:paraId="1CC18690" w14:textId="42172779" w:rsidR="00626220" w:rsidRPr="004D5B3A" w:rsidRDefault="182148B8" w:rsidP="00C1498F">
      <w:pPr>
        <w:pStyle w:val="Heading1"/>
        <w:spacing w:before="0" w:after="0"/>
        <w:jc w:val="both"/>
        <w:rPr>
          <w:rFonts w:asciiTheme="minorHAnsi" w:eastAsia="Calibri" w:hAnsiTheme="minorHAnsi" w:cstheme="minorHAnsi"/>
          <w:color w:val="auto"/>
        </w:rPr>
      </w:pPr>
      <w:r w:rsidRPr="004D5B3A">
        <w:rPr>
          <w:rFonts w:asciiTheme="minorHAnsi" w:eastAsia="Calibri" w:hAnsiTheme="minorHAnsi" w:cstheme="minorHAnsi"/>
          <w:color w:val="auto"/>
        </w:rPr>
        <w:t>Infection control</w:t>
      </w:r>
    </w:p>
    <w:p w14:paraId="4D04919D" w14:textId="3E35A556"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All staff involved in personal care must adhere to good personal hygiene standards  Reference should be made to the UKHSA guidance </w:t>
      </w:r>
      <w:hyperlink r:id="rId57">
        <w:r w:rsidRPr="004D5B3A">
          <w:rPr>
            <w:rStyle w:val="Hyperlink"/>
            <w:rFonts w:asciiTheme="minorHAnsi" w:eastAsia="Calibri" w:hAnsiTheme="minorHAnsi" w:cstheme="minorHAnsi"/>
            <w:color w:val="auto"/>
            <w:szCs w:val="22"/>
          </w:rPr>
          <w:t>Health Protection in children and young people settings, including education</w:t>
        </w:r>
      </w:hyperlink>
      <w:r w:rsidRPr="004D5B3A">
        <w:rPr>
          <w:rFonts w:asciiTheme="minorHAnsi" w:eastAsia="Calibri" w:hAnsiTheme="minorHAnsi" w:cstheme="minorHAnsi"/>
          <w:szCs w:val="22"/>
        </w:rPr>
        <w:t>.  This includes good hand hygiene, the appropriate use of personal protective equipment, ensuring their own wounds are suitably covered, safe management of sharps, and dealing correctly with blood and bodily fluid spillages.</w:t>
      </w:r>
    </w:p>
    <w:p w14:paraId="53C23D05" w14:textId="378B8A34" w:rsidR="00626220" w:rsidRPr="004D5B3A" w:rsidRDefault="182148B8" w:rsidP="00C1498F">
      <w:pPr>
        <w:ind w:left="567"/>
        <w:jc w:val="both"/>
        <w:rPr>
          <w:rFonts w:asciiTheme="minorHAnsi" w:hAnsiTheme="minorHAnsi" w:cstheme="minorHAnsi"/>
        </w:rPr>
      </w:pPr>
      <w:r w:rsidRPr="004D5B3A">
        <w:rPr>
          <w:rFonts w:asciiTheme="minorHAnsi" w:eastAsia="Calibri" w:hAnsiTheme="minorHAnsi" w:cstheme="minorHAnsi"/>
          <w:szCs w:val="22"/>
        </w:rPr>
        <w:t>Everyone should know and apply the standard precautions as a matter of good practice.  This is made known to staff members/volunteers during initial induction and at regular intervals.  Each staff member must be accountable for his/her actions and must follow safe practices.</w:t>
      </w:r>
    </w:p>
    <w:p w14:paraId="06A313A5" w14:textId="12CE2B29" w:rsidR="00626220" w:rsidRPr="004D5B3A" w:rsidRDefault="182148B8" w:rsidP="00C1498F">
      <w:pPr>
        <w:pStyle w:val="Heading1"/>
        <w:spacing w:before="0" w:after="0"/>
        <w:jc w:val="both"/>
        <w:rPr>
          <w:rFonts w:asciiTheme="minorHAnsi" w:eastAsia="Calibri" w:hAnsiTheme="minorHAnsi" w:cstheme="minorHAnsi"/>
          <w:color w:val="auto"/>
        </w:rPr>
      </w:pPr>
      <w:r w:rsidRPr="004D5B3A">
        <w:rPr>
          <w:rFonts w:asciiTheme="minorHAnsi" w:eastAsia="Calibri" w:hAnsiTheme="minorHAnsi" w:cstheme="minorHAnsi"/>
          <w:color w:val="auto"/>
        </w:rPr>
        <w:t>Personal protective equipment (PPE)</w:t>
      </w:r>
    </w:p>
    <w:p w14:paraId="2AA07AD1" w14:textId="1427EBD4"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Where a child or young person already has routine intimate care needs that involve the use of PPE, the same PPE will continue to be used e.g. usually single use disposable aprons and disposable gloves will be worn.</w:t>
      </w:r>
    </w:p>
    <w:p w14:paraId="6443CBDF" w14:textId="0FFBB8B2" w:rsidR="00626220" w:rsidRPr="004D5B3A" w:rsidRDefault="182148B8" w:rsidP="00C1498F">
      <w:pPr>
        <w:pStyle w:val="Heading2"/>
        <w:spacing w:before="0" w:after="0"/>
        <w:jc w:val="both"/>
        <w:rPr>
          <w:rFonts w:asciiTheme="minorHAnsi" w:eastAsia="Calibri" w:hAnsiTheme="minorHAnsi" w:cstheme="minorHAnsi"/>
          <w:color w:val="auto"/>
          <w:sz w:val="24"/>
          <w:szCs w:val="24"/>
        </w:rPr>
      </w:pPr>
      <w:r w:rsidRPr="004D5B3A">
        <w:rPr>
          <w:rFonts w:asciiTheme="minorHAnsi" w:eastAsia="Calibri" w:hAnsiTheme="minorHAnsi" w:cstheme="minorHAnsi"/>
          <w:color w:val="auto"/>
          <w:sz w:val="24"/>
          <w:szCs w:val="24"/>
        </w:rPr>
        <w:t>Aerosol generating procedures (AGP)</w:t>
      </w:r>
    </w:p>
    <w:p w14:paraId="7DE6B7FA" w14:textId="26671B12" w:rsidR="00626220" w:rsidRPr="004D5B3A" w:rsidRDefault="182148B8" w:rsidP="00C1498F">
      <w:pPr>
        <w:pStyle w:val="ListParagraph"/>
        <w:numPr>
          <w:ilvl w:val="0"/>
          <w:numId w:val="3"/>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An AGP is a medical procedure that can result in the release of airborne particles (aerosols) from the respiratory tract.</w:t>
      </w:r>
    </w:p>
    <w:p w14:paraId="690F5250" w14:textId="51EEE766" w:rsidR="00626220" w:rsidRPr="004D5B3A" w:rsidRDefault="182148B8" w:rsidP="00C1498F">
      <w:pPr>
        <w:pStyle w:val="ListParagraph"/>
        <w:numPr>
          <w:ilvl w:val="0"/>
          <w:numId w:val="3"/>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Standard PPE recommendations for AGPs would include eye and face protection, apron and gloves to protect against the splashing or spraying of blood and bodily fluids.</w:t>
      </w:r>
    </w:p>
    <w:p w14:paraId="642E8F09" w14:textId="0FCA6F99"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Refer also to Sections 4.1 – 4.3 above.</w:t>
      </w:r>
    </w:p>
    <w:p w14:paraId="10947C22" w14:textId="7A10A41C" w:rsidR="00626220" w:rsidRPr="004D5B3A" w:rsidRDefault="182148B8" w:rsidP="00C1498F">
      <w:pPr>
        <w:pStyle w:val="Heading1"/>
        <w:spacing w:before="0" w:after="0"/>
        <w:jc w:val="both"/>
        <w:rPr>
          <w:rFonts w:asciiTheme="minorHAnsi" w:eastAsia="Calibri" w:hAnsiTheme="minorHAnsi" w:cstheme="minorHAnsi"/>
          <w:color w:val="auto"/>
        </w:rPr>
      </w:pPr>
      <w:r w:rsidRPr="004D5B3A">
        <w:rPr>
          <w:rFonts w:asciiTheme="minorHAnsi" w:eastAsia="Calibri" w:hAnsiTheme="minorHAnsi" w:cstheme="minorHAnsi"/>
          <w:color w:val="auto"/>
        </w:rPr>
        <w:t>Immunisation against blood borne viruses (BBV’s)</w:t>
      </w:r>
    </w:p>
    <w:p w14:paraId="63F4E1A8" w14:textId="235E9217"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By far the most </w:t>
      </w:r>
      <w:proofErr w:type="gramStart"/>
      <w:r w:rsidRPr="004D5B3A">
        <w:rPr>
          <w:rFonts w:asciiTheme="minorHAnsi" w:eastAsia="Calibri" w:hAnsiTheme="minorHAnsi" w:cstheme="minorHAnsi"/>
          <w:szCs w:val="22"/>
        </w:rPr>
        <w:t>all round</w:t>
      </w:r>
      <w:proofErr w:type="gramEnd"/>
      <w:r w:rsidRPr="004D5B3A">
        <w:rPr>
          <w:rFonts w:asciiTheme="minorHAnsi" w:eastAsia="Calibri" w:hAnsiTheme="minorHAnsi" w:cstheme="minorHAnsi"/>
          <w:szCs w:val="22"/>
        </w:rPr>
        <w:t xml:space="preserve"> effective way, including cost effectiveness, is to educate ‘at risk’ employees about the risks involved and to encourage all to maintain appropriate preventative measures.  It is only when appropriate preventative measures are not deemed adequate to reduce risk to an acceptable level that immunisation will be considered.  The national schedule of Immunisation changes periodically so it is important to check the </w:t>
      </w:r>
      <w:hyperlink r:id="rId58">
        <w:r w:rsidRPr="004D5B3A">
          <w:rPr>
            <w:rStyle w:val="Hyperlink"/>
            <w:rFonts w:asciiTheme="minorHAnsi" w:eastAsia="Calibri" w:hAnsiTheme="minorHAnsi" w:cstheme="minorHAnsi"/>
            <w:color w:val="auto"/>
            <w:szCs w:val="22"/>
          </w:rPr>
          <w:t>NHS Vaccinations website</w:t>
        </w:r>
      </w:hyperlink>
      <w:r w:rsidRPr="004D5B3A">
        <w:rPr>
          <w:rFonts w:asciiTheme="minorHAnsi" w:eastAsia="Calibri" w:hAnsiTheme="minorHAnsi" w:cstheme="minorHAnsi"/>
          <w:szCs w:val="22"/>
        </w:rPr>
        <w:t xml:space="preserve"> for </w:t>
      </w:r>
      <w:proofErr w:type="gramStart"/>
      <w:r w:rsidRPr="004D5B3A">
        <w:rPr>
          <w:rFonts w:asciiTheme="minorHAnsi" w:eastAsia="Calibri" w:hAnsiTheme="minorHAnsi" w:cstheme="minorHAnsi"/>
          <w:szCs w:val="22"/>
        </w:rPr>
        <w:t>up to date</w:t>
      </w:r>
      <w:proofErr w:type="gramEnd"/>
      <w:r w:rsidRPr="004D5B3A">
        <w:rPr>
          <w:rFonts w:asciiTheme="minorHAnsi" w:eastAsia="Calibri" w:hAnsiTheme="minorHAnsi" w:cstheme="minorHAnsi"/>
          <w:szCs w:val="22"/>
        </w:rPr>
        <w:t xml:space="preserve"> details.  It is important that all staff are up to date with the current immunisation schedule.</w:t>
      </w:r>
    </w:p>
    <w:p w14:paraId="0431ACB7" w14:textId="34C131A3"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lastRenderedPageBreak/>
        <w:t>Human mouths are inhabited by a wide variety of organisms, some of which can be transmitted by bites.  Human bites resulting in puncture or breaking of the skin are potential sources of exposure to blood borne infections therefore it is essential that they are managed promptly.</w:t>
      </w:r>
    </w:p>
    <w:p w14:paraId="396E5DEE" w14:textId="04A9F09A"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There is a theoretical risk of transmission of Hepatitis B from human bites, so the injured person should be offered vaccination.  Although HIV can be detected in saliva of people who are HIV positive there is no documented evidence that the virus has been transmitted by bites.</w:t>
      </w:r>
    </w:p>
    <w:p w14:paraId="4E50AEBC" w14:textId="6C2544DD"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The most important BBV’s to consider for employment purposes are Hepatitis B, C and HIV.  It is not normally necessary for first aiders or those involved in intimate care in the workplace to be immunised against Hepatitis B virus unless the risk assessment indicates that it is appropriate; immunisation is not available for other BBVs.  Currently, immunisation is only available for Hepatitis A and B and is not available for Hepatitis C or D or HIV.  Hepatitis B vaccine is not recommended for routine school or nursery contacts of an infected child or adult.  Hepatitis B vaccine is, however, recommended for staff who are involved in the care of children with severe learning disability or challenging behaviour, and for these children, if they live in an institutional accommodation.  In such circumstances it is the responsibility of the employer to finance the vaccine programme.</w:t>
      </w:r>
    </w:p>
    <w:p w14:paraId="76F2209C" w14:textId="2C99EF43"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Employees who </w:t>
      </w:r>
      <w:proofErr w:type="gramStart"/>
      <w:r w:rsidRPr="004D5B3A">
        <w:rPr>
          <w:rFonts w:asciiTheme="minorHAnsi" w:eastAsia="Calibri" w:hAnsiTheme="minorHAnsi" w:cstheme="minorHAnsi"/>
          <w:szCs w:val="22"/>
        </w:rPr>
        <w:t>come into contact with</w:t>
      </w:r>
      <w:proofErr w:type="gramEnd"/>
      <w:r w:rsidRPr="004D5B3A">
        <w:rPr>
          <w:rFonts w:asciiTheme="minorHAnsi" w:eastAsia="Calibri" w:hAnsiTheme="minorHAnsi" w:cstheme="minorHAnsi"/>
          <w:szCs w:val="22"/>
        </w:rPr>
        <w:t xml:space="preserve"> blood and bodily fluids in the course of their work or who risk being scratched and bitten could be at risk from blood borne viruses.  We are responsible for managing the risk to school employees from blood borne viruses. This is considered as part of the school’s risk assessment processes.  Those employees deemed to be at significant risk of contracting BBV’s, despite taking all reasonable precautions.  This may include the following:</w:t>
      </w:r>
    </w:p>
    <w:p w14:paraId="4A953FC6" w14:textId="34828FFC" w:rsidR="00626220" w:rsidRPr="004D5B3A" w:rsidRDefault="182148B8" w:rsidP="00C1498F">
      <w:pPr>
        <w:pStyle w:val="ListParagraph"/>
        <w:numPr>
          <w:ilvl w:val="0"/>
          <w:numId w:val="1"/>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 xml:space="preserve">groups at risk from Hepatitis </w:t>
      </w:r>
      <w:proofErr w:type="gramStart"/>
      <w:r w:rsidRPr="004D5B3A">
        <w:rPr>
          <w:rFonts w:asciiTheme="minorHAnsi" w:eastAsia="Calibri" w:hAnsiTheme="minorHAnsi" w:cstheme="minorHAnsi"/>
          <w:szCs w:val="22"/>
        </w:rPr>
        <w:t>B;</w:t>
      </w:r>
      <w:proofErr w:type="gramEnd"/>
    </w:p>
    <w:p w14:paraId="0B3ACB3B" w14:textId="1A10A411" w:rsidR="00626220" w:rsidRPr="004D5B3A" w:rsidRDefault="182148B8" w:rsidP="00C1498F">
      <w:pPr>
        <w:pStyle w:val="ListParagraph"/>
        <w:numPr>
          <w:ilvl w:val="0"/>
          <w:numId w:val="1"/>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 xml:space="preserve">employees in ‘healthcare roles’ who are likely to have direct contact with infected blood or body </w:t>
      </w:r>
      <w:proofErr w:type="gramStart"/>
      <w:r w:rsidRPr="004D5B3A">
        <w:rPr>
          <w:rFonts w:asciiTheme="minorHAnsi" w:eastAsia="Calibri" w:hAnsiTheme="minorHAnsi" w:cstheme="minorHAnsi"/>
          <w:szCs w:val="22"/>
        </w:rPr>
        <w:t>fluids;</w:t>
      </w:r>
      <w:proofErr w:type="gramEnd"/>
    </w:p>
    <w:p w14:paraId="0FB476D8" w14:textId="7310D173" w:rsidR="00626220" w:rsidRPr="004D5B3A" w:rsidRDefault="182148B8" w:rsidP="00C1498F">
      <w:pPr>
        <w:pStyle w:val="ListParagraph"/>
        <w:numPr>
          <w:ilvl w:val="0"/>
          <w:numId w:val="1"/>
        </w:numPr>
        <w:ind w:left="924" w:hanging="357"/>
        <w:jc w:val="both"/>
        <w:rPr>
          <w:rFonts w:asciiTheme="minorHAnsi" w:eastAsia="Calibri" w:hAnsiTheme="minorHAnsi" w:cstheme="minorHAnsi"/>
          <w:szCs w:val="22"/>
        </w:rPr>
      </w:pPr>
      <w:r w:rsidRPr="004D5B3A">
        <w:rPr>
          <w:rFonts w:asciiTheme="minorHAnsi" w:eastAsia="Calibri" w:hAnsiTheme="minorHAnsi" w:cstheme="minorHAnsi"/>
          <w:szCs w:val="22"/>
        </w:rPr>
        <w:t>carers or support staff for pupils with severe learning/behavioural problems, where there is a significant risk of the employees being bitten, scratched or otherwise sustaining blood injuries from the clients in the course of their work.</w:t>
      </w:r>
    </w:p>
    <w:p w14:paraId="311FBC2E" w14:textId="5769D38B"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Most GP’s will provide immunisation for their patients </w:t>
      </w:r>
      <w:r w:rsidRPr="004D5B3A">
        <w:rPr>
          <w:rFonts w:asciiTheme="minorHAnsi" w:eastAsia="Calibri" w:hAnsiTheme="minorHAnsi" w:cstheme="minorHAnsi"/>
          <w:b/>
          <w:bCs/>
          <w:szCs w:val="22"/>
        </w:rPr>
        <w:t>where they are at risk from blood-borne viruses in their work</w:t>
      </w:r>
      <w:r w:rsidRPr="004D5B3A">
        <w:rPr>
          <w:rFonts w:asciiTheme="minorHAnsi" w:eastAsia="Calibri" w:hAnsiTheme="minorHAnsi" w:cstheme="minorHAnsi"/>
          <w:szCs w:val="22"/>
        </w:rPr>
        <w:t xml:space="preserve">.  The cost of this service varies from GP to </w:t>
      </w:r>
      <w:proofErr w:type="gramStart"/>
      <w:r w:rsidRPr="004D5B3A">
        <w:rPr>
          <w:rFonts w:asciiTheme="minorHAnsi" w:eastAsia="Calibri" w:hAnsiTheme="minorHAnsi" w:cstheme="minorHAnsi"/>
          <w:szCs w:val="22"/>
        </w:rPr>
        <w:t>GP</w:t>
      </w:r>
      <w:proofErr w:type="gramEnd"/>
      <w:r w:rsidRPr="004D5B3A">
        <w:rPr>
          <w:rFonts w:asciiTheme="minorHAnsi" w:eastAsia="Calibri" w:hAnsiTheme="minorHAnsi" w:cstheme="minorHAnsi"/>
          <w:szCs w:val="22"/>
        </w:rPr>
        <w:t xml:space="preserve"> but each immunisation should cost no more than the price of a prescription.  Staff who, by means of our risk assessment, are advised to seek immunisation, can claim reasonable immunisation costs back from the school.</w:t>
      </w:r>
    </w:p>
    <w:p w14:paraId="2201FF60" w14:textId="0031391A"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No employee should be forced or required to have an immunisation.  If after explanation of the risks the employee chooses not to be immunised this decision should be recorded.  A note will be made on the employee’s personal file as evidence that this offer has been made.</w:t>
      </w:r>
    </w:p>
    <w:p w14:paraId="0D1C903A" w14:textId="7DE64D80" w:rsidR="00626220" w:rsidRPr="004D5B3A" w:rsidRDefault="182148B8" w:rsidP="00C1498F">
      <w:pPr>
        <w:spacing w:after="120"/>
        <w:ind w:left="567"/>
        <w:jc w:val="both"/>
        <w:rPr>
          <w:rFonts w:asciiTheme="minorHAnsi" w:hAnsiTheme="minorHAnsi" w:cstheme="minorHAnsi"/>
        </w:rPr>
      </w:pPr>
      <w:r w:rsidRPr="004D5B3A">
        <w:rPr>
          <w:rFonts w:asciiTheme="minorHAnsi" w:eastAsia="Calibri" w:hAnsiTheme="minorHAnsi" w:cstheme="minorHAnsi"/>
          <w:szCs w:val="22"/>
        </w:rPr>
        <w:t xml:space="preserve">Further details can be found in KAHSC Medical Safety Series: </w:t>
      </w:r>
      <w:hyperlink r:id="rId59">
        <w:r w:rsidRPr="004D5B3A">
          <w:rPr>
            <w:rStyle w:val="Hyperlink"/>
            <w:rFonts w:asciiTheme="minorHAnsi" w:eastAsia="Calibri" w:hAnsiTheme="minorHAnsi" w:cstheme="minorHAnsi"/>
            <w:color w:val="auto"/>
            <w:szCs w:val="22"/>
          </w:rPr>
          <w:t>M06 - Protection Against Blood Borne Infections-Viruses (BBVIs)</w:t>
        </w:r>
      </w:hyperlink>
      <w:r w:rsidRPr="004D5B3A">
        <w:rPr>
          <w:rFonts w:asciiTheme="minorHAnsi" w:eastAsia="Calibri" w:hAnsiTheme="minorHAnsi" w:cstheme="minorHAnsi"/>
          <w:szCs w:val="22"/>
        </w:rPr>
        <w:t xml:space="preserve"> and the UKHSA guidance: </w:t>
      </w:r>
      <w:hyperlink r:id="rId60">
        <w:r w:rsidRPr="004D5B3A">
          <w:rPr>
            <w:rStyle w:val="Hyperlink"/>
            <w:rFonts w:asciiTheme="minorHAnsi" w:eastAsia="Calibri" w:hAnsiTheme="minorHAnsi" w:cstheme="minorHAnsi"/>
            <w:color w:val="auto"/>
            <w:szCs w:val="22"/>
          </w:rPr>
          <w:t>Health Protection in children and young people settings, including education</w:t>
        </w:r>
      </w:hyperlink>
      <w:r w:rsidRPr="004D5B3A">
        <w:rPr>
          <w:rFonts w:asciiTheme="minorHAnsi" w:eastAsia="Calibri" w:hAnsiTheme="minorHAnsi" w:cstheme="minorHAnsi"/>
          <w:szCs w:val="22"/>
        </w:rPr>
        <w:t>.</w:t>
      </w:r>
    </w:p>
    <w:p w14:paraId="580B8B38" w14:textId="0C9E3253" w:rsidR="00626220" w:rsidRPr="004D5B3A" w:rsidRDefault="00626220" w:rsidP="00C1498F">
      <w:pPr>
        <w:jc w:val="both"/>
        <w:rPr>
          <w:rFonts w:asciiTheme="minorHAnsi" w:hAnsiTheme="minorHAnsi" w:cstheme="minorHAnsi"/>
        </w:rPr>
      </w:pPr>
    </w:p>
    <w:p w14:paraId="17FBD019" w14:textId="23DB7818"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szCs w:val="22"/>
        </w:rPr>
        <w:t xml:space="preserve"> </w:t>
      </w:r>
    </w:p>
    <w:p w14:paraId="7F9C3A61" w14:textId="74DF0AFB"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 w:val="28"/>
          <w:szCs w:val="28"/>
        </w:rPr>
        <w:t xml:space="preserve"> </w:t>
      </w:r>
    </w:p>
    <w:p w14:paraId="156FA4A2" w14:textId="7F5E61AC"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 w:val="28"/>
          <w:szCs w:val="28"/>
        </w:rPr>
        <w:t xml:space="preserve"> </w:t>
      </w:r>
    </w:p>
    <w:p w14:paraId="765D4F76" w14:textId="3D85DAE4"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 w:val="28"/>
          <w:szCs w:val="28"/>
        </w:rPr>
        <w:t xml:space="preserve"> </w:t>
      </w:r>
    </w:p>
    <w:p w14:paraId="68C6559E" w14:textId="2F7AF0E6"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 w:val="28"/>
          <w:szCs w:val="28"/>
        </w:rPr>
        <w:t xml:space="preserve"> </w:t>
      </w:r>
    </w:p>
    <w:p w14:paraId="211F7B09" w14:textId="622CDD4A"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 w:val="28"/>
          <w:szCs w:val="28"/>
        </w:rPr>
        <w:t xml:space="preserve"> </w:t>
      </w:r>
    </w:p>
    <w:p w14:paraId="2ABC0F23" w14:textId="2B5F48A8"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 w:val="28"/>
          <w:szCs w:val="28"/>
        </w:rPr>
        <w:t xml:space="preserve"> </w:t>
      </w:r>
    </w:p>
    <w:p w14:paraId="4F91209A" w14:textId="5FD0843E"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 w:val="28"/>
          <w:szCs w:val="28"/>
        </w:rPr>
        <w:t xml:space="preserve"> </w:t>
      </w:r>
    </w:p>
    <w:p w14:paraId="3645A33F" w14:textId="4C742930"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 w:val="28"/>
          <w:szCs w:val="28"/>
        </w:rPr>
        <w:t xml:space="preserve"> </w:t>
      </w:r>
    </w:p>
    <w:p w14:paraId="135A3FF9" w14:textId="01C29968"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 w:val="28"/>
          <w:szCs w:val="28"/>
        </w:rPr>
        <w:t xml:space="preserve"> </w:t>
      </w:r>
    </w:p>
    <w:p w14:paraId="72D58E24" w14:textId="19E9C335"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 w:val="28"/>
          <w:szCs w:val="28"/>
        </w:rPr>
        <w:t xml:space="preserve"> </w:t>
      </w:r>
    </w:p>
    <w:p w14:paraId="1D5AA7B8" w14:textId="5A565C09"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b/>
          <w:bCs/>
          <w:sz w:val="28"/>
          <w:szCs w:val="28"/>
        </w:rPr>
        <w:lastRenderedPageBreak/>
        <w:t>Frequently Asked Questions</w:t>
      </w:r>
    </w:p>
    <w:p w14:paraId="40CE3254" w14:textId="0A4CE884" w:rsidR="00626220" w:rsidRPr="004D5B3A" w:rsidRDefault="182148B8" w:rsidP="00C1498F">
      <w:pPr>
        <w:jc w:val="both"/>
        <w:rPr>
          <w:rFonts w:asciiTheme="minorHAnsi" w:hAnsiTheme="minorHAnsi" w:cstheme="minorHAnsi"/>
        </w:rPr>
      </w:pPr>
      <w:r w:rsidRPr="004D5B3A">
        <w:rPr>
          <w:rFonts w:asciiTheme="minorHAnsi" w:eastAsia="Calibri" w:hAnsiTheme="minorHAnsi" w:cstheme="minorHAnsi"/>
          <w:sz w:val="16"/>
          <w:szCs w:val="16"/>
        </w:rPr>
        <w:t xml:space="preserve"> </w:t>
      </w:r>
    </w:p>
    <w:p w14:paraId="1E36568C" w14:textId="23A6D785"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Cs w:val="22"/>
        </w:rPr>
        <w:t>What if we have nowhere to change children?</w:t>
      </w:r>
    </w:p>
    <w:p w14:paraId="032B745D" w14:textId="49C99A0F"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szCs w:val="22"/>
        </w:rPr>
        <w:t xml:space="preserve">If it is not possible to provide a </w:t>
      </w:r>
      <w:proofErr w:type="gramStart"/>
      <w:r w:rsidRPr="004D5B3A">
        <w:rPr>
          <w:rFonts w:asciiTheme="minorHAnsi" w:eastAsia="Calibri" w:hAnsiTheme="minorHAnsi" w:cstheme="minorHAnsi"/>
          <w:szCs w:val="22"/>
        </w:rPr>
        <w:t>purpose built</w:t>
      </w:r>
      <w:proofErr w:type="gramEnd"/>
      <w:r w:rsidRPr="004D5B3A">
        <w:rPr>
          <w:rFonts w:asciiTheme="minorHAnsi" w:eastAsia="Calibri" w:hAnsiTheme="minorHAnsi" w:cstheme="minorHAnsi"/>
          <w:szCs w:val="22"/>
        </w:rPr>
        <w:t xml:space="preserve"> changing area, then it is possible to purchase a changing mat and change the child on the floor or another suitable surface, screened off if required.  Most children can be changed in a standing position and can be changed in a cubicle.  A ‘Do not enter’ sign (visually illustrated) can be placed on the toilet door to ensure that privacy and dignity are maintained during the time taken to change to child.</w:t>
      </w:r>
    </w:p>
    <w:p w14:paraId="075BD3FB" w14:textId="7DCE24B8"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szCs w:val="22"/>
        </w:rPr>
        <w:t xml:space="preserve">From September 2025, children’s privacy must be balanced with safeguarding when toileting or nappy changing. This does not necessarily mean providers need </w:t>
      </w:r>
      <w:proofErr w:type="gramStart"/>
      <w:r w:rsidRPr="004D5B3A">
        <w:rPr>
          <w:rFonts w:asciiTheme="minorHAnsi" w:eastAsia="Calibri" w:hAnsiTheme="minorHAnsi" w:cstheme="minorHAnsi"/>
          <w:szCs w:val="22"/>
        </w:rPr>
        <w:t>a completely separate</w:t>
      </w:r>
      <w:proofErr w:type="gramEnd"/>
      <w:r w:rsidRPr="004D5B3A">
        <w:rPr>
          <w:rFonts w:asciiTheme="minorHAnsi" w:eastAsia="Calibri" w:hAnsiTheme="minorHAnsi" w:cstheme="minorHAnsi"/>
          <w:szCs w:val="22"/>
        </w:rPr>
        <w:t xml:space="preserve"> space for toileting. In some cases, this may mean an educator meeting the requirement by using themself or a privacy screen/curtain to shield a child and maintain their privacy while still ensuring adequate supervision and safety for other children.</w:t>
      </w:r>
    </w:p>
    <w:p w14:paraId="12BB30A5" w14:textId="3D889E75"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Cs w:val="22"/>
        </w:rPr>
        <w:t>Won’t it mean that adults will be taken away from the classroom or setting?</w:t>
      </w:r>
    </w:p>
    <w:p w14:paraId="0C06F822" w14:textId="1796B4E2"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szCs w:val="22"/>
        </w:rPr>
        <w:t>Depending on the accessibility and convenience of a setting’s facilities, it could take ten minutes or more to change an individual child.  This is not dissimilar to the amount of time that might be allocated to work with a child on an individual learning target, and of course, the time spent changing the child can be a positive learning time.</w:t>
      </w:r>
    </w:p>
    <w:p w14:paraId="5DC48DA6" w14:textId="069C139D"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Cs w:val="22"/>
        </w:rPr>
        <w:t>Is it OK to leave a child until parents arrive to change them?</w:t>
      </w:r>
    </w:p>
    <w:p w14:paraId="6960BD0A" w14:textId="37BB959D"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szCs w:val="22"/>
        </w:rPr>
        <w:t xml:space="preserve">Asking parents to come and change a child is in direct contravention of the DfE statutory guidance </w:t>
      </w:r>
      <w:hyperlink r:id="rId61">
        <w:r w:rsidRPr="004D5B3A">
          <w:rPr>
            <w:rStyle w:val="Hyperlink"/>
            <w:rFonts w:asciiTheme="minorHAnsi" w:eastAsia="Calibri" w:hAnsiTheme="minorHAnsi" w:cstheme="minorHAnsi"/>
            <w:color w:val="auto"/>
            <w:szCs w:val="22"/>
          </w:rPr>
          <w:t>Supporting Pupils at School with Medical Conditions</w:t>
        </w:r>
      </w:hyperlink>
      <w:r w:rsidRPr="004D5B3A">
        <w:rPr>
          <w:rFonts w:asciiTheme="minorHAnsi" w:eastAsia="Calibri" w:hAnsiTheme="minorHAnsi" w:cstheme="minorHAnsi"/>
          <w:szCs w:val="22"/>
        </w:rPr>
        <w:t>.  It is also likely to be construed as a direct contravention of the Equality Act 2010 and leaving a child in a soiled nappy or in wet or soiled clothing for any length of time pending the return of the parent is a form of abuse.  Ask yourself if you would leave an injured child until parents arrived?</w:t>
      </w:r>
    </w:p>
    <w:p w14:paraId="58E2DED6" w14:textId="3B543EEB"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Cs w:val="22"/>
        </w:rPr>
        <w:t>Who is responsible for providing nappies/continence wear?</w:t>
      </w:r>
    </w:p>
    <w:p w14:paraId="1DD9D94C" w14:textId="5534956D"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szCs w:val="22"/>
        </w:rPr>
        <w:t xml:space="preserve">Parents are responsible and must provide supplies.  Schools may be asked how many nappies they may require by the continence nurse </w:t>
      </w:r>
      <w:proofErr w:type="gramStart"/>
      <w:r w:rsidRPr="004D5B3A">
        <w:rPr>
          <w:rFonts w:asciiTheme="minorHAnsi" w:eastAsia="Calibri" w:hAnsiTheme="minorHAnsi" w:cstheme="minorHAnsi"/>
          <w:szCs w:val="22"/>
        </w:rPr>
        <w:t>in order for</w:t>
      </w:r>
      <w:proofErr w:type="gramEnd"/>
      <w:r w:rsidRPr="004D5B3A">
        <w:rPr>
          <w:rFonts w:asciiTheme="minorHAnsi" w:eastAsia="Calibri" w:hAnsiTheme="minorHAnsi" w:cstheme="minorHAnsi"/>
          <w:szCs w:val="22"/>
        </w:rPr>
        <w:t xml:space="preserve"> them to calculate how many to give parents.  Schools should provide gloves, other disposable clothing and personal protective equipment.</w:t>
      </w:r>
    </w:p>
    <w:p w14:paraId="78B30744" w14:textId="3485AC37"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Cs w:val="22"/>
        </w:rPr>
        <w:t>How do we dispose of nappies?</w:t>
      </w:r>
    </w:p>
    <w:p w14:paraId="3A043FD2" w14:textId="4008AC46"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szCs w:val="22"/>
        </w:rPr>
        <w:t>Check with your refuse collection service provider.  For occasional use you may single wrap wet and double wrap soiled nappies and use ordinary waste bins.  Where the quantity of soiled nappies exceeds 7kg in any waste collection period you should use a designated ‘nappy disposal bin for collection by a registered waste company.</w:t>
      </w:r>
    </w:p>
    <w:p w14:paraId="304D21E4" w14:textId="1D3CC929"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Cs w:val="22"/>
        </w:rPr>
        <w:t>What if no one will take responsibility to change nappies?</w:t>
      </w:r>
    </w:p>
    <w:p w14:paraId="07D20A3F" w14:textId="6D3A23FB"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szCs w:val="22"/>
        </w:rPr>
        <w:t xml:space="preserve">Consider your arrangements when a child accidentally wets or soils.  The same system could be used for when such tasks might be expected rather than unexpected, but it is good practice for a familiar adult to undertake this task.  While the DfE statutory guidance </w:t>
      </w:r>
      <w:hyperlink r:id="rId62">
        <w:r w:rsidRPr="004D5B3A">
          <w:rPr>
            <w:rStyle w:val="Hyperlink"/>
            <w:rFonts w:asciiTheme="minorHAnsi" w:eastAsia="Calibri" w:hAnsiTheme="minorHAnsi" w:cstheme="minorHAnsi"/>
            <w:color w:val="auto"/>
            <w:szCs w:val="22"/>
          </w:rPr>
          <w:t>Supporting Pupils at School with Medical Conditions</w:t>
        </w:r>
      </w:hyperlink>
      <w:r w:rsidRPr="004D5B3A">
        <w:rPr>
          <w:rFonts w:asciiTheme="minorHAnsi" w:eastAsia="Calibri" w:hAnsiTheme="minorHAnsi" w:cstheme="minorHAnsi"/>
          <w:szCs w:val="22"/>
        </w:rPr>
        <w:t xml:space="preserve"> states that support is a voluntary task, it is written into the job description of most Local Authority employed teaching assistants.  The statutory guidance does extend to pupils with toileting issues and is clear that a medical diagnosis is not a pre-requisite before school must provide any necessary support.  </w:t>
      </w:r>
      <w:proofErr w:type="gramStart"/>
      <w:r w:rsidRPr="004D5B3A">
        <w:rPr>
          <w:rFonts w:asciiTheme="minorHAnsi" w:eastAsia="Calibri" w:hAnsiTheme="minorHAnsi" w:cstheme="minorHAnsi"/>
          <w:szCs w:val="22"/>
        </w:rPr>
        <w:t>Therefore</w:t>
      </w:r>
      <w:proofErr w:type="gramEnd"/>
      <w:r w:rsidRPr="004D5B3A">
        <w:rPr>
          <w:rFonts w:asciiTheme="minorHAnsi" w:eastAsia="Calibri" w:hAnsiTheme="minorHAnsi" w:cstheme="minorHAnsi"/>
          <w:szCs w:val="22"/>
        </w:rPr>
        <w:t xml:space="preserve"> appropriate staffing must be made available.</w:t>
      </w:r>
    </w:p>
    <w:p w14:paraId="37537D83" w14:textId="46C84C9C"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Cs w:val="22"/>
        </w:rPr>
        <w:t>I am worried about lifting</w:t>
      </w:r>
    </w:p>
    <w:p w14:paraId="62B35C65" w14:textId="45881CD6"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szCs w:val="22"/>
        </w:rPr>
        <w:t>Risk assessments must be undertaken for each child.  Where manual handling in the form of support is required, staff should receive advice or training.  Children must not be physically lifted if they weigh more than 16kg but encouraged to get on/off any changing beds themselves - many are height adjustable.  Suitable equipment, such as hoists should always be used for children who are unable to help themselves, which will reduce the risk of injury to both child and staff – training will be required.</w:t>
      </w:r>
    </w:p>
    <w:p w14:paraId="162BD795" w14:textId="6D4B27B6"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Cs w:val="22"/>
        </w:rPr>
        <w:t>How can I help a child to communicate when they need to use the toilet?</w:t>
      </w:r>
    </w:p>
    <w:p w14:paraId="7218F98A" w14:textId="08A91857"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szCs w:val="22"/>
        </w:rPr>
        <w:t>Children with communication difficulties may need tools to help them communicate.  Picture symbols and signs can be used to reinforce spoken words.</w:t>
      </w:r>
    </w:p>
    <w:p w14:paraId="3FDBB576" w14:textId="0ACB91F3"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szCs w:val="22"/>
        </w:rPr>
        <w:lastRenderedPageBreak/>
        <w:t>For children who are learning English as an additional language, it is helpful to learn how to say the appropriate words in their home language.</w:t>
      </w:r>
    </w:p>
    <w:p w14:paraId="2499E7C3" w14:textId="44E6F6A8"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Cs w:val="22"/>
        </w:rPr>
        <w:t>I work in an early years’ setting. Won’t I be changing nappies all the time?</w:t>
      </w:r>
    </w:p>
    <w:p w14:paraId="56756657" w14:textId="248B559D"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szCs w:val="22"/>
        </w:rPr>
        <w:t>No, if parents change the child before school or arrival at the setting, staff should only need to check or change a child occasionally, depending on the child.  Emphasis should always be on teaching the child independence and encouraging them to do as much as possible for themselves.  Look on it as part of their early education and learning.</w:t>
      </w:r>
    </w:p>
    <w:p w14:paraId="5B2C077B" w14:textId="40937FFE"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Cs w:val="22"/>
        </w:rPr>
        <w:t xml:space="preserve">Parents won’t bother to toilet train their </w:t>
      </w:r>
      <w:proofErr w:type="gramStart"/>
      <w:r w:rsidRPr="004D5B3A">
        <w:rPr>
          <w:rFonts w:asciiTheme="minorHAnsi" w:eastAsia="Calibri" w:hAnsiTheme="minorHAnsi" w:cstheme="minorHAnsi"/>
          <w:b/>
          <w:bCs/>
          <w:i/>
          <w:iCs/>
          <w:szCs w:val="22"/>
        </w:rPr>
        <w:t>child</w:t>
      </w:r>
      <w:proofErr w:type="gramEnd"/>
      <w:r w:rsidRPr="004D5B3A">
        <w:rPr>
          <w:rFonts w:asciiTheme="minorHAnsi" w:eastAsia="Calibri" w:hAnsiTheme="minorHAnsi" w:cstheme="minorHAnsi"/>
          <w:b/>
          <w:bCs/>
          <w:i/>
          <w:iCs/>
          <w:szCs w:val="22"/>
        </w:rPr>
        <w:t xml:space="preserve"> will they?</w:t>
      </w:r>
    </w:p>
    <w:p w14:paraId="224A0B76" w14:textId="7507D782"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szCs w:val="22"/>
        </w:rPr>
        <w:t xml:space="preserve">Parents are as anxious as you for their child to be out of nappies.  You will need to make it clear that your expectation is that all children in school will be out of nappies, but that you will support children and families through any difficulties.  </w:t>
      </w:r>
      <w:r w:rsidRPr="004D5B3A">
        <w:rPr>
          <w:rFonts w:asciiTheme="minorHAnsi" w:eastAsia="Calibri" w:hAnsiTheme="minorHAnsi" w:cstheme="minorHAnsi"/>
          <w:b/>
          <w:bCs/>
          <w:szCs w:val="22"/>
        </w:rPr>
        <w:t>For early years settings it is not appropriate that your expectation is that all children will be out of nappies prior to starting nursery.</w:t>
      </w:r>
    </w:p>
    <w:p w14:paraId="486B12C2" w14:textId="4B9F6C7A"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Cs w:val="22"/>
        </w:rPr>
        <w:t>Is it true that men can’t change nappies because of child protection issues?</w:t>
      </w:r>
    </w:p>
    <w:p w14:paraId="4D9954AD" w14:textId="049A969D"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szCs w:val="22"/>
        </w:rPr>
        <w:t xml:space="preserve">No, there are many men in childcare who change nappies </w:t>
      </w:r>
      <w:proofErr w:type="gramStart"/>
      <w:r w:rsidRPr="004D5B3A">
        <w:rPr>
          <w:rFonts w:asciiTheme="minorHAnsi" w:eastAsia="Calibri" w:hAnsiTheme="minorHAnsi" w:cstheme="minorHAnsi"/>
          <w:szCs w:val="22"/>
        </w:rPr>
        <w:t>on a daily basis</w:t>
      </w:r>
      <w:proofErr w:type="gramEnd"/>
      <w:r w:rsidRPr="004D5B3A">
        <w:rPr>
          <w:rFonts w:asciiTheme="minorHAnsi" w:eastAsia="Calibri" w:hAnsiTheme="minorHAnsi" w:cstheme="minorHAnsi"/>
          <w:szCs w:val="22"/>
        </w:rPr>
        <w:t xml:space="preserve">.  DBS checks are carried out to screen for any known </w:t>
      </w:r>
      <w:proofErr w:type="gramStart"/>
      <w:r w:rsidRPr="004D5B3A">
        <w:rPr>
          <w:rFonts w:asciiTheme="minorHAnsi" w:eastAsia="Calibri" w:hAnsiTheme="minorHAnsi" w:cstheme="minorHAnsi"/>
          <w:szCs w:val="22"/>
        </w:rPr>
        <w:t>risks</w:t>
      </w:r>
      <w:proofErr w:type="gramEnd"/>
      <w:r w:rsidRPr="004D5B3A">
        <w:rPr>
          <w:rFonts w:asciiTheme="minorHAnsi" w:eastAsia="Calibri" w:hAnsiTheme="minorHAnsi" w:cstheme="minorHAnsi"/>
          <w:szCs w:val="22"/>
        </w:rPr>
        <w:t xml:space="preserve"> and they may also be subject to the requirements of the Childcare (Disqualification) Regulations 2009, and safe practice induction given to all designated staff.  If there is a known risk of false allegation by a </w:t>
      </w:r>
      <w:proofErr w:type="gramStart"/>
      <w:r w:rsidRPr="004D5B3A">
        <w:rPr>
          <w:rFonts w:asciiTheme="minorHAnsi" w:eastAsia="Calibri" w:hAnsiTheme="minorHAnsi" w:cstheme="minorHAnsi"/>
          <w:szCs w:val="22"/>
        </w:rPr>
        <w:t>child</w:t>
      </w:r>
      <w:proofErr w:type="gramEnd"/>
      <w:r w:rsidRPr="004D5B3A">
        <w:rPr>
          <w:rFonts w:asciiTheme="minorHAnsi" w:eastAsia="Calibri" w:hAnsiTheme="minorHAnsi" w:cstheme="minorHAnsi"/>
          <w:szCs w:val="22"/>
        </w:rPr>
        <w:t xml:space="preserve"> then a single carer should not undertake intimate care.</w:t>
      </w:r>
    </w:p>
    <w:p w14:paraId="4441B827" w14:textId="25275545"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Cs w:val="22"/>
        </w:rPr>
        <w:t>What if a child reacts defensively, or reacts to personal care?</w:t>
      </w:r>
    </w:p>
    <w:p w14:paraId="0AAF8F63" w14:textId="6F0024D9"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szCs w:val="22"/>
        </w:rPr>
        <w:t>Is the child otherwise anxious about adults?  Is it new or changed behaviour?  Ask the parent whether anything has happened which may have led to the child being anxious or upset about intimate care.  Has there been a change in the household?  If you are still concerned, consider whether there may be child protection issues and follow the school child protection policy.</w:t>
      </w:r>
    </w:p>
    <w:p w14:paraId="193F3E02" w14:textId="3FE2DCE0"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b/>
          <w:bCs/>
          <w:i/>
          <w:iCs/>
          <w:szCs w:val="22"/>
        </w:rPr>
        <w:t>What if a member of staff refuses to change a child person who has soiled?</w:t>
      </w:r>
    </w:p>
    <w:p w14:paraId="1C12FA88" w14:textId="74D6E5CD" w:rsidR="00626220" w:rsidRPr="004D5B3A" w:rsidRDefault="182148B8" w:rsidP="00C1498F">
      <w:pPr>
        <w:spacing w:after="120"/>
        <w:jc w:val="both"/>
        <w:rPr>
          <w:rFonts w:asciiTheme="minorHAnsi" w:hAnsiTheme="minorHAnsi" w:cstheme="minorHAnsi"/>
        </w:rPr>
      </w:pPr>
      <w:r w:rsidRPr="004D5B3A">
        <w:rPr>
          <w:rFonts w:asciiTheme="minorHAnsi" w:eastAsia="Calibri" w:hAnsiTheme="minorHAnsi" w:cstheme="minorHAnsi"/>
          <w:szCs w:val="22"/>
        </w:rPr>
        <w:t xml:space="preserve">The Equality Act 2010 is clear that children should be protected from discrimination, and therefore a child who has soiled should be tended to </w:t>
      </w:r>
      <w:proofErr w:type="gramStart"/>
      <w:r w:rsidRPr="004D5B3A">
        <w:rPr>
          <w:rFonts w:asciiTheme="minorHAnsi" w:eastAsia="Calibri" w:hAnsiTheme="minorHAnsi" w:cstheme="minorHAnsi"/>
          <w:szCs w:val="22"/>
        </w:rPr>
        <w:t>in order to</w:t>
      </w:r>
      <w:proofErr w:type="gramEnd"/>
      <w:r w:rsidRPr="004D5B3A">
        <w:rPr>
          <w:rFonts w:asciiTheme="minorHAnsi" w:eastAsia="Calibri" w:hAnsiTheme="minorHAnsi" w:cstheme="minorHAnsi"/>
          <w:szCs w:val="22"/>
        </w:rPr>
        <w:t xml:space="preserve"> be able to return to the classroom/setting without delay.  The DfE statutory guidance </w:t>
      </w:r>
      <w:hyperlink r:id="rId63">
        <w:r w:rsidRPr="004D5B3A">
          <w:rPr>
            <w:rStyle w:val="Hyperlink"/>
            <w:rFonts w:asciiTheme="minorHAnsi" w:eastAsia="Calibri" w:hAnsiTheme="minorHAnsi" w:cstheme="minorHAnsi"/>
            <w:color w:val="auto"/>
            <w:szCs w:val="22"/>
          </w:rPr>
          <w:t>Supporting Pupils at School with Medical Conditions</w:t>
        </w:r>
      </w:hyperlink>
      <w:r w:rsidRPr="004D5B3A">
        <w:rPr>
          <w:rFonts w:asciiTheme="minorHAnsi" w:eastAsia="Calibri" w:hAnsiTheme="minorHAnsi" w:cstheme="minorHAnsi"/>
          <w:szCs w:val="22"/>
        </w:rPr>
        <w:t xml:space="preserve"> is also clear that pupils should be supported with toileting issues whether there is a medical diagnosis involved or not.  The issue should not arise if designated support staff have been advised on appointment and induction, and existing support staff trained in relation to the school’s duties under the Act.</w:t>
      </w:r>
    </w:p>
    <w:p w14:paraId="0DE6F9DB" w14:textId="5A1CB320" w:rsidR="00626220" w:rsidRPr="004D5B3A" w:rsidRDefault="00626220" w:rsidP="00C1498F">
      <w:pPr>
        <w:jc w:val="both"/>
        <w:rPr>
          <w:rFonts w:asciiTheme="minorHAnsi" w:hAnsiTheme="minorHAnsi" w:cstheme="minorHAnsi"/>
        </w:rPr>
      </w:pPr>
    </w:p>
    <w:p w14:paraId="710BF8FC" w14:textId="77777777" w:rsidR="00626220" w:rsidRPr="004D5B3A" w:rsidRDefault="00626220" w:rsidP="00C1498F">
      <w:pPr>
        <w:jc w:val="both"/>
        <w:rPr>
          <w:rFonts w:asciiTheme="minorHAnsi" w:hAnsiTheme="minorHAnsi" w:cstheme="minorHAnsi"/>
        </w:rPr>
      </w:pPr>
    </w:p>
    <w:p w14:paraId="735BBEC0" w14:textId="77777777" w:rsidR="00626220" w:rsidRPr="004D5B3A" w:rsidRDefault="00626220" w:rsidP="00C1498F">
      <w:pPr>
        <w:jc w:val="both"/>
        <w:rPr>
          <w:rFonts w:asciiTheme="minorHAnsi" w:hAnsiTheme="minorHAnsi" w:cstheme="minorHAnsi"/>
        </w:rPr>
      </w:pPr>
    </w:p>
    <w:p w14:paraId="21B1B879" w14:textId="77777777" w:rsidR="00626220" w:rsidRPr="004D5B3A" w:rsidRDefault="00626220" w:rsidP="00C1498F">
      <w:pPr>
        <w:jc w:val="both"/>
        <w:rPr>
          <w:rFonts w:asciiTheme="minorHAnsi" w:hAnsiTheme="minorHAnsi" w:cstheme="minorHAnsi"/>
        </w:rPr>
      </w:pPr>
    </w:p>
    <w:bookmarkEnd w:id="7"/>
    <w:sectPr w:rsidR="00626220" w:rsidRPr="004D5B3A" w:rsidSect="004D5B3A">
      <w:headerReference w:type="default" r:id="rId64"/>
      <w:pgSz w:w="11906" w:h="16838" w:code="9"/>
      <w:pgMar w:top="851" w:right="1021" w:bottom="851" w:left="1021" w:header="567" w:footer="56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739B5" w14:textId="77777777" w:rsidR="00FC1650" w:rsidRDefault="00FC1650" w:rsidP="00996DF0">
      <w:r>
        <w:separator/>
      </w:r>
    </w:p>
  </w:endnote>
  <w:endnote w:type="continuationSeparator" w:id="0">
    <w:p w14:paraId="153796DB" w14:textId="77777777" w:rsidR="00FC1650" w:rsidRDefault="00FC1650" w:rsidP="0099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Helvetica Neue L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DEC8" w14:textId="77777777" w:rsidR="00FC1650" w:rsidRDefault="00FC1650" w:rsidP="00996DF0">
      <w:r>
        <w:separator/>
      </w:r>
    </w:p>
  </w:footnote>
  <w:footnote w:type="continuationSeparator" w:id="0">
    <w:p w14:paraId="1C56F38D" w14:textId="77777777" w:rsidR="00FC1650" w:rsidRDefault="00FC1650" w:rsidP="00996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01D7" w14:textId="77777777" w:rsidR="008E1413" w:rsidRPr="0066486F" w:rsidRDefault="008E1413" w:rsidP="0066486F">
    <w:pPr>
      <w:pStyle w:val="Header"/>
      <w:spacing w:before="0" w:after="0"/>
      <w:rPr>
        <w:color w:val="000000" w:themeColor="text1"/>
        <w:sz w:val="1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A6D7" w14:textId="7D71B97B" w:rsidR="000870AF" w:rsidRPr="000870AF" w:rsidRDefault="000870AF" w:rsidP="000870AF">
    <w:pPr>
      <w:pStyle w:val="Header"/>
      <w:spacing w:before="0" w:after="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0E62BDA"/>
    <w:lvl w:ilvl="0">
      <w:start w:val="1"/>
      <w:numFmt w:val="decimal"/>
      <w:pStyle w:val="ListNumber"/>
      <w:lvlText w:val="%1."/>
      <w:lvlJc w:val="left"/>
      <w:pPr>
        <w:tabs>
          <w:tab w:val="num" w:pos="360"/>
        </w:tabs>
        <w:ind w:left="360" w:hanging="360"/>
      </w:pPr>
    </w:lvl>
  </w:abstractNum>
  <w:abstractNum w:abstractNumId="1" w15:restartNumberingAfterBreak="0">
    <w:nsid w:val="002CFDA3"/>
    <w:multiLevelType w:val="hybridMultilevel"/>
    <w:tmpl w:val="C724300E"/>
    <w:lvl w:ilvl="0" w:tplc="E7AAEC98">
      <w:start w:val="1"/>
      <w:numFmt w:val="bullet"/>
      <w:lvlText w:val="·"/>
      <w:lvlJc w:val="left"/>
      <w:pPr>
        <w:ind w:left="720" w:hanging="360"/>
      </w:pPr>
      <w:rPr>
        <w:rFonts w:ascii="Symbol" w:hAnsi="Symbol" w:hint="default"/>
      </w:rPr>
    </w:lvl>
    <w:lvl w:ilvl="1" w:tplc="4A7E4F00">
      <w:start w:val="1"/>
      <w:numFmt w:val="bullet"/>
      <w:lvlText w:val="o"/>
      <w:lvlJc w:val="left"/>
      <w:pPr>
        <w:ind w:left="1440" w:hanging="360"/>
      </w:pPr>
      <w:rPr>
        <w:rFonts w:ascii="Courier New" w:hAnsi="Courier New" w:hint="default"/>
      </w:rPr>
    </w:lvl>
    <w:lvl w:ilvl="2" w:tplc="493E2C60">
      <w:start w:val="1"/>
      <w:numFmt w:val="bullet"/>
      <w:lvlText w:val=""/>
      <w:lvlJc w:val="left"/>
      <w:pPr>
        <w:ind w:left="2160" w:hanging="360"/>
      </w:pPr>
      <w:rPr>
        <w:rFonts w:ascii="Wingdings" w:hAnsi="Wingdings" w:hint="default"/>
      </w:rPr>
    </w:lvl>
    <w:lvl w:ilvl="3" w:tplc="CFDE2898">
      <w:start w:val="1"/>
      <w:numFmt w:val="bullet"/>
      <w:lvlText w:val=""/>
      <w:lvlJc w:val="left"/>
      <w:pPr>
        <w:ind w:left="2880" w:hanging="360"/>
      </w:pPr>
      <w:rPr>
        <w:rFonts w:ascii="Symbol" w:hAnsi="Symbol" w:hint="default"/>
      </w:rPr>
    </w:lvl>
    <w:lvl w:ilvl="4" w:tplc="927E5CA6">
      <w:start w:val="1"/>
      <w:numFmt w:val="bullet"/>
      <w:lvlText w:val="o"/>
      <w:lvlJc w:val="left"/>
      <w:pPr>
        <w:ind w:left="3600" w:hanging="360"/>
      </w:pPr>
      <w:rPr>
        <w:rFonts w:ascii="Courier New" w:hAnsi="Courier New" w:hint="default"/>
      </w:rPr>
    </w:lvl>
    <w:lvl w:ilvl="5" w:tplc="C67E5F82">
      <w:start w:val="1"/>
      <w:numFmt w:val="bullet"/>
      <w:lvlText w:val=""/>
      <w:lvlJc w:val="left"/>
      <w:pPr>
        <w:ind w:left="4320" w:hanging="360"/>
      </w:pPr>
      <w:rPr>
        <w:rFonts w:ascii="Wingdings" w:hAnsi="Wingdings" w:hint="default"/>
      </w:rPr>
    </w:lvl>
    <w:lvl w:ilvl="6" w:tplc="7B143EA8">
      <w:start w:val="1"/>
      <w:numFmt w:val="bullet"/>
      <w:lvlText w:val=""/>
      <w:lvlJc w:val="left"/>
      <w:pPr>
        <w:ind w:left="5040" w:hanging="360"/>
      </w:pPr>
      <w:rPr>
        <w:rFonts w:ascii="Symbol" w:hAnsi="Symbol" w:hint="default"/>
      </w:rPr>
    </w:lvl>
    <w:lvl w:ilvl="7" w:tplc="3CFE4420">
      <w:start w:val="1"/>
      <w:numFmt w:val="bullet"/>
      <w:lvlText w:val="o"/>
      <w:lvlJc w:val="left"/>
      <w:pPr>
        <w:ind w:left="5760" w:hanging="360"/>
      </w:pPr>
      <w:rPr>
        <w:rFonts w:ascii="Courier New" w:hAnsi="Courier New" w:hint="default"/>
      </w:rPr>
    </w:lvl>
    <w:lvl w:ilvl="8" w:tplc="DEC2659C">
      <w:start w:val="1"/>
      <w:numFmt w:val="bullet"/>
      <w:lvlText w:val=""/>
      <w:lvlJc w:val="left"/>
      <w:pPr>
        <w:ind w:left="6480" w:hanging="360"/>
      </w:pPr>
      <w:rPr>
        <w:rFonts w:ascii="Wingdings" w:hAnsi="Wingdings" w:hint="default"/>
      </w:rPr>
    </w:lvl>
  </w:abstractNum>
  <w:abstractNum w:abstractNumId="2" w15:restartNumberingAfterBreak="0">
    <w:nsid w:val="02D26020"/>
    <w:multiLevelType w:val="multilevel"/>
    <w:tmpl w:val="D56C0D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155191"/>
    <w:multiLevelType w:val="hybridMultilevel"/>
    <w:tmpl w:val="01C08572"/>
    <w:lvl w:ilvl="0" w:tplc="538EEFC4">
      <w:start w:val="1"/>
      <w:numFmt w:val="bullet"/>
      <w:lvlText w:val=""/>
      <w:lvlJc w:val="left"/>
      <w:pPr>
        <w:tabs>
          <w:tab w:val="num" w:pos="360"/>
        </w:tabs>
        <w:ind w:left="36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7D4200"/>
    <w:multiLevelType w:val="hybridMultilevel"/>
    <w:tmpl w:val="8D76612A"/>
    <w:lvl w:ilvl="0" w:tplc="538EEFC4">
      <w:start w:val="1"/>
      <w:numFmt w:val="bullet"/>
      <w:lvlText w:val=""/>
      <w:lvlJc w:val="left"/>
      <w:pPr>
        <w:tabs>
          <w:tab w:val="num" w:pos="360"/>
        </w:tabs>
        <w:ind w:left="36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453D8"/>
    <w:multiLevelType w:val="hybridMultilevel"/>
    <w:tmpl w:val="8C88E748"/>
    <w:lvl w:ilvl="0" w:tplc="50E4D4CE">
      <w:start w:val="1"/>
      <w:numFmt w:val="bullet"/>
      <w:lvlText w:val="·"/>
      <w:lvlJc w:val="left"/>
      <w:pPr>
        <w:ind w:left="720" w:hanging="360"/>
      </w:pPr>
      <w:rPr>
        <w:rFonts w:ascii="Symbol" w:hAnsi="Symbol" w:hint="default"/>
      </w:rPr>
    </w:lvl>
    <w:lvl w:ilvl="1" w:tplc="6714D86E">
      <w:start w:val="1"/>
      <w:numFmt w:val="bullet"/>
      <w:lvlText w:val="o"/>
      <w:lvlJc w:val="left"/>
      <w:pPr>
        <w:ind w:left="1440" w:hanging="360"/>
      </w:pPr>
      <w:rPr>
        <w:rFonts w:ascii="Courier New" w:hAnsi="Courier New" w:hint="default"/>
      </w:rPr>
    </w:lvl>
    <w:lvl w:ilvl="2" w:tplc="A29E0332">
      <w:start w:val="1"/>
      <w:numFmt w:val="bullet"/>
      <w:lvlText w:val=""/>
      <w:lvlJc w:val="left"/>
      <w:pPr>
        <w:ind w:left="2160" w:hanging="360"/>
      </w:pPr>
      <w:rPr>
        <w:rFonts w:ascii="Wingdings" w:hAnsi="Wingdings" w:hint="default"/>
      </w:rPr>
    </w:lvl>
    <w:lvl w:ilvl="3" w:tplc="F83CBEBC">
      <w:start w:val="1"/>
      <w:numFmt w:val="bullet"/>
      <w:lvlText w:val=""/>
      <w:lvlJc w:val="left"/>
      <w:pPr>
        <w:ind w:left="2880" w:hanging="360"/>
      </w:pPr>
      <w:rPr>
        <w:rFonts w:ascii="Symbol" w:hAnsi="Symbol" w:hint="default"/>
      </w:rPr>
    </w:lvl>
    <w:lvl w:ilvl="4" w:tplc="CE1468A0">
      <w:start w:val="1"/>
      <w:numFmt w:val="bullet"/>
      <w:lvlText w:val="o"/>
      <w:lvlJc w:val="left"/>
      <w:pPr>
        <w:ind w:left="3600" w:hanging="360"/>
      </w:pPr>
      <w:rPr>
        <w:rFonts w:ascii="Courier New" w:hAnsi="Courier New" w:hint="default"/>
      </w:rPr>
    </w:lvl>
    <w:lvl w:ilvl="5" w:tplc="53344D36">
      <w:start w:val="1"/>
      <w:numFmt w:val="bullet"/>
      <w:lvlText w:val=""/>
      <w:lvlJc w:val="left"/>
      <w:pPr>
        <w:ind w:left="4320" w:hanging="360"/>
      </w:pPr>
      <w:rPr>
        <w:rFonts w:ascii="Wingdings" w:hAnsi="Wingdings" w:hint="default"/>
      </w:rPr>
    </w:lvl>
    <w:lvl w:ilvl="6" w:tplc="84DC911E">
      <w:start w:val="1"/>
      <w:numFmt w:val="bullet"/>
      <w:lvlText w:val=""/>
      <w:lvlJc w:val="left"/>
      <w:pPr>
        <w:ind w:left="5040" w:hanging="360"/>
      </w:pPr>
      <w:rPr>
        <w:rFonts w:ascii="Symbol" w:hAnsi="Symbol" w:hint="default"/>
      </w:rPr>
    </w:lvl>
    <w:lvl w:ilvl="7" w:tplc="D8ACBAC4">
      <w:start w:val="1"/>
      <w:numFmt w:val="bullet"/>
      <w:lvlText w:val="o"/>
      <w:lvlJc w:val="left"/>
      <w:pPr>
        <w:ind w:left="5760" w:hanging="360"/>
      </w:pPr>
      <w:rPr>
        <w:rFonts w:ascii="Courier New" w:hAnsi="Courier New" w:hint="default"/>
      </w:rPr>
    </w:lvl>
    <w:lvl w:ilvl="8" w:tplc="6D84D3D8">
      <w:start w:val="1"/>
      <w:numFmt w:val="bullet"/>
      <w:lvlText w:val=""/>
      <w:lvlJc w:val="left"/>
      <w:pPr>
        <w:ind w:left="6480" w:hanging="360"/>
      </w:pPr>
      <w:rPr>
        <w:rFonts w:ascii="Wingdings" w:hAnsi="Wingdings" w:hint="default"/>
      </w:rPr>
    </w:lvl>
  </w:abstractNum>
  <w:abstractNum w:abstractNumId="6" w15:restartNumberingAfterBreak="0">
    <w:nsid w:val="152FE72B"/>
    <w:multiLevelType w:val="hybridMultilevel"/>
    <w:tmpl w:val="C55A85A2"/>
    <w:lvl w:ilvl="0" w:tplc="0416FA80">
      <w:start w:val="1"/>
      <w:numFmt w:val="decimal"/>
      <w:lvlText w:val="%1."/>
      <w:lvlJc w:val="left"/>
      <w:pPr>
        <w:ind w:left="720" w:hanging="360"/>
      </w:pPr>
    </w:lvl>
    <w:lvl w:ilvl="1" w:tplc="C3EA857C">
      <w:start w:val="1"/>
      <w:numFmt w:val="decimal"/>
      <w:lvlText w:val="%2.1"/>
      <w:lvlJc w:val="left"/>
      <w:pPr>
        <w:ind w:left="1440" w:hanging="360"/>
      </w:pPr>
    </w:lvl>
    <w:lvl w:ilvl="2" w:tplc="6E88E4EC">
      <w:start w:val="1"/>
      <w:numFmt w:val="lowerRoman"/>
      <w:lvlText w:val="%3."/>
      <w:lvlJc w:val="right"/>
      <w:pPr>
        <w:ind w:left="2160" w:hanging="180"/>
      </w:pPr>
    </w:lvl>
    <w:lvl w:ilvl="3" w:tplc="D34A69AA">
      <w:start w:val="1"/>
      <w:numFmt w:val="decimal"/>
      <w:lvlText w:val="%4."/>
      <w:lvlJc w:val="left"/>
      <w:pPr>
        <w:ind w:left="2880" w:hanging="360"/>
      </w:pPr>
    </w:lvl>
    <w:lvl w:ilvl="4" w:tplc="0E8445CC">
      <w:start w:val="1"/>
      <w:numFmt w:val="lowerLetter"/>
      <w:lvlText w:val="%5."/>
      <w:lvlJc w:val="left"/>
      <w:pPr>
        <w:ind w:left="3600" w:hanging="360"/>
      </w:pPr>
    </w:lvl>
    <w:lvl w:ilvl="5" w:tplc="EE2E0244">
      <w:start w:val="1"/>
      <w:numFmt w:val="lowerRoman"/>
      <w:lvlText w:val="%6."/>
      <w:lvlJc w:val="right"/>
      <w:pPr>
        <w:ind w:left="4320" w:hanging="180"/>
      </w:pPr>
    </w:lvl>
    <w:lvl w:ilvl="6" w:tplc="631A499C">
      <w:start w:val="1"/>
      <w:numFmt w:val="decimal"/>
      <w:lvlText w:val="%7."/>
      <w:lvlJc w:val="left"/>
      <w:pPr>
        <w:ind w:left="5040" w:hanging="360"/>
      </w:pPr>
    </w:lvl>
    <w:lvl w:ilvl="7" w:tplc="481CB45C">
      <w:start w:val="1"/>
      <w:numFmt w:val="lowerLetter"/>
      <w:lvlText w:val="%8."/>
      <w:lvlJc w:val="left"/>
      <w:pPr>
        <w:ind w:left="5760" w:hanging="360"/>
      </w:pPr>
    </w:lvl>
    <w:lvl w:ilvl="8" w:tplc="A3F8F56A">
      <w:start w:val="1"/>
      <w:numFmt w:val="lowerRoman"/>
      <w:lvlText w:val="%9."/>
      <w:lvlJc w:val="right"/>
      <w:pPr>
        <w:ind w:left="6480" w:hanging="180"/>
      </w:pPr>
    </w:lvl>
  </w:abstractNum>
  <w:abstractNum w:abstractNumId="7" w15:restartNumberingAfterBreak="0">
    <w:nsid w:val="1BE8468F"/>
    <w:multiLevelType w:val="hybridMultilevel"/>
    <w:tmpl w:val="4BC2CB24"/>
    <w:lvl w:ilvl="0" w:tplc="538EEFC4">
      <w:start w:val="1"/>
      <w:numFmt w:val="bullet"/>
      <w:lvlText w:val=""/>
      <w:lvlJc w:val="left"/>
      <w:pPr>
        <w:tabs>
          <w:tab w:val="num" w:pos="360"/>
        </w:tabs>
        <w:ind w:left="36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461FF"/>
    <w:multiLevelType w:val="hybridMultilevel"/>
    <w:tmpl w:val="602A99F6"/>
    <w:lvl w:ilvl="0" w:tplc="08090001">
      <w:start w:val="1"/>
      <w:numFmt w:val="bullet"/>
      <w:lvlText w:val=""/>
      <w:lvlJc w:val="left"/>
      <w:pPr>
        <w:ind w:left="1661" w:hanging="360"/>
      </w:pPr>
      <w:rPr>
        <w:rFonts w:ascii="Symbol" w:hAnsi="Symbol" w:hint="default"/>
      </w:rPr>
    </w:lvl>
    <w:lvl w:ilvl="1" w:tplc="08090003">
      <w:start w:val="1"/>
      <w:numFmt w:val="bullet"/>
      <w:lvlText w:val="o"/>
      <w:lvlJc w:val="left"/>
      <w:pPr>
        <w:ind w:left="2381" w:hanging="360"/>
      </w:pPr>
      <w:rPr>
        <w:rFonts w:ascii="Courier New" w:hAnsi="Courier New" w:cs="Courier New" w:hint="default"/>
      </w:rPr>
    </w:lvl>
    <w:lvl w:ilvl="2" w:tplc="08090005">
      <w:start w:val="1"/>
      <w:numFmt w:val="bullet"/>
      <w:lvlText w:val=""/>
      <w:lvlJc w:val="left"/>
      <w:pPr>
        <w:ind w:left="3101" w:hanging="360"/>
      </w:pPr>
      <w:rPr>
        <w:rFonts w:ascii="Wingdings" w:hAnsi="Wingdings" w:hint="default"/>
      </w:rPr>
    </w:lvl>
    <w:lvl w:ilvl="3" w:tplc="08090001">
      <w:start w:val="1"/>
      <w:numFmt w:val="bullet"/>
      <w:lvlText w:val=""/>
      <w:lvlJc w:val="left"/>
      <w:pPr>
        <w:ind w:left="3821" w:hanging="360"/>
      </w:pPr>
      <w:rPr>
        <w:rFonts w:ascii="Symbol" w:hAnsi="Symbol" w:hint="default"/>
      </w:rPr>
    </w:lvl>
    <w:lvl w:ilvl="4" w:tplc="08090003">
      <w:start w:val="1"/>
      <w:numFmt w:val="bullet"/>
      <w:lvlText w:val="o"/>
      <w:lvlJc w:val="left"/>
      <w:pPr>
        <w:ind w:left="4541" w:hanging="360"/>
      </w:pPr>
      <w:rPr>
        <w:rFonts w:ascii="Courier New" w:hAnsi="Courier New" w:cs="Courier New" w:hint="default"/>
      </w:rPr>
    </w:lvl>
    <w:lvl w:ilvl="5" w:tplc="08090005">
      <w:start w:val="1"/>
      <w:numFmt w:val="bullet"/>
      <w:lvlText w:val=""/>
      <w:lvlJc w:val="left"/>
      <w:pPr>
        <w:ind w:left="5261" w:hanging="360"/>
      </w:pPr>
      <w:rPr>
        <w:rFonts w:ascii="Wingdings" w:hAnsi="Wingdings" w:hint="default"/>
      </w:rPr>
    </w:lvl>
    <w:lvl w:ilvl="6" w:tplc="08090001">
      <w:start w:val="1"/>
      <w:numFmt w:val="bullet"/>
      <w:lvlText w:val=""/>
      <w:lvlJc w:val="left"/>
      <w:pPr>
        <w:ind w:left="5981" w:hanging="360"/>
      </w:pPr>
      <w:rPr>
        <w:rFonts w:ascii="Symbol" w:hAnsi="Symbol" w:hint="default"/>
      </w:rPr>
    </w:lvl>
    <w:lvl w:ilvl="7" w:tplc="08090003">
      <w:start w:val="1"/>
      <w:numFmt w:val="bullet"/>
      <w:lvlText w:val="o"/>
      <w:lvlJc w:val="left"/>
      <w:pPr>
        <w:ind w:left="6701" w:hanging="360"/>
      </w:pPr>
      <w:rPr>
        <w:rFonts w:ascii="Courier New" w:hAnsi="Courier New" w:cs="Courier New" w:hint="default"/>
      </w:rPr>
    </w:lvl>
    <w:lvl w:ilvl="8" w:tplc="08090005">
      <w:start w:val="1"/>
      <w:numFmt w:val="bullet"/>
      <w:lvlText w:val=""/>
      <w:lvlJc w:val="left"/>
      <w:pPr>
        <w:ind w:left="7421" w:hanging="360"/>
      </w:pPr>
      <w:rPr>
        <w:rFonts w:ascii="Wingdings" w:hAnsi="Wingdings" w:hint="default"/>
      </w:rPr>
    </w:lvl>
  </w:abstractNum>
  <w:abstractNum w:abstractNumId="9" w15:restartNumberingAfterBreak="0">
    <w:nsid w:val="22ACBEA8"/>
    <w:multiLevelType w:val="hybridMultilevel"/>
    <w:tmpl w:val="20C0E8C4"/>
    <w:lvl w:ilvl="0" w:tplc="2BDC0090">
      <w:start w:val="1"/>
      <w:numFmt w:val="bullet"/>
      <w:lvlText w:val="·"/>
      <w:lvlJc w:val="left"/>
      <w:pPr>
        <w:ind w:left="720" w:hanging="360"/>
      </w:pPr>
      <w:rPr>
        <w:rFonts w:ascii="Symbol" w:hAnsi="Symbol" w:hint="default"/>
      </w:rPr>
    </w:lvl>
    <w:lvl w:ilvl="1" w:tplc="EC96DC0E">
      <w:start w:val="1"/>
      <w:numFmt w:val="bullet"/>
      <w:lvlText w:val="o"/>
      <w:lvlJc w:val="left"/>
      <w:pPr>
        <w:ind w:left="1440" w:hanging="360"/>
      </w:pPr>
      <w:rPr>
        <w:rFonts w:ascii="Courier New" w:hAnsi="Courier New" w:hint="default"/>
      </w:rPr>
    </w:lvl>
    <w:lvl w:ilvl="2" w:tplc="994EF092">
      <w:start w:val="1"/>
      <w:numFmt w:val="bullet"/>
      <w:lvlText w:val=""/>
      <w:lvlJc w:val="left"/>
      <w:pPr>
        <w:ind w:left="2160" w:hanging="360"/>
      </w:pPr>
      <w:rPr>
        <w:rFonts w:ascii="Wingdings" w:hAnsi="Wingdings" w:hint="default"/>
      </w:rPr>
    </w:lvl>
    <w:lvl w:ilvl="3" w:tplc="A05213A6">
      <w:start w:val="1"/>
      <w:numFmt w:val="bullet"/>
      <w:lvlText w:val=""/>
      <w:lvlJc w:val="left"/>
      <w:pPr>
        <w:ind w:left="2880" w:hanging="360"/>
      </w:pPr>
      <w:rPr>
        <w:rFonts w:ascii="Symbol" w:hAnsi="Symbol" w:hint="default"/>
      </w:rPr>
    </w:lvl>
    <w:lvl w:ilvl="4" w:tplc="08B453CC">
      <w:start w:val="1"/>
      <w:numFmt w:val="bullet"/>
      <w:lvlText w:val="o"/>
      <w:lvlJc w:val="left"/>
      <w:pPr>
        <w:ind w:left="3600" w:hanging="360"/>
      </w:pPr>
      <w:rPr>
        <w:rFonts w:ascii="Courier New" w:hAnsi="Courier New" w:hint="default"/>
      </w:rPr>
    </w:lvl>
    <w:lvl w:ilvl="5" w:tplc="1CA09FFE">
      <w:start w:val="1"/>
      <w:numFmt w:val="bullet"/>
      <w:lvlText w:val=""/>
      <w:lvlJc w:val="left"/>
      <w:pPr>
        <w:ind w:left="4320" w:hanging="360"/>
      </w:pPr>
      <w:rPr>
        <w:rFonts w:ascii="Wingdings" w:hAnsi="Wingdings" w:hint="default"/>
      </w:rPr>
    </w:lvl>
    <w:lvl w:ilvl="6" w:tplc="431C0E58">
      <w:start w:val="1"/>
      <w:numFmt w:val="bullet"/>
      <w:lvlText w:val=""/>
      <w:lvlJc w:val="left"/>
      <w:pPr>
        <w:ind w:left="5040" w:hanging="360"/>
      </w:pPr>
      <w:rPr>
        <w:rFonts w:ascii="Symbol" w:hAnsi="Symbol" w:hint="default"/>
      </w:rPr>
    </w:lvl>
    <w:lvl w:ilvl="7" w:tplc="9734252A">
      <w:start w:val="1"/>
      <w:numFmt w:val="bullet"/>
      <w:lvlText w:val="o"/>
      <w:lvlJc w:val="left"/>
      <w:pPr>
        <w:ind w:left="5760" w:hanging="360"/>
      </w:pPr>
      <w:rPr>
        <w:rFonts w:ascii="Courier New" w:hAnsi="Courier New" w:hint="default"/>
      </w:rPr>
    </w:lvl>
    <w:lvl w:ilvl="8" w:tplc="3C028AF6">
      <w:start w:val="1"/>
      <w:numFmt w:val="bullet"/>
      <w:lvlText w:val=""/>
      <w:lvlJc w:val="left"/>
      <w:pPr>
        <w:ind w:left="6480" w:hanging="360"/>
      </w:pPr>
      <w:rPr>
        <w:rFonts w:ascii="Wingdings" w:hAnsi="Wingdings" w:hint="default"/>
      </w:rPr>
    </w:lvl>
  </w:abstractNum>
  <w:abstractNum w:abstractNumId="10" w15:restartNumberingAfterBreak="0">
    <w:nsid w:val="27F13E2A"/>
    <w:multiLevelType w:val="hybridMultilevel"/>
    <w:tmpl w:val="150A70A2"/>
    <w:lvl w:ilvl="0" w:tplc="52200382">
      <w:start w:val="1"/>
      <w:numFmt w:val="decimal"/>
      <w:lvlText w:val="%1."/>
      <w:lvlJc w:val="left"/>
      <w:pPr>
        <w:ind w:left="720" w:hanging="360"/>
      </w:pPr>
    </w:lvl>
    <w:lvl w:ilvl="1" w:tplc="0768A0B4">
      <w:start w:val="1"/>
      <w:numFmt w:val="decimal"/>
      <w:lvlText w:val="%2.4"/>
      <w:lvlJc w:val="left"/>
      <w:pPr>
        <w:ind w:left="1440" w:hanging="360"/>
      </w:pPr>
    </w:lvl>
    <w:lvl w:ilvl="2" w:tplc="8A426842">
      <w:start w:val="1"/>
      <w:numFmt w:val="lowerRoman"/>
      <w:lvlText w:val="%3."/>
      <w:lvlJc w:val="right"/>
      <w:pPr>
        <w:ind w:left="2160" w:hanging="180"/>
      </w:pPr>
    </w:lvl>
    <w:lvl w:ilvl="3" w:tplc="3DF66612">
      <w:start w:val="1"/>
      <w:numFmt w:val="decimal"/>
      <w:lvlText w:val="%4."/>
      <w:lvlJc w:val="left"/>
      <w:pPr>
        <w:ind w:left="2880" w:hanging="360"/>
      </w:pPr>
    </w:lvl>
    <w:lvl w:ilvl="4" w:tplc="5FD25D40">
      <w:start w:val="1"/>
      <w:numFmt w:val="lowerLetter"/>
      <w:lvlText w:val="%5."/>
      <w:lvlJc w:val="left"/>
      <w:pPr>
        <w:ind w:left="3600" w:hanging="360"/>
      </w:pPr>
    </w:lvl>
    <w:lvl w:ilvl="5" w:tplc="B70CD4E2">
      <w:start w:val="1"/>
      <w:numFmt w:val="lowerRoman"/>
      <w:lvlText w:val="%6."/>
      <w:lvlJc w:val="right"/>
      <w:pPr>
        <w:ind w:left="4320" w:hanging="180"/>
      </w:pPr>
    </w:lvl>
    <w:lvl w:ilvl="6" w:tplc="63727E8E">
      <w:start w:val="1"/>
      <w:numFmt w:val="decimal"/>
      <w:lvlText w:val="%7."/>
      <w:lvlJc w:val="left"/>
      <w:pPr>
        <w:ind w:left="5040" w:hanging="360"/>
      </w:pPr>
    </w:lvl>
    <w:lvl w:ilvl="7" w:tplc="6FE6416C">
      <w:start w:val="1"/>
      <w:numFmt w:val="lowerLetter"/>
      <w:lvlText w:val="%8."/>
      <w:lvlJc w:val="left"/>
      <w:pPr>
        <w:ind w:left="5760" w:hanging="360"/>
      </w:pPr>
    </w:lvl>
    <w:lvl w:ilvl="8" w:tplc="45566BE4">
      <w:start w:val="1"/>
      <w:numFmt w:val="lowerRoman"/>
      <w:lvlText w:val="%9."/>
      <w:lvlJc w:val="right"/>
      <w:pPr>
        <w:ind w:left="6480" w:hanging="180"/>
      </w:pPr>
    </w:lvl>
  </w:abstractNum>
  <w:abstractNum w:abstractNumId="11" w15:restartNumberingAfterBreak="0">
    <w:nsid w:val="2C52EDAC"/>
    <w:multiLevelType w:val="hybridMultilevel"/>
    <w:tmpl w:val="88E64F08"/>
    <w:lvl w:ilvl="0" w:tplc="49F21B64">
      <w:start w:val="1"/>
      <w:numFmt w:val="bullet"/>
      <w:lvlText w:val="·"/>
      <w:lvlJc w:val="left"/>
      <w:pPr>
        <w:ind w:left="720" w:hanging="360"/>
      </w:pPr>
      <w:rPr>
        <w:rFonts w:ascii="Symbol" w:hAnsi="Symbol" w:hint="default"/>
      </w:rPr>
    </w:lvl>
    <w:lvl w:ilvl="1" w:tplc="14625960">
      <w:start w:val="1"/>
      <w:numFmt w:val="bullet"/>
      <w:lvlText w:val="o"/>
      <w:lvlJc w:val="left"/>
      <w:pPr>
        <w:ind w:left="1440" w:hanging="360"/>
      </w:pPr>
      <w:rPr>
        <w:rFonts w:ascii="Courier New" w:hAnsi="Courier New" w:hint="default"/>
      </w:rPr>
    </w:lvl>
    <w:lvl w:ilvl="2" w:tplc="4642B65E">
      <w:start w:val="1"/>
      <w:numFmt w:val="bullet"/>
      <w:lvlText w:val=""/>
      <w:lvlJc w:val="left"/>
      <w:pPr>
        <w:ind w:left="2160" w:hanging="360"/>
      </w:pPr>
      <w:rPr>
        <w:rFonts w:ascii="Wingdings" w:hAnsi="Wingdings" w:hint="default"/>
      </w:rPr>
    </w:lvl>
    <w:lvl w:ilvl="3" w:tplc="D9703A8A">
      <w:start w:val="1"/>
      <w:numFmt w:val="bullet"/>
      <w:lvlText w:val=""/>
      <w:lvlJc w:val="left"/>
      <w:pPr>
        <w:ind w:left="2880" w:hanging="360"/>
      </w:pPr>
      <w:rPr>
        <w:rFonts w:ascii="Symbol" w:hAnsi="Symbol" w:hint="default"/>
      </w:rPr>
    </w:lvl>
    <w:lvl w:ilvl="4" w:tplc="0E1A4778">
      <w:start w:val="1"/>
      <w:numFmt w:val="bullet"/>
      <w:lvlText w:val="o"/>
      <w:lvlJc w:val="left"/>
      <w:pPr>
        <w:ind w:left="3600" w:hanging="360"/>
      </w:pPr>
      <w:rPr>
        <w:rFonts w:ascii="Courier New" w:hAnsi="Courier New" w:hint="default"/>
      </w:rPr>
    </w:lvl>
    <w:lvl w:ilvl="5" w:tplc="590EF238">
      <w:start w:val="1"/>
      <w:numFmt w:val="bullet"/>
      <w:lvlText w:val=""/>
      <w:lvlJc w:val="left"/>
      <w:pPr>
        <w:ind w:left="4320" w:hanging="360"/>
      </w:pPr>
      <w:rPr>
        <w:rFonts w:ascii="Wingdings" w:hAnsi="Wingdings" w:hint="default"/>
      </w:rPr>
    </w:lvl>
    <w:lvl w:ilvl="6" w:tplc="15802AB2">
      <w:start w:val="1"/>
      <w:numFmt w:val="bullet"/>
      <w:lvlText w:val=""/>
      <w:lvlJc w:val="left"/>
      <w:pPr>
        <w:ind w:left="5040" w:hanging="360"/>
      </w:pPr>
      <w:rPr>
        <w:rFonts w:ascii="Symbol" w:hAnsi="Symbol" w:hint="default"/>
      </w:rPr>
    </w:lvl>
    <w:lvl w:ilvl="7" w:tplc="5C468634">
      <w:start w:val="1"/>
      <w:numFmt w:val="bullet"/>
      <w:lvlText w:val="o"/>
      <w:lvlJc w:val="left"/>
      <w:pPr>
        <w:ind w:left="5760" w:hanging="360"/>
      </w:pPr>
      <w:rPr>
        <w:rFonts w:ascii="Courier New" w:hAnsi="Courier New" w:hint="default"/>
      </w:rPr>
    </w:lvl>
    <w:lvl w:ilvl="8" w:tplc="E71A58A4">
      <w:start w:val="1"/>
      <w:numFmt w:val="bullet"/>
      <w:lvlText w:val=""/>
      <w:lvlJc w:val="left"/>
      <w:pPr>
        <w:ind w:left="6480" w:hanging="360"/>
      </w:pPr>
      <w:rPr>
        <w:rFonts w:ascii="Wingdings" w:hAnsi="Wingdings" w:hint="default"/>
      </w:rPr>
    </w:lvl>
  </w:abstractNum>
  <w:abstractNum w:abstractNumId="12" w15:restartNumberingAfterBreak="0">
    <w:nsid w:val="381A05AB"/>
    <w:multiLevelType w:val="multilevel"/>
    <w:tmpl w:val="CDACFA56"/>
    <w:lvl w:ilvl="0">
      <w:start w:val="1"/>
      <w:numFmt w:val="decimal"/>
      <w:lvlText w:val="%1."/>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BE9167E"/>
    <w:multiLevelType w:val="hybridMultilevel"/>
    <w:tmpl w:val="2E56F7B4"/>
    <w:lvl w:ilvl="0" w:tplc="538EEFC4">
      <w:start w:val="1"/>
      <w:numFmt w:val="bullet"/>
      <w:lvlText w:val=""/>
      <w:lvlJc w:val="left"/>
      <w:pPr>
        <w:tabs>
          <w:tab w:val="num" w:pos="360"/>
        </w:tabs>
        <w:ind w:left="36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43EFA0"/>
    <w:multiLevelType w:val="hybridMultilevel"/>
    <w:tmpl w:val="06D43140"/>
    <w:lvl w:ilvl="0" w:tplc="D04C9DCA">
      <w:start w:val="1"/>
      <w:numFmt w:val="decimal"/>
      <w:lvlText w:val="%1."/>
      <w:lvlJc w:val="left"/>
      <w:pPr>
        <w:ind w:left="720" w:hanging="360"/>
      </w:pPr>
    </w:lvl>
    <w:lvl w:ilvl="1" w:tplc="D17E84C2">
      <w:start w:val="1"/>
      <w:numFmt w:val="lowerLetter"/>
      <w:lvlText w:val="%2."/>
      <w:lvlJc w:val="left"/>
      <w:pPr>
        <w:ind w:left="1440" w:hanging="360"/>
      </w:pPr>
    </w:lvl>
    <w:lvl w:ilvl="2" w:tplc="A428091C">
      <w:start w:val="1"/>
      <w:numFmt w:val="lowerRoman"/>
      <w:lvlText w:val="%3."/>
      <w:lvlJc w:val="right"/>
      <w:pPr>
        <w:ind w:left="2160" w:hanging="180"/>
      </w:pPr>
    </w:lvl>
    <w:lvl w:ilvl="3" w:tplc="CD387D4C">
      <w:start w:val="1"/>
      <w:numFmt w:val="decimal"/>
      <w:lvlText w:val="%4."/>
      <w:lvlJc w:val="left"/>
      <w:pPr>
        <w:ind w:left="2880" w:hanging="360"/>
      </w:pPr>
    </w:lvl>
    <w:lvl w:ilvl="4" w:tplc="46BE3F68">
      <w:start w:val="1"/>
      <w:numFmt w:val="lowerLetter"/>
      <w:lvlText w:val="%5."/>
      <w:lvlJc w:val="left"/>
      <w:pPr>
        <w:ind w:left="3600" w:hanging="360"/>
      </w:pPr>
    </w:lvl>
    <w:lvl w:ilvl="5" w:tplc="F1F6F1E4">
      <w:start w:val="1"/>
      <w:numFmt w:val="lowerRoman"/>
      <w:lvlText w:val="%6."/>
      <w:lvlJc w:val="right"/>
      <w:pPr>
        <w:ind w:left="4320" w:hanging="180"/>
      </w:pPr>
    </w:lvl>
    <w:lvl w:ilvl="6" w:tplc="4508B01C">
      <w:start w:val="1"/>
      <w:numFmt w:val="decimal"/>
      <w:lvlText w:val="%7."/>
      <w:lvlJc w:val="left"/>
      <w:pPr>
        <w:ind w:left="5040" w:hanging="360"/>
      </w:pPr>
    </w:lvl>
    <w:lvl w:ilvl="7" w:tplc="93AC9DD0">
      <w:start w:val="1"/>
      <w:numFmt w:val="lowerLetter"/>
      <w:lvlText w:val="%8."/>
      <w:lvlJc w:val="left"/>
      <w:pPr>
        <w:ind w:left="5760" w:hanging="360"/>
      </w:pPr>
    </w:lvl>
    <w:lvl w:ilvl="8" w:tplc="C59C98D6">
      <w:start w:val="1"/>
      <w:numFmt w:val="lowerRoman"/>
      <w:lvlText w:val="%9."/>
      <w:lvlJc w:val="right"/>
      <w:pPr>
        <w:ind w:left="6480" w:hanging="180"/>
      </w:pPr>
    </w:lvl>
  </w:abstractNum>
  <w:abstractNum w:abstractNumId="15" w15:restartNumberingAfterBreak="0">
    <w:nsid w:val="45B1662F"/>
    <w:multiLevelType w:val="hybridMultilevel"/>
    <w:tmpl w:val="D714C7D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4B9D7826"/>
    <w:multiLevelType w:val="multilevel"/>
    <w:tmpl w:val="65446410"/>
    <w:lvl w:ilvl="0">
      <w:start w:val="1"/>
      <w:numFmt w:val="decimal"/>
      <w:pStyle w:val="Heading1"/>
      <w:lvlText w:val="%1."/>
      <w:lvlJc w:val="left"/>
      <w:pPr>
        <w:ind w:left="360" w:hanging="360"/>
      </w:pPr>
      <w:rPr>
        <w:rFonts w:ascii="Calibri" w:hAnsi="Calibri" w:hint="default"/>
        <w:b/>
        <w:bCs w:val="0"/>
        <w:i w:val="0"/>
        <w:iCs w:val="0"/>
        <w:caps w:val="0"/>
        <w:smallCaps w:val="0"/>
        <w:strike w:val="0"/>
        <w:dstrike w:val="0"/>
        <w:noProof w:val="0"/>
        <w:vanish w:val="0"/>
        <w:color w:val="1F497D" w:themeColor="text2"/>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09" w:hanging="709"/>
      </w:pPr>
      <w:rPr>
        <w:rFonts w:ascii="Calibri" w:hAnsi="Calibri" w:hint="default"/>
        <w:b/>
        <w:i w:val="0"/>
        <w:color w:val="1F497D" w:themeColor="text2"/>
        <w:sz w:val="22"/>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4DC9FA2D"/>
    <w:multiLevelType w:val="hybridMultilevel"/>
    <w:tmpl w:val="4F8C4448"/>
    <w:lvl w:ilvl="0" w:tplc="CE8C51C6">
      <w:start w:val="1"/>
      <w:numFmt w:val="decimal"/>
      <w:lvlText w:val="%1."/>
      <w:lvlJc w:val="left"/>
      <w:pPr>
        <w:ind w:left="720" w:hanging="360"/>
      </w:pPr>
    </w:lvl>
    <w:lvl w:ilvl="1" w:tplc="686666B0">
      <w:start w:val="1"/>
      <w:numFmt w:val="lowerLetter"/>
      <w:lvlText w:val="%2."/>
      <w:lvlJc w:val="left"/>
      <w:pPr>
        <w:ind w:left="1440" w:hanging="360"/>
      </w:pPr>
    </w:lvl>
    <w:lvl w:ilvl="2" w:tplc="DB668140">
      <w:start w:val="1"/>
      <w:numFmt w:val="lowerRoman"/>
      <w:lvlText w:val="%3."/>
      <w:lvlJc w:val="right"/>
      <w:pPr>
        <w:ind w:left="2160" w:hanging="180"/>
      </w:pPr>
    </w:lvl>
    <w:lvl w:ilvl="3" w:tplc="1D1C2490">
      <w:start w:val="1"/>
      <w:numFmt w:val="decimal"/>
      <w:lvlText w:val="%4."/>
      <w:lvlJc w:val="left"/>
      <w:pPr>
        <w:ind w:left="2880" w:hanging="360"/>
      </w:pPr>
    </w:lvl>
    <w:lvl w:ilvl="4" w:tplc="1CDA1AA6">
      <w:start w:val="1"/>
      <w:numFmt w:val="lowerLetter"/>
      <w:lvlText w:val="%5."/>
      <w:lvlJc w:val="left"/>
      <w:pPr>
        <w:ind w:left="3600" w:hanging="360"/>
      </w:pPr>
    </w:lvl>
    <w:lvl w:ilvl="5" w:tplc="A7B2DEEC">
      <w:start w:val="1"/>
      <w:numFmt w:val="lowerRoman"/>
      <w:lvlText w:val="%6."/>
      <w:lvlJc w:val="right"/>
      <w:pPr>
        <w:ind w:left="4320" w:hanging="180"/>
      </w:pPr>
    </w:lvl>
    <w:lvl w:ilvl="6" w:tplc="940AF21E">
      <w:start w:val="1"/>
      <w:numFmt w:val="decimal"/>
      <w:lvlText w:val="%7."/>
      <w:lvlJc w:val="left"/>
      <w:pPr>
        <w:ind w:left="5040" w:hanging="360"/>
      </w:pPr>
    </w:lvl>
    <w:lvl w:ilvl="7" w:tplc="03BCB1C6">
      <w:start w:val="1"/>
      <w:numFmt w:val="lowerLetter"/>
      <w:lvlText w:val="%8."/>
      <w:lvlJc w:val="left"/>
      <w:pPr>
        <w:ind w:left="5760" w:hanging="360"/>
      </w:pPr>
    </w:lvl>
    <w:lvl w:ilvl="8" w:tplc="8DDA4FD0">
      <w:start w:val="1"/>
      <w:numFmt w:val="lowerRoman"/>
      <w:lvlText w:val="%9."/>
      <w:lvlJc w:val="right"/>
      <w:pPr>
        <w:ind w:left="6480" w:hanging="180"/>
      </w:pPr>
    </w:lvl>
  </w:abstractNum>
  <w:abstractNum w:abstractNumId="18" w15:restartNumberingAfterBreak="0">
    <w:nsid w:val="554B6546"/>
    <w:multiLevelType w:val="hybridMultilevel"/>
    <w:tmpl w:val="E4B204EE"/>
    <w:lvl w:ilvl="0" w:tplc="538EEFC4">
      <w:start w:val="1"/>
      <w:numFmt w:val="bullet"/>
      <w:lvlText w:val=""/>
      <w:lvlJc w:val="left"/>
      <w:pPr>
        <w:tabs>
          <w:tab w:val="num" w:pos="360"/>
        </w:tabs>
        <w:ind w:left="36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BE2178"/>
    <w:multiLevelType w:val="hybridMultilevel"/>
    <w:tmpl w:val="808E69E2"/>
    <w:lvl w:ilvl="0" w:tplc="5EA415A8">
      <w:start w:val="1"/>
      <w:numFmt w:val="bullet"/>
      <w:lvlText w:val=""/>
      <w:lvlJc w:val="left"/>
      <w:pPr>
        <w:ind w:left="360" w:hanging="360"/>
      </w:pPr>
      <w:rPr>
        <w:rFonts w:ascii="Wingdings" w:hAnsi="Wingdings" w:hint="default"/>
        <w:color w:val="auto"/>
        <w:spacing w:val="0"/>
        <w:w w:val="100"/>
        <w:position w:val="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1C1632"/>
    <w:multiLevelType w:val="hybridMultilevel"/>
    <w:tmpl w:val="64547594"/>
    <w:lvl w:ilvl="0" w:tplc="08090001">
      <w:start w:val="1"/>
      <w:numFmt w:val="bullet"/>
      <w:lvlText w:val=""/>
      <w:lvlJc w:val="left"/>
      <w:pPr>
        <w:ind w:left="1069" w:hanging="360"/>
      </w:pPr>
      <w:rPr>
        <w:rFonts w:ascii="Symbol" w:hAnsi="Symbol" w:hint="default"/>
        <w:color w:val="auto"/>
        <w:spacing w:val="0"/>
        <w:w w:val="100"/>
        <w:position w:val="0"/>
        <w:sz w:val="18"/>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1" w15:restartNumberingAfterBreak="0">
    <w:nsid w:val="65C90B2B"/>
    <w:multiLevelType w:val="multilevel"/>
    <w:tmpl w:val="463846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75FDC5F"/>
    <w:multiLevelType w:val="hybridMultilevel"/>
    <w:tmpl w:val="4F222214"/>
    <w:lvl w:ilvl="0" w:tplc="9D069288">
      <w:start w:val="1"/>
      <w:numFmt w:val="bullet"/>
      <w:lvlText w:val="·"/>
      <w:lvlJc w:val="left"/>
      <w:pPr>
        <w:ind w:left="720" w:hanging="360"/>
      </w:pPr>
      <w:rPr>
        <w:rFonts w:ascii="Symbol" w:hAnsi="Symbol" w:hint="default"/>
      </w:rPr>
    </w:lvl>
    <w:lvl w:ilvl="1" w:tplc="F712EFEE">
      <w:start w:val="1"/>
      <w:numFmt w:val="bullet"/>
      <w:lvlText w:val="o"/>
      <w:lvlJc w:val="left"/>
      <w:pPr>
        <w:ind w:left="1440" w:hanging="360"/>
      </w:pPr>
      <w:rPr>
        <w:rFonts w:ascii="Courier New" w:hAnsi="Courier New" w:hint="default"/>
      </w:rPr>
    </w:lvl>
    <w:lvl w:ilvl="2" w:tplc="2A28C17C">
      <w:start w:val="1"/>
      <w:numFmt w:val="bullet"/>
      <w:lvlText w:val=""/>
      <w:lvlJc w:val="left"/>
      <w:pPr>
        <w:ind w:left="2160" w:hanging="360"/>
      </w:pPr>
      <w:rPr>
        <w:rFonts w:ascii="Wingdings" w:hAnsi="Wingdings" w:hint="default"/>
      </w:rPr>
    </w:lvl>
    <w:lvl w:ilvl="3" w:tplc="2716CE88">
      <w:start w:val="1"/>
      <w:numFmt w:val="bullet"/>
      <w:lvlText w:val=""/>
      <w:lvlJc w:val="left"/>
      <w:pPr>
        <w:ind w:left="2880" w:hanging="360"/>
      </w:pPr>
      <w:rPr>
        <w:rFonts w:ascii="Symbol" w:hAnsi="Symbol" w:hint="default"/>
      </w:rPr>
    </w:lvl>
    <w:lvl w:ilvl="4" w:tplc="B00A20F4">
      <w:start w:val="1"/>
      <w:numFmt w:val="bullet"/>
      <w:lvlText w:val="o"/>
      <w:lvlJc w:val="left"/>
      <w:pPr>
        <w:ind w:left="3600" w:hanging="360"/>
      </w:pPr>
      <w:rPr>
        <w:rFonts w:ascii="Courier New" w:hAnsi="Courier New" w:hint="default"/>
      </w:rPr>
    </w:lvl>
    <w:lvl w:ilvl="5" w:tplc="97D404F4">
      <w:start w:val="1"/>
      <w:numFmt w:val="bullet"/>
      <w:lvlText w:val=""/>
      <w:lvlJc w:val="left"/>
      <w:pPr>
        <w:ind w:left="4320" w:hanging="360"/>
      </w:pPr>
      <w:rPr>
        <w:rFonts w:ascii="Wingdings" w:hAnsi="Wingdings" w:hint="default"/>
      </w:rPr>
    </w:lvl>
    <w:lvl w:ilvl="6" w:tplc="4E5A5BA2">
      <w:start w:val="1"/>
      <w:numFmt w:val="bullet"/>
      <w:lvlText w:val=""/>
      <w:lvlJc w:val="left"/>
      <w:pPr>
        <w:ind w:left="5040" w:hanging="360"/>
      </w:pPr>
      <w:rPr>
        <w:rFonts w:ascii="Symbol" w:hAnsi="Symbol" w:hint="default"/>
      </w:rPr>
    </w:lvl>
    <w:lvl w:ilvl="7" w:tplc="A8CE829A">
      <w:start w:val="1"/>
      <w:numFmt w:val="bullet"/>
      <w:lvlText w:val="o"/>
      <w:lvlJc w:val="left"/>
      <w:pPr>
        <w:ind w:left="5760" w:hanging="360"/>
      </w:pPr>
      <w:rPr>
        <w:rFonts w:ascii="Courier New" w:hAnsi="Courier New" w:hint="default"/>
      </w:rPr>
    </w:lvl>
    <w:lvl w:ilvl="8" w:tplc="F5347A12">
      <w:start w:val="1"/>
      <w:numFmt w:val="bullet"/>
      <w:lvlText w:val=""/>
      <w:lvlJc w:val="left"/>
      <w:pPr>
        <w:ind w:left="6480" w:hanging="360"/>
      </w:pPr>
      <w:rPr>
        <w:rFonts w:ascii="Wingdings" w:hAnsi="Wingdings" w:hint="default"/>
      </w:rPr>
    </w:lvl>
  </w:abstractNum>
  <w:abstractNum w:abstractNumId="23" w15:restartNumberingAfterBreak="0">
    <w:nsid w:val="6E0201D2"/>
    <w:multiLevelType w:val="hybridMultilevel"/>
    <w:tmpl w:val="184EDFDE"/>
    <w:lvl w:ilvl="0" w:tplc="538EEFC4">
      <w:start w:val="1"/>
      <w:numFmt w:val="bullet"/>
      <w:lvlText w:val=""/>
      <w:lvlJc w:val="left"/>
      <w:pPr>
        <w:tabs>
          <w:tab w:val="num" w:pos="360"/>
        </w:tabs>
        <w:ind w:left="36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9A3404"/>
    <w:multiLevelType w:val="hybridMultilevel"/>
    <w:tmpl w:val="5BBEFA1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737B814C"/>
    <w:multiLevelType w:val="hybridMultilevel"/>
    <w:tmpl w:val="893C406C"/>
    <w:lvl w:ilvl="0" w:tplc="DD022B98">
      <w:start w:val="1"/>
      <w:numFmt w:val="bullet"/>
      <w:lvlText w:val="·"/>
      <w:lvlJc w:val="left"/>
      <w:pPr>
        <w:ind w:left="720" w:hanging="360"/>
      </w:pPr>
      <w:rPr>
        <w:rFonts w:ascii="Symbol" w:hAnsi="Symbol" w:hint="default"/>
      </w:rPr>
    </w:lvl>
    <w:lvl w:ilvl="1" w:tplc="C3E4B27C">
      <w:start w:val="1"/>
      <w:numFmt w:val="bullet"/>
      <w:lvlText w:val="o"/>
      <w:lvlJc w:val="left"/>
      <w:pPr>
        <w:ind w:left="1440" w:hanging="360"/>
      </w:pPr>
      <w:rPr>
        <w:rFonts w:ascii="Courier New" w:hAnsi="Courier New" w:hint="default"/>
      </w:rPr>
    </w:lvl>
    <w:lvl w:ilvl="2" w:tplc="F6C223E8">
      <w:start w:val="1"/>
      <w:numFmt w:val="bullet"/>
      <w:lvlText w:val=""/>
      <w:lvlJc w:val="left"/>
      <w:pPr>
        <w:ind w:left="2160" w:hanging="360"/>
      </w:pPr>
      <w:rPr>
        <w:rFonts w:ascii="Wingdings" w:hAnsi="Wingdings" w:hint="default"/>
      </w:rPr>
    </w:lvl>
    <w:lvl w:ilvl="3" w:tplc="C6F40808">
      <w:start w:val="1"/>
      <w:numFmt w:val="bullet"/>
      <w:lvlText w:val=""/>
      <w:lvlJc w:val="left"/>
      <w:pPr>
        <w:ind w:left="2880" w:hanging="360"/>
      </w:pPr>
      <w:rPr>
        <w:rFonts w:ascii="Symbol" w:hAnsi="Symbol" w:hint="default"/>
      </w:rPr>
    </w:lvl>
    <w:lvl w:ilvl="4" w:tplc="8BC8DA38">
      <w:start w:val="1"/>
      <w:numFmt w:val="bullet"/>
      <w:lvlText w:val="o"/>
      <w:lvlJc w:val="left"/>
      <w:pPr>
        <w:ind w:left="3600" w:hanging="360"/>
      </w:pPr>
      <w:rPr>
        <w:rFonts w:ascii="Courier New" w:hAnsi="Courier New" w:hint="default"/>
      </w:rPr>
    </w:lvl>
    <w:lvl w:ilvl="5" w:tplc="287EDB8A">
      <w:start w:val="1"/>
      <w:numFmt w:val="bullet"/>
      <w:lvlText w:val=""/>
      <w:lvlJc w:val="left"/>
      <w:pPr>
        <w:ind w:left="4320" w:hanging="360"/>
      </w:pPr>
      <w:rPr>
        <w:rFonts w:ascii="Wingdings" w:hAnsi="Wingdings" w:hint="default"/>
      </w:rPr>
    </w:lvl>
    <w:lvl w:ilvl="6" w:tplc="ED86AB8E">
      <w:start w:val="1"/>
      <w:numFmt w:val="bullet"/>
      <w:lvlText w:val=""/>
      <w:lvlJc w:val="left"/>
      <w:pPr>
        <w:ind w:left="5040" w:hanging="360"/>
      </w:pPr>
      <w:rPr>
        <w:rFonts w:ascii="Symbol" w:hAnsi="Symbol" w:hint="default"/>
      </w:rPr>
    </w:lvl>
    <w:lvl w:ilvl="7" w:tplc="F28A181A">
      <w:start w:val="1"/>
      <w:numFmt w:val="bullet"/>
      <w:lvlText w:val="o"/>
      <w:lvlJc w:val="left"/>
      <w:pPr>
        <w:ind w:left="5760" w:hanging="360"/>
      </w:pPr>
      <w:rPr>
        <w:rFonts w:ascii="Courier New" w:hAnsi="Courier New" w:hint="default"/>
      </w:rPr>
    </w:lvl>
    <w:lvl w:ilvl="8" w:tplc="F9060CC4">
      <w:start w:val="1"/>
      <w:numFmt w:val="bullet"/>
      <w:lvlText w:val=""/>
      <w:lvlJc w:val="left"/>
      <w:pPr>
        <w:ind w:left="6480" w:hanging="360"/>
      </w:pPr>
      <w:rPr>
        <w:rFonts w:ascii="Wingdings" w:hAnsi="Wingdings" w:hint="default"/>
      </w:rPr>
    </w:lvl>
  </w:abstractNum>
  <w:abstractNum w:abstractNumId="26" w15:restartNumberingAfterBreak="0">
    <w:nsid w:val="786917D4"/>
    <w:multiLevelType w:val="hybridMultilevel"/>
    <w:tmpl w:val="BD167506"/>
    <w:lvl w:ilvl="0" w:tplc="08090001">
      <w:start w:val="1"/>
      <w:numFmt w:val="bullet"/>
      <w:lvlText w:val=""/>
      <w:lvlJc w:val="left"/>
      <w:pPr>
        <w:ind w:left="1344" w:hanging="360"/>
      </w:pPr>
      <w:rPr>
        <w:rFonts w:ascii="Symbol" w:hAnsi="Symbol" w:hint="default"/>
      </w:rPr>
    </w:lvl>
    <w:lvl w:ilvl="1" w:tplc="08090003">
      <w:start w:val="1"/>
      <w:numFmt w:val="bullet"/>
      <w:lvlText w:val="o"/>
      <w:lvlJc w:val="left"/>
      <w:pPr>
        <w:ind w:left="2064" w:hanging="360"/>
      </w:pPr>
      <w:rPr>
        <w:rFonts w:ascii="Courier New" w:hAnsi="Courier New" w:cs="Courier New" w:hint="default"/>
      </w:rPr>
    </w:lvl>
    <w:lvl w:ilvl="2" w:tplc="08090005">
      <w:start w:val="1"/>
      <w:numFmt w:val="bullet"/>
      <w:lvlText w:val=""/>
      <w:lvlJc w:val="left"/>
      <w:pPr>
        <w:ind w:left="2784" w:hanging="360"/>
      </w:pPr>
      <w:rPr>
        <w:rFonts w:ascii="Wingdings" w:hAnsi="Wingdings" w:hint="default"/>
      </w:rPr>
    </w:lvl>
    <w:lvl w:ilvl="3" w:tplc="08090001">
      <w:start w:val="1"/>
      <w:numFmt w:val="bullet"/>
      <w:lvlText w:val=""/>
      <w:lvlJc w:val="left"/>
      <w:pPr>
        <w:ind w:left="3504" w:hanging="360"/>
      </w:pPr>
      <w:rPr>
        <w:rFonts w:ascii="Symbol" w:hAnsi="Symbol" w:hint="default"/>
      </w:rPr>
    </w:lvl>
    <w:lvl w:ilvl="4" w:tplc="08090003">
      <w:start w:val="1"/>
      <w:numFmt w:val="bullet"/>
      <w:lvlText w:val="o"/>
      <w:lvlJc w:val="left"/>
      <w:pPr>
        <w:ind w:left="4224" w:hanging="360"/>
      </w:pPr>
      <w:rPr>
        <w:rFonts w:ascii="Courier New" w:hAnsi="Courier New" w:cs="Courier New" w:hint="default"/>
      </w:rPr>
    </w:lvl>
    <w:lvl w:ilvl="5" w:tplc="08090005">
      <w:start w:val="1"/>
      <w:numFmt w:val="bullet"/>
      <w:lvlText w:val=""/>
      <w:lvlJc w:val="left"/>
      <w:pPr>
        <w:ind w:left="4944" w:hanging="360"/>
      </w:pPr>
      <w:rPr>
        <w:rFonts w:ascii="Wingdings" w:hAnsi="Wingdings" w:hint="default"/>
      </w:rPr>
    </w:lvl>
    <w:lvl w:ilvl="6" w:tplc="08090001">
      <w:start w:val="1"/>
      <w:numFmt w:val="bullet"/>
      <w:lvlText w:val=""/>
      <w:lvlJc w:val="left"/>
      <w:pPr>
        <w:ind w:left="5664" w:hanging="360"/>
      </w:pPr>
      <w:rPr>
        <w:rFonts w:ascii="Symbol" w:hAnsi="Symbol" w:hint="default"/>
      </w:rPr>
    </w:lvl>
    <w:lvl w:ilvl="7" w:tplc="08090003">
      <w:start w:val="1"/>
      <w:numFmt w:val="bullet"/>
      <w:lvlText w:val="o"/>
      <w:lvlJc w:val="left"/>
      <w:pPr>
        <w:ind w:left="6384" w:hanging="360"/>
      </w:pPr>
      <w:rPr>
        <w:rFonts w:ascii="Courier New" w:hAnsi="Courier New" w:cs="Courier New" w:hint="default"/>
      </w:rPr>
    </w:lvl>
    <w:lvl w:ilvl="8" w:tplc="08090005">
      <w:start w:val="1"/>
      <w:numFmt w:val="bullet"/>
      <w:lvlText w:val=""/>
      <w:lvlJc w:val="left"/>
      <w:pPr>
        <w:ind w:left="7104" w:hanging="360"/>
      </w:pPr>
      <w:rPr>
        <w:rFonts w:ascii="Wingdings" w:hAnsi="Wingdings" w:hint="default"/>
      </w:rPr>
    </w:lvl>
  </w:abstractNum>
  <w:num w:numId="1" w16cid:durableId="1463812432">
    <w:abstractNumId w:val="9"/>
  </w:num>
  <w:num w:numId="2" w16cid:durableId="821458768">
    <w:abstractNumId w:val="17"/>
  </w:num>
  <w:num w:numId="3" w16cid:durableId="253318943">
    <w:abstractNumId w:val="22"/>
  </w:num>
  <w:num w:numId="4" w16cid:durableId="1003238793">
    <w:abstractNumId w:val="14"/>
  </w:num>
  <w:num w:numId="5" w16cid:durableId="403453881">
    <w:abstractNumId w:val="25"/>
  </w:num>
  <w:num w:numId="6" w16cid:durableId="605429224">
    <w:abstractNumId w:val="5"/>
  </w:num>
  <w:num w:numId="7" w16cid:durableId="280917492">
    <w:abstractNumId w:val="10"/>
  </w:num>
  <w:num w:numId="8" w16cid:durableId="580868640">
    <w:abstractNumId w:val="11"/>
  </w:num>
  <w:num w:numId="9" w16cid:durableId="1260406760">
    <w:abstractNumId w:val="1"/>
  </w:num>
  <w:num w:numId="10" w16cid:durableId="1795440728">
    <w:abstractNumId w:val="6"/>
  </w:num>
  <w:num w:numId="11" w16cid:durableId="1081488594">
    <w:abstractNumId w:val="0"/>
  </w:num>
  <w:num w:numId="12" w16cid:durableId="392317625">
    <w:abstractNumId w:val="16"/>
  </w:num>
  <w:num w:numId="13" w16cid:durableId="763694958">
    <w:abstractNumId w:val="24"/>
  </w:num>
  <w:num w:numId="14" w16cid:durableId="1008483154">
    <w:abstractNumId w:val="8"/>
  </w:num>
  <w:num w:numId="15" w16cid:durableId="696126284">
    <w:abstractNumId w:val="26"/>
  </w:num>
  <w:num w:numId="16" w16cid:durableId="635528495">
    <w:abstractNumId w:val="13"/>
  </w:num>
  <w:num w:numId="17" w16cid:durableId="1281306124">
    <w:abstractNumId w:val="7"/>
  </w:num>
  <w:num w:numId="18" w16cid:durableId="1684740100">
    <w:abstractNumId w:val="18"/>
  </w:num>
  <w:num w:numId="19" w16cid:durableId="1758361642">
    <w:abstractNumId w:val="4"/>
  </w:num>
  <w:num w:numId="20" w16cid:durableId="7761436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6853297">
    <w:abstractNumId w:val="3"/>
  </w:num>
  <w:num w:numId="22" w16cid:durableId="1761900862">
    <w:abstractNumId w:val="23"/>
  </w:num>
  <w:num w:numId="23" w16cid:durableId="716705704">
    <w:abstractNumId w:val="21"/>
  </w:num>
  <w:num w:numId="24" w16cid:durableId="1106384485">
    <w:abstractNumId w:val="2"/>
  </w:num>
  <w:num w:numId="25" w16cid:durableId="827137705">
    <w:abstractNumId w:val="16"/>
    <w:lvlOverride w:ilvl="0">
      <w:lvl w:ilvl="0">
        <w:start w:val="1"/>
        <w:numFmt w:val="decimal"/>
        <w:pStyle w:val="Heading1"/>
        <w:lvlText w:val="%1"/>
        <w:lvlJc w:val="left"/>
        <w:pPr>
          <w:ind w:left="680" w:hanging="680"/>
        </w:pPr>
        <w:rPr>
          <w:rFonts w:ascii="Calibri" w:hAnsi="Calibri" w:cs="Times New Roman" w:hint="default"/>
          <w:b/>
          <w:bCs w:val="0"/>
          <w:i w:val="0"/>
          <w:iCs w:val="0"/>
          <w:caps w:val="0"/>
          <w:smallCaps w:val="0"/>
          <w:strike w:val="0"/>
          <w:dstrike w:val="0"/>
          <w:outline w:val="0"/>
          <w:shadow w:val="0"/>
          <w:emboss w:val="0"/>
          <w:imprint w:val="0"/>
          <w:vanish w:val="0"/>
          <w:color w:val="1F497D" w:themeColor="text2"/>
          <w:spacing w:val="0"/>
          <w:kern w:val="0"/>
          <w:position w:val="0"/>
          <w:sz w:val="28"/>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Heading2"/>
        <w:lvlText w:val="%1.%2"/>
        <w:lvlJc w:val="left"/>
        <w:pPr>
          <w:ind w:left="680" w:hanging="680"/>
        </w:pPr>
        <w:rPr>
          <w:rFonts w:ascii="Calibri" w:hAnsi="Calibri" w:hint="default"/>
          <w:b/>
          <w:i w:val="0"/>
          <w:color w:val="1F497D" w:themeColor="text2"/>
          <w:sz w:val="24"/>
          <w:szCs w:val="28"/>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6" w16cid:durableId="1784954540">
    <w:abstractNumId w:val="19"/>
  </w:num>
  <w:num w:numId="27" w16cid:durableId="398066243">
    <w:abstractNumId w:val="20"/>
  </w:num>
  <w:num w:numId="28" w16cid:durableId="1904219268">
    <w:abstractNumId w:val="15"/>
  </w:num>
  <w:num w:numId="29" w16cid:durableId="1985815795">
    <w:abstractNumId w:val="16"/>
    <w:lvlOverride w:ilvl="0">
      <w:lvl w:ilvl="0">
        <w:start w:val="1"/>
        <w:numFmt w:val="decimal"/>
        <w:pStyle w:val="Heading1"/>
        <w:lvlText w:val="%1"/>
        <w:lvlJc w:val="left"/>
        <w:pPr>
          <w:ind w:left="680" w:hanging="680"/>
        </w:pPr>
        <w:rPr>
          <w:rFonts w:ascii="Calibri" w:hAnsi="Calibri" w:cs="Times New Roman" w:hint="default"/>
          <w:b/>
          <w:bCs w:val="0"/>
          <w:i w:val="0"/>
          <w:iCs w:val="0"/>
          <w:caps w:val="0"/>
          <w:smallCaps w:val="0"/>
          <w:strike w:val="0"/>
          <w:dstrike w:val="0"/>
          <w:outline w:val="0"/>
          <w:shadow w:val="0"/>
          <w:emboss w:val="0"/>
          <w:imprint w:val="0"/>
          <w:vanish w:val="0"/>
          <w:color w:val="1F497D" w:themeColor="text2"/>
          <w:spacing w:val="0"/>
          <w:kern w:val="0"/>
          <w:position w:val="0"/>
          <w:sz w:val="28"/>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Heading2"/>
        <w:lvlText w:val="%1.%2"/>
        <w:lvlJc w:val="left"/>
        <w:pPr>
          <w:ind w:left="680" w:hanging="680"/>
        </w:pPr>
        <w:rPr>
          <w:rFonts w:ascii="Calibri" w:hAnsi="Calibri" w:hint="default"/>
          <w:b/>
          <w:i w:val="0"/>
          <w:color w:val="1F497D" w:themeColor="text2"/>
          <w:sz w:val="24"/>
          <w:szCs w:val="28"/>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ocumentProtection w:edit="forms" w:enforcement="0"/>
  <w:defaultTabStop w:val="720"/>
  <w:characterSpacingControl w:val="doNotCompress"/>
  <w:hdrShapeDefaults>
    <o:shapedefaults v:ext="edit" spidmax="2050">
      <o:colormru v:ext="edit" colors="blue,#0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A"/>
    <w:rsid w:val="00000AC7"/>
    <w:rsid w:val="000028E7"/>
    <w:rsid w:val="00002A2B"/>
    <w:rsid w:val="000128A2"/>
    <w:rsid w:val="00013740"/>
    <w:rsid w:val="00017F89"/>
    <w:rsid w:val="00022AC9"/>
    <w:rsid w:val="00023A96"/>
    <w:rsid w:val="000246A4"/>
    <w:rsid w:val="000308D1"/>
    <w:rsid w:val="00033CDB"/>
    <w:rsid w:val="00034BC2"/>
    <w:rsid w:val="000469C4"/>
    <w:rsid w:val="00051D8C"/>
    <w:rsid w:val="0005348B"/>
    <w:rsid w:val="00054D46"/>
    <w:rsid w:val="00055AC6"/>
    <w:rsid w:val="00057E0D"/>
    <w:rsid w:val="00060B80"/>
    <w:rsid w:val="0006302A"/>
    <w:rsid w:val="000633C7"/>
    <w:rsid w:val="00065DB7"/>
    <w:rsid w:val="00066D43"/>
    <w:rsid w:val="00071A51"/>
    <w:rsid w:val="00071CBB"/>
    <w:rsid w:val="00075C9C"/>
    <w:rsid w:val="0007700B"/>
    <w:rsid w:val="0008105D"/>
    <w:rsid w:val="00081675"/>
    <w:rsid w:val="00081E09"/>
    <w:rsid w:val="00086AE2"/>
    <w:rsid w:val="000870AF"/>
    <w:rsid w:val="00090EAD"/>
    <w:rsid w:val="000A0A4D"/>
    <w:rsid w:val="000A5E90"/>
    <w:rsid w:val="000B13DC"/>
    <w:rsid w:val="000B3639"/>
    <w:rsid w:val="000B3E6D"/>
    <w:rsid w:val="000B6332"/>
    <w:rsid w:val="000B70E7"/>
    <w:rsid w:val="000C4686"/>
    <w:rsid w:val="000C4CD1"/>
    <w:rsid w:val="000C5E5E"/>
    <w:rsid w:val="000D2CCB"/>
    <w:rsid w:val="000D7B17"/>
    <w:rsid w:val="000E6487"/>
    <w:rsid w:val="000E6D20"/>
    <w:rsid w:val="000F1B21"/>
    <w:rsid w:val="000F51CA"/>
    <w:rsid w:val="000F57A6"/>
    <w:rsid w:val="00100F39"/>
    <w:rsid w:val="0010128B"/>
    <w:rsid w:val="00102D84"/>
    <w:rsid w:val="0010740C"/>
    <w:rsid w:val="001206FA"/>
    <w:rsid w:val="00127D7D"/>
    <w:rsid w:val="00133F26"/>
    <w:rsid w:val="00136DB1"/>
    <w:rsid w:val="00136FE9"/>
    <w:rsid w:val="00151140"/>
    <w:rsid w:val="00151CB2"/>
    <w:rsid w:val="001526C9"/>
    <w:rsid w:val="00161F2D"/>
    <w:rsid w:val="00167555"/>
    <w:rsid w:val="00172420"/>
    <w:rsid w:val="00177130"/>
    <w:rsid w:val="0018142B"/>
    <w:rsid w:val="001826B9"/>
    <w:rsid w:val="001920C7"/>
    <w:rsid w:val="00192DFF"/>
    <w:rsid w:val="00194A64"/>
    <w:rsid w:val="001A14E1"/>
    <w:rsid w:val="001B6B1F"/>
    <w:rsid w:val="001C1BCB"/>
    <w:rsid w:val="001C1E11"/>
    <w:rsid w:val="001C253F"/>
    <w:rsid w:val="001C2F56"/>
    <w:rsid w:val="001D14D6"/>
    <w:rsid w:val="001D22AB"/>
    <w:rsid w:val="001D689F"/>
    <w:rsid w:val="001D7559"/>
    <w:rsid w:val="001D7734"/>
    <w:rsid w:val="001E2648"/>
    <w:rsid w:val="001E3BD3"/>
    <w:rsid w:val="001E4808"/>
    <w:rsid w:val="001F536A"/>
    <w:rsid w:val="00201DA6"/>
    <w:rsid w:val="002024E7"/>
    <w:rsid w:val="00206638"/>
    <w:rsid w:val="00211257"/>
    <w:rsid w:val="00212D27"/>
    <w:rsid w:val="00215DFB"/>
    <w:rsid w:val="002224CD"/>
    <w:rsid w:val="00231125"/>
    <w:rsid w:val="0024428E"/>
    <w:rsid w:val="0024504F"/>
    <w:rsid w:val="002451B7"/>
    <w:rsid w:val="00251CCE"/>
    <w:rsid w:val="00253C1E"/>
    <w:rsid w:val="00254E7C"/>
    <w:rsid w:val="00257E81"/>
    <w:rsid w:val="00257F4F"/>
    <w:rsid w:val="00262F1E"/>
    <w:rsid w:val="0027741B"/>
    <w:rsid w:val="002819FB"/>
    <w:rsid w:val="00281E0E"/>
    <w:rsid w:val="00284EC9"/>
    <w:rsid w:val="00293B30"/>
    <w:rsid w:val="00295984"/>
    <w:rsid w:val="00295BC8"/>
    <w:rsid w:val="00297955"/>
    <w:rsid w:val="002A0163"/>
    <w:rsid w:val="002A4E72"/>
    <w:rsid w:val="002B1161"/>
    <w:rsid w:val="002B14C5"/>
    <w:rsid w:val="002B4945"/>
    <w:rsid w:val="002C1526"/>
    <w:rsid w:val="002C4619"/>
    <w:rsid w:val="002C6A0D"/>
    <w:rsid w:val="002D0ECE"/>
    <w:rsid w:val="002D29B6"/>
    <w:rsid w:val="002D3057"/>
    <w:rsid w:val="002D7FAE"/>
    <w:rsid w:val="002E04C3"/>
    <w:rsid w:val="002E2C1D"/>
    <w:rsid w:val="002E4040"/>
    <w:rsid w:val="002E5628"/>
    <w:rsid w:val="002F12BB"/>
    <w:rsid w:val="002F3DEC"/>
    <w:rsid w:val="002F47D5"/>
    <w:rsid w:val="002F5D20"/>
    <w:rsid w:val="002F7995"/>
    <w:rsid w:val="00305AD6"/>
    <w:rsid w:val="00307107"/>
    <w:rsid w:val="00311878"/>
    <w:rsid w:val="00312AAB"/>
    <w:rsid w:val="00312B3C"/>
    <w:rsid w:val="00316846"/>
    <w:rsid w:val="00316ABE"/>
    <w:rsid w:val="0032243F"/>
    <w:rsid w:val="0032393D"/>
    <w:rsid w:val="00324AED"/>
    <w:rsid w:val="00324C20"/>
    <w:rsid w:val="00330FDD"/>
    <w:rsid w:val="00331056"/>
    <w:rsid w:val="00332C10"/>
    <w:rsid w:val="00333ACA"/>
    <w:rsid w:val="00343F39"/>
    <w:rsid w:val="00354D90"/>
    <w:rsid w:val="003572C9"/>
    <w:rsid w:val="00362C70"/>
    <w:rsid w:val="00363D14"/>
    <w:rsid w:val="00365F6B"/>
    <w:rsid w:val="00367CFD"/>
    <w:rsid w:val="00372D56"/>
    <w:rsid w:val="003744D2"/>
    <w:rsid w:val="003772EC"/>
    <w:rsid w:val="00380865"/>
    <w:rsid w:val="003840F6"/>
    <w:rsid w:val="00385411"/>
    <w:rsid w:val="00385D22"/>
    <w:rsid w:val="00393164"/>
    <w:rsid w:val="00393781"/>
    <w:rsid w:val="00396303"/>
    <w:rsid w:val="003B169E"/>
    <w:rsid w:val="003B46B8"/>
    <w:rsid w:val="003B4BFC"/>
    <w:rsid w:val="003B4E3A"/>
    <w:rsid w:val="003B5C47"/>
    <w:rsid w:val="003C0B05"/>
    <w:rsid w:val="003C2F10"/>
    <w:rsid w:val="003C346F"/>
    <w:rsid w:val="003C348C"/>
    <w:rsid w:val="003C3B4D"/>
    <w:rsid w:val="003C649B"/>
    <w:rsid w:val="003D0293"/>
    <w:rsid w:val="003D0B44"/>
    <w:rsid w:val="003D6D71"/>
    <w:rsid w:val="003D720E"/>
    <w:rsid w:val="003E0045"/>
    <w:rsid w:val="003E413D"/>
    <w:rsid w:val="003E51C2"/>
    <w:rsid w:val="003E5404"/>
    <w:rsid w:val="003E5AED"/>
    <w:rsid w:val="003F1207"/>
    <w:rsid w:val="003F1B3F"/>
    <w:rsid w:val="003F29EB"/>
    <w:rsid w:val="003F71B0"/>
    <w:rsid w:val="0040575C"/>
    <w:rsid w:val="00410898"/>
    <w:rsid w:val="0041421E"/>
    <w:rsid w:val="00422572"/>
    <w:rsid w:val="00422CB6"/>
    <w:rsid w:val="00426C12"/>
    <w:rsid w:val="004359DA"/>
    <w:rsid w:val="004536A3"/>
    <w:rsid w:val="00462907"/>
    <w:rsid w:val="004635AB"/>
    <w:rsid w:val="00466FA5"/>
    <w:rsid w:val="004674AC"/>
    <w:rsid w:val="00472568"/>
    <w:rsid w:val="004728F4"/>
    <w:rsid w:val="00481906"/>
    <w:rsid w:val="00483E25"/>
    <w:rsid w:val="00486D10"/>
    <w:rsid w:val="004940BF"/>
    <w:rsid w:val="0049672D"/>
    <w:rsid w:val="004A2016"/>
    <w:rsid w:val="004A254F"/>
    <w:rsid w:val="004A2CB2"/>
    <w:rsid w:val="004A338D"/>
    <w:rsid w:val="004A74AF"/>
    <w:rsid w:val="004B04A8"/>
    <w:rsid w:val="004C0638"/>
    <w:rsid w:val="004C19FA"/>
    <w:rsid w:val="004C4B35"/>
    <w:rsid w:val="004C4EC2"/>
    <w:rsid w:val="004C6B56"/>
    <w:rsid w:val="004C7A6C"/>
    <w:rsid w:val="004D148F"/>
    <w:rsid w:val="004D34BE"/>
    <w:rsid w:val="004D5B3A"/>
    <w:rsid w:val="004D69CD"/>
    <w:rsid w:val="004D7715"/>
    <w:rsid w:val="004D7C48"/>
    <w:rsid w:val="004E1915"/>
    <w:rsid w:val="004E2EF2"/>
    <w:rsid w:val="004E502A"/>
    <w:rsid w:val="004E6227"/>
    <w:rsid w:val="004F271E"/>
    <w:rsid w:val="004F276D"/>
    <w:rsid w:val="004F6004"/>
    <w:rsid w:val="00502055"/>
    <w:rsid w:val="00506954"/>
    <w:rsid w:val="005069ED"/>
    <w:rsid w:val="00506F70"/>
    <w:rsid w:val="00507F8C"/>
    <w:rsid w:val="00510EC8"/>
    <w:rsid w:val="0051175A"/>
    <w:rsid w:val="00511BF3"/>
    <w:rsid w:val="00513BBD"/>
    <w:rsid w:val="00513FD6"/>
    <w:rsid w:val="00517349"/>
    <w:rsid w:val="005207A2"/>
    <w:rsid w:val="00522573"/>
    <w:rsid w:val="005229B0"/>
    <w:rsid w:val="00527DD6"/>
    <w:rsid w:val="005302E8"/>
    <w:rsid w:val="00531942"/>
    <w:rsid w:val="005332FD"/>
    <w:rsid w:val="0053366B"/>
    <w:rsid w:val="00534181"/>
    <w:rsid w:val="00536306"/>
    <w:rsid w:val="005377C2"/>
    <w:rsid w:val="00544E4B"/>
    <w:rsid w:val="0054525D"/>
    <w:rsid w:val="005569FF"/>
    <w:rsid w:val="00557487"/>
    <w:rsid w:val="00562046"/>
    <w:rsid w:val="00562C29"/>
    <w:rsid w:val="0056484C"/>
    <w:rsid w:val="00565E9D"/>
    <w:rsid w:val="0056600F"/>
    <w:rsid w:val="0056676C"/>
    <w:rsid w:val="00572F7A"/>
    <w:rsid w:val="00575BCF"/>
    <w:rsid w:val="00581883"/>
    <w:rsid w:val="0058209B"/>
    <w:rsid w:val="0058377D"/>
    <w:rsid w:val="00583954"/>
    <w:rsid w:val="00583B6F"/>
    <w:rsid w:val="00590C4D"/>
    <w:rsid w:val="00591E41"/>
    <w:rsid w:val="00591F8C"/>
    <w:rsid w:val="00593DFC"/>
    <w:rsid w:val="005952C1"/>
    <w:rsid w:val="00596C35"/>
    <w:rsid w:val="005A1616"/>
    <w:rsid w:val="005A188F"/>
    <w:rsid w:val="005A5B28"/>
    <w:rsid w:val="005A6489"/>
    <w:rsid w:val="005B0076"/>
    <w:rsid w:val="005B24F6"/>
    <w:rsid w:val="005B2D42"/>
    <w:rsid w:val="005B3423"/>
    <w:rsid w:val="005B49A1"/>
    <w:rsid w:val="005B5CF1"/>
    <w:rsid w:val="005B788A"/>
    <w:rsid w:val="005C1B22"/>
    <w:rsid w:val="005C771E"/>
    <w:rsid w:val="005D0BD2"/>
    <w:rsid w:val="005D6430"/>
    <w:rsid w:val="005E22A4"/>
    <w:rsid w:val="005E3613"/>
    <w:rsid w:val="005E3A07"/>
    <w:rsid w:val="005E7253"/>
    <w:rsid w:val="005E762A"/>
    <w:rsid w:val="005F1A85"/>
    <w:rsid w:val="005F3674"/>
    <w:rsid w:val="005F541B"/>
    <w:rsid w:val="005F6DB6"/>
    <w:rsid w:val="005F7AAE"/>
    <w:rsid w:val="006018ED"/>
    <w:rsid w:val="00603820"/>
    <w:rsid w:val="0060578B"/>
    <w:rsid w:val="006069B1"/>
    <w:rsid w:val="00612714"/>
    <w:rsid w:val="006132B4"/>
    <w:rsid w:val="00614200"/>
    <w:rsid w:val="006215D7"/>
    <w:rsid w:val="006233AE"/>
    <w:rsid w:val="006238F1"/>
    <w:rsid w:val="00624063"/>
    <w:rsid w:val="00626220"/>
    <w:rsid w:val="00640620"/>
    <w:rsid w:val="006419A8"/>
    <w:rsid w:val="006478E1"/>
    <w:rsid w:val="00650D60"/>
    <w:rsid w:val="00657B10"/>
    <w:rsid w:val="00663171"/>
    <w:rsid w:val="0066486F"/>
    <w:rsid w:val="00666602"/>
    <w:rsid w:val="00666821"/>
    <w:rsid w:val="00667DA0"/>
    <w:rsid w:val="00670015"/>
    <w:rsid w:val="006709FF"/>
    <w:rsid w:val="006728B0"/>
    <w:rsid w:val="00672AE8"/>
    <w:rsid w:val="00681B2D"/>
    <w:rsid w:val="00681BF8"/>
    <w:rsid w:val="0068468F"/>
    <w:rsid w:val="0068697A"/>
    <w:rsid w:val="00686A1E"/>
    <w:rsid w:val="0069362D"/>
    <w:rsid w:val="006936C5"/>
    <w:rsid w:val="00696585"/>
    <w:rsid w:val="00697F18"/>
    <w:rsid w:val="006A0274"/>
    <w:rsid w:val="006B1B0F"/>
    <w:rsid w:val="006B52AC"/>
    <w:rsid w:val="006B616F"/>
    <w:rsid w:val="006C4D87"/>
    <w:rsid w:val="006C7146"/>
    <w:rsid w:val="006C76C5"/>
    <w:rsid w:val="006D3CED"/>
    <w:rsid w:val="006D45DB"/>
    <w:rsid w:val="006E2487"/>
    <w:rsid w:val="006E5788"/>
    <w:rsid w:val="006F71A5"/>
    <w:rsid w:val="0070129D"/>
    <w:rsid w:val="007054A2"/>
    <w:rsid w:val="007067EF"/>
    <w:rsid w:val="00706AAF"/>
    <w:rsid w:val="0071048C"/>
    <w:rsid w:val="00710D9E"/>
    <w:rsid w:val="007235E2"/>
    <w:rsid w:val="0073037F"/>
    <w:rsid w:val="007316F0"/>
    <w:rsid w:val="00732649"/>
    <w:rsid w:val="00732D1B"/>
    <w:rsid w:val="00732E8F"/>
    <w:rsid w:val="007432B2"/>
    <w:rsid w:val="007444D0"/>
    <w:rsid w:val="007470B2"/>
    <w:rsid w:val="00751127"/>
    <w:rsid w:val="00751873"/>
    <w:rsid w:val="00752823"/>
    <w:rsid w:val="00754756"/>
    <w:rsid w:val="00761162"/>
    <w:rsid w:val="00761597"/>
    <w:rsid w:val="007644C8"/>
    <w:rsid w:val="007654E4"/>
    <w:rsid w:val="00766245"/>
    <w:rsid w:val="00775A97"/>
    <w:rsid w:val="00776623"/>
    <w:rsid w:val="0077726F"/>
    <w:rsid w:val="00782FCF"/>
    <w:rsid w:val="0078462E"/>
    <w:rsid w:val="00790243"/>
    <w:rsid w:val="00790677"/>
    <w:rsid w:val="007908A2"/>
    <w:rsid w:val="00791CBA"/>
    <w:rsid w:val="00792C95"/>
    <w:rsid w:val="007930E7"/>
    <w:rsid w:val="007944C8"/>
    <w:rsid w:val="00794D98"/>
    <w:rsid w:val="00795877"/>
    <w:rsid w:val="007A047A"/>
    <w:rsid w:val="007A2E52"/>
    <w:rsid w:val="007B2138"/>
    <w:rsid w:val="007B4CDC"/>
    <w:rsid w:val="007C5B97"/>
    <w:rsid w:val="007C682D"/>
    <w:rsid w:val="007C7CCD"/>
    <w:rsid w:val="007D2901"/>
    <w:rsid w:val="007D34D5"/>
    <w:rsid w:val="007D567A"/>
    <w:rsid w:val="007E6F32"/>
    <w:rsid w:val="007F51AC"/>
    <w:rsid w:val="007F59C7"/>
    <w:rsid w:val="007F5C1D"/>
    <w:rsid w:val="007F6E52"/>
    <w:rsid w:val="007F7326"/>
    <w:rsid w:val="00800B02"/>
    <w:rsid w:val="00801918"/>
    <w:rsid w:val="008019C1"/>
    <w:rsid w:val="008023E3"/>
    <w:rsid w:val="008063B4"/>
    <w:rsid w:val="008063C0"/>
    <w:rsid w:val="00807ED7"/>
    <w:rsid w:val="008143E8"/>
    <w:rsid w:val="00814441"/>
    <w:rsid w:val="00817087"/>
    <w:rsid w:val="008175E7"/>
    <w:rsid w:val="0082009B"/>
    <w:rsid w:val="0083263C"/>
    <w:rsid w:val="0083797F"/>
    <w:rsid w:val="00842870"/>
    <w:rsid w:val="008474A8"/>
    <w:rsid w:val="00850360"/>
    <w:rsid w:val="008508F2"/>
    <w:rsid w:val="00850F58"/>
    <w:rsid w:val="00857EB2"/>
    <w:rsid w:val="00861CCF"/>
    <w:rsid w:val="00865548"/>
    <w:rsid w:val="00865A4A"/>
    <w:rsid w:val="00865E5A"/>
    <w:rsid w:val="008666B8"/>
    <w:rsid w:val="00867AF2"/>
    <w:rsid w:val="00871771"/>
    <w:rsid w:val="00872CAD"/>
    <w:rsid w:val="008738A7"/>
    <w:rsid w:val="00873FA2"/>
    <w:rsid w:val="00875223"/>
    <w:rsid w:val="00885254"/>
    <w:rsid w:val="00890B88"/>
    <w:rsid w:val="00891A70"/>
    <w:rsid w:val="00894D87"/>
    <w:rsid w:val="0089543F"/>
    <w:rsid w:val="008A37B7"/>
    <w:rsid w:val="008A74FC"/>
    <w:rsid w:val="008B0AA5"/>
    <w:rsid w:val="008B437D"/>
    <w:rsid w:val="008C4B28"/>
    <w:rsid w:val="008C56C8"/>
    <w:rsid w:val="008C5D39"/>
    <w:rsid w:val="008C7E15"/>
    <w:rsid w:val="008D0D22"/>
    <w:rsid w:val="008D3CFD"/>
    <w:rsid w:val="008E1413"/>
    <w:rsid w:val="008E170C"/>
    <w:rsid w:val="008E29FD"/>
    <w:rsid w:val="008E5225"/>
    <w:rsid w:val="008F15C5"/>
    <w:rsid w:val="008F54FD"/>
    <w:rsid w:val="008F71B5"/>
    <w:rsid w:val="00901B7B"/>
    <w:rsid w:val="00907C00"/>
    <w:rsid w:val="00907FE0"/>
    <w:rsid w:val="00911774"/>
    <w:rsid w:val="00921074"/>
    <w:rsid w:val="00925D84"/>
    <w:rsid w:val="009278B4"/>
    <w:rsid w:val="00931810"/>
    <w:rsid w:val="0095215F"/>
    <w:rsid w:val="009539B3"/>
    <w:rsid w:val="00953FC5"/>
    <w:rsid w:val="00954B8F"/>
    <w:rsid w:val="009605DE"/>
    <w:rsid w:val="00963267"/>
    <w:rsid w:val="00964A03"/>
    <w:rsid w:val="00965059"/>
    <w:rsid w:val="00967375"/>
    <w:rsid w:val="0096739B"/>
    <w:rsid w:val="009675F6"/>
    <w:rsid w:val="00967E45"/>
    <w:rsid w:val="00972C42"/>
    <w:rsid w:val="00975A82"/>
    <w:rsid w:val="00977741"/>
    <w:rsid w:val="009824EA"/>
    <w:rsid w:val="009960D6"/>
    <w:rsid w:val="00996A30"/>
    <w:rsid w:val="00996DF0"/>
    <w:rsid w:val="009B1B32"/>
    <w:rsid w:val="009B3E31"/>
    <w:rsid w:val="009B4D98"/>
    <w:rsid w:val="009B5B82"/>
    <w:rsid w:val="009C15B9"/>
    <w:rsid w:val="009C4D53"/>
    <w:rsid w:val="009C7CBC"/>
    <w:rsid w:val="009D5894"/>
    <w:rsid w:val="009E3E95"/>
    <w:rsid w:val="009E53EE"/>
    <w:rsid w:val="009F33A8"/>
    <w:rsid w:val="009F630E"/>
    <w:rsid w:val="00A07F77"/>
    <w:rsid w:val="00A128AF"/>
    <w:rsid w:val="00A14026"/>
    <w:rsid w:val="00A1657E"/>
    <w:rsid w:val="00A21ED2"/>
    <w:rsid w:val="00A33E11"/>
    <w:rsid w:val="00A343BD"/>
    <w:rsid w:val="00A349DB"/>
    <w:rsid w:val="00A35272"/>
    <w:rsid w:val="00A3671D"/>
    <w:rsid w:val="00A415CF"/>
    <w:rsid w:val="00A44401"/>
    <w:rsid w:val="00A46BEE"/>
    <w:rsid w:val="00A47D69"/>
    <w:rsid w:val="00A50724"/>
    <w:rsid w:val="00A5380C"/>
    <w:rsid w:val="00A63CC1"/>
    <w:rsid w:val="00A65646"/>
    <w:rsid w:val="00A66BF9"/>
    <w:rsid w:val="00A7156F"/>
    <w:rsid w:val="00A72106"/>
    <w:rsid w:val="00A725D2"/>
    <w:rsid w:val="00A7478C"/>
    <w:rsid w:val="00A80991"/>
    <w:rsid w:val="00A83861"/>
    <w:rsid w:val="00A839CF"/>
    <w:rsid w:val="00A864A8"/>
    <w:rsid w:val="00A9049A"/>
    <w:rsid w:val="00A956D6"/>
    <w:rsid w:val="00A96567"/>
    <w:rsid w:val="00A968A7"/>
    <w:rsid w:val="00AA0EA1"/>
    <w:rsid w:val="00AA1DDD"/>
    <w:rsid w:val="00AA2C5E"/>
    <w:rsid w:val="00AB0BFD"/>
    <w:rsid w:val="00AB24C5"/>
    <w:rsid w:val="00AB5558"/>
    <w:rsid w:val="00AB562F"/>
    <w:rsid w:val="00AB56FC"/>
    <w:rsid w:val="00AB7768"/>
    <w:rsid w:val="00AC0098"/>
    <w:rsid w:val="00AC5280"/>
    <w:rsid w:val="00AC52C4"/>
    <w:rsid w:val="00AC7C21"/>
    <w:rsid w:val="00AC7DDC"/>
    <w:rsid w:val="00AD1E06"/>
    <w:rsid w:val="00AD28E8"/>
    <w:rsid w:val="00AD2B13"/>
    <w:rsid w:val="00AD327F"/>
    <w:rsid w:val="00AD4E30"/>
    <w:rsid w:val="00AE5415"/>
    <w:rsid w:val="00AE730A"/>
    <w:rsid w:val="00AE75EC"/>
    <w:rsid w:val="00AF12FA"/>
    <w:rsid w:val="00AF392A"/>
    <w:rsid w:val="00AF55F7"/>
    <w:rsid w:val="00AF75B0"/>
    <w:rsid w:val="00AF79F0"/>
    <w:rsid w:val="00B01380"/>
    <w:rsid w:val="00B02C01"/>
    <w:rsid w:val="00B05850"/>
    <w:rsid w:val="00B120C9"/>
    <w:rsid w:val="00B12A72"/>
    <w:rsid w:val="00B137E0"/>
    <w:rsid w:val="00B21E70"/>
    <w:rsid w:val="00B22324"/>
    <w:rsid w:val="00B22858"/>
    <w:rsid w:val="00B235CB"/>
    <w:rsid w:val="00B23A55"/>
    <w:rsid w:val="00B23BF5"/>
    <w:rsid w:val="00B261FB"/>
    <w:rsid w:val="00B277E7"/>
    <w:rsid w:val="00B3003A"/>
    <w:rsid w:val="00B30A08"/>
    <w:rsid w:val="00B31EBA"/>
    <w:rsid w:val="00B36A6D"/>
    <w:rsid w:val="00B402A5"/>
    <w:rsid w:val="00B402AC"/>
    <w:rsid w:val="00B411C7"/>
    <w:rsid w:val="00B41A26"/>
    <w:rsid w:val="00B46AA6"/>
    <w:rsid w:val="00B4735C"/>
    <w:rsid w:val="00B50587"/>
    <w:rsid w:val="00B56ECE"/>
    <w:rsid w:val="00B56F31"/>
    <w:rsid w:val="00B650A3"/>
    <w:rsid w:val="00B650C6"/>
    <w:rsid w:val="00B667B4"/>
    <w:rsid w:val="00B7559C"/>
    <w:rsid w:val="00B759D1"/>
    <w:rsid w:val="00B906C2"/>
    <w:rsid w:val="00B90A1C"/>
    <w:rsid w:val="00B910C9"/>
    <w:rsid w:val="00B971CE"/>
    <w:rsid w:val="00B978AB"/>
    <w:rsid w:val="00BA19BD"/>
    <w:rsid w:val="00BA687A"/>
    <w:rsid w:val="00BA756F"/>
    <w:rsid w:val="00BB04AE"/>
    <w:rsid w:val="00BB0F5E"/>
    <w:rsid w:val="00BB4760"/>
    <w:rsid w:val="00BB7424"/>
    <w:rsid w:val="00BC1FA4"/>
    <w:rsid w:val="00BC4AE4"/>
    <w:rsid w:val="00BC59CA"/>
    <w:rsid w:val="00BD1B97"/>
    <w:rsid w:val="00BD1C69"/>
    <w:rsid w:val="00BD31A8"/>
    <w:rsid w:val="00BD3523"/>
    <w:rsid w:val="00BD6033"/>
    <w:rsid w:val="00BE1067"/>
    <w:rsid w:val="00BE3A12"/>
    <w:rsid w:val="00BE4755"/>
    <w:rsid w:val="00BE4E16"/>
    <w:rsid w:val="00BE54B1"/>
    <w:rsid w:val="00BF2424"/>
    <w:rsid w:val="00BF5A95"/>
    <w:rsid w:val="00BF7F3E"/>
    <w:rsid w:val="00C0418D"/>
    <w:rsid w:val="00C11999"/>
    <w:rsid w:val="00C13D8E"/>
    <w:rsid w:val="00C1498F"/>
    <w:rsid w:val="00C16CF4"/>
    <w:rsid w:val="00C2146F"/>
    <w:rsid w:val="00C214CB"/>
    <w:rsid w:val="00C2197B"/>
    <w:rsid w:val="00C224AB"/>
    <w:rsid w:val="00C22581"/>
    <w:rsid w:val="00C23DBC"/>
    <w:rsid w:val="00C25434"/>
    <w:rsid w:val="00C27874"/>
    <w:rsid w:val="00C3041A"/>
    <w:rsid w:val="00C315D8"/>
    <w:rsid w:val="00C329CB"/>
    <w:rsid w:val="00C3314B"/>
    <w:rsid w:val="00C33FA9"/>
    <w:rsid w:val="00C35A39"/>
    <w:rsid w:val="00C35ED6"/>
    <w:rsid w:val="00C439B8"/>
    <w:rsid w:val="00C53527"/>
    <w:rsid w:val="00C54BF8"/>
    <w:rsid w:val="00C56A78"/>
    <w:rsid w:val="00C6243F"/>
    <w:rsid w:val="00C67C6C"/>
    <w:rsid w:val="00C735BF"/>
    <w:rsid w:val="00C74084"/>
    <w:rsid w:val="00C74B5E"/>
    <w:rsid w:val="00C807C2"/>
    <w:rsid w:val="00C816C1"/>
    <w:rsid w:val="00C8742F"/>
    <w:rsid w:val="00C87F92"/>
    <w:rsid w:val="00C91F42"/>
    <w:rsid w:val="00C954DE"/>
    <w:rsid w:val="00C9664A"/>
    <w:rsid w:val="00CA3F6B"/>
    <w:rsid w:val="00CA7B19"/>
    <w:rsid w:val="00CA7D66"/>
    <w:rsid w:val="00CB004D"/>
    <w:rsid w:val="00CB0F50"/>
    <w:rsid w:val="00CB14AA"/>
    <w:rsid w:val="00CB6DA6"/>
    <w:rsid w:val="00CC01E8"/>
    <w:rsid w:val="00CC036C"/>
    <w:rsid w:val="00CC10A4"/>
    <w:rsid w:val="00CC2556"/>
    <w:rsid w:val="00CC2623"/>
    <w:rsid w:val="00CD1CE9"/>
    <w:rsid w:val="00CD2109"/>
    <w:rsid w:val="00CD6926"/>
    <w:rsid w:val="00CD7B8E"/>
    <w:rsid w:val="00CE1BFE"/>
    <w:rsid w:val="00CE2473"/>
    <w:rsid w:val="00CE3347"/>
    <w:rsid w:val="00CE3709"/>
    <w:rsid w:val="00CE4122"/>
    <w:rsid w:val="00CE667F"/>
    <w:rsid w:val="00CE7B40"/>
    <w:rsid w:val="00CF3907"/>
    <w:rsid w:val="00CF51AA"/>
    <w:rsid w:val="00D06DF8"/>
    <w:rsid w:val="00D10147"/>
    <w:rsid w:val="00D135FC"/>
    <w:rsid w:val="00D13EED"/>
    <w:rsid w:val="00D14ED2"/>
    <w:rsid w:val="00D17F85"/>
    <w:rsid w:val="00D22E0C"/>
    <w:rsid w:val="00D26DDA"/>
    <w:rsid w:val="00D26F05"/>
    <w:rsid w:val="00D31506"/>
    <w:rsid w:val="00D31F38"/>
    <w:rsid w:val="00D341A3"/>
    <w:rsid w:val="00D40A16"/>
    <w:rsid w:val="00D43974"/>
    <w:rsid w:val="00D449C1"/>
    <w:rsid w:val="00D50BB0"/>
    <w:rsid w:val="00D64293"/>
    <w:rsid w:val="00D6440E"/>
    <w:rsid w:val="00D65717"/>
    <w:rsid w:val="00D70A35"/>
    <w:rsid w:val="00D71BAD"/>
    <w:rsid w:val="00D72CAE"/>
    <w:rsid w:val="00D74DAC"/>
    <w:rsid w:val="00D842B1"/>
    <w:rsid w:val="00D8504D"/>
    <w:rsid w:val="00D85F4B"/>
    <w:rsid w:val="00D872CB"/>
    <w:rsid w:val="00D908C6"/>
    <w:rsid w:val="00D92A03"/>
    <w:rsid w:val="00D93DA4"/>
    <w:rsid w:val="00D95AFD"/>
    <w:rsid w:val="00D97D47"/>
    <w:rsid w:val="00DA0D30"/>
    <w:rsid w:val="00DA4CAD"/>
    <w:rsid w:val="00DA7B5D"/>
    <w:rsid w:val="00DB57D1"/>
    <w:rsid w:val="00DB6994"/>
    <w:rsid w:val="00DC7FE9"/>
    <w:rsid w:val="00DD0238"/>
    <w:rsid w:val="00DD036C"/>
    <w:rsid w:val="00DD2377"/>
    <w:rsid w:val="00DD40C7"/>
    <w:rsid w:val="00DE19B6"/>
    <w:rsid w:val="00DE503F"/>
    <w:rsid w:val="00DE75E8"/>
    <w:rsid w:val="00DF1C1C"/>
    <w:rsid w:val="00DF3C8E"/>
    <w:rsid w:val="00DF71D1"/>
    <w:rsid w:val="00E05F46"/>
    <w:rsid w:val="00E1130B"/>
    <w:rsid w:val="00E14395"/>
    <w:rsid w:val="00E15131"/>
    <w:rsid w:val="00E1583E"/>
    <w:rsid w:val="00E214F7"/>
    <w:rsid w:val="00E22B11"/>
    <w:rsid w:val="00E23BA7"/>
    <w:rsid w:val="00E253C2"/>
    <w:rsid w:val="00E26357"/>
    <w:rsid w:val="00E320B7"/>
    <w:rsid w:val="00E3764E"/>
    <w:rsid w:val="00E37ACF"/>
    <w:rsid w:val="00E47A3E"/>
    <w:rsid w:val="00E551A1"/>
    <w:rsid w:val="00E57A25"/>
    <w:rsid w:val="00E6005E"/>
    <w:rsid w:val="00E60F66"/>
    <w:rsid w:val="00E61474"/>
    <w:rsid w:val="00E6156C"/>
    <w:rsid w:val="00E61A0F"/>
    <w:rsid w:val="00E61AF6"/>
    <w:rsid w:val="00E63107"/>
    <w:rsid w:val="00E71F1D"/>
    <w:rsid w:val="00E80220"/>
    <w:rsid w:val="00E848E0"/>
    <w:rsid w:val="00E86706"/>
    <w:rsid w:val="00E9155E"/>
    <w:rsid w:val="00E92B4D"/>
    <w:rsid w:val="00E96501"/>
    <w:rsid w:val="00E96936"/>
    <w:rsid w:val="00EA020E"/>
    <w:rsid w:val="00EA0FFB"/>
    <w:rsid w:val="00EA16F1"/>
    <w:rsid w:val="00EA2A57"/>
    <w:rsid w:val="00EA5858"/>
    <w:rsid w:val="00EA65F0"/>
    <w:rsid w:val="00EA6E4D"/>
    <w:rsid w:val="00EA7395"/>
    <w:rsid w:val="00EA7418"/>
    <w:rsid w:val="00EA751E"/>
    <w:rsid w:val="00EB4E16"/>
    <w:rsid w:val="00EB4FE2"/>
    <w:rsid w:val="00EB7D0F"/>
    <w:rsid w:val="00EC32EE"/>
    <w:rsid w:val="00EC4844"/>
    <w:rsid w:val="00ED06C3"/>
    <w:rsid w:val="00ED1104"/>
    <w:rsid w:val="00ED13D3"/>
    <w:rsid w:val="00ED1585"/>
    <w:rsid w:val="00ED19DC"/>
    <w:rsid w:val="00ED3CD1"/>
    <w:rsid w:val="00ED4B61"/>
    <w:rsid w:val="00ED5AC2"/>
    <w:rsid w:val="00EE54FA"/>
    <w:rsid w:val="00EF07D8"/>
    <w:rsid w:val="00EF305A"/>
    <w:rsid w:val="00F00279"/>
    <w:rsid w:val="00F029C0"/>
    <w:rsid w:val="00F063E4"/>
    <w:rsid w:val="00F165CF"/>
    <w:rsid w:val="00F16A3E"/>
    <w:rsid w:val="00F16C65"/>
    <w:rsid w:val="00F22A8B"/>
    <w:rsid w:val="00F22D40"/>
    <w:rsid w:val="00F233FB"/>
    <w:rsid w:val="00F254D2"/>
    <w:rsid w:val="00F266F7"/>
    <w:rsid w:val="00F30B5D"/>
    <w:rsid w:val="00F322FA"/>
    <w:rsid w:val="00F3332B"/>
    <w:rsid w:val="00F459ED"/>
    <w:rsid w:val="00F51323"/>
    <w:rsid w:val="00F55B21"/>
    <w:rsid w:val="00F56DED"/>
    <w:rsid w:val="00F61BD7"/>
    <w:rsid w:val="00F722E1"/>
    <w:rsid w:val="00F72D01"/>
    <w:rsid w:val="00F73F99"/>
    <w:rsid w:val="00F8017D"/>
    <w:rsid w:val="00F85AAD"/>
    <w:rsid w:val="00F909F1"/>
    <w:rsid w:val="00F91740"/>
    <w:rsid w:val="00F938DC"/>
    <w:rsid w:val="00F97F28"/>
    <w:rsid w:val="00FA2A4F"/>
    <w:rsid w:val="00FC0DDF"/>
    <w:rsid w:val="00FC10F0"/>
    <w:rsid w:val="00FC1650"/>
    <w:rsid w:val="00FC7029"/>
    <w:rsid w:val="00FD48C9"/>
    <w:rsid w:val="00FD7FB8"/>
    <w:rsid w:val="00FE052E"/>
    <w:rsid w:val="00FE0578"/>
    <w:rsid w:val="00FE38B2"/>
    <w:rsid w:val="00FE5D12"/>
    <w:rsid w:val="00FE7465"/>
    <w:rsid w:val="00FF2031"/>
    <w:rsid w:val="00FF58E0"/>
    <w:rsid w:val="00FF7C9D"/>
    <w:rsid w:val="182148B8"/>
    <w:rsid w:val="1CD0F22B"/>
    <w:rsid w:val="31AE2F3D"/>
    <w:rsid w:val="39FAD719"/>
    <w:rsid w:val="4CD88E16"/>
    <w:rsid w:val="7DAB2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ue,#03c"/>
    </o:shapedefaults>
    <o:shapelayout v:ext="edit">
      <o:idmap v:ext="edit" data="2"/>
    </o:shapelayout>
  </w:shapeDefaults>
  <w:decimalSymbol w:val="."/>
  <w:listSeparator w:val=","/>
  <w14:docId w14:val="50CE5F6D"/>
  <w15:docId w15:val="{85E5E9A6-367E-4D01-9985-14F7F7FC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418D"/>
    <w:rPr>
      <w:rFonts w:eastAsia="Times New Roman"/>
      <w:sz w:val="22"/>
      <w:lang w:eastAsia="en-US"/>
    </w:rPr>
  </w:style>
  <w:style w:type="paragraph" w:styleId="Heading1">
    <w:name w:val="heading 1"/>
    <w:basedOn w:val="Normal"/>
    <w:next w:val="Normal"/>
    <w:link w:val="Heading1Char"/>
    <w:qFormat/>
    <w:rsid w:val="00706AAF"/>
    <w:pPr>
      <w:keepNext/>
      <w:numPr>
        <w:numId w:val="12"/>
      </w:numPr>
      <w:spacing w:before="200" w:after="120"/>
      <w:ind w:left="567" w:hanging="567"/>
      <w:outlineLvl w:val="0"/>
    </w:pPr>
    <w:rPr>
      <w:b/>
      <w:color w:val="1F497D"/>
      <w:sz w:val="28"/>
      <w:szCs w:val="28"/>
    </w:rPr>
  </w:style>
  <w:style w:type="paragraph" w:styleId="Heading2">
    <w:name w:val="heading 2"/>
    <w:basedOn w:val="Heading1"/>
    <w:next w:val="Normal"/>
    <w:link w:val="Heading2Char"/>
    <w:uiPriority w:val="9"/>
    <w:unhideWhenUsed/>
    <w:qFormat/>
    <w:rsid w:val="00706AAF"/>
    <w:pPr>
      <w:keepLines/>
      <w:numPr>
        <w:ilvl w:val="1"/>
      </w:numPr>
      <w:spacing w:before="120"/>
      <w:ind w:left="567" w:hanging="567"/>
      <w:outlineLvl w:val="1"/>
    </w:pPr>
    <w:rPr>
      <w:bCs/>
      <w:sz w:val="22"/>
    </w:rPr>
  </w:style>
  <w:style w:type="paragraph" w:styleId="Heading3">
    <w:name w:val="heading 3"/>
    <w:basedOn w:val="Heading2"/>
    <w:next w:val="Normal"/>
    <w:link w:val="Heading3Char"/>
    <w:uiPriority w:val="9"/>
    <w:unhideWhenUsed/>
    <w:qFormat/>
    <w:rsid w:val="00666821"/>
    <w:pPr>
      <w:numPr>
        <w:ilvl w:val="0"/>
        <w:numId w:val="0"/>
      </w:numPr>
      <w:outlineLvl w:val="2"/>
    </w:pPr>
    <w:rPr>
      <w:rFonts w:eastAsia="Calibri"/>
      <w:bCs w:val="0"/>
      <w:i/>
      <w:szCs w:val="22"/>
    </w:rPr>
  </w:style>
  <w:style w:type="paragraph" w:styleId="Heading4">
    <w:name w:val="heading 4"/>
    <w:basedOn w:val="Title"/>
    <w:next w:val="Normal"/>
    <w:link w:val="Heading4Char"/>
    <w:uiPriority w:val="9"/>
    <w:unhideWhenUsed/>
    <w:qFormat/>
    <w:rsid w:val="00C0418D"/>
    <w:pPr>
      <w:jc w:val="left"/>
      <w:outlineLvl w:val="3"/>
    </w:pPr>
  </w:style>
  <w:style w:type="paragraph" w:styleId="Heading5">
    <w:name w:val="heading 5"/>
    <w:basedOn w:val="Normal"/>
    <w:next w:val="Normal"/>
    <w:link w:val="Heading5Char"/>
    <w:unhideWhenUsed/>
    <w:rsid w:val="002E04C3"/>
    <w:pPr>
      <w:keepNext/>
      <w:keepLines/>
      <w:numPr>
        <w:ilvl w:val="4"/>
        <w:numId w:val="12"/>
      </w:numPr>
      <w:spacing w:before="200"/>
      <w:outlineLvl w:val="4"/>
    </w:pPr>
    <w:rPr>
      <w:rFonts w:ascii="Cambria" w:hAnsi="Cambria"/>
      <w:color w:val="243F60"/>
    </w:rPr>
  </w:style>
  <w:style w:type="paragraph" w:styleId="Heading6">
    <w:name w:val="heading 6"/>
    <w:basedOn w:val="Normal"/>
    <w:next w:val="Normal"/>
    <w:link w:val="Heading6Char"/>
    <w:unhideWhenUsed/>
    <w:rsid w:val="002E04C3"/>
    <w:pPr>
      <w:keepNext/>
      <w:keepLines/>
      <w:numPr>
        <w:ilvl w:val="5"/>
        <w:numId w:val="12"/>
      </w:numPr>
      <w:spacing w:before="200"/>
      <w:outlineLvl w:val="5"/>
    </w:pPr>
    <w:rPr>
      <w:rFonts w:ascii="Cambria" w:hAnsi="Cambria"/>
      <w:i/>
      <w:iCs/>
      <w:color w:val="243F60"/>
    </w:rPr>
  </w:style>
  <w:style w:type="paragraph" w:styleId="Heading7">
    <w:name w:val="heading 7"/>
    <w:basedOn w:val="Normal"/>
    <w:next w:val="Normal"/>
    <w:link w:val="Heading7Char"/>
    <w:rsid w:val="009E53EE"/>
    <w:pPr>
      <w:keepNext/>
      <w:numPr>
        <w:ilvl w:val="6"/>
        <w:numId w:val="12"/>
      </w:numPr>
      <w:tabs>
        <w:tab w:val="left" w:pos="1985"/>
        <w:tab w:val="left" w:pos="2268"/>
      </w:tabs>
      <w:overflowPunct w:val="0"/>
      <w:autoSpaceDE w:val="0"/>
      <w:autoSpaceDN w:val="0"/>
      <w:adjustRightInd w:val="0"/>
      <w:textAlignment w:val="baseline"/>
      <w:outlineLvl w:val="6"/>
    </w:pPr>
    <w:rPr>
      <w:rFonts w:ascii="Times New Roman" w:hAnsi="Times New Roman"/>
      <w:sz w:val="24"/>
    </w:rPr>
  </w:style>
  <w:style w:type="paragraph" w:styleId="Heading8">
    <w:name w:val="heading 8"/>
    <w:basedOn w:val="Normal"/>
    <w:next w:val="Normal"/>
    <w:link w:val="Heading8Char"/>
    <w:unhideWhenUsed/>
    <w:rsid w:val="002E04C3"/>
    <w:pPr>
      <w:keepNext/>
      <w:keepLines/>
      <w:numPr>
        <w:ilvl w:val="7"/>
        <w:numId w:val="12"/>
      </w:numPr>
      <w:spacing w:before="200"/>
      <w:outlineLvl w:val="7"/>
    </w:pPr>
    <w:rPr>
      <w:rFonts w:ascii="Cambria" w:hAnsi="Cambria"/>
      <w:color w:val="404040"/>
      <w:sz w:val="20"/>
    </w:rPr>
  </w:style>
  <w:style w:type="paragraph" w:styleId="Heading9">
    <w:name w:val="heading 9"/>
    <w:basedOn w:val="Normal"/>
    <w:next w:val="Normal"/>
    <w:link w:val="Heading9Char"/>
    <w:unhideWhenUsed/>
    <w:rsid w:val="002E04C3"/>
    <w:pPr>
      <w:keepNext/>
      <w:keepLines/>
      <w:numPr>
        <w:ilvl w:val="8"/>
        <w:numId w:val="12"/>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6AAF"/>
    <w:rPr>
      <w:rFonts w:eastAsia="Times New Roman"/>
      <w:b/>
      <w:color w:val="1F497D"/>
      <w:sz w:val="28"/>
      <w:szCs w:val="28"/>
      <w:lang w:eastAsia="en-US"/>
    </w:rPr>
  </w:style>
  <w:style w:type="paragraph" w:styleId="Header">
    <w:name w:val="header"/>
    <w:basedOn w:val="Normal"/>
    <w:link w:val="HeaderChar"/>
    <w:uiPriority w:val="99"/>
    <w:unhideWhenUsed/>
    <w:rsid w:val="00C0418D"/>
    <w:pPr>
      <w:tabs>
        <w:tab w:val="center" w:pos="4513"/>
        <w:tab w:val="right" w:pos="9026"/>
      </w:tabs>
      <w:spacing w:before="240" w:after="240"/>
    </w:pPr>
    <w:rPr>
      <w:b/>
      <w:color w:val="1F497D" w:themeColor="text2"/>
      <w:sz w:val="36"/>
    </w:rPr>
  </w:style>
  <w:style w:type="character" w:customStyle="1" w:styleId="HeaderChar">
    <w:name w:val="Header Char"/>
    <w:link w:val="Header"/>
    <w:uiPriority w:val="99"/>
    <w:rsid w:val="00C0418D"/>
    <w:rPr>
      <w:rFonts w:eastAsia="Times New Roman"/>
      <w:b/>
      <w:color w:val="1F497D" w:themeColor="text2"/>
      <w:sz w:val="36"/>
      <w:lang w:eastAsia="en-US"/>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uiPriority w:val="9"/>
    <w:rsid w:val="00706AAF"/>
    <w:rPr>
      <w:rFonts w:eastAsia="Times New Roman"/>
      <w:b/>
      <w:bCs/>
      <w:color w:val="1F497D"/>
      <w:sz w:val="22"/>
      <w:szCs w:val="28"/>
      <w:lang w:eastAsia="en-US"/>
    </w:rPr>
  </w:style>
  <w:style w:type="paragraph" w:styleId="ListParagraph">
    <w:name w:val="List Paragraph"/>
    <w:basedOn w:val="Normal"/>
    <w:link w:val="ListParagraphChar"/>
    <w:uiPriority w:val="1"/>
    <w:qFormat/>
    <w:rsid w:val="007930E7"/>
    <w:pPr>
      <w:ind w:left="720"/>
      <w:contextualSpacing/>
    </w:pPr>
  </w:style>
  <w:style w:type="paragraph" w:styleId="BalloonText">
    <w:name w:val="Balloon Text"/>
    <w:basedOn w:val="Normal"/>
    <w:link w:val="BalloonTextChar"/>
    <w:uiPriority w:val="99"/>
    <w:semiHidden/>
    <w:unhideWhenUsed/>
    <w:rsid w:val="00DD0238"/>
    <w:rPr>
      <w:rFonts w:ascii="Tahoma" w:hAnsi="Tahoma" w:cs="Tahoma"/>
      <w:sz w:val="16"/>
      <w:szCs w:val="16"/>
    </w:rPr>
  </w:style>
  <w:style w:type="character" w:customStyle="1" w:styleId="BalloonTextChar">
    <w:name w:val="Balloon Text Char"/>
    <w:link w:val="BalloonText"/>
    <w:uiPriority w:val="99"/>
    <w:semiHidden/>
    <w:rsid w:val="00DD0238"/>
    <w:rPr>
      <w:rFonts w:ascii="Tahoma" w:eastAsia="Times New Roman" w:hAnsi="Tahoma" w:cs="Tahoma"/>
      <w:sz w:val="16"/>
      <w:szCs w:val="16"/>
    </w:rPr>
  </w:style>
  <w:style w:type="character" w:customStyle="1" w:styleId="Heading3Char">
    <w:name w:val="Heading 3 Char"/>
    <w:link w:val="Heading3"/>
    <w:uiPriority w:val="9"/>
    <w:rsid w:val="0032393D"/>
    <w:rPr>
      <w:b/>
      <w:i/>
      <w:color w:val="1F497D"/>
      <w:sz w:val="22"/>
      <w:szCs w:val="22"/>
      <w:lang w:eastAsia="en-US"/>
    </w:rPr>
  </w:style>
  <w:style w:type="table" w:styleId="TableGrid">
    <w:name w:val="Table Grid"/>
    <w:basedOn w:val="TableNormal"/>
    <w:uiPriority w:val="5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C0418D"/>
    <w:pPr>
      <w:spacing w:before="240" w:after="240"/>
      <w:jc w:val="center"/>
    </w:pPr>
    <w:rPr>
      <w:b/>
      <w:bCs/>
      <w:color w:val="1F497D" w:themeColor="text2"/>
      <w:sz w:val="36"/>
      <w:szCs w:val="24"/>
    </w:rPr>
  </w:style>
  <w:style w:type="character" w:customStyle="1" w:styleId="TitleChar">
    <w:name w:val="Title Char"/>
    <w:link w:val="Title"/>
    <w:rsid w:val="00C0418D"/>
    <w:rPr>
      <w:rFonts w:eastAsia="Times New Roman"/>
      <w:b/>
      <w:bCs/>
      <w:color w:val="1F497D" w:themeColor="text2"/>
      <w:sz w:val="36"/>
      <w:szCs w:val="24"/>
      <w:lang w:eastAsia="en-US"/>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hAnsi="Cambria"/>
      <w:bCs/>
      <w:color w:val="365F91"/>
      <w:lang w:eastAsia="ja-JP"/>
    </w:rPr>
  </w:style>
  <w:style w:type="paragraph" w:styleId="TOC1">
    <w:name w:val="toc 1"/>
    <w:basedOn w:val="Normal"/>
    <w:next w:val="Normal"/>
    <w:autoRedefine/>
    <w:uiPriority w:val="39"/>
    <w:unhideWhenUsed/>
    <w:rsid w:val="001E2648"/>
    <w:pPr>
      <w:tabs>
        <w:tab w:val="left" w:pos="440"/>
        <w:tab w:val="right" w:leader="dot" w:pos="10194"/>
      </w:tabs>
      <w:spacing w:before="120"/>
    </w:pPr>
    <w:rPr>
      <w:rFonts w:asciiTheme="minorHAnsi" w:hAnsiTheme="minorHAnsi"/>
      <w:b/>
      <w:bCs/>
      <w:iCs/>
      <w:sz w:val="24"/>
      <w:szCs w:val="24"/>
    </w:rPr>
  </w:style>
  <w:style w:type="paragraph" w:styleId="TOC2">
    <w:name w:val="toc 2"/>
    <w:basedOn w:val="Normal"/>
    <w:next w:val="Normal"/>
    <w:autoRedefine/>
    <w:uiPriority w:val="39"/>
    <w:unhideWhenUsed/>
    <w:rsid w:val="001E2648"/>
    <w:pPr>
      <w:spacing w:before="120"/>
    </w:pPr>
    <w:rPr>
      <w:rFonts w:asciiTheme="minorHAnsi" w:hAnsiTheme="minorHAnsi"/>
      <w:bCs/>
      <w:szCs w:val="22"/>
    </w:rPr>
  </w:style>
  <w:style w:type="paragraph" w:styleId="TOC3">
    <w:name w:val="toc 3"/>
    <w:basedOn w:val="Normal"/>
    <w:next w:val="Normal"/>
    <w:autoRedefine/>
    <w:uiPriority w:val="39"/>
    <w:unhideWhenUsed/>
    <w:rsid w:val="001E2648"/>
    <w:pPr>
      <w:spacing w:before="120"/>
    </w:pPr>
    <w:rPr>
      <w:rFonts w:asciiTheme="minorHAnsi" w:hAnsiTheme="minorHAnsi"/>
      <w:sz w:val="20"/>
    </w:r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rsid w:val="00FE38B2"/>
  </w:style>
  <w:style w:type="paragraph" w:customStyle="1" w:styleId="Style2">
    <w:name w:val="Style2"/>
    <w:basedOn w:val="Heading2"/>
    <w:link w:val="Style2Char"/>
    <w:rsid w:val="00C224AB"/>
  </w:style>
  <w:style w:type="character" w:customStyle="1" w:styleId="Style1Char">
    <w:name w:val="Style1 Char"/>
    <w:link w:val="Style1"/>
    <w:rsid w:val="00FE38B2"/>
    <w:rPr>
      <w:rFonts w:eastAsia="Times New Roman"/>
      <w:b/>
      <w:color w:val="1F497D"/>
      <w:sz w:val="28"/>
      <w:szCs w:val="28"/>
      <w:lang w:eastAsia="en-US"/>
    </w:rPr>
  </w:style>
  <w:style w:type="paragraph" w:customStyle="1" w:styleId="Style3">
    <w:name w:val="Style3"/>
    <w:basedOn w:val="Heading3"/>
    <w:link w:val="Style3Char"/>
    <w:rsid w:val="00E61A0F"/>
  </w:style>
  <w:style w:type="character" w:customStyle="1" w:styleId="Style2Char">
    <w:name w:val="Style2 Char"/>
    <w:link w:val="Style2"/>
    <w:rsid w:val="00C224AB"/>
    <w:rPr>
      <w:rFonts w:eastAsia="Times New Roman"/>
      <w:b/>
      <w:bCs/>
      <w:color w:val="1F497D"/>
      <w:sz w:val="22"/>
      <w:szCs w:val="28"/>
      <w:lang w:eastAsia="en-US"/>
    </w:rPr>
  </w:style>
  <w:style w:type="character" w:customStyle="1" w:styleId="Style3Char">
    <w:name w:val="Style3 Char"/>
    <w:link w:val="Style3"/>
    <w:rsid w:val="00E61A0F"/>
    <w:rPr>
      <w:b/>
      <w:i/>
      <w:color w:val="1F497D"/>
      <w:sz w:val="22"/>
      <w:szCs w:val="22"/>
      <w:lang w:eastAsia="en-US"/>
    </w:rPr>
  </w:style>
  <w:style w:type="paragraph" w:styleId="BodyTextIndent">
    <w:name w:val="Body Text Indent"/>
    <w:basedOn w:val="Normal"/>
    <w:link w:val="BodyTextIndentChar"/>
    <w:uiPriority w:val="99"/>
    <w:unhideWhenUsed/>
    <w:rsid w:val="00AE5415"/>
    <w:pPr>
      <w:spacing w:after="120"/>
      <w:ind w:left="283"/>
    </w:pPr>
  </w:style>
  <w:style w:type="character" w:customStyle="1" w:styleId="BodyTextIndentChar">
    <w:name w:val="Body Text Indent Char"/>
    <w:link w:val="BodyTextIndent"/>
    <w:uiPriority w:val="99"/>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uiPriority w:val="9"/>
    <w:rsid w:val="00C0418D"/>
    <w:rPr>
      <w:rFonts w:eastAsia="Times New Roman"/>
      <w:b/>
      <w:bCs/>
      <w:color w:val="1F497D" w:themeColor="text2"/>
      <w:sz w:val="36"/>
      <w:szCs w:val="24"/>
      <w:lang w:eastAsia="en-US"/>
    </w:rPr>
  </w:style>
  <w:style w:type="character" w:customStyle="1" w:styleId="Heading5Char">
    <w:name w:val="Heading 5 Char"/>
    <w:link w:val="Heading5"/>
    <w:rsid w:val="002E04C3"/>
    <w:rPr>
      <w:rFonts w:ascii="Cambria" w:eastAsia="Times New Roman" w:hAnsi="Cambria"/>
      <w:color w:val="243F60"/>
      <w:sz w:val="22"/>
      <w:lang w:eastAsia="en-US"/>
    </w:rPr>
  </w:style>
  <w:style w:type="character" w:customStyle="1" w:styleId="Heading6Char">
    <w:name w:val="Heading 6 Char"/>
    <w:link w:val="Heading6"/>
    <w:rsid w:val="002E04C3"/>
    <w:rPr>
      <w:rFonts w:ascii="Cambria" w:eastAsia="Times New Roman" w:hAnsi="Cambria"/>
      <w:i/>
      <w:iCs/>
      <w:color w:val="243F60"/>
      <w:sz w:val="22"/>
      <w:lang w:eastAsia="en-US"/>
    </w:rPr>
  </w:style>
  <w:style w:type="character" w:customStyle="1" w:styleId="Heading8Char">
    <w:name w:val="Heading 8 Char"/>
    <w:link w:val="Heading8"/>
    <w:rsid w:val="002E04C3"/>
    <w:rPr>
      <w:rFonts w:ascii="Cambria" w:eastAsia="Times New Roman" w:hAnsi="Cambria"/>
      <w:color w:val="404040"/>
      <w:lang w:eastAsia="en-US"/>
    </w:rPr>
  </w:style>
  <w:style w:type="character" w:customStyle="1" w:styleId="Heading9Char">
    <w:name w:val="Heading 9 Char"/>
    <w:link w:val="Heading9"/>
    <w:rsid w:val="002E04C3"/>
    <w:rPr>
      <w:rFonts w:ascii="Cambria" w:eastAsia="Times New Roman" w:hAnsi="Cambria"/>
      <w:i/>
      <w:iCs/>
      <w:color w:val="404040"/>
      <w:lang w:eastAsia="en-US"/>
    </w:rPr>
  </w:style>
  <w:style w:type="paragraph" w:styleId="BodyText3">
    <w:name w:val="Body Text 3"/>
    <w:basedOn w:val="Normal"/>
    <w:link w:val="BodyText3Char"/>
    <w:uiPriority w:val="99"/>
    <w:unhideWhenUsed/>
    <w:rsid w:val="002E04C3"/>
    <w:pPr>
      <w:spacing w:after="120"/>
    </w:pPr>
    <w:rPr>
      <w:sz w:val="16"/>
      <w:szCs w:val="16"/>
    </w:rPr>
  </w:style>
  <w:style w:type="character" w:customStyle="1" w:styleId="BodyText3Char">
    <w:name w:val="Body Text 3 Char"/>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semiHidden/>
    <w:unhideWhenUsed/>
    <w:rsid w:val="00536306"/>
    <w:pPr>
      <w:spacing w:after="120" w:line="480" w:lineRule="auto"/>
      <w:ind w:left="283"/>
    </w:pPr>
  </w:style>
  <w:style w:type="character" w:customStyle="1" w:styleId="BodyTextIndent2Char">
    <w:name w:val="Body Text Indent 2 Char"/>
    <w:link w:val="BodyTextIndent2"/>
    <w:uiPriority w:val="99"/>
    <w:semiHidden/>
    <w:rsid w:val="00536306"/>
    <w:rPr>
      <w:rFonts w:ascii="Gill Sans MT" w:eastAsia="Times New Roman" w:hAnsi="Gill Sans MT" w:cs="Times New Roman"/>
      <w:szCs w:val="20"/>
    </w:rPr>
  </w:style>
  <w:style w:type="paragraph" w:styleId="Subtitle">
    <w:name w:val="Subtitle"/>
    <w:basedOn w:val="Normal"/>
    <w:link w:val="SubtitleChar"/>
    <w:rsid w:val="00536306"/>
    <w:rPr>
      <w:rFonts w:ascii="Verdana" w:hAnsi="Verdana"/>
      <w:sz w:val="20"/>
      <w:u w:val="single"/>
    </w:rPr>
  </w:style>
  <w:style w:type="character" w:customStyle="1" w:styleId="SubtitleChar">
    <w:name w:val="Subtitle Char"/>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iPriority w:val="99"/>
    <w:unhideWhenUsed/>
    <w:rsid w:val="004A2CB2"/>
    <w:pPr>
      <w:spacing w:after="120" w:line="480" w:lineRule="auto"/>
    </w:pPr>
  </w:style>
  <w:style w:type="character" w:customStyle="1" w:styleId="BodyText2Char">
    <w:name w:val="Body Text 2 Char"/>
    <w:link w:val="BodyText2"/>
    <w:uiPriority w:val="99"/>
    <w:rsid w:val="004A2CB2"/>
    <w:rPr>
      <w:rFonts w:ascii="Gill Sans MT" w:eastAsia="Times New Roman" w:hAnsi="Gill Sans MT" w:cs="Times New Roman"/>
      <w:szCs w:val="20"/>
    </w:rPr>
  </w:style>
  <w:style w:type="paragraph" w:styleId="NormalWeb">
    <w:name w:val="Normal (Web)"/>
    <w:basedOn w:val="Normal"/>
    <w:rsid w:val="004A2CB2"/>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4A2CB2"/>
    <w:rPr>
      <w:b/>
      <w:bCs/>
    </w:rPr>
  </w:style>
  <w:style w:type="paragraph" w:styleId="BodyTextIndent3">
    <w:name w:val="Body Text Indent 3"/>
    <w:basedOn w:val="Normal"/>
    <w:link w:val="BodyTextIndent3Char"/>
    <w:uiPriority w:val="99"/>
    <w:semiHidden/>
    <w:unhideWhenUsed/>
    <w:rsid w:val="00593DFC"/>
    <w:pPr>
      <w:spacing w:after="120"/>
      <w:ind w:left="283"/>
    </w:pPr>
    <w:rPr>
      <w:sz w:val="16"/>
      <w:szCs w:val="16"/>
    </w:rPr>
  </w:style>
  <w:style w:type="character" w:customStyle="1" w:styleId="BodyTextIndent3Char">
    <w:name w:val="Body Text Indent 3 Char"/>
    <w:link w:val="BodyTextIndent3"/>
    <w:uiPriority w:val="99"/>
    <w:semiHidden/>
    <w:rsid w:val="00593DFC"/>
    <w:rPr>
      <w:rFonts w:ascii="Gill Sans MT" w:eastAsia="Times New Roman" w:hAnsi="Gill Sans MT" w:cs="Times New Roman"/>
      <w:sz w:val="16"/>
      <w:szCs w:val="16"/>
    </w:rPr>
  </w:style>
  <w:style w:type="paragraph" w:styleId="ListNumber">
    <w:name w:val="List Number"/>
    <w:basedOn w:val="Normal"/>
    <w:rsid w:val="00C27874"/>
    <w:pPr>
      <w:numPr>
        <w:numId w:val="11"/>
      </w:numPr>
    </w:pPr>
    <w:rPr>
      <w:rFonts w:ascii="Comic Sans MS" w:hAnsi="Comic Sans MS"/>
      <w:sz w:val="20"/>
      <w:szCs w:val="24"/>
    </w:rPr>
  </w:style>
  <w:style w:type="character" w:styleId="FollowedHyperlink">
    <w:name w:val="FollowedHyperlink"/>
    <w:uiPriority w:val="99"/>
    <w:semiHidden/>
    <w:unhideWhenUsed/>
    <w:rsid w:val="00372D56"/>
    <w:rPr>
      <w:color w:val="800080"/>
      <w:u w:val="single"/>
    </w:rPr>
  </w:style>
  <w:style w:type="paragraph" w:styleId="Index1">
    <w:name w:val="index 1"/>
    <w:basedOn w:val="Normal"/>
    <w:next w:val="Normal"/>
    <w:autoRedefine/>
    <w:uiPriority w:val="99"/>
    <w:semiHidden/>
    <w:unhideWhenUsed/>
    <w:rsid w:val="00732E8F"/>
    <w:pPr>
      <w:ind w:left="220" w:hanging="220"/>
    </w:pPr>
  </w:style>
  <w:style w:type="paragraph" w:styleId="IndexHeading">
    <w:name w:val="index heading"/>
    <w:basedOn w:val="Normal"/>
    <w:next w:val="Index1"/>
    <w:semiHidden/>
    <w:rsid w:val="00732E8F"/>
    <w:pPr>
      <w:suppressAutoHyphens/>
      <w:ind w:left="1276"/>
      <w:jc w:val="both"/>
    </w:pPr>
    <w:rPr>
      <w:rFonts w:ascii="Arial" w:hAnsi="Arial"/>
      <w:sz w:val="24"/>
    </w:rPr>
  </w:style>
  <w:style w:type="character" w:customStyle="1" w:styleId="Heading7Char">
    <w:name w:val="Heading 7 Char"/>
    <w:link w:val="Heading7"/>
    <w:rsid w:val="009E53EE"/>
    <w:rPr>
      <w:rFonts w:ascii="Times New Roman" w:eastAsia="Times New Roman" w:hAnsi="Times New Roman"/>
      <w:sz w:val="24"/>
      <w:lang w:eastAsia="en-US"/>
    </w:rPr>
  </w:style>
  <w:style w:type="paragraph" w:styleId="BlockText">
    <w:name w:val="Block Text"/>
    <w:basedOn w:val="Normal"/>
    <w:rsid w:val="009E53EE"/>
    <w:pPr>
      <w:overflowPunct w:val="0"/>
      <w:autoSpaceDE w:val="0"/>
      <w:autoSpaceDN w:val="0"/>
      <w:adjustRightInd w:val="0"/>
      <w:ind w:left="851" w:right="1700"/>
      <w:jc w:val="both"/>
      <w:textAlignment w:val="baseline"/>
    </w:pPr>
    <w:rPr>
      <w:rFonts w:ascii="Times New Roman" w:hAnsi="Times New Roman"/>
      <w:sz w:val="24"/>
    </w:rPr>
  </w:style>
  <w:style w:type="paragraph" w:customStyle="1" w:styleId="Default">
    <w:name w:val="Default"/>
    <w:rsid w:val="00681B2D"/>
    <w:pPr>
      <w:autoSpaceDE w:val="0"/>
      <w:autoSpaceDN w:val="0"/>
      <w:adjustRightInd w:val="0"/>
    </w:pPr>
    <w:rPr>
      <w:rFonts w:ascii="Frutiger 45 Light" w:hAnsi="Frutiger 45 Light" w:cs="Frutiger 45 Light"/>
      <w:color w:val="000000"/>
      <w:sz w:val="24"/>
      <w:szCs w:val="24"/>
    </w:rPr>
  </w:style>
  <w:style w:type="paragraph" w:customStyle="1" w:styleId="Pa1">
    <w:name w:val="Pa1"/>
    <w:basedOn w:val="Default"/>
    <w:next w:val="Default"/>
    <w:uiPriority w:val="99"/>
    <w:rsid w:val="00681B2D"/>
    <w:pPr>
      <w:spacing w:line="221" w:lineRule="atLeast"/>
    </w:pPr>
    <w:rPr>
      <w:rFonts w:cs="Times New Roman"/>
      <w:color w:val="auto"/>
    </w:rPr>
  </w:style>
  <w:style w:type="paragraph" w:customStyle="1" w:styleId="Pa6">
    <w:name w:val="Pa6"/>
    <w:basedOn w:val="Default"/>
    <w:next w:val="Default"/>
    <w:uiPriority w:val="99"/>
    <w:rsid w:val="00681B2D"/>
    <w:pPr>
      <w:spacing w:line="241" w:lineRule="atLeast"/>
    </w:pPr>
    <w:rPr>
      <w:rFonts w:cs="Times New Roman"/>
      <w:color w:val="auto"/>
    </w:rPr>
  </w:style>
  <w:style w:type="paragraph" w:customStyle="1" w:styleId="Pa5">
    <w:name w:val="Pa5"/>
    <w:basedOn w:val="Default"/>
    <w:next w:val="Default"/>
    <w:uiPriority w:val="99"/>
    <w:rsid w:val="00E6005E"/>
    <w:pPr>
      <w:spacing w:line="241" w:lineRule="atLeast"/>
    </w:pPr>
    <w:rPr>
      <w:rFonts w:cs="Times New Roman"/>
      <w:color w:val="auto"/>
      <w:lang w:eastAsia="en-US"/>
    </w:rPr>
  </w:style>
  <w:style w:type="paragraph" w:styleId="TOC4">
    <w:name w:val="toc 4"/>
    <w:basedOn w:val="Normal"/>
    <w:next w:val="Normal"/>
    <w:autoRedefine/>
    <w:uiPriority w:val="39"/>
    <w:unhideWhenUsed/>
    <w:rsid w:val="002F12BB"/>
    <w:pPr>
      <w:ind w:left="660"/>
    </w:pPr>
    <w:rPr>
      <w:rFonts w:asciiTheme="minorHAnsi" w:hAnsiTheme="minorHAnsi"/>
      <w:sz w:val="20"/>
    </w:rPr>
  </w:style>
  <w:style w:type="paragraph" w:styleId="TOC5">
    <w:name w:val="toc 5"/>
    <w:basedOn w:val="Normal"/>
    <w:next w:val="Normal"/>
    <w:autoRedefine/>
    <w:uiPriority w:val="39"/>
    <w:unhideWhenUsed/>
    <w:rsid w:val="002F12BB"/>
    <w:pPr>
      <w:ind w:left="880"/>
    </w:pPr>
    <w:rPr>
      <w:rFonts w:asciiTheme="minorHAnsi" w:hAnsiTheme="minorHAnsi"/>
      <w:sz w:val="20"/>
    </w:rPr>
  </w:style>
  <w:style w:type="paragraph" w:styleId="TOC6">
    <w:name w:val="toc 6"/>
    <w:basedOn w:val="Normal"/>
    <w:next w:val="Normal"/>
    <w:autoRedefine/>
    <w:uiPriority w:val="39"/>
    <w:unhideWhenUsed/>
    <w:rsid w:val="002F12BB"/>
    <w:pPr>
      <w:ind w:left="1100"/>
    </w:pPr>
    <w:rPr>
      <w:rFonts w:asciiTheme="minorHAnsi" w:hAnsiTheme="minorHAnsi"/>
      <w:sz w:val="20"/>
    </w:rPr>
  </w:style>
  <w:style w:type="paragraph" w:styleId="TOC7">
    <w:name w:val="toc 7"/>
    <w:basedOn w:val="Normal"/>
    <w:next w:val="Normal"/>
    <w:autoRedefine/>
    <w:uiPriority w:val="39"/>
    <w:unhideWhenUsed/>
    <w:rsid w:val="002F12BB"/>
    <w:pPr>
      <w:ind w:left="1320"/>
    </w:pPr>
    <w:rPr>
      <w:rFonts w:asciiTheme="minorHAnsi" w:hAnsiTheme="minorHAnsi"/>
      <w:sz w:val="20"/>
    </w:rPr>
  </w:style>
  <w:style w:type="paragraph" w:styleId="TOC8">
    <w:name w:val="toc 8"/>
    <w:basedOn w:val="Normal"/>
    <w:next w:val="Normal"/>
    <w:autoRedefine/>
    <w:uiPriority w:val="39"/>
    <w:unhideWhenUsed/>
    <w:rsid w:val="002F12BB"/>
    <w:pPr>
      <w:ind w:left="1540"/>
    </w:pPr>
    <w:rPr>
      <w:rFonts w:asciiTheme="minorHAnsi" w:hAnsiTheme="minorHAnsi"/>
      <w:sz w:val="20"/>
    </w:rPr>
  </w:style>
  <w:style w:type="paragraph" w:styleId="TOC9">
    <w:name w:val="toc 9"/>
    <w:basedOn w:val="Normal"/>
    <w:next w:val="Normal"/>
    <w:autoRedefine/>
    <w:uiPriority w:val="39"/>
    <w:unhideWhenUsed/>
    <w:rsid w:val="002F12BB"/>
    <w:pPr>
      <w:ind w:left="1760"/>
    </w:pPr>
    <w:rPr>
      <w:rFonts w:asciiTheme="minorHAnsi" w:hAnsiTheme="minorHAnsi"/>
      <w:sz w:val="20"/>
    </w:rPr>
  </w:style>
  <w:style w:type="paragraph" w:styleId="NoSpacing">
    <w:name w:val="No Spacing"/>
    <w:uiPriority w:val="1"/>
    <w:rsid w:val="00502055"/>
    <w:rPr>
      <w:rFonts w:eastAsia="Times New Roman"/>
      <w:noProof/>
      <w:sz w:val="22"/>
      <w:lang w:eastAsia="en-US"/>
    </w:rPr>
  </w:style>
  <w:style w:type="character" w:styleId="Emphasis">
    <w:name w:val="Emphasis"/>
    <w:uiPriority w:val="20"/>
    <w:qFormat/>
    <w:rsid w:val="00AF79F0"/>
    <w:rPr>
      <w:b/>
      <w:color w:val="365F91"/>
      <w:sz w:val="24"/>
      <w:szCs w:val="24"/>
    </w:rPr>
  </w:style>
  <w:style w:type="character" w:styleId="PlaceholderText">
    <w:name w:val="Placeholder Text"/>
    <w:uiPriority w:val="99"/>
    <w:semiHidden/>
    <w:rsid w:val="00AF79F0"/>
    <w:rPr>
      <w:color w:val="808080"/>
    </w:rPr>
  </w:style>
  <w:style w:type="paragraph" w:customStyle="1" w:styleId="Pa3">
    <w:name w:val="Pa3"/>
    <w:basedOn w:val="Default"/>
    <w:next w:val="Default"/>
    <w:uiPriority w:val="99"/>
    <w:rsid w:val="00AF79F0"/>
    <w:pPr>
      <w:spacing w:line="201" w:lineRule="atLeast"/>
    </w:pPr>
    <w:rPr>
      <w:rFonts w:ascii="Helvetica Neue LT" w:hAnsi="Helvetica Neue LT" w:cs="Times New Roman"/>
      <w:color w:val="auto"/>
      <w:lang w:eastAsia="en-US"/>
    </w:rPr>
  </w:style>
  <w:style w:type="character" w:customStyle="1" w:styleId="A4">
    <w:name w:val="A4"/>
    <w:uiPriority w:val="99"/>
    <w:rsid w:val="00AF79F0"/>
    <w:rPr>
      <w:color w:val="000000"/>
      <w:sz w:val="19"/>
      <w:szCs w:val="19"/>
    </w:rPr>
  </w:style>
  <w:style w:type="paragraph" w:customStyle="1" w:styleId="Pa0">
    <w:name w:val="Pa0"/>
    <w:basedOn w:val="Default"/>
    <w:next w:val="Default"/>
    <w:uiPriority w:val="99"/>
    <w:rsid w:val="00AF79F0"/>
    <w:pPr>
      <w:spacing w:line="241" w:lineRule="atLeast"/>
    </w:pPr>
    <w:rPr>
      <w:rFonts w:ascii="Arial" w:hAnsi="Arial" w:cs="Arial"/>
      <w:color w:val="auto"/>
      <w:lang w:eastAsia="en-US"/>
    </w:rPr>
  </w:style>
  <w:style w:type="character" w:customStyle="1" w:styleId="A7">
    <w:name w:val="A7"/>
    <w:uiPriority w:val="99"/>
    <w:rsid w:val="00AF79F0"/>
    <w:rPr>
      <w:color w:val="000000"/>
      <w:sz w:val="48"/>
      <w:szCs w:val="48"/>
    </w:rPr>
  </w:style>
  <w:style w:type="paragraph" w:customStyle="1" w:styleId="Pa7">
    <w:name w:val="Pa7"/>
    <w:basedOn w:val="Default"/>
    <w:next w:val="Default"/>
    <w:uiPriority w:val="99"/>
    <w:rsid w:val="00AF79F0"/>
    <w:pPr>
      <w:spacing w:line="241" w:lineRule="atLeast"/>
    </w:pPr>
    <w:rPr>
      <w:rFonts w:ascii="Arial" w:hAnsi="Arial" w:cs="Arial"/>
      <w:color w:val="auto"/>
      <w:lang w:eastAsia="en-US"/>
    </w:rPr>
  </w:style>
  <w:style w:type="character" w:customStyle="1" w:styleId="A9">
    <w:name w:val="A9"/>
    <w:uiPriority w:val="99"/>
    <w:rsid w:val="00AF79F0"/>
    <w:rPr>
      <w:color w:val="000000"/>
      <w:sz w:val="32"/>
      <w:szCs w:val="32"/>
    </w:rPr>
  </w:style>
  <w:style w:type="paragraph" w:styleId="ListBullet">
    <w:name w:val="List Bullet"/>
    <w:basedOn w:val="Normal"/>
    <w:uiPriority w:val="99"/>
    <w:rsid w:val="00151140"/>
    <w:pPr>
      <w:overflowPunct w:val="0"/>
      <w:autoSpaceDE w:val="0"/>
      <w:autoSpaceDN w:val="0"/>
      <w:adjustRightInd w:val="0"/>
      <w:textAlignment w:val="baseline"/>
    </w:pPr>
    <w:rPr>
      <w:rFonts w:ascii="Arial" w:hAnsi="Arial"/>
      <w:sz w:val="24"/>
    </w:rPr>
  </w:style>
  <w:style w:type="character" w:customStyle="1" w:styleId="marke41sut59q">
    <w:name w:val="marke41sut59q"/>
    <w:rsid w:val="00151140"/>
  </w:style>
  <w:style w:type="character" w:styleId="UnresolvedMention">
    <w:name w:val="Unresolved Mention"/>
    <w:basedOn w:val="DefaultParagraphFont"/>
    <w:uiPriority w:val="99"/>
    <w:semiHidden/>
    <w:unhideWhenUsed/>
    <w:rsid w:val="00590C4D"/>
    <w:rPr>
      <w:color w:val="605E5C"/>
      <w:shd w:val="clear" w:color="auto" w:fill="E1DFDD"/>
    </w:rPr>
  </w:style>
  <w:style w:type="character" w:customStyle="1" w:styleId="ListParagraphChar">
    <w:name w:val="List Paragraph Char"/>
    <w:basedOn w:val="DefaultParagraphFont"/>
    <w:link w:val="ListParagraph"/>
    <w:uiPriority w:val="1"/>
    <w:rsid w:val="00D135FC"/>
    <w:rPr>
      <w:rFonts w:eastAsia="Times New Roman"/>
      <w:sz w:val="22"/>
      <w:lang w:eastAsia="en-US"/>
    </w:rPr>
  </w:style>
  <w:style w:type="paragraph" w:customStyle="1" w:styleId="paragraph">
    <w:name w:val="paragraph"/>
    <w:basedOn w:val="Normal"/>
    <w:rsid w:val="00BB4760"/>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BB4760"/>
  </w:style>
  <w:style w:type="character" w:customStyle="1" w:styleId="eop">
    <w:name w:val="eop"/>
    <w:basedOn w:val="DefaultParagraphFont"/>
    <w:rsid w:val="00BB4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10801">
      <w:bodyDiv w:val="1"/>
      <w:marLeft w:val="0"/>
      <w:marRight w:val="0"/>
      <w:marTop w:val="0"/>
      <w:marBottom w:val="0"/>
      <w:divBdr>
        <w:top w:val="none" w:sz="0" w:space="0" w:color="auto"/>
        <w:left w:val="none" w:sz="0" w:space="0" w:color="auto"/>
        <w:bottom w:val="none" w:sz="0" w:space="0" w:color="auto"/>
        <w:right w:val="none" w:sz="0" w:space="0" w:color="auto"/>
      </w:divBdr>
    </w:div>
    <w:div w:id="427504998">
      <w:bodyDiv w:val="1"/>
      <w:marLeft w:val="0"/>
      <w:marRight w:val="0"/>
      <w:marTop w:val="0"/>
      <w:marBottom w:val="0"/>
      <w:divBdr>
        <w:top w:val="none" w:sz="0" w:space="0" w:color="auto"/>
        <w:left w:val="none" w:sz="0" w:space="0" w:color="auto"/>
        <w:bottom w:val="none" w:sz="0" w:space="0" w:color="auto"/>
        <w:right w:val="none" w:sz="0" w:space="0" w:color="auto"/>
      </w:divBdr>
      <w:divsChild>
        <w:div w:id="650791101">
          <w:marLeft w:val="0"/>
          <w:marRight w:val="0"/>
          <w:marTop w:val="0"/>
          <w:marBottom w:val="0"/>
          <w:divBdr>
            <w:top w:val="none" w:sz="0" w:space="0" w:color="auto"/>
            <w:left w:val="none" w:sz="0" w:space="0" w:color="auto"/>
            <w:bottom w:val="none" w:sz="0" w:space="0" w:color="auto"/>
            <w:right w:val="none" w:sz="0" w:space="0" w:color="auto"/>
          </w:divBdr>
          <w:divsChild>
            <w:div w:id="13840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42796">
      <w:bodyDiv w:val="1"/>
      <w:marLeft w:val="0"/>
      <w:marRight w:val="0"/>
      <w:marTop w:val="0"/>
      <w:marBottom w:val="0"/>
      <w:divBdr>
        <w:top w:val="none" w:sz="0" w:space="0" w:color="auto"/>
        <w:left w:val="none" w:sz="0" w:space="0" w:color="auto"/>
        <w:bottom w:val="none" w:sz="0" w:space="0" w:color="auto"/>
        <w:right w:val="none" w:sz="0" w:space="0" w:color="auto"/>
      </w:divBdr>
      <w:divsChild>
        <w:div w:id="1399591181">
          <w:marLeft w:val="0"/>
          <w:marRight w:val="0"/>
          <w:marTop w:val="0"/>
          <w:marBottom w:val="0"/>
          <w:divBdr>
            <w:top w:val="none" w:sz="0" w:space="0" w:color="auto"/>
            <w:left w:val="none" w:sz="0" w:space="0" w:color="auto"/>
            <w:bottom w:val="none" w:sz="0" w:space="0" w:color="auto"/>
            <w:right w:val="none" w:sz="0" w:space="0" w:color="auto"/>
          </w:divBdr>
          <w:divsChild>
            <w:div w:id="408624629">
              <w:marLeft w:val="0"/>
              <w:marRight w:val="0"/>
              <w:marTop w:val="0"/>
              <w:marBottom w:val="0"/>
              <w:divBdr>
                <w:top w:val="none" w:sz="0" w:space="0" w:color="auto"/>
                <w:left w:val="none" w:sz="0" w:space="0" w:color="auto"/>
                <w:bottom w:val="none" w:sz="0" w:space="0" w:color="auto"/>
                <w:right w:val="none" w:sz="0" w:space="0" w:color="auto"/>
              </w:divBdr>
            </w:div>
            <w:div w:id="19370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33744">
      <w:bodyDiv w:val="1"/>
      <w:marLeft w:val="0"/>
      <w:marRight w:val="0"/>
      <w:marTop w:val="0"/>
      <w:marBottom w:val="0"/>
      <w:divBdr>
        <w:top w:val="none" w:sz="0" w:space="0" w:color="auto"/>
        <w:left w:val="none" w:sz="0" w:space="0" w:color="auto"/>
        <w:bottom w:val="none" w:sz="0" w:space="0" w:color="auto"/>
        <w:right w:val="none" w:sz="0" w:space="0" w:color="auto"/>
      </w:divBdr>
      <w:divsChild>
        <w:div w:id="690492391">
          <w:marLeft w:val="0"/>
          <w:marRight w:val="0"/>
          <w:marTop w:val="0"/>
          <w:marBottom w:val="0"/>
          <w:divBdr>
            <w:top w:val="none" w:sz="0" w:space="0" w:color="auto"/>
            <w:left w:val="none" w:sz="0" w:space="0" w:color="auto"/>
            <w:bottom w:val="none" w:sz="0" w:space="0" w:color="auto"/>
            <w:right w:val="none" w:sz="0" w:space="0" w:color="auto"/>
          </w:divBdr>
          <w:divsChild>
            <w:div w:id="426849524">
              <w:marLeft w:val="0"/>
              <w:marRight w:val="0"/>
              <w:marTop w:val="0"/>
              <w:marBottom w:val="0"/>
              <w:divBdr>
                <w:top w:val="none" w:sz="0" w:space="0" w:color="auto"/>
                <w:left w:val="none" w:sz="0" w:space="0" w:color="auto"/>
                <w:bottom w:val="none" w:sz="0" w:space="0" w:color="auto"/>
                <w:right w:val="none" w:sz="0" w:space="0" w:color="auto"/>
              </w:divBdr>
            </w:div>
            <w:div w:id="6610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456">
      <w:bodyDiv w:val="1"/>
      <w:marLeft w:val="0"/>
      <w:marRight w:val="0"/>
      <w:marTop w:val="0"/>
      <w:marBottom w:val="0"/>
      <w:divBdr>
        <w:top w:val="none" w:sz="0" w:space="0" w:color="auto"/>
        <w:left w:val="none" w:sz="0" w:space="0" w:color="auto"/>
        <w:bottom w:val="none" w:sz="0" w:space="0" w:color="auto"/>
        <w:right w:val="none" w:sz="0" w:space="0" w:color="auto"/>
      </w:divBdr>
    </w:div>
    <w:div w:id="1517116562">
      <w:bodyDiv w:val="1"/>
      <w:marLeft w:val="0"/>
      <w:marRight w:val="0"/>
      <w:marTop w:val="0"/>
      <w:marBottom w:val="0"/>
      <w:divBdr>
        <w:top w:val="none" w:sz="0" w:space="0" w:color="auto"/>
        <w:left w:val="none" w:sz="0" w:space="0" w:color="auto"/>
        <w:bottom w:val="none" w:sz="0" w:space="0" w:color="auto"/>
        <w:right w:val="none" w:sz="0" w:space="0" w:color="auto"/>
      </w:divBdr>
      <w:divsChild>
        <w:div w:id="1421561926">
          <w:marLeft w:val="0"/>
          <w:marRight w:val="0"/>
          <w:marTop w:val="0"/>
          <w:marBottom w:val="0"/>
          <w:divBdr>
            <w:top w:val="none" w:sz="0" w:space="0" w:color="auto"/>
            <w:left w:val="none" w:sz="0" w:space="0" w:color="auto"/>
            <w:bottom w:val="none" w:sz="0" w:space="0" w:color="auto"/>
            <w:right w:val="none" w:sz="0" w:space="0" w:color="auto"/>
          </w:divBdr>
          <w:divsChild>
            <w:div w:id="768623553">
              <w:marLeft w:val="0"/>
              <w:marRight w:val="0"/>
              <w:marTop w:val="0"/>
              <w:marBottom w:val="0"/>
              <w:divBdr>
                <w:top w:val="none" w:sz="0" w:space="0" w:color="auto"/>
                <w:left w:val="none" w:sz="0" w:space="0" w:color="auto"/>
                <w:bottom w:val="none" w:sz="0" w:space="0" w:color="auto"/>
                <w:right w:val="none" w:sz="0" w:space="0" w:color="auto"/>
              </w:divBdr>
            </w:div>
          </w:divsChild>
        </w:div>
        <w:div w:id="258831755">
          <w:marLeft w:val="0"/>
          <w:marRight w:val="0"/>
          <w:marTop w:val="0"/>
          <w:marBottom w:val="0"/>
          <w:divBdr>
            <w:top w:val="none" w:sz="0" w:space="0" w:color="auto"/>
            <w:left w:val="none" w:sz="0" w:space="0" w:color="auto"/>
            <w:bottom w:val="none" w:sz="0" w:space="0" w:color="auto"/>
            <w:right w:val="none" w:sz="0" w:space="0" w:color="auto"/>
          </w:divBdr>
          <w:divsChild>
            <w:div w:id="1045253526">
              <w:marLeft w:val="0"/>
              <w:marRight w:val="0"/>
              <w:marTop w:val="0"/>
              <w:marBottom w:val="0"/>
              <w:divBdr>
                <w:top w:val="none" w:sz="0" w:space="0" w:color="auto"/>
                <w:left w:val="none" w:sz="0" w:space="0" w:color="auto"/>
                <w:bottom w:val="none" w:sz="0" w:space="0" w:color="auto"/>
                <w:right w:val="none" w:sz="0" w:space="0" w:color="auto"/>
              </w:divBdr>
            </w:div>
          </w:divsChild>
        </w:div>
        <w:div w:id="2071809455">
          <w:marLeft w:val="0"/>
          <w:marRight w:val="0"/>
          <w:marTop w:val="0"/>
          <w:marBottom w:val="0"/>
          <w:divBdr>
            <w:top w:val="none" w:sz="0" w:space="0" w:color="auto"/>
            <w:left w:val="none" w:sz="0" w:space="0" w:color="auto"/>
            <w:bottom w:val="none" w:sz="0" w:space="0" w:color="auto"/>
            <w:right w:val="none" w:sz="0" w:space="0" w:color="auto"/>
          </w:divBdr>
          <w:divsChild>
            <w:div w:id="292756165">
              <w:marLeft w:val="0"/>
              <w:marRight w:val="0"/>
              <w:marTop w:val="0"/>
              <w:marBottom w:val="0"/>
              <w:divBdr>
                <w:top w:val="none" w:sz="0" w:space="0" w:color="auto"/>
                <w:left w:val="none" w:sz="0" w:space="0" w:color="auto"/>
                <w:bottom w:val="none" w:sz="0" w:space="0" w:color="auto"/>
                <w:right w:val="none" w:sz="0" w:space="0" w:color="auto"/>
              </w:divBdr>
            </w:div>
          </w:divsChild>
        </w:div>
        <w:div w:id="1492403383">
          <w:marLeft w:val="0"/>
          <w:marRight w:val="0"/>
          <w:marTop w:val="0"/>
          <w:marBottom w:val="0"/>
          <w:divBdr>
            <w:top w:val="none" w:sz="0" w:space="0" w:color="auto"/>
            <w:left w:val="none" w:sz="0" w:space="0" w:color="auto"/>
            <w:bottom w:val="none" w:sz="0" w:space="0" w:color="auto"/>
            <w:right w:val="none" w:sz="0" w:space="0" w:color="auto"/>
          </w:divBdr>
          <w:divsChild>
            <w:div w:id="1692759427">
              <w:marLeft w:val="0"/>
              <w:marRight w:val="0"/>
              <w:marTop w:val="0"/>
              <w:marBottom w:val="0"/>
              <w:divBdr>
                <w:top w:val="none" w:sz="0" w:space="0" w:color="auto"/>
                <w:left w:val="none" w:sz="0" w:space="0" w:color="auto"/>
                <w:bottom w:val="none" w:sz="0" w:space="0" w:color="auto"/>
                <w:right w:val="none" w:sz="0" w:space="0" w:color="auto"/>
              </w:divBdr>
            </w:div>
          </w:divsChild>
        </w:div>
        <w:div w:id="34087930">
          <w:marLeft w:val="0"/>
          <w:marRight w:val="0"/>
          <w:marTop w:val="0"/>
          <w:marBottom w:val="0"/>
          <w:divBdr>
            <w:top w:val="none" w:sz="0" w:space="0" w:color="auto"/>
            <w:left w:val="none" w:sz="0" w:space="0" w:color="auto"/>
            <w:bottom w:val="none" w:sz="0" w:space="0" w:color="auto"/>
            <w:right w:val="none" w:sz="0" w:space="0" w:color="auto"/>
          </w:divBdr>
          <w:divsChild>
            <w:div w:id="978262758">
              <w:marLeft w:val="0"/>
              <w:marRight w:val="0"/>
              <w:marTop w:val="0"/>
              <w:marBottom w:val="0"/>
              <w:divBdr>
                <w:top w:val="none" w:sz="0" w:space="0" w:color="auto"/>
                <w:left w:val="none" w:sz="0" w:space="0" w:color="auto"/>
                <w:bottom w:val="none" w:sz="0" w:space="0" w:color="auto"/>
                <w:right w:val="none" w:sz="0" w:space="0" w:color="auto"/>
              </w:divBdr>
            </w:div>
          </w:divsChild>
        </w:div>
        <w:div w:id="76362253">
          <w:marLeft w:val="0"/>
          <w:marRight w:val="0"/>
          <w:marTop w:val="0"/>
          <w:marBottom w:val="0"/>
          <w:divBdr>
            <w:top w:val="none" w:sz="0" w:space="0" w:color="auto"/>
            <w:left w:val="none" w:sz="0" w:space="0" w:color="auto"/>
            <w:bottom w:val="none" w:sz="0" w:space="0" w:color="auto"/>
            <w:right w:val="none" w:sz="0" w:space="0" w:color="auto"/>
          </w:divBdr>
          <w:divsChild>
            <w:div w:id="1002583300">
              <w:marLeft w:val="0"/>
              <w:marRight w:val="0"/>
              <w:marTop w:val="0"/>
              <w:marBottom w:val="0"/>
              <w:divBdr>
                <w:top w:val="none" w:sz="0" w:space="0" w:color="auto"/>
                <w:left w:val="none" w:sz="0" w:space="0" w:color="auto"/>
                <w:bottom w:val="none" w:sz="0" w:space="0" w:color="auto"/>
                <w:right w:val="none" w:sz="0" w:space="0" w:color="auto"/>
              </w:divBdr>
            </w:div>
          </w:divsChild>
        </w:div>
        <w:div w:id="452946299">
          <w:marLeft w:val="0"/>
          <w:marRight w:val="0"/>
          <w:marTop w:val="0"/>
          <w:marBottom w:val="0"/>
          <w:divBdr>
            <w:top w:val="none" w:sz="0" w:space="0" w:color="auto"/>
            <w:left w:val="none" w:sz="0" w:space="0" w:color="auto"/>
            <w:bottom w:val="none" w:sz="0" w:space="0" w:color="auto"/>
            <w:right w:val="none" w:sz="0" w:space="0" w:color="auto"/>
          </w:divBdr>
          <w:divsChild>
            <w:div w:id="613220653">
              <w:marLeft w:val="0"/>
              <w:marRight w:val="0"/>
              <w:marTop w:val="0"/>
              <w:marBottom w:val="0"/>
              <w:divBdr>
                <w:top w:val="none" w:sz="0" w:space="0" w:color="auto"/>
                <w:left w:val="none" w:sz="0" w:space="0" w:color="auto"/>
                <w:bottom w:val="none" w:sz="0" w:space="0" w:color="auto"/>
                <w:right w:val="none" w:sz="0" w:space="0" w:color="auto"/>
              </w:divBdr>
            </w:div>
          </w:divsChild>
        </w:div>
        <w:div w:id="804354600">
          <w:marLeft w:val="0"/>
          <w:marRight w:val="0"/>
          <w:marTop w:val="0"/>
          <w:marBottom w:val="0"/>
          <w:divBdr>
            <w:top w:val="none" w:sz="0" w:space="0" w:color="auto"/>
            <w:left w:val="none" w:sz="0" w:space="0" w:color="auto"/>
            <w:bottom w:val="none" w:sz="0" w:space="0" w:color="auto"/>
            <w:right w:val="none" w:sz="0" w:space="0" w:color="auto"/>
          </w:divBdr>
          <w:divsChild>
            <w:div w:id="1279334683">
              <w:marLeft w:val="0"/>
              <w:marRight w:val="0"/>
              <w:marTop w:val="0"/>
              <w:marBottom w:val="0"/>
              <w:divBdr>
                <w:top w:val="none" w:sz="0" w:space="0" w:color="auto"/>
                <w:left w:val="none" w:sz="0" w:space="0" w:color="auto"/>
                <w:bottom w:val="none" w:sz="0" w:space="0" w:color="auto"/>
                <w:right w:val="none" w:sz="0" w:space="0" w:color="auto"/>
              </w:divBdr>
            </w:div>
          </w:divsChild>
        </w:div>
        <w:div w:id="149491588">
          <w:marLeft w:val="0"/>
          <w:marRight w:val="0"/>
          <w:marTop w:val="0"/>
          <w:marBottom w:val="0"/>
          <w:divBdr>
            <w:top w:val="none" w:sz="0" w:space="0" w:color="auto"/>
            <w:left w:val="none" w:sz="0" w:space="0" w:color="auto"/>
            <w:bottom w:val="none" w:sz="0" w:space="0" w:color="auto"/>
            <w:right w:val="none" w:sz="0" w:space="0" w:color="auto"/>
          </w:divBdr>
          <w:divsChild>
            <w:div w:id="2145930149">
              <w:marLeft w:val="0"/>
              <w:marRight w:val="0"/>
              <w:marTop w:val="0"/>
              <w:marBottom w:val="0"/>
              <w:divBdr>
                <w:top w:val="none" w:sz="0" w:space="0" w:color="auto"/>
                <w:left w:val="none" w:sz="0" w:space="0" w:color="auto"/>
                <w:bottom w:val="none" w:sz="0" w:space="0" w:color="auto"/>
                <w:right w:val="none" w:sz="0" w:space="0" w:color="auto"/>
              </w:divBdr>
            </w:div>
          </w:divsChild>
        </w:div>
        <w:div w:id="452091017">
          <w:marLeft w:val="0"/>
          <w:marRight w:val="0"/>
          <w:marTop w:val="0"/>
          <w:marBottom w:val="0"/>
          <w:divBdr>
            <w:top w:val="none" w:sz="0" w:space="0" w:color="auto"/>
            <w:left w:val="none" w:sz="0" w:space="0" w:color="auto"/>
            <w:bottom w:val="none" w:sz="0" w:space="0" w:color="auto"/>
            <w:right w:val="none" w:sz="0" w:space="0" w:color="auto"/>
          </w:divBdr>
          <w:divsChild>
            <w:div w:id="11146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9066">
      <w:bodyDiv w:val="1"/>
      <w:marLeft w:val="0"/>
      <w:marRight w:val="0"/>
      <w:marTop w:val="0"/>
      <w:marBottom w:val="0"/>
      <w:divBdr>
        <w:top w:val="none" w:sz="0" w:space="0" w:color="auto"/>
        <w:left w:val="none" w:sz="0" w:space="0" w:color="auto"/>
        <w:bottom w:val="none" w:sz="0" w:space="0" w:color="auto"/>
        <w:right w:val="none" w:sz="0" w:space="0" w:color="auto"/>
      </w:divBdr>
      <w:divsChild>
        <w:div w:id="1656910239">
          <w:marLeft w:val="0"/>
          <w:marRight w:val="0"/>
          <w:marTop w:val="0"/>
          <w:marBottom w:val="0"/>
          <w:divBdr>
            <w:top w:val="none" w:sz="0" w:space="0" w:color="auto"/>
            <w:left w:val="none" w:sz="0" w:space="0" w:color="auto"/>
            <w:bottom w:val="none" w:sz="0" w:space="0" w:color="auto"/>
            <w:right w:val="none" w:sz="0" w:space="0" w:color="auto"/>
          </w:divBdr>
          <w:divsChild>
            <w:div w:id="849680238">
              <w:marLeft w:val="0"/>
              <w:marRight w:val="0"/>
              <w:marTop w:val="0"/>
              <w:marBottom w:val="0"/>
              <w:divBdr>
                <w:top w:val="none" w:sz="0" w:space="0" w:color="auto"/>
                <w:left w:val="none" w:sz="0" w:space="0" w:color="auto"/>
                <w:bottom w:val="none" w:sz="0" w:space="0" w:color="auto"/>
                <w:right w:val="none" w:sz="0" w:space="0" w:color="auto"/>
              </w:divBdr>
            </w:div>
          </w:divsChild>
        </w:div>
        <w:div w:id="1394044021">
          <w:marLeft w:val="0"/>
          <w:marRight w:val="0"/>
          <w:marTop w:val="0"/>
          <w:marBottom w:val="0"/>
          <w:divBdr>
            <w:top w:val="none" w:sz="0" w:space="0" w:color="auto"/>
            <w:left w:val="none" w:sz="0" w:space="0" w:color="auto"/>
            <w:bottom w:val="none" w:sz="0" w:space="0" w:color="auto"/>
            <w:right w:val="none" w:sz="0" w:space="0" w:color="auto"/>
          </w:divBdr>
          <w:divsChild>
            <w:div w:id="239102015">
              <w:marLeft w:val="0"/>
              <w:marRight w:val="0"/>
              <w:marTop w:val="0"/>
              <w:marBottom w:val="0"/>
              <w:divBdr>
                <w:top w:val="none" w:sz="0" w:space="0" w:color="auto"/>
                <w:left w:val="none" w:sz="0" w:space="0" w:color="auto"/>
                <w:bottom w:val="none" w:sz="0" w:space="0" w:color="auto"/>
                <w:right w:val="none" w:sz="0" w:space="0" w:color="auto"/>
              </w:divBdr>
            </w:div>
          </w:divsChild>
        </w:div>
        <w:div w:id="866872236">
          <w:marLeft w:val="0"/>
          <w:marRight w:val="0"/>
          <w:marTop w:val="0"/>
          <w:marBottom w:val="0"/>
          <w:divBdr>
            <w:top w:val="none" w:sz="0" w:space="0" w:color="auto"/>
            <w:left w:val="none" w:sz="0" w:space="0" w:color="auto"/>
            <w:bottom w:val="none" w:sz="0" w:space="0" w:color="auto"/>
            <w:right w:val="none" w:sz="0" w:space="0" w:color="auto"/>
          </w:divBdr>
          <w:divsChild>
            <w:div w:id="1768503822">
              <w:marLeft w:val="0"/>
              <w:marRight w:val="0"/>
              <w:marTop w:val="0"/>
              <w:marBottom w:val="0"/>
              <w:divBdr>
                <w:top w:val="none" w:sz="0" w:space="0" w:color="auto"/>
                <w:left w:val="none" w:sz="0" w:space="0" w:color="auto"/>
                <w:bottom w:val="none" w:sz="0" w:space="0" w:color="auto"/>
                <w:right w:val="none" w:sz="0" w:space="0" w:color="auto"/>
              </w:divBdr>
            </w:div>
          </w:divsChild>
        </w:div>
        <w:div w:id="2141068470">
          <w:marLeft w:val="0"/>
          <w:marRight w:val="0"/>
          <w:marTop w:val="0"/>
          <w:marBottom w:val="0"/>
          <w:divBdr>
            <w:top w:val="none" w:sz="0" w:space="0" w:color="auto"/>
            <w:left w:val="none" w:sz="0" w:space="0" w:color="auto"/>
            <w:bottom w:val="none" w:sz="0" w:space="0" w:color="auto"/>
            <w:right w:val="none" w:sz="0" w:space="0" w:color="auto"/>
          </w:divBdr>
          <w:divsChild>
            <w:div w:id="1325012837">
              <w:marLeft w:val="0"/>
              <w:marRight w:val="0"/>
              <w:marTop w:val="0"/>
              <w:marBottom w:val="0"/>
              <w:divBdr>
                <w:top w:val="none" w:sz="0" w:space="0" w:color="auto"/>
                <w:left w:val="none" w:sz="0" w:space="0" w:color="auto"/>
                <w:bottom w:val="none" w:sz="0" w:space="0" w:color="auto"/>
                <w:right w:val="none" w:sz="0" w:space="0" w:color="auto"/>
              </w:divBdr>
            </w:div>
          </w:divsChild>
        </w:div>
        <w:div w:id="1374306252">
          <w:marLeft w:val="0"/>
          <w:marRight w:val="0"/>
          <w:marTop w:val="0"/>
          <w:marBottom w:val="0"/>
          <w:divBdr>
            <w:top w:val="none" w:sz="0" w:space="0" w:color="auto"/>
            <w:left w:val="none" w:sz="0" w:space="0" w:color="auto"/>
            <w:bottom w:val="none" w:sz="0" w:space="0" w:color="auto"/>
            <w:right w:val="none" w:sz="0" w:space="0" w:color="auto"/>
          </w:divBdr>
          <w:divsChild>
            <w:div w:id="2125999336">
              <w:marLeft w:val="0"/>
              <w:marRight w:val="0"/>
              <w:marTop w:val="0"/>
              <w:marBottom w:val="0"/>
              <w:divBdr>
                <w:top w:val="none" w:sz="0" w:space="0" w:color="auto"/>
                <w:left w:val="none" w:sz="0" w:space="0" w:color="auto"/>
                <w:bottom w:val="none" w:sz="0" w:space="0" w:color="auto"/>
                <w:right w:val="none" w:sz="0" w:space="0" w:color="auto"/>
              </w:divBdr>
            </w:div>
          </w:divsChild>
        </w:div>
        <w:div w:id="1715159955">
          <w:marLeft w:val="0"/>
          <w:marRight w:val="0"/>
          <w:marTop w:val="0"/>
          <w:marBottom w:val="0"/>
          <w:divBdr>
            <w:top w:val="none" w:sz="0" w:space="0" w:color="auto"/>
            <w:left w:val="none" w:sz="0" w:space="0" w:color="auto"/>
            <w:bottom w:val="none" w:sz="0" w:space="0" w:color="auto"/>
            <w:right w:val="none" w:sz="0" w:space="0" w:color="auto"/>
          </w:divBdr>
          <w:divsChild>
            <w:div w:id="428552068">
              <w:marLeft w:val="0"/>
              <w:marRight w:val="0"/>
              <w:marTop w:val="0"/>
              <w:marBottom w:val="0"/>
              <w:divBdr>
                <w:top w:val="none" w:sz="0" w:space="0" w:color="auto"/>
                <w:left w:val="none" w:sz="0" w:space="0" w:color="auto"/>
                <w:bottom w:val="none" w:sz="0" w:space="0" w:color="auto"/>
                <w:right w:val="none" w:sz="0" w:space="0" w:color="auto"/>
              </w:divBdr>
            </w:div>
          </w:divsChild>
        </w:div>
        <w:div w:id="2142532717">
          <w:marLeft w:val="0"/>
          <w:marRight w:val="0"/>
          <w:marTop w:val="0"/>
          <w:marBottom w:val="0"/>
          <w:divBdr>
            <w:top w:val="none" w:sz="0" w:space="0" w:color="auto"/>
            <w:left w:val="none" w:sz="0" w:space="0" w:color="auto"/>
            <w:bottom w:val="none" w:sz="0" w:space="0" w:color="auto"/>
            <w:right w:val="none" w:sz="0" w:space="0" w:color="auto"/>
          </w:divBdr>
          <w:divsChild>
            <w:div w:id="1821073228">
              <w:marLeft w:val="0"/>
              <w:marRight w:val="0"/>
              <w:marTop w:val="0"/>
              <w:marBottom w:val="0"/>
              <w:divBdr>
                <w:top w:val="none" w:sz="0" w:space="0" w:color="auto"/>
                <w:left w:val="none" w:sz="0" w:space="0" w:color="auto"/>
                <w:bottom w:val="none" w:sz="0" w:space="0" w:color="auto"/>
                <w:right w:val="none" w:sz="0" w:space="0" w:color="auto"/>
              </w:divBdr>
            </w:div>
          </w:divsChild>
        </w:div>
        <w:div w:id="304044054">
          <w:marLeft w:val="0"/>
          <w:marRight w:val="0"/>
          <w:marTop w:val="0"/>
          <w:marBottom w:val="0"/>
          <w:divBdr>
            <w:top w:val="none" w:sz="0" w:space="0" w:color="auto"/>
            <w:left w:val="none" w:sz="0" w:space="0" w:color="auto"/>
            <w:bottom w:val="none" w:sz="0" w:space="0" w:color="auto"/>
            <w:right w:val="none" w:sz="0" w:space="0" w:color="auto"/>
          </w:divBdr>
          <w:divsChild>
            <w:div w:id="727846687">
              <w:marLeft w:val="0"/>
              <w:marRight w:val="0"/>
              <w:marTop w:val="0"/>
              <w:marBottom w:val="0"/>
              <w:divBdr>
                <w:top w:val="none" w:sz="0" w:space="0" w:color="auto"/>
                <w:left w:val="none" w:sz="0" w:space="0" w:color="auto"/>
                <w:bottom w:val="none" w:sz="0" w:space="0" w:color="auto"/>
                <w:right w:val="none" w:sz="0" w:space="0" w:color="auto"/>
              </w:divBdr>
            </w:div>
          </w:divsChild>
        </w:div>
        <w:div w:id="31812722">
          <w:marLeft w:val="0"/>
          <w:marRight w:val="0"/>
          <w:marTop w:val="0"/>
          <w:marBottom w:val="0"/>
          <w:divBdr>
            <w:top w:val="none" w:sz="0" w:space="0" w:color="auto"/>
            <w:left w:val="none" w:sz="0" w:space="0" w:color="auto"/>
            <w:bottom w:val="none" w:sz="0" w:space="0" w:color="auto"/>
            <w:right w:val="none" w:sz="0" w:space="0" w:color="auto"/>
          </w:divBdr>
          <w:divsChild>
            <w:div w:id="1852143941">
              <w:marLeft w:val="0"/>
              <w:marRight w:val="0"/>
              <w:marTop w:val="0"/>
              <w:marBottom w:val="0"/>
              <w:divBdr>
                <w:top w:val="none" w:sz="0" w:space="0" w:color="auto"/>
                <w:left w:val="none" w:sz="0" w:space="0" w:color="auto"/>
                <w:bottom w:val="none" w:sz="0" w:space="0" w:color="auto"/>
                <w:right w:val="none" w:sz="0" w:space="0" w:color="auto"/>
              </w:divBdr>
            </w:div>
          </w:divsChild>
        </w:div>
        <w:div w:id="1032027147">
          <w:marLeft w:val="0"/>
          <w:marRight w:val="0"/>
          <w:marTop w:val="0"/>
          <w:marBottom w:val="0"/>
          <w:divBdr>
            <w:top w:val="none" w:sz="0" w:space="0" w:color="auto"/>
            <w:left w:val="none" w:sz="0" w:space="0" w:color="auto"/>
            <w:bottom w:val="none" w:sz="0" w:space="0" w:color="auto"/>
            <w:right w:val="none" w:sz="0" w:space="0" w:color="auto"/>
          </w:divBdr>
          <w:divsChild>
            <w:div w:id="203295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99995">
      <w:bodyDiv w:val="1"/>
      <w:marLeft w:val="0"/>
      <w:marRight w:val="0"/>
      <w:marTop w:val="0"/>
      <w:marBottom w:val="0"/>
      <w:divBdr>
        <w:top w:val="none" w:sz="0" w:space="0" w:color="auto"/>
        <w:left w:val="none" w:sz="0" w:space="0" w:color="auto"/>
        <w:bottom w:val="none" w:sz="0" w:space="0" w:color="auto"/>
        <w:right w:val="none" w:sz="0" w:space="0" w:color="auto"/>
      </w:divBdr>
      <w:divsChild>
        <w:div w:id="2077438555">
          <w:marLeft w:val="0"/>
          <w:marRight w:val="0"/>
          <w:marTop w:val="0"/>
          <w:marBottom w:val="0"/>
          <w:divBdr>
            <w:top w:val="none" w:sz="0" w:space="0" w:color="auto"/>
            <w:left w:val="none" w:sz="0" w:space="0" w:color="auto"/>
            <w:bottom w:val="none" w:sz="0" w:space="0" w:color="auto"/>
            <w:right w:val="none" w:sz="0" w:space="0" w:color="auto"/>
          </w:divBdr>
          <w:divsChild>
            <w:div w:id="80566021">
              <w:marLeft w:val="0"/>
              <w:marRight w:val="0"/>
              <w:marTop w:val="0"/>
              <w:marBottom w:val="0"/>
              <w:divBdr>
                <w:top w:val="none" w:sz="0" w:space="0" w:color="auto"/>
                <w:left w:val="none" w:sz="0" w:space="0" w:color="auto"/>
                <w:bottom w:val="none" w:sz="0" w:space="0" w:color="auto"/>
                <w:right w:val="none" w:sz="0" w:space="0" w:color="auto"/>
              </w:divBdr>
            </w:div>
            <w:div w:id="20646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 TargetMode="External"/><Relationship Id="rId21" Type="http://schemas.openxmlformats.org/officeDocument/2006/relationships/hyperlink" Target="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 TargetMode="External"/><Relationship Id="rId34" Type="http://schemas.openxmlformats.org/officeDocument/2006/relationships/hyperlink" Target="https://www.gov.uk/government/publications/early-years-foundation-stage-framework--2" TargetMode="External"/><Relationship Id="rId42" Type="http://schemas.openxmlformats.org/officeDocument/2006/relationships/hyperlink" Target="http://www.nhs.uk/pages/home.aspx" TargetMode="External"/><Relationship Id="rId47" Type="http://schemas.openxmlformats.org/officeDocument/2006/relationships/hyperlink" Target="https://kymallanhub.co.uk/download/document/111/" TargetMode="External"/><Relationship Id="rId50" Type="http://schemas.openxmlformats.org/officeDocument/2006/relationships/hyperlink" Target="https://www.gov.uk/government/publications/health-protection-in-schools-and-other-childcare-facilities/preventing-and-controlling-infections" TargetMode="External"/><Relationship Id="rId55" Type="http://schemas.openxmlformats.org/officeDocument/2006/relationships/hyperlink" Target="https://www.gov.uk/government/publications/safeguarding-practitioners-information-sharing-advice" TargetMode="External"/><Relationship Id="rId63" Type="http://schemas.openxmlformats.org/officeDocument/2006/relationships/hyperlink" Target="https://www.gov.uk/government/publications/supporting-pupils-at-school-with-medical-conditions--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 TargetMode="External"/><Relationship Id="rId29" Type="http://schemas.openxmlformats.org/officeDocument/2006/relationships/hyperlink" Target="https://www.gov.uk/government/publications/keeping-children-safe-in-education--2" TargetMode="External"/><Relationship Id="rId11" Type="http://schemas.openxmlformats.org/officeDocument/2006/relationships/image" Target="media/image1.png"/><Relationship Id="rId24" Type="http://schemas.openxmlformats.org/officeDocument/2006/relationships/hyperlink" Target="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 TargetMode="External"/><Relationship Id="rId32" Type="http://schemas.openxmlformats.org/officeDocument/2006/relationships/hyperlink" Target="https://www.gov.uk/government/publications/supporting-pupils-at-school-with-medical-conditions--3" TargetMode="External"/><Relationship Id="rId37" Type="http://schemas.openxmlformats.org/officeDocument/2006/relationships/hyperlink" Target="https://wfscp.org.uk/" TargetMode="External"/><Relationship Id="rId40" Type="http://schemas.openxmlformats.org/officeDocument/2006/relationships/hyperlink" Target="http://www.e-bug.eu/" TargetMode="External"/><Relationship Id="rId45" Type="http://schemas.openxmlformats.org/officeDocument/2006/relationships/hyperlink" Target="https://www.hse.gov.uk/biosafety/blood-borne-viruses/index.htm" TargetMode="External"/><Relationship Id="rId53" Type="http://schemas.openxmlformats.org/officeDocument/2006/relationships/hyperlink" Target="https://wfscp.org.uk/resources-and-guidance/lado-allegations-against-those-who-work-or-volunteer-children" TargetMode="External"/><Relationship Id="rId58" Type="http://schemas.openxmlformats.org/officeDocument/2006/relationships/hyperlink" Target="https://www.nhs.uk/vaccinations/"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gov.uk/government/publications/supporting-pupils-at-school-with-medical-conditions--3" TargetMode="External"/><Relationship Id="rId19" Type="http://schemas.openxmlformats.org/officeDocument/2006/relationships/hyperlink" Target="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 TargetMode="External"/><Relationship Id="rId14" Type="http://schemas.openxmlformats.org/officeDocument/2006/relationships/hyperlink" Target="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 TargetMode="External"/><Relationship Id="rId22" Type="http://schemas.openxmlformats.org/officeDocument/2006/relationships/hyperlink" Target="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 TargetMode="External"/><Relationship Id="rId27" Type="http://schemas.openxmlformats.org/officeDocument/2006/relationships/hyperlink" Target="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 TargetMode="External"/><Relationship Id="rId30" Type="http://schemas.openxmlformats.org/officeDocument/2006/relationships/hyperlink" Target="https://www.gov.uk/government/publications/working-together-to-safeguard-children--2" TargetMode="External"/><Relationship Id="rId35" Type="http://schemas.openxmlformats.org/officeDocument/2006/relationships/hyperlink" Target="https://www.careinspectorate.com/images/documents/4404/nappy-changing-guidance-2024.pdf" TargetMode="External"/><Relationship Id="rId43" Type="http://schemas.openxmlformats.org/officeDocument/2006/relationships/hyperlink" Target="https://www.gov.uk/guidance/healthcare-waste" TargetMode="External"/><Relationship Id="rId48" Type="http://schemas.openxmlformats.org/officeDocument/2006/relationships/hyperlink" Target="https://kymallanhub.co.uk/download/document/8423/" TargetMode="External"/><Relationship Id="rId56" Type="http://schemas.openxmlformats.org/officeDocument/2006/relationships/hyperlink" Target="https://kymallanhub.co.uk/download/document/8423/" TargetMode="External"/><Relationship Id="rId64"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mailto:safeguarding.hub@westmorlandandfurness.gov.uk"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 TargetMode="External"/><Relationship Id="rId25" Type="http://schemas.openxmlformats.org/officeDocument/2006/relationships/hyperlink" Target="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 TargetMode="External"/><Relationship Id="rId33" Type="http://schemas.openxmlformats.org/officeDocument/2006/relationships/hyperlink" Target="https://www.gov.uk/government/publications/safeguarding-practitioners-information-sharing-advice" TargetMode="External"/><Relationship Id="rId38" Type="http://schemas.openxmlformats.org/officeDocument/2006/relationships/hyperlink" Target="https://www.gov.uk/government/organisations/uk-health-security-agency" TargetMode="External"/><Relationship Id="rId46" Type="http://schemas.openxmlformats.org/officeDocument/2006/relationships/hyperlink" Target="https://kymallanhub.co.uk/download/document/8423/" TargetMode="External"/><Relationship Id="rId59" Type="http://schemas.openxmlformats.org/officeDocument/2006/relationships/hyperlink" Target="https://www.kymallanhsc.co.uk/Document/DownloadDocument/7124" TargetMode="External"/><Relationship Id="rId20" Type="http://schemas.openxmlformats.org/officeDocument/2006/relationships/hyperlink" Target="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 TargetMode="External"/><Relationship Id="rId41" Type="http://schemas.openxmlformats.org/officeDocument/2006/relationships/hyperlink" Target="https://www.gov.uk/government/publications/the-complete-routine-immunisation-schedule" TargetMode="External"/><Relationship Id="rId54" Type="http://schemas.openxmlformats.org/officeDocument/2006/relationships/hyperlink" Target="https://wfscp.org.uk/resources-and-guidance/lado-allegations-against-those-who-work-or-volunteer-children" TargetMode="External"/><Relationship Id="rId62" Type="http://schemas.openxmlformats.org/officeDocument/2006/relationships/hyperlink" Target="https://www.gov.uk/government/publications/supporting-pupils-at-school-with-medical-conditions--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 TargetMode="External"/><Relationship Id="rId23" Type="http://schemas.openxmlformats.org/officeDocument/2006/relationships/hyperlink" Target="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 TargetMode="External"/><Relationship Id="rId28" Type="http://schemas.openxmlformats.org/officeDocument/2006/relationships/hyperlink" Target="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 TargetMode="External"/><Relationship Id="rId36" Type="http://schemas.openxmlformats.org/officeDocument/2006/relationships/hyperlink" Target="https://eric.org.uk/" TargetMode="External"/><Relationship Id="rId49" Type="http://schemas.openxmlformats.org/officeDocument/2006/relationships/hyperlink" Target="https://kymallanhub.co.uk/download/document/8423/" TargetMode="External"/><Relationship Id="rId57" Type="http://schemas.openxmlformats.org/officeDocument/2006/relationships/hyperlink" Target="https://www.gov.uk/government/publications/health-protection-in-schools-and-other-childcare-facilities" TargetMode="External"/><Relationship Id="rId10" Type="http://schemas.openxmlformats.org/officeDocument/2006/relationships/endnotes" Target="endnotes.xml"/><Relationship Id="rId31" Type="http://schemas.openxmlformats.org/officeDocument/2006/relationships/hyperlink" Target="https://www.gov.uk/government/uploads/system/uploads/attachment_data/file/419604/What_to_do_if_you_re_worried_a_child_is_being_abused.pdf" TargetMode="External"/><Relationship Id="rId44" Type="http://schemas.openxmlformats.org/officeDocument/2006/relationships/hyperlink" Target="https://www.nhsprofessionals.nhs.uk/en/e-Library/Useful-Information/-/media/0E3FB916004445969492857C631A4697.ashx" TargetMode="External"/><Relationship Id="rId52" Type="http://schemas.openxmlformats.org/officeDocument/2006/relationships/hyperlink" Target="https://www.gov.uk/government/publications/keeping-children-safe-in-education--2" TargetMode="External"/><Relationship Id="rId60" Type="http://schemas.openxmlformats.org/officeDocument/2006/relationships/hyperlink" Target="https://www.gov.uk/government/publications/health-protection-in-schools-and-other-childcare-facilities"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 TargetMode="External"/><Relationship Id="rId18" Type="http://schemas.openxmlformats.org/officeDocument/2006/relationships/hyperlink" Target="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 TargetMode="External"/><Relationship Id="rId39" Type="http://schemas.openxmlformats.org/officeDocument/2006/relationships/hyperlink" Target="https://www.gov.uk/government/publications/health-protection-in-schools-and-other-childcare-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25ab82fd1902171939da82fd53a02a72">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13fc257c70c69ea6236882ce94b38ee6"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50574D-307A-4C5D-8D05-E190A7FA4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ec2dc-d235-4b3b-b001-ad701de498d0"/>
    <ds:schemaRef ds:uri="477fd554-190c-4b6d-8413-f53eb651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2996D-D102-426F-9728-03388F65CC3D}">
  <ds:schemaRefs>
    <ds:schemaRef ds:uri="http://schemas.openxmlformats.org/officeDocument/2006/bibliography"/>
  </ds:schemaRefs>
</ds:datastoreItem>
</file>

<file path=customXml/itemProps3.xml><?xml version="1.0" encoding="utf-8"?>
<ds:datastoreItem xmlns:ds="http://schemas.openxmlformats.org/officeDocument/2006/customXml" ds:itemID="{702138C3-F818-4184-8ED6-F9A009B5E54B}">
  <ds:schemaRefs>
    <ds:schemaRef ds:uri="http://schemas.microsoft.com/sharepoint/v3/contenttype/forms"/>
  </ds:schemaRefs>
</ds:datastoreItem>
</file>

<file path=customXml/itemProps4.xml><?xml version="1.0" encoding="utf-8"?>
<ds:datastoreItem xmlns:ds="http://schemas.openxmlformats.org/officeDocument/2006/customXml" ds:itemID="{33ED06CE-8587-46B8-A3CA-D6C3EB4251BB}">
  <ds:schemaRefs>
    <ds:schemaRef ds:uri="http://purl.org/dc/elements/1.1/"/>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71aec2dc-d235-4b3b-b001-ad701de498d0"/>
    <ds:schemaRef ds:uri="http://schemas.microsoft.com/office/infopath/2007/PartnerControls"/>
    <ds:schemaRef ds:uri="http://schemas.openxmlformats.org/package/2006/metadata/core-properties"/>
    <ds:schemaRef ds:uri="477fd554-190c-4b6d-8413-f53eb651cf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7938</Words>
  <Characters>45247</Characters>
  <Application>Microsoft Office Word</Application>
  <DocSecurity>0</DocSecurity>
  <Lines>377</Lines>
  <Paragraphs>106</Paragraphs>
  <ScaleCrop>false</ScaleCrop>
  <Company>KAHSC</Company>
  <LinksUpToDate>false</LinksUpToDate>
  <CharactersWithSpaces>53079</CharactersWithSpaces>
  <SharedDoc>false</SharedDoc>
  <HLinks>
    <vt:vector size="306" baseType="variant">
      <vt:variant>
        <vt:i4>458768</vt:i4>
      </vt:variant>
      <vt:variant>
        <vt:i4>150</vt:i4>
      </vt:variant>
      <vt:variant>
        <vt:i4>0</vt:i4>
      </vt:variant>
      <vt:variant>
        <vt:i4>5</vt:i4>
      </vt:variant>
      <vt:variant>
        <vt:lpwstr>https://www.gov.uk/government/publications/supporting-pupils-at-school-with-medical-conditions--3</vt:lpwstr>
      </vt:variant>
      <vt:variant>
        <vt:lpwstr/>
      </vt:variant>
      <vt:variant>
        <vt:i4>458768</vt:i4>
      </vt:variant>
      <vt:variant>
        <vt:i4>147</vt:i4>
      </vt:variant>
      <vt:variant>
        <vt:i4>0</vt:i4>
      </vt:variant>
      <vt:variant>
        <vt:i4>5</vt:i4>
      </vt:variant>
      <vt:variant>
        <vt:lpwstr>https://www.gov.uk/government/publications/supporting-pupils-at-school-with-medical-conditions--3</vt:lpwstr>
      </vt:variant>
      <vt:variant>
        <vt:lpwstr/>
      </vt:variant>
      <vt:variant>
        <vt:i4>458768</vt:i4>
      </vt:variant>
      <vt:variant>
        <vt:i4>144</vt:i4>
      </vt:variant>
      <vt:variant>
        <vt:i4>0</vt:i4>
      </vt:variant>
      <vt:variant>
        <vt:i4>5</vt:i4>
      </vt:variant>
      <vt:variant>
        <vt:lpwstr>https://www.gov.uk/government/publications/supporting-pupils-at-school-with-medical-conditions--3</vt:lpwstr>
      </vt:variant>
      <vt:variant>
        <vt:lpwstr/>
      </vt:variant>
      <vt:variant>
        <vt:i4>3670122</vt:i4>
      </vt:variant>
      <vt:variant>
        <vt:i4>141</vt:i4>
      </vt:variant>
      <vt:variant>
        <vt:i4>0</vt:i4>
      </vt:variant>
      <vt:variant>
        <vt:i4>5</vt:i4>
      </vt:variant>
      <vt:variant>
        <vt:lpwstr>https://www.gov.uk/government/publications/health-protection-in-schools-and-other-childcare-facilities</vt:lpwstr>
      </vt:variant>
      <vt:variant>
        <vt:lpwstr/>
      </vt:variant>
      <vt:variant>
        <vt:i4>65609</vt:i4>
      </vt:variant>
      <vt:variant>
        <vt:i4>138</vt:i4>
      </vt:variant>
      <vt:variant>
        <vt:i4>0</vt:i4>
      </vt:variant>
      <vt:variant>
        <vt:i4>5</vt:i4>
      </vt:variant>
      <vt:variant>
        <vt:lpwstr>https://www.kymallanhsc.co.uk/Document/DownloadDocument/7124</vt:lpwstr>
      </vt:variant>
      <vt:variant>
        <vt:lpwstr/>
      </vt:variant>
      <vt:variant>
        <vt:i4>5242883</vt:i4>
      </vt:variant>
      <vt:variant>
        <vt:i4>135</vt:i4>
      </vt:variant>
      <vt:variant>
        <vt:i4>0</vt:i4>
      </vt:variant>
      <vt:variant>
        <vt:i4>5</vt:i4>
      </vt:variant>
      <vt:variant>
        <vt:lpwstr>https://www.nhs.uk/vaccinations/</vt:lpwstr>
      </vt:variant>
      <vt:variant>
        <vt:lpwstr/>
      </vt:variant>
      <vt:variant>
        <vt:i4>3670122</vt:i4>
      </vt:variant>
      <vt:variant>
        <vt:i4>132</vt:i4>
      </vt:variant>
      <vt:variant>
        <vt:i4>0</vt:i4>
      </vt:variant>
      <vt:variant>
        <vt:i4>5</vt:i4>
      </vt:variant>
      <vt:variant>
        <vt:lpwstr>https://www.gov.uk/government/publications/health-protection-in-schools-and-other-childcare-facilities</vt:lpwstr>
      </vt:variant>
      <vt:variant>
        <vt:lpwstr/>
      </vt:variant>
      <vt:variant>
        <vt:i4>4390999</vt:i4>
      </vt:variant>
      <vt:variant>
        <vt:i4>129</vt:i4>
      </vt:variant>
      <vt:variant>
        <vt:i4>0</vt:i4>
      </vt:variant>
      <vt:variant>
        <vt:i4>5</vt:i4>
      </vt:variant>
      <vt:variant>
        <vt:lpwstr>https://kymallanhub.co.uk/download/document/8423/</vt:lpwstr>
      </vt:variant>
      <vt:variant>
        <vt:lpwstr/>
      </vt:variant>
      <vt:variant>
        <vt:i4>4194394</vt:i4>
      </vt:variant>
      <vt:variant>
        <vt:i4>126</vt:i4>
      </vt:variant>
      <vt:variant>
        <vt:i4>0</vt:i4>
      </vt:variant>
      <vt:variant>
        <vt:i4>5</vt:i4>
      </vt:variant>
      <vt:variant>
        <vt:lpwstr>https://www.gov.uk/government/publications/safeguarding-practitioners-information-sharing-advice</vt:lpwstr>
      </vt:variant>
      <vt:variant>
        <vt:lpwstr/>
      </vt:variant>
      <vt:variant>
        <vt:i4>852061</vt:i4>
      </vt:variant>
      <vt:variant>
        <vt:i4>123</vt:i4>
      </vt:variant>
      <vt:variant>
        <vt:i4>0</vt:i4>
      </vt:variant>
      <vt:variant>
        <vt:i4>5</vt:i4>
      </vt:variant>
      <vt:variant>
        <vt:lpwstr>https://wfscp.org.uk/resources-and-guidance/lado-allegations-against-those-who-work-or-volunteer-children</vt:lpwstr>
      </vt:variant>
      <vt:variant>
        <vt:lpwstr/>
      </vt:variant>
      <vt:variant>
        <vt:i4>852061</vt:i4>
      </vt:variant>
      <vt:variant>
        <vt:i4>120</vt:i4>
      </vt:variant>
      <vt:variant>
        <vt:i4>0</vt:i4>
      </vt:variant>
      <vt:variant>
        <vt:i4>5</vt:i4>
      </vt:variant>
      <vt:variant>
        <vt:lpwstr>https://wfscp.org.uk/resources-and-guidance/lado-allegations-against-those-who-work-or-volunteer-children</vt:lpwstr>
      </vt:variant>
      <vt:variant>
        <vt:lpwstr/>
      </vt:variant>
      <vt:variant>
        <vt:i4>5898255</vt:i4>
      </vt:variant>
      <vt:variant>
        <vt:i4>117</vt:i4>
      </vt:variant>
      <vt:variant>
        <vt:i4>0</vt:i4>
      </vt:variant>
      <vt:variant>
        <vt:i4>5</vt:i4>
      </vt:variant>
      <vt:variant>
        <vt:lpwstr>https://www.gov.uk/government/publications/keeping-children-safe-in-education--2</vt:lpwstr>
      </vt:variant>
      <vt:variant>
        <vt:lpwstr/>
      </vt:variant>
      <vt:variant>
        <vt:i4>7667803</vt:i4>
      </vt:variant>
      <vt:variant>
        <vt:i4>114</vt:i4>
      </vt:variant>
      <vt:variant>
        <vt:i4>0</vt:i4>
      </vt:variant>
      <vt:variant>
        <vt:i4>5</vt:i4>
      </vt:variant>
      <vt:variant>
        <vt:lpwstr>mailto:safeguarding.hub@westmorlandandfurness.gov.uk</vt:lpwstr>
      </vt:variant>
      <vt:variant>
        <vt:lpwstr/>
      </vt:variant>
      <vt:variant>
        <vt:i4>458836</vt:i4>
      </vt:variant>
      <vt:variant>
        <vt:i4>111</vt:i4>
      </vt:variant>
      <vt:variant>
        <vt:i4>0</vt:i4>
      </vt:variant>
      <vt:variant>
        <vt:i4>5</vt:i4>
      </vt:variant>
      <vt:variant>
        <vt:lpwstr>https://www.gov.uk/government/publications/health-protection-in-schools-and-other-childcare-facilities/preventing-and-controlling-infections</vt:lpwstr>
      </vt:variant>
      <vt:variant>
        <vt:lpwstr>cleaning</vt:lpwstr>
      </vt:variant>
      <vt:variant>
        <vt:i4>4390999</vt:i4>
      </vt:variant>
      <vt:variant>
        <vt:i4>108</vt:i4>
      </vt:variant>
      <vt:variant>
        <vt:i4>0</vt:i4>
      </vt:variant>
      <vt:variant>
        <vt:i4>5</vt:i4>
      </vt:variant>
      <vt:variant>
        <vt:lpwstr>https://kymallanhub.co.uk/download/document/8423/</vt:lpwstr>
      </vt:variant>
      <vt:variant>
        <vt:lpwstr/>
      </vt:variant>
      <vt:variant>
        <vt:i4>4390999</vt:i4>
      </vt:variant>
      <vt:variant>
        <vt:i4>105</vt:i4>
      </vt:variant>
      <vt:variant>
        <vt:i4>0</vt:i4>
      </vt:variant>
      <vt:variant>
        <vt:i4>5</vt:i4>
      </vt:variant>
      <vt:variant>
        <vt:lpwstr>https://kymallanhub.co.uk/download/document/8423/</vt:lpwstr>
      </vt:variant>
      <vt:variant>
        <vt:lpwstr/>
      </vt:variant>
      <vt:variant>
        <vt:i4>5898333</vt:i4>
      </vt:variant>
      <vt:variant>
        <vt:i4>102</vt:i4>
      </vt:variant>
      <vt:variant>
        <vt:i4>0</vt:i4>
      </vt:variant>
      <vt:variant>
        <vt:i4>5</vt:i4>
      </vt:variant>
      <vt:variant>
        <vt:lpwstr>https://kymallanhub.co.uk/download/document/111/</vt:lpwstr>
      </vt:variant>
      <vt:variant>
        <vt:lpwstr/>
      </vt:variant>
      <vt:variant>
        <vt:i4>4390999</vt:i4>
      </vt:variant>
      <vt:variant>
        <vt:i4>99</vt:i4>
      </vt:variant>
      <vt:variant>
        <vt:i4>0</vt:i4>
      </vt:variant>
      <vt:variant>
        <vt:i4>5</vt:i4>
      </vt:variant>
      <vt:variant>
        <vt:lpwstr>https://kymallanhub.co.uk/download/document/8423/</vt:lpwstr>
      </vt:variant>
      <vt:variant>
        <vt:lpwstr/>
      </vt:variant>
      <vt:variant>
        <vt:i4>2555940</vt:i4>
      </vt:variant>
      <vt:variant>
        <vt:i4>96</vt:i4>
      </vt:variant>
      <vt:variant>
        <vt:i4>0</vt:i4>
      </vt:variant>
      <vt:variant>
        <vt:i4>5</vt:i4>
      </vt:variant>
      <vt:variant>
        <vt:lpwstr>https://www.hse.gov.uk/biosafety/blood-borne-viruses/index.htm</vt:lpwstr>
      </vt:variant>
      <vt:variant>
        <vt:lpwstr/>
      </vt:variant>
      <vt:variant>
        <vt:i4>1245269</vt:i4>
      </vt:variant>
      <vt:variant>
        <vt:i4>93</vt:i4>
      </vt:variant>
      <vt:variant>
        <vt:i4>0</vt:i4>
      </vt:variant>
      <vt:variant>
        <vt:i4>5</vt:i4>
      </vt:variant>
      <vt:variant>
        <vt:lpwstr>https://www.nhsprofessionals.nhs.uk/en/e-Library/Useful-Information/-/media/0E3FB916004445969492857C631A4697.ashx</vt:lpwstr>
      </vt:variant>
      <vt:variant>
        <vt:lpwstr/>
      </vt:variant>
      <vt:variant>
        <vt:i4>4522053</vt:i4>
      </vt:variant>
      <vt:variant>
        <vt:i4>90</vt:i4>
      </vt:variant>
      <vt:variant>
        <vt:i4>0</vt:i4>
      </vt:variant>
      <vt:variant>
        <vt:i4>5</vt:i4>
      </vt:variant>
      <vt:variant>
        <vt:lpwstr>https://www.gov.uk/guidance/healthcare-waste</vt:lpwstr>
      </vt:variant>
      <vt:variant>
        <vt:lpwstr/>
      </vt:variant>
      <vt:variant>
        <vt:i4>6029377</vt:i4>
      </vt:variant>
      <vt:variant>
        <vt:i4>87</vt:i4>
      </vt:variant>
      <vt:variant>
        <vt:i4>0</vt:i4>
      </vt:variant>
      <vt:variant>
        <vt:i4>5</vt:i4>
      </vt:variant>
      <vt:variant>
        <vt:lpwstr>http://www.nhs.uk/pages/home.aspx</vt:lpwstr>
      </vt:variant>
      <vt:variant>
        <vt:lpwstr/>
      </vt:variant>
      <vt:variant>
        <vt:i4>4784193</vt:i4>
      </vt:variant>
      <vt:variant>
        <vt:i4>84</vt:i4>
      </vt:variant>
      <vt:variant>
        <vt:i4>0</vt:i4>
      </vt:variant>
      <vt:variant>
        <vt:i4>5</vt:i4>
      </vt:variant>
      <vt:variant>
        <vt:lpwstr>https://www.gov.uk/government/publications/the-complete-routine-immunisation-schedule</vt:lpwstr>
      </vt:variant>
      <vt:variant>
        <vt:lpwstr/>
      </vt:variant>
      <vt:variant>
        <vt:i4>65619</vt:i4>
      </vt:variant>
      <vt:variant>
        <vt:i4>81</vt:i4>
      </vt:variant>
      <vt:variant>
        <vt:i4>0</vt:i4>
      </vt:variant>
      <vt:variant>
        <vt:i4>5</vt:i4>
      </vt:variant>
      <vt:variant>
        <vt:lpwstr>http://www.e-bug.eu/</vt:lpwstr>
      </vt:variant>
      <vt:variant>
        <vt:lpwstr/>
      </vt:variant>
      <vt:variant>
        <vt:i4>3670122</vt:i4>
      </vt:variant>
      <vt:variant>
        <vt:i4>78</vt:i4>
      </vt:variant>
      <vt:variant>
        <vt:i4>0</vt:i4>
      </vt:variant>
      <vt:variant>
        <vt:i4>5</vt:i4>
      </vt:variant>
      <vt:variant>
        <vt:lpwstr>https://www.gov.uk/government/publications/health-protection-in-schools-and-other-childcare-facilities</vt:lpwstr>
      </vt:variant>
      <vt:variant>
        <vt:lpwstr/>
      </vt:variant>
      <vt:variant>
        <vt:i4>4325384</vt:i4>
      </vt:variant>
      <vt:variant>
        <vt:i4>75</vt:i4>
      </vt:variant>
      <vt:variant>
        <vt:i4>0</vt:i4>
      </vt:variant>
      <vt:variant>
        <vt:i4>5</vt:i4>
      </vt:variant>
      <vt:variant>
        <vt:lpwstr>https://www.gov.uk/government/organisations/uk-health-security-agency</vt:lpwstr>
      </vt:variant>
      <vt:variant>
        <vt:lpwstr/>
      </vt:variant>
      <vt:variant>
        <vt:i4>852041</vt:i4>
      </vt:variant>
      <vt:variant>
        <vt:i4>72</vt:i4>
      </vt:variant>
      <vt:variant>
        <vt:i4>0</vt:i4>
      </vt:variant>
      <vt:variant>
        <vt:i4>5</vt:i4>
      </vt:variant>
      <vt:variant>
        <vt:lpwstr>https://wfscp.org.uk/</vt:lpwstr>
      </vt:variant>
      <vt:variant>
        <vt:lpwstr/>
      </vt:variant>
      <vt:variant>
        <vt:i4>5374037</vt:i4>
      </vt:variant>
      <vt:variant>
        <vt:i4>69</vt:i4>
      </vt:variant>
      <vt:variant>
        <vt:i4>0</vt:i4>
      </vt:variant>
      <vt:variant>
        <vt:i4>5</vt:i4>
      </vt:variant>
      <vt:variant>
        <vt:lpwstr>https://eric.org.uk/</vt:lpwstr>
      </vt:variant>
      <vt:variant>
        <vt:lpwstr/>
      </vt:variant>
      <vt:variant>
        <vt:i4>2293878</vt:i4>
      </vt:variant>
      <vt:variant>
        <vt:i4>66</vt:i4>
      </vt:variant>
      <vt:variant>
        <vt:i4>0</vt:i4>
      </vt:variant>
      <vt:variant>
        <vt:i4>5</vt:i4>
      </vt:variant>
      <vt:variant>
        <vt:lpwstr>https://www.careinspectorate.com/images/documents/4404/nappy-changing-guidance-2024.pdf</vt:lpwstr>
      </vt:variant>
      <vt:variant>
        <vt:lpwstr/>
      </vt:variant>
      <vt:variant>
        <vt:i4>4194317</vt:i4>
      </vt:variant>
      <vt:variant>
        <vt:i4>63</vt:i4>
      </vt:variant>
      <vt:variant>
        <vt:i4>0</vt:i4>
      </vt:variant>
      <vt:variant>
        <vt:i4>5</vt:i4>
      </vt:variant>
      <vt:variant>
        <vt:lpwstr>https://www.gov.uk/government/publications/early-years-foundation-stage-framework--2</vt:lpwstr>
      </vt:variant>
      <vt:variant>
        <vt:lpwstr/>
      </vt:variant>
      <vt:variant>
        <vt:i4>4194394</vt:i4>
      </vt:variant>
      <vt:variant>
        <vt:i4>60</vt:i4>
      </vt:variant>
      <vt:variant>
        <vt:i4>0</vt:i4>
      </vt:variant>
      <vt:variant>
        <vt:i4>5</vt:i4>
      </vt:variant>
      <vt:variant>
        <vt:lpwstr>https://www.gov.uk/government/publications/safeguarding-practitioners-information-sharing-advice</vt:lpwstr>
      </vt:variant>
      <vt:variant>
        <vt:lpwstr/>
      </vt:variant>
      <vt:variant>
        <vt:i4>458768</vt:i4>
      </vt:variant>
      <vt:variant>
        <vt:i4>57</vt:i4>
      </vt:variant>
      <vt:variant>
        <vt:i4>0</vt:i4>
      </vt:variant>
      <vt:variant>
        <vt:i4>5</vt:i4>
      </vt:variant>
      <vt:variant>
        <vt:lpwstr>https://www.gov.uk/government/publications/supporting-pupils-at-school-with-medical-conditions--3</vt:lpwstr>
      </vt:variant>
      <vt:variant>
        <vt:lpwstr/>
      </vt:variant>
      <vt:variant>
        <vt:i4>7536765</vt:i4>
      </vt:variant>
      <vt:variant>
        <vt:i4>54</vt:i4>
      </vt:variant>
      <vt:variant>
        <vt:i4>0</vt:i4>
      </vt:variant>
      <vt:variant>
        <vt:i4>5</vt:i4>
      </vt:variant>
      <vt:variant>
        <vt:lpwstr>https://www.gov.uk/government/uploads/system/uploads/attachment_data/file/419604/What_to_do_if_you_re_worried_a_child_is_being_abused.pdf</vt:lpwstr>
      </vt:variant>
      <vt:variant>
        <vt:lpwstr/>
      </vt:variant>
      <vt:variant>
        <vt:i4>1507417</vt:i4>
      </vt:variant>
      <vt:variant>
        <vt:i4>51</vt:i4>
      </vt:variant>
      <vt:variant>
        <vt:i4>0</vt:i4>
      </vt:variant>
      <vt:variant>
        <vt:i4>5</vt:i4>
      </vt:variant>
      <vt:variant>
        <vt:lpwstr>https://www.gov.uk/government/publications/working-together-to-safeguard-children--2</vt:lpwstr>
      </vt:variant>
      <vt:variant>
        <vt:lpwstr/>
      </vt:variant>
      <vt:variant>
        <vt:i4>5898255</vt:i4>
      </vt:variant>
      <vt:variant>
        <vt:i4>48</vt:i4>
      </vt:variant>
      <vt:variant>
        <vt:i4>0</vt:i4>
      </vt:variant>
      <vt:variant>
        <vt:i4>5</vt:i4>
      </vt:variant>
      <vt:variant>
        <vt:lpwstr>https://www.gov.uk/government/publications/keeping-children-safe-in-education--2</vt:lpwstr>
      </vt:variant>
      <vt:variant>
        <vt:lpwstr/>
      </vt:variant>
      <vt:variant>
        <vt:i4>3670083</vt:i4>
      </vt:variant>
      <vt:variant>
        <vt:i4>45</vt:i4>
      </vt:variant>
      <vt:variant>
        <vt:i4>0</vt:i4>
      </vt:variant>
      <vt:variant>
        <vt:i4>5</vt:i4>
      </vt:variant>
      <vt:variant>
        <vt:lpwstr>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vt:lpwstr>
      </vt:variant>
      <vt:variant>
        <vt:lpwstr>FAQs</vt:lpwstr>
      </vt:variant>
      <vt:variant>
        <vt:i4>3604590</vt:i4>
      </vt:variant>
      <vt:variant>
        <vt:i4>42</vt:i4>
      </vt:variant>
      <vt:variant>
        <vt:i4>0</vt:i4>
      </vt:variant>
      <vt:variant>
        <vt:i4>5</vt:i4>
      </vt:variant>
      <vt:variant>
        <vt:lpwstr>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vt:lpwstr>
      </vt:variant>
      <vt:variant>
        <vt:lpwstr>_Toc117588468</vt:lpwstr>
      </vt:variant>
      <vt:variant>
        <vt:i4>3604590</vt:i4>
      </vt:variant>
      <vt:variant>
        <vt:i4>39</vt:i4>
      </vt:variant>
      <vt:variant>
        <vt:i4>0</vt:i4>
      </vt:variant>
      <vt:variant>
        <vt:i4>5</vt:i4>
      </vt:variant>
      <vt:variant>
        <vt:lpwstr>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vt:lpwstr>
      </vt:variant>
      <vt:variant>
        <vt:lpwstr>_Toc117588467</vt:lpwstr>
      </vt:variant>
      <vt:variant>
        <vt:i4>3604590</vt:i4>
      </vt:variant>
      <vt:variant>
        <vt:i4>36</vt:i4>
      </vt:variant>
      <vt:variant>
        <vt:i4>0</vt:i4>
      </vt:variant>
      <vt:variant>
        <vt:i4>5</vt:i4>
      </vt:variant>
      <vt:variant>
        <vt:lpwstr>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vt:lpwstr>
      </vt:variant>
      <vt:variant>
        <vt:lpwstr>_Toc117588466</vt:lpwstr>
      </vt:variant>
      <vt:variant>
        <vt:i4>3604590</vt:i4>
      </vt:variant>
      <vt:variant>
        <vt:i4>33</vt:i4>
      </vt:variant>
      <vt:variant>
        <vt:i4>0</vt:i4>
      </vt:variant>
      <vt:variant>
        <vt:i4>5</vt:i4>
      </vt:variant>
      <vt:variant>
        <vt:lpwstr>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vt:lpwstr>
      </vt:variant>
      <vt:variant>
        <vt:lpwstr>_Toc117588465</vt:lpwstr>
      </vt:variant>
      <vt:variant>
        <vt:i4>3604590</vt:i4>
      </vt:variant>
      <vt:variant>
        <vt:i4>30</vt:i4>
      </vt:variant>
      <vt:variant>
        <vt:i4>0</vt:i4>
      </vt:variant>
      <vt:variant>
        <vt:i4>5</vt:i4>
      </vt:variant>
      <vt:variant>
        <vt:lpwstr>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vt:lpwstr>
      </vt:variant>
      <vt:variant>
        <vt:lpwstr>_Toc117588464</vt:lpwstr>
      </vt:variant>
      <vt:variant>
        <vt:i4>3604590</vt:i4>
      </vt:variant>
      <vt:variant>
        <vt:i4>27</vt:i4>
      </vt:variant>
      <vt:variant>
        <vt:i4>0</vt:i4>
      </vt:variant>
      <vt:variant>
        <vt:i4>5</vt:i4>
      </vt:variant>
      <vt:variant>
        <vt:lpwstr>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vt:lpwstr>
      </vt:variant>
      <vt:variant>
        <vt:lpwstr>_Toc117588463</vt:lpwstr>
      </vt:variant>
      <vt:variant>
        <vt:i4>3604590</vt:i4>
      </vt:variant>
      <vt:variant>
        <vt:i4>24</vt:i4>
      </vt:variant>
      <vt:variant>
        <vt:i4>0</vt:i4>
      </vt:variant>
      <vt:variant>
        <vt:i4>5</vt:i4>
      </vt:variant>
      <vt:variant>
        <vt:lpwstr>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vt:lpwstr>
      </vt:variant>
      <vt:variant>
        <vt:lpwstr>_Toc117588462</vt:lpwstr>
      </vt:variant>
      <vt:variant>
        <vt:i4>3604590</vt:i4>
      </vt:variant>
      <vt:variant>
        <vt:i4>21</vt:i4>
      </vt:variant>
      <vt:variant>
        <vt:i4>0</vt:i4>
      </vt:variant>
      <vt:variant>
        <vt:i4>5</vt:i4>
      </vt:variant>
      <vt:variant>
        <vt:lpwstr>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vt:lpwstr>
      </vt:variant>
      <vt:variant>
        <vt:lpwstr>_Toc117588461</vt:lpwstr>
      </vt:variant>
      <vt:variant>
        <vt:i4>3604590</vt:i4>
      </vt:variant>
      <vt:variant>
        <vt:i4>18</vt:i4>
      </vt:variant>
      <vt:variant>
        <vt:i4>0</vt:i4>
      </vt:variant>
      <vt:variant>
        <vt:i4>5</vt:i4>
      </vt:variant>
      <vt:variant>
        <vt:lpwstr>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vt:lpwstr>
      </vt:variant>
      <vt:variant>
        <vt:lpwstr>_Toc117588460</vt:lpwstr>
      </vt:variant>
      <vt:variant>
        <vt:i4>3407982</vt:i4>
      </vt:variant>
      <vt:variant>
        <vt:i4>15</vt:i4>
      </vt:variant>
      <vt:variant>
        <vt:i4>0</vt:i4>
      </vt:variant>
      <vt:variant>
        <vt:i4>5</vt:i4>
      </vt:variant>
      <vt:variant>
        <vt:lpwstr>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vt:lpwstr>
      </vt:variant>
      <vt:variant>
        <vt:lpwstr>_Toc117588459</vt:lpwstr>
      </vt:variant>
      <vt:variant>
        <vt:i4>3407982</vt:i4>
      </vt:variant>
      <vt:variant>
        <vt:i4>12</vt:i4>
      </vt:variant>
      <vt:variant>
        <vt:i4>0</vt:i4>
      </vt:variant>
      <vt:variant>
        <vt:i4>5</vt:i4>
      </vt:variant>
      <vt:variant>
        <vt:lpwstr>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vt:lpwstr>
      </vt:variant>
      <vt:variant>
        <vt:lpwstr>_Toc117588458</vt:lpwstr>
      </vt:variant>
      <vt:variant>
        <vt:i4>3407982</vt:i4>
      </vt:variant>
      <vt:variant>
        <vt:i4>9</vt:i4>
      </vt:variant>
      <vt:variant>
        <vt:i4>0</vt:i4>
      </vt:variant>
      <vt:variant>
        <vt:i4>5</vt:i4>
      </vt:variant>
      <vt:variant>
        <vt:lpwstr>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vt:lpwstr>
      </vt:variant>
      <vt:variant>
        <vt:lpwstr>_Toc117588457</vt:lpwstr>
      </vt:variant>
      <vt:variant>
        <vt:i4>3407982</vt:i4>
      </vt:variant>
      <vt:variant>
        <vt:i4>6</vt:i4>
      </vt:variant>
      <vt:variant>
        <vt:i4>0</vt:i4>
      </vt:variant>
      <vt:variant>
        <vt:i4>5</vt:i4>
      </vt:variant>
      <vt:variant>
        <vt:lpwstr>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vt:lpwstr>
      </vt:variant>
      <vt:variant>
        <vt:lpwstr>_Toc117588456</vt:lpwstr>
      </vt:variant>
      <vt:variant>
        <vt:i4>3407982</vt:i4>
      </vt:variant>
      <vt:variant>
        <vt:i4>3</vt:i4>
      </vt:variant>
      <vt:variant>
        <vt:i4>0</vt:i4>
      </vt:variant>
      <vt:variant>
        <vt:i4>5</vt:i4>
      </vt:variant>
      <vt:variant>
        <vt:lpwstr>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vt:lpwstr>
      </vt:variant>
      <vt:variant>
        <vt:lpwstr>_Toc117588455</vt:lpwstr>
      </vt:variant>
      <vt:variant>
        <vt:i4>3407982</vt:i4>
      </vt:variant>
      <vt:variant>
        <vt:i4>0</vt:i4>
      </vt:variant>
      <vt:variant>
        <vt:i4>0</vt:i4>
      </vt:variant>
      <vt:variant>
        <vt:i4>5</vt:i4>
      </vt:variant>
      <vt:variant>
        <vt:lpwstr>https://ukc-word-edit.officeapps.live.com/we/wordeditorframe.aspx?ui=en-GB&amp;rs=en-US&amp;wopisrc=https%3A%2F%2Falstonnenthead.sharepoint.com%2Fsites%2FAMFSLT%2F_vti_bin%2Fwopi.ashx%2Ffiles%2F39e33e20e5624876b4d60d49c6e3020c&amp;wdorigin=TEAMS-WEB.teamsSdk_ns.rwc&amp;wdexp=TEAMS-TREATMENT&amp;wdhostclicktime=1764246637555&amp;wdenableroaming=1&amp;mscc=1&amp;hid=8277DDA1-2057-E000-95FE-1723CD1CD213.0&amp;uih=sharepointcom&amp;wdlcid=en-GB&amp;jsapi=1&amp;jsapiver=v2&amp;corrid=c1248f31-a3e7-5491-f001-0b8dd9a39830&amp;usid=c1248f31-a3e7-5491-f001-0b8dd9a39830&amp;newsession=1&amp;sftc=1&amp;uihit=docaspx&amp;muv=1&amp;ats=PairwiseBroker&amp;cac=1&amp;sams=1&amp;mtf=1&amp;sfp=1&amp;sdp=1&amp;hch=1&amp;hwfh=1&amp;dchat=1&amp;sc=%7B%22pmo%22%3A%22https%3A%2F%2Falstonnenthead.sharepoint.com%22%2C%22pmshare%22%3Atrue%7D&amp;ctp=LeastProtected&amp;rct=Normal&amp;afdflight=96&amp;csiro=1&amp;instantedit=1&amp;wopicomplete=1&amp;wdredirectionreason=Unified_SingleFlush</vt:lpwstr>
      </vt:variant>
      <vt:variant>
        <vt:lpwstr>_Toc117588454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Blamire</dc:creator>
  <cp:lastModifiedBy>Claire Reed</cp:lastModifiedBy>
  <cp:revision>2</cp:revision>
  <cp:lastPrinted>2017-02-07T12:33:00Z</cp:lastPrinted>
  <dcterms:created xsi:type="dcterms:W3CDTF">2025-11-27T12:43:00Z</dcterms:created>
  <dcterms:modified xsi:type="dcterms:W3CDTF">2025-11-27T12:43:00Z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0x01010069D18AE7739CE840BBD4EBD46A8AD678</vt:lpwstr>
  </property>
  <property fmtid="{D5CDD505-2E9C-101B-9397-08002B2CF9AE}" pid="3" name="MediaServiceImageTags">
    <vt:lpwstr/>
  </property>
</Properties>
</file>