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8D4224" w:rsidR="008D4224" w:rsidP="42A042D5" w:rsidRDefault="008D4224" w14:paraId="3D0F499C" w14:noSpellErr="1" w14:textId="7305ED3D">
      <w:pPr>
        <w:pStyle w:val="Normal"/>
        <w:spacing w:after="0" w:line="240" w:lineRule="auto"/>
      </w:pPr>
      <w:r w:rsidRPr="008D4224">
        <w:rPr>
          <w:rFonts w:ascii="Verdana" w:hAnsi="Verdana"/>
          <w:i/>
          <w:noProof/>
          <w:sz w:val="8"/>
          <w:szCs w:val="8"/>
          <w:lang w:eastAsia="en-GB"/>
        </w:rPr>
        <mc:AlternateContent>
          <mc:Choice Requires="wps">
            <w:drawing>
              <wp:anchor distT="0" distB="0" distL="114300" distR="114300" simplePos="0" relativeHeight="251659264" behindDoc="0" locked="0" layoutInCell="1" allowOverlap="1" wp14:anchorId="0E87A823" wp14:editId="0549FE9E">
                <wp:simplePos x="0" y="0"/>
                <wp:positionH relativeFrom="column">
                  <wp:posOffset>1922145</wp:posOffset>
                </wp:positionH>
                <wp:positionV relativeFrom="paragraph">
                  <wp:posOffset>603885</wp:posOffset>
                </wp:positionV>
                <wp:extent cx="4034790" cy="537210"/>
                <wp:effectExtent l="0" t="0" r="3810" b="698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4790" cy="537210"/>
                        </a:xfrm>
                        <a:prstGeom prst="rect">
                          <a:avLst/>
                        </a:prstGeom>
                        <a:solidFill>
                          <a:srgbClr val="FFFFFF"/>
                        </a:solidFill>
                        <a:ln>
                          <a:noFill/>
                        </a:ln>
                      </wps:spPr>
                      <wps:txbx>
                        <w:txbxContent>
                          <w:p w:rsidR="008D4224" w:rsidP="008D4224" w:rsidRDefault="008D4224" w14:paraId="5FB4FB08" w14:textId="77777777">
                            <w:pPr>
                              <w:rPr>
                                <w:rFonts w:ascii="Verdana" w:hAnsi="Verdana"/>
                                <w:sz w:val="40"/>
                                <w:szCs w:val="40"/>
                              </w:rPr>
                            </w:pPr>
                            <w:r>
                              <w:rPr>
                                <w:rFonts w:ascii="Verdana" w:hAnsi="Verdana"/>
                                <w:sz w:val="40"/>
                                <w:szCs w:val="40"/>
                              </w:rPr>
                              <w:t>ALSTON MOOR FEDERATION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87A823">
                <v:stroke joinstyle="miter"/>
                <v:path gradientshapeok="t" o:connecttype="rect"/>
              </v:shapetype>
              <v:shape id="Text Box 5" style="position:absolute;margin-left:151.35pt;margin-top:47.55pt;width:317.7pt;height:42.3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">
                <v:textbox style="mso-fit-shape-to-text:t">
                  <w:txbxContent>
                    <w:p w:rsidR="008D4224" w:rsidP="008D4224" w:rsidRDefault="008D4224" w14:paraId="5FB4FB08" w14:textId="77777777">
                      <w:pPr>
                        <w:rPr>
                          <w:rFonts w:ascii="Verdana" w:hAnsi="Verdana"/>
                          <w:sz w:val="40"/>
                          <w:szCs w:val="40"/>
                        </w:rPr>
                      </w:pPr>
                      <w:r>
                        <w:rPr>
                          <w:rFonts w:ascii="Verdana" w:hAnsi="Verdana"/>
                          <w:sz w:val="40"/>
                          <w:szCs w:val="40"/>
                        </w:rPr>
                        <w:t>ALSTON MOOR FEDERATION</w:t>
                      </w:r>
                    </w:p>
                  </w:txbxContent>
                </v:textbox>
              </v:shape>
            </w:pict>
          </mc:Fallback>
        </mc:AlternateContent>
      </w:r>
      <w:r w:rsidR="116132CF">
        <w:drawing>
          <wp:inline wp14:editId="676D8641" wp14:anchorId="16013276">
            <wp:extent cx="1647825" cy="1647825"/>
            <wp:effectExtent l="0" t="0" r="0" b="0"/>
            <wp:docPr id="661937645" name="" title=""/>
            <wp:cNvGraphicFramePr>
              <a:graphicFrameLocks noChangeAspect="1"/>
            </wp:cNvGraphicFramePr>
            <a:graphic>
              <a:graphicData uri="http://schemas.openxmlformats.org/drawingml/2006/picture">
                <pic:pic>
                  <pic:nvPicPr>
                    <pic:cNvPr id="0" name=""/>
                    <pic:cNvPicPr/>
                  </pic:nvPicPr>
                  <pic:blipFill>
                    <a:blip r:embed="R52f6bbd154ae467b">
                      <a:extLst>
                        <a:ext xmlns:a="http://schemas.openxmlformats.org/drawingml/2006/main" uri="{28A0092B-C50C-407E-A947-70E740481C1C}">
                          <a14:useLocalDpi val="0"/>
                        </a:ext>
                      </a:extLst>
                    </a:blip>
                    <a:stretch>
                      <a:fillRect/>
                    </a:stretch>
                  </pic:blipFill>
                  <pic:spPr>
                    <a:xfrm>
                      <a:off x="0" y="0"/>
                      <a:ext cx="1647825" cy="1647825"/>
                    </a:xfrm>
                    <a:prstGeom prst="rect">
                      <a:avLst/>
                    </a:prstGeom>
                  </pic:spPr>
                </pic:pic>
              </a:graphicData>
            </a:graphic>
          </wp:inline>
        </w:drawing>
      </w:r>
    </w:p>
    <w:p w:rsidRPr="00306C0F" w:rsidR="009308BB" w:rsidP="006B0D4A" w:rsidRDefault="009308BB" w14:paraId="6121CCFC" w14:textId="77777777">
      <w:pPr>
        <w:pBdr>
          <w:bottom w:val="single" w:color="auto" w:sz="4" w:space="1"/>
        </w:pBdr>
        <w:spacing w:after="0" w:line="240" w:lineRule="auto"/>
        <w:rPr>
          <w:rFonts w:ascii="Verdana" w:hAnsi="Verdana" w:cs="Arial"/>
          <w:sz w:val="32"/>
          <w:szCs w:val="32"/>
        </w:rPr>
      </w:pPr>
    </w:p>
    <w:p w:rsidRPr="00306C0F" w:rsidR="003241D7" w:rsidP="42A042D5" w:rsidRDefault="00C80BCC" w14:paraId="0905A0B2" w14:textId="0CE537D5" w14:noSpellErr="1">
      <w:pPr>
        <w:pBdr>
          <w:bottom w:val="single" w:color="FF000000" w:sz="4" w:space="1"/>
        </w:pBdr>
        <w:spacing w:after="0" w:line="240" w:lineRule="auto"/>
        <w:rPr>
          <w:rFonts w:ascii="Calibri" w:hAnsi="Calibri" w:eastAsia="Calibri" w:cs="Calibri"/>
          <w:sz w:val="32"/>
          <w:szCs w:val="32"/>
        </w:rPr>
      </w:pPr>
      <w:r w:rsidRPr="42A042D5" w:rsidR="00C80BCC">
        <w:rPr>
          <w:rFonts w:ascii="Calibri" w:hAnsi="Calibri" w:eastAsia="Calibri" w:cs="Calibri"/>
          <w:sz w:val="32"/>
          <w:szCs w:val="32"/>
        </w:rPr>
        <w:t>Special Educational Needs</w:t>
      </w:r>
      <w:r w:rsidRPr="42A042D5" w:rsidR="00C27C0B">
        <w:rPr>
          <w:rFonts w:ascii="Calibri" w:hAnsi="Calibri" w:eastAsia="Calibri" w:cs="Calibri"/>
          <w:sz w:val="32"/>
          <w:szCs w:val="32"/>
        </w:rPr>
        <w:t xml:space="preserve"> and Disability</w:t>
      </w:r>
      <w:r w:rsidRPr="42A042D5" w:rsidR="006B0D4A">
        <w:rPr>
          <w:rFonts w:ascii="Calibri" w:hAnsi="Calibri" w:eastAsia="Calibri" w:cs="Calibri"/>
          <w:sz w:val="32"/>
          <w:szCs w:val="32"/>
        </w:rPr>
        <w:t xml:space="preserve"> Policy</w:t>
      </w:r>
    </w:p>
    <w:p w:rsidRPr="00C80BCC" w:rsidR="006B0D4A" w:rsidP="42A042D5" w:rsidRDefault="006B0D4A" w14:paraId="42C019A3" w14:textId="6335353D" w14:noSpellErr="1">
      <w:pPr>
        <w:pStyle w:val="Heading3"/>
        <w:rPr>
          <w:rFonts w:ascii="Calibri" w:hAnsi="Calibri" w:eastAsia="Calibri" w:cs="Calibri"/>
          <w:sz w:val="20"/>
          <w:szCs w:val="20"/>
        </w:rPr>
      </w:pPr>
      <w:bookmarkStart w:name="_Toc448745962" w:id="0"/>
      <w:bookmarkStart w:name="_Toc448754268" w:id="1"/>
    </w:p>
    <w:p w:rsidRPr="00306C0F" w:rsidR="00C80BCC" w:rsidP="42A042D5" w:rsidRDefault="00C80BCC" w14:paraId="3E1D0585" w14:textId="4AC7F2BF" w14:noSpellErr="1">
      <w:pPr>
        <w:pStyle w:val="Heading1"/>
        <w:spacing w:before="0" w:line="240" w:lineRule="auto"/>
        <w:rPr>
          <w:rFonts w:ascii="Calibri" w:hAnsi="Calibri" w:eastAsia="Calibri" w:cs="Calibri"/>
          <w:b w:val="1"/>
          <w:bCs w:val="1"/>
          <w:color w:val="auto"/>
          <w:sz w:val="24"/>
          <w:szCs w:val="24"/>
        </w:rPr>
      </w:pPr>
      <w:bookmarkStart w:name="_Toc492996803" w:id="2"/>
      <w:r w:rsidRPr="42A042D5" w:rsidR="00C80BCC">
        <w:rPr>
          <w:rFonts w:ascii="Calibri" w:hAnsi="Calibri" w:eastAsia="Calibri" w:cs="Calibri"/>
          <w:b w:val="1"/>
          <w:bCs w:val="1"/>
          <w:color w:val="auto"/>
          <w:sz w:val="24"/>
          <w:szCs w:val="24"/>
        </w:rPr>
        <w:t>Aims</w:t>
      </w:r>
      <w:bookmarkEnd w:id="2"/>
    </w:p>
    <w:p w:rsidR="00306C0F" w:rsidP="42A042D5" w:rsidRDefault="00306C0F" w14:paraId="76458887" w14:textId="77777777" w14:noSpellErr="1">
      <w:pPr>
        <w:spacing w:after="0" w:line="240" w:lineRule="auto"/>
        <w:rPr>
          <w:rFonts w:ascii="Calibri" w:hAnsi="Calibri" w:eastAsia="Calibri" w:cs="Calibri"/>
          <w:sz w:val="24"/>
          <w:szCs w:val="24"/>
        </w:rPr>
      </w:pPr>
    </w:p>
    <w:p w:rsidR="00C80BCC" w:rsidP="42A042D5" w:rsidRDefault="00C80BCC" w14:paraId="7A699B1A" w14:textId="336B20D2" w14:noSpellErr="1">
      <w:p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Our </w:t>
      </w:r>
      <w:r w:rsidRPr="42A042D5" w:rsidR="00CE6205">
        <w:rPr>
          <w:rFonts w:ascii="Calibri" w:hAnsi="Calibri" w:eastAsia="Calibri" w:cs="Calibri"/>
          <w:sz w:val="24"/>
          <w:szCs w:val="24"/>
        </w:rPr>
        <w:t>SEND</w:t>
      </w:r>
      <w:r w:rsidRPr="42A042D5" w:rsidR="00C80BCC">
        <w:rPr>
          <w:rFonts w:ascii="Calibri" w:hAnsi="Calibri" w:eastAsia="Calibri" w:cs="Calibri"/>
          <w:sz w:val="24"/>
          <w:szCs w:val="24"/>
        </w:rPr>
        <w:t xml:space="preserve"> policy and information report aims to:</w:t>
      </w:r>
    </w:p>
    <w:p w:rsidRPr="00306C0F" w:rsidR="008D4224" w:rsidP="42A042D5" w:rsidRDefault="008D4224" w14:paraId="41A817BE" w14:textId="77777777" w14:noSpellErr="1">
      <w:pPr>
        <w:spacing w:after="0" w:line="240" w:lineRule="auto"/>
        <w:rPr>
          <w:rFonts w:ascii="Calibri" w:hAnsi="Calibri" w:eastAsia="Calibri" w:cs="Calibri"/>
          <w:sz w:val="24"/>
          <w:szCs w:val="24"/>
        </w:rPr>
      </w:pPr>
    </w:p>
    <w:p w:rsidRPr="00306C0F" w:rsidR="00C80BCC" w:rsidP="42A042D5" w:rsidRDefault="00C80BCC" w14:paraId="407021D7" w14:textId="61F745F9"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Set out how our school will support and make provision for pupils with special educational needs (</w:t>
      </w:r>
      <w:r w:rsidRPr="42A042D5" w:rsidR="00CE6205">
        <w:rPr>
          <w:rFonts w:ascii="Calibri" w:hAnsi="Calibri" w:eastAsia="Calibri" w:cs="Calibri"/>
          <w:sz w:val="24"/>
          <w:szCs w:val="24"/>
        </w:rPr>
        <w:t>SEND</w:t>
      </w:r>
      <w:r w:rsidRPr="42A042D5" w:rsidR="00C80BCC">
        <w:rPr>
          <w:rFonts w:ascii="Calibri" w:hAnsi="Calibri" w:eastAsia="Calibri" w:cs="Calibri"/>
          <w:sz w:val="24"/>
          <w:szCs w:val="24"/>
        </w:rPr>
        <w:t>)</w:t>
      </w:r>
    </w:p>
    <w:p w:rsidRPr="00306C0F" w:rsidR="00C80BCC" w:rsidP="42A042D5" w:rsidRDefault="00C80BCC" w14:paraId="28CF1670" w14:textId="63B1D81F"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Explain the roles and responsibilities of everyone involved in providing for pupils with </w:t>
      </w:r>
      <w:r w:rsidRPr="42A042D5" w:rsidR="00CE6205">
        <w:rPr>
          <w:rFonts w:ascii="Calibri" w:hAnsi="Calibri" w:eastAsia="Calibri" w:cs="Calibri"/>
          <w:sz w:val="24"/>
          <w:szCs w:val="24"/>
        </w:rPr>
        <w:t>SEND</w:t>
      </w:r>
    </w:p>
    <w:p w:rsidR="008D4224" w:rsidP="42A042D5" w:rsidRDefault="008D4224" w14:paraId="1AC666C1" w14:textId="77777777" w14:noSpellErr="1">
      <w:pPr>
        <w:pStyle w:val="Heading1"/>
        <w:spacing w:before="0" w:line="240" w:lineRule="auto"/>
        <w:rPr>
          <w:rFonts w:ascii="Calibri" w:hAnsi="Calibri" w:eastAsia="Calibri" w:cs="Calibri"/>
          <w:b w:val="1"/>
          <w:bCs w:val="1"/>
          <w:color w:val="auto"/>
          <w:sz w:val="24"/>
          <w:szCs w:val="24"/>
        </w:rPr>
      </w:pPr>
      <w:bookmarkStart w:name="_Toc492996804" w:id="3"/>
    </w:p>
    <w:p w:rsidRPr="00306C0F" w:rsidR="00C80BCC" w:rsidP="42A042D5" w:rsidRDefault="00C80BCC" w14:paraId="327F4FF3" w14:textId="4BEE9491" w14:noSpellErr="1">
      <w:pPr>
        <w:pStyle w:val="Heading1"/>
        <w:spacing w:before="0" w:line="240" w:lineRule="auto"/>
        <w:rPr>
          <w:rFonts w:ascii="Calibri" w:hAnsi="Calibri" w:eastAsia="Calibri" w:cs="Calibri"/>
          <w:b w:val="1"/>
          <w:bCs w:val="1"/>
          <w:sz w:val="24"/>
          <w:szCs w:val="24"/>
        </w:rPr>
      </w:pPr>
      <w:r w:rsidRPr="42A042D5" w:rsidR="00C80BCC">
        <w:rPr>
          <w:rFonts w:ascii="Calibri" w:hAnsi="Calibri" w:eastAsia="Calibri" w:cs="Calibri"/>
          <w:b w:val="1"/>
          <w:bCs w:val="1"/>
          <w:color w:val="auto"/>
          <w:sz w:val="24"/>
          <w:szCs w:val="24"/>
        </w:rPr>
        <w:t>Legislation and guidance</w:t>
      </w:r>
      <w:bookmarkEnd w:id="3"/>
      <w:r w:rsidRPr="42A042D5" w:rsidR="00C80BCC">
        <w:rPr>
          <w:rFonts w:ascii="Calibri" w:hAnsi="Calibri" w:eastAsia="Calibri" w:cs="Calibri"/>
          <w:b w:val="1"/>
          <w:bCs w:val="1"/>
          <w:color w:val="auto"/>
          <w:sz w:val="24"/>
          <w:szCs w:val="24"/>
        </w:rPr>
        <w:t xml:space="preserve"> </w:t>
      </w:r>
    </w:p>
    <w:p w:rsidR="000E1525" w:rsidP="42A042D5" w:rsidRDefault="000E1525" w14:paraId="3C5A88BA" w14:textId="77777777" w14:noSpellErr="1">
      <w:pPr>
        <w:spacing w:after="0" w:line="240" w:lineRule="auto"/>
        <w:rPr>
          <w:rFonts w:ascii="Calibri" w:hAnsi="Calibri" w:eastAsia="Calibri" w:cs="Calibri"/>
        </w:rPr>
      </w:pPr>
    </w:p>
    <w:p w:rsidR="00C80BCC" w:rsidP="42A042D5" w:rsidRDefault="00C80BCC" w14:paraId="5E77012B" w14:textId="497F3725" w14:noSpellErr="1">
      <w:p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This policy and information report is based on the statutory </w:t>
      </w:r>
      <w:hyperlink r:id="R6284a53a07bd4b24">
        <w:r w:rsidRPr="42A042D5" w:rsidR="00C80BCC">
          <w:rPr>
            <w:rStyle w:val="Hyperlink"/>
            <w:rFonts w:ascii="Calibri" w:hAnsi="Calibri" w:eastAsia="Calibri" w:cs="Calibri"/>
            <w:sz w:val="24"/>
            <w:szCs w:val="24"/>
          </w:rPr>
          <w:t>Special Educational Needs and Disability (</w:t>
        </w:r>
        <w:r w:rsidRPr="42A042D5" w:rsidR="00CE6205">
          <w:rPr>
            <w:rStyle w:val="Hyperlink"/>
            <w:rFonts w:ascii="Calibri" w:hAnsi="Calibri" w:eastAsia="Calibri" w:cs="Calibri"/>
            <w:sz w:val="24"/>
            <w:szCs w:val="24"/>
          </w:rPr>
          <w:t>SEND</w:t>
        </w:r>
        <w:r w:rsidRPr="42A042D5" w:rsidR="00C80BCC">
          <w:rPr>
            <w:rStyle w:val="Hyperlink"/>
            <w:rFonts w:ascii="Calibri" w:hAnsi="Calibri" w:eastAsia="Calibri" w:cs="Calibri"/>
            <w:sz w:val="24"/>
            <w:szCs w:val="24"/>
          </w:rPr>
          <w:t>D) Code of Practice</w:t>
        </w:r>
      </w:hyperlink>
      <w:r w:rsidRPr="42A042D5" w:rsidR="00C80BCC">
        <w:rPr>
          <w:rFonts w:ascii="Calibri" w:hAnsi="Calibri" w:eastAsia="Calibri" w:cs="Calibri"/>
          <w:sz w:val="24"/>
          <w:szCs w:val="24"/>
        </w:rPr>
        <w:t xml:space="preserve"> and the following legislation:</w:t>
      </w:r>
    </w:p>
    <w:p w:rsidRPr="00306C0F" w:rsidR="008D4224" w:rsidP="42A042D5" w:rsidRDefault="008D4224" w14:paraId="77178A7B" w14:textId="77777777" w14:noSpellErr="1">
      <w:pPr>
        <w:spacing w:after="0" w:line="240" w:lineRule="auto"/>
        <w:rPr>
          <w:rFonts w:ascii="Calibri" w:hAnsi="Calibri" w:eastAsia="Calibri" w:cs="Calibri"/>
          <w:sz w:val="24"/>
          <w:szCs w:val="24"/>
        </w:rPr>
      </w:pPr>
    </w:p>
    <w:p w:rsidRPr="00306C0F" w:rsidR="00C80BCC" w:rsidP="42A042D5" w:rsidRDefault="00366D41" w14:paraId="1674A5B1" w14:textId="55473B92" w14:noSpellErr="1">
      <w:pPr>
        <w:pStyle w:val="ListParagraph"/>
        <w:numPr>
          <w:ilvl w:val="0"/>
          <w:numId w:val="11"/>
        </w:numPr>
        <w:spacing w:after="0" w:line="240" w:lineRule="auto"/>
        <w:rPr>
          <w:rFonts w:ascii="Calibri" w:hAnsi="Calibri" w:eastAsia="Calibri" w:cs="Calibri"/>
          <w:sz w:val="24"/>
          <w:szCs w:val="24"/>
        </w:rPr>
      </w:pPr>
      <w:hyperlink r:id="R32c280ae8bd54744">
        <w:r w:rsidRPr="42A042D5" w:rsidR="00C80BCC">
          <w:rPr>
            <w:rStyle w:val="Hyperlink"/>
            <w:rFonts w:ascii="Calibri" w:hAnsi="Calibri" w:eastAsia="Calibri" w:cs="Calibri"/>
            <w:sz w:val="24"/>
            <w:szCs w:val="24"/>
          </w:rPr>
          <w:t>Part 3 of the Children and Families Act 2014</w:t>
        </w:r>
      </w:hyperlink>
      <w:r w:rsidRPr="42A042D5" w:rsidR="00C80BCC">
        <w:rPr>
          <w:rFonts w:ascii="Calibri" w:hAnsi="Calibri" w:eastAsia="Calibri" w:cs="Calibri"/>
          <w:sz w:val="24"/>
          <w:szCs w:val="24"/>
        </w:rPr>
        <w:t xml:space="preserve">, which sets out schools’ responsibilities for pupils with </w:t>
      </w:r>
      <w:r w:rsidRPr="42A042D5" w:rsidR="00CE6205">
        <w:rPr>
          <w:rFonts w:ascii="Calibri" w:hAnsi="Calibri" w:eastAsia="Calibri" w:cs="Calibri"/>
          <w:sz w:val="24"/>
          <w:szCs w:val="24"/>
        </w:rPr>
        <w:t>SEND</w:t>
      </w:r>
      <w:r w:rsidRPr="42A042D5" w:rsidR="00C80BCC">
        <w:rPr>
          <w:rFonts w:ascii="Calibri" w:hAnsi="Calibri" w:eastAsia="Calibri" w:cs="Calibri"/>
          <w:sz w:val="24"/>
          <w:szCs w:val="24"/>
        </w:rPr>
        <w:t xml:space="preserve"> and disabilities</w:t>
      </w:r>
    </w:p>
    <w:p w:rsidR="00C80BCC" w:rsidP="42A042D5" w:rsidRDefault="00366D41" w14:paraId="14052D54" w14:textId="2C4D4FD5" w14:noSpellErr="1">
      <w:pPr>
        <w:pStyle w:val="ListParagraph"/>
        <w:numPr>
          <w:ilvl w:val="0"/>
          <w:numId w:val="11"/>
        </w:numPr>
        <w:spacing w:after="0" w:line="240" w:lineRule="auto"/>
        <w:rPr>
          <w:rFonts w:ascii="Calibri" w:hAnsi="Calibri" w:eastAsia="Calibri" w:cs="Calibri"/>
          <w:sz w:val="24"/>
          <w:szCs w:val="24"/>
        </w:rPr>
      </w:pPr>
      <w:hyperlink r:id="Rd9c3f0bc769f49a2">
        <w:r w:rsidRPr="42A042D5" w:rsidR="00C80BCC">
          <w:rPr>
            <w:rStyle w:val="Hyperlink"/>
            <w:rFonts w:ascii="Calibri" w:hAnsi="Calibri" w:eastAsia="Calibri" w:cs="Calibri"/>
            <w:sz w:val="24"/>
            <w:szCs w:val="24"/>
          </w:rPr>
          <w:t>The Special Educational Needs and Disability Regulations 2014</w:t>
        </w:r>
      </w:hyperlink>
      <w:r w:rsidRPr="42A042D5" w:rsidR="00C80BCC">
        <w:rPr>
          <w:rFonts w:ascii="Calibri" w:hAnsi="Calibri" w:eastAsia="Calibri" w:cs="Calibri"/>
          <w:sz w:val="24"/>
          <w:szCs w:val="24"/>
        </w:rPr>
        <w:t xml:space="preserve">, which set out schools’ responsibilities for education, </w:t>
      </w:r>
      <w:r w:rsidRPr="42A042D5" w:rsidR="00C80BCC">
        <w:rPr>
          <w:rFonts w:ascii="Calibri" w:hAnsi="Calibri" w:eastAsia="Calibri" w:cs="Calibri"/>
          <w:sz w:val="24"/>
          <w:szCs w:val="24"/>
        </w:rPr>
        <w:t>health</w:t>
      </w:r>
      <w:r w:rsidRPr="42A042D5" w:rsidR="00C80BCC">
        <w:rPr>
          <w:rFonts w:ascii="Calibri" w:hAnsi="Calibri" w:eastAsia="Calibri" w:cs="Calibri"/>
          <w:sz w:val="24"/>
          <w:szCs w:val="24"/>
        </w:rPr>
        <w:t xml:space="preserve"> and care (EHC) plans, </w:t>
      </w:r>
      <w:r w:rsidRPr="42A042D5" w:rsidR="00CE6205">
        <w:rPr>
          <w:rFonts w:ascii="Calibri" w:hAnsi="Calibri" w:eastAsia="Calibri" w:cs="Calibri"/>
          <w:sz w:val="24"/>
          <w:szCs w:val="24"/>
        </w:rPr>
        <w:t>SEND</w:t>
      </w:r>
      <w:r w:rsidRPr="42A042D5" w:rsidR="00C80BCC">
        <w:rPr>
          <w:rFonts w:ascii="Calibri" w:hAnsi="Calibri" w:eastAsia="Calibri" w:cs="Calibri"/>
          <w:sz w:val="24"/>
          <w:szCs w:val="24"/>
        </w:rPr>
        <w:t xml:space="preserve"> co-ordinators (</w:t>
      </w:r>
      <w:r w:rsidRPr="42A042D5" w:rsidR="00CE6205">
        <w:rPr>
          <w:rFonts w:ascii="Calibri" w:hAnsi="Calibri" w:eastAsia="Calibri" w:cs="Calibri"/>
          <w:sz w:val="24"/>
          <w:szCs w:val="24"/>
        </w:rPr>
        <w:t>SENDCO</w:t>
      </w:r>
      <w:r w:rsidRPr="42A042D5" w:rsidR="00C80BCC">
        <w:rPr>
          <w:rFonts w:ascii="Calibri" w:hAnsi="Calibri" w:eastAsia="Calibri" w:cs="Calibri"/>
          <w:sz w:val="24"/>
          <w:szCs w:val="24"/>
        </w:rPr>
        <w:t xml:space="preserve">s) and the </w:t>
      </w:r>
      <w:r w:rsidRPr="42A042D5" w:rsidR="00CE6205">
        <w:rPr>
          <w:rFonts w:ascii="Calibri" w:hAnsi="Calibri" w:eastAsia="Calibri" w:cs="Calibri"/>
          <w:sz w:val="24"/>
          <w:szCs w:val="24"/>
        </w:rPr>
        <w:t>SEND</w:t>
      </w:r>
      <w:r w:rsidRPr="42A042D5" w:rsidR="00C80BCC">
        <w:rPr>
          <w:rFonts w:ascii="Calibri" w:hAnsi="Calibri" w:eastAsia="Calibri" w:cs="Calibri"/>
          <w:sz w:val="24"/>
          <w:szCs w:val="24"/>
        </w:rPr>
        <w:t xml:space="preserve"> information report </w:t>
      </w:r>
    </w:p>
    <w:p w:rsidRPr="00306C0F" w:rsidR="008D4224" w:rsidP="42A042D5" w:rsidRDefault="008D4224" w14:paraId="764E5D2D" w14:textId="77777777" w14:noSpellErr="1">
      <w:pPr>
        <w:pStyle w:val="ListParagraph"/>
        <w:spacing w:after="0" w:line="240" w:lineRule="auto"/>
        <w:rPr>
          <w:rFonts w:ascii="Calibri" w:hAnsi="Calibri" w:eastAsia="Calibri" w:cs="Calibri"/>
          <w:sz w:val="24"/>
          <w:szCs w:val="24"/>
        </w:rPr>
      </w:pPr>
    </w:p>
    <w:p w:rsidR="00C80BCC" w:rsidP="42A042D5" w:rsidRDefault="00C80BCC" w14:paraId="514B1E67" w14:textId="37596F33" w14:noSpellErr="1">
      <w:pPr>
        <w:pStyle w:val="Heading1"/>
        <w:spacing w:before="0" w:line="240" w:lineRule="auto"/>
        <w:rPr>
          <w:rFonts w:ascii="Calibri" w:hAnsi="Calibri" w:eastAsia="Calibri" w:cs="Calibri"/>
          <w:b w:val="1"/>
          <w:bCs w:val="1"/>
          <w:color w:val="auto"/>
          <w:sz w:val="24"/>
          <w:szCs w:val="24"/>
        </w:rPr>
      </w:pPr>
      <w:bookmarkStart w:name="_Toc492996805" w:id="4"/>
      <w:r w:rsidRPr="42A042D5" w:rsidR="00C80BCC">
        <w:rPr>
          <w:rFonts w:ascii="Calibri" w:hAnsi="Calibri" w:eastAsia="Calibri" w:cs="Calibri"/>
          <w:b w:val="1"/>
          <w:bCs w:val="1"/>
          <w:color w:val="auto"/>
          <w:sz w:val="24"/>
          <w:szCs w:val="24"/>
        </w:rPr>
        <w:t>Definitions</w:t>
      </w:r>
      <w:bookmarkEnd w:id="4"/>
    </w:p>
    <w:p w:rsidRPr="008D4224" w:rsidR="008D4224" w:rsidP="42A042D5" w:rsidRDefault="008D4224" w14:paraId="7D0BC812" w14:textId="77777777" w14:noSpellErr="1">
      <w:pPr>
        <w:rPr>
          <w:rFonts w:ascii="Calibri" w:hAnsi="Calibri" w:eastAsia="Calibri" w:cs="Calibri"/>
        </w:rPr>
      </w:pPr>
    </w:p>
    <w:p w:rsidRPr="00306C0F" w:rsidR="00C80BCC" w:rsidP="42A042D5" w:rsidRDefault="00C80BCC" w14:paraId="49DA3061" w14:textId="006EBC4A" w14:noSpellErr="1">
      <w:p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A pupil has </w:t>
      </w:r>
      <w:r w:rsidRPr="42A042D5" w:rsidR="00CE6205">
        <w:rPr>
          <w:rFonts w:ascii="Calibri" w:hAnsi="Calibri" w:eastAsia="Calibri" w:cs="Calibri"/>
          <w:sz w:val="24"/>
          <w:szCs w:val="24"/>
        </w:rPr>
        <w:t>SEND</w:t>
      </w:r>
      <w:r w:rsidRPr="42A042D5" w:rsidR="00C80BCC">
        <w:rPr>
          <w:rFonts w:ascii="Calibri" w:hAnsi="Calibri" w:eastAsia="Calibri" w:cs="Calibri"/>
          <w:sz w:val="24"/>
          <w:szCs w:val="24"/>
        </w:rPr>
        <w:t xml:space="preserve"> if they have a learning difficulty or disability which calls for special educational provision to be made for them. </w:t>
      </w:r>
    </w:p>
    <w:p w:rsidR="008D4224" w:rsidP="42A042D5" w:rsidRDefault="008D4224" w14:paraId="2ED2ACCB" w14:textId="77777777" w14:noSpellErr="1">
      <w:pPr>
        <w:spacing w:after="0" w:line="240" w:lineRule="auto"/>
        <w:rPr>
          <w:rFonts w:ascii="Calibri" w:hAnsi="Calibri" w:eastAsia="Calibri" w:cs="Calibri"/>
          <w:sz w:val="24"/>
          <w:szCs w:val="24"/>
        </w:rPr>
      </w:pPr>
    </w:p>
    <w:p w:rsidR="00C80BCC" w:rsidP="42A042D5" w:rsidRDefault="00C80BCC" w14:paraId="527EE6B5" w14:textId="480764DB" w14:noSpellErr="1">
      <w:p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They have a learning difficulty or disability if they have:</w:t>
      </w:r>
    </w:p>
    <w:p w:rsidRPr="00306C0F" w:rsidR="008D4224" w:rsidP="42A042D5" w:rsidRDefault="008D4224" w14:paraId="5EB50B62" w14:textId="77777777" w14:noSpellErr="1">
      <w:pPr>
        <w:spacing w:after="0" w:line="240" w:lineRule="auto"/>
        <w:rPr>
          <w:rFonts w:ascii="Calibri" w:hAnsi="Calibri" w:eastAsia="Calibri" w:cs="Calibri"/>
          <w:sz w:val="24"/>
          <w:szCs w:val="24"/>
        </w:rPr>
      </w:pPr>
    </w:p>
    <w:p w:rsidRPr="00306C0F" w:rsidR="00C80BCC" w:rsidP="42A042D5" w:rsidRDefault="00C80BCC" w14:paraId="6965960D" w14:textId="77777777"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A significantly greater difficulty in learning than </w:t>
      </w:r>
      <w:r w:rsidRPr="42A042D5" w:rsidR="00C80BCC">
        <w:rPr>
          <w:rFonts w:ascii="Calibri" w:hAnsi="Calibri" w:eastAsia="Calibri" w:cs="Calibri"/>
          <w:sz w:val="24"/>
          <w:szCs w:val="24"/>
        </w:rPr>
        <w:t>the majority of</w:t>
      </w:r>
      <w:r w:rsidRPr="42A042D5" w:rsidR="00C80BCC">
        <w:rPr>
          <w:rFonts w:ascii="Calibri" w:hAnsi="Calibri" w:eastAsia="Calibri" w:cs="Calibri"/>
          <w:sz w:val="24"/>
          <w:szCs w:val="24"/>
        </w:rPr>
        <w:t xml:space="preserve"> others of the same age, or </w:t>
      </w:r>
    </w:p>
    <w:p w:rsidRPr="00306C0F" w:rsidR="00C80BCC" w:rsidP="42A042D5" w:rsidRDefault="00C80BCC" w14:paraId="793A6AED" w14:textId="77777777"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A disability which prevents or hinders them from making use of facilities of a kind </w:t>
      </w:r>
      <w:r w:rsidRPr="42A042D5" w:rsidR="00C80BCC">
        <w:rPr>
          <w:rFonts w:ascii="Calibri" w:hAnsi="Calibri" w:eastAsia="Calibri" w:cs="Calibri"/>
          <w:sz w:val="24"/>
          <w:szCs w:val="24"/>
        </w:rPr>
        <w:t>generally provided</w:t>
      </w:r>
      <w:r w:rsidRPr="42A042D5" w:rsidR="00C80BCC">
        <w:rPr>
          <w:rFonts w:ascii="Calibri" w:hAnsi="Calibri" w:eastAsia="Calibri" w:cs="Calibri"/>
          <w:sz w:val="24"/>
          <w:szCs w:val="24"/>
        </w:rPr>
        <w:t xml:space="preserve"> for others of the same age in mainstream schools </w:t>
      </w:r>
    </w:p>
    <w:p w:rsidR="008D4224" w:rsidP="42A042D5" w:rsidRDefault="008D4224" w14:paraId="0268183E" w14:textId="77777777" w14:noSpellErr="1">
      <w:pPr>
        <w:spacing w:after="0" w:line="240" w:lineRule="auto"/>
        <w:rPr>
          <w:rFonts w:ascii="Calibri" w:hAnsi="Calibri" w:eastAsia="Calibri" w:cs="Calibri"/>
          <w:sz w:val="24"/>
          <w:szCs w:val="24"/>
        </w:rPr>
      </w:pPr>
    </w:p>
    <w:p w:rsidR="00C80BCC" w:rsidP="42A042D5" w:rsidRDefault="00C80BCC" w14:paraId="5125101D" w14:textId="6282A908" w14:noSpellErr="1">
      <w:p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Special educational provision is educational or training provision that is </w:t>
      </w:r>
      <w:r w:rsidRPr="42A042D5" w:rsidR="00C80BCC">
        <w:rPr>
          <w:rFonts w:ascii="Calibri" w:hAnsi="Calibri" w:eastAsia="Calibri" w:cs="Calibri"/>
          <w:sz w:val="24"/>
          <w:szCs w:val="24"/>
        </w:rPr>
        <w:t>additional</w:t>
      </w:r>
      <w:r w:rsidRPr="42A042D5" w:rsidR="00C80BCC">
        <w:rPr>
          <w:rFonts w:ascii="Calibri" w:hAnsi="Calibri" w:eastAsia="Calibri" w:cs="Calibri"/>
          <w:sz w:val="24"/>
          <w:szCs w:val="24"/>
        </w:rPr>
        <w:t xml:space="preserve"> to, or different from, that made </w:t>
      </w:r>
      <w:r w:rsidRPr="42A042D5" w:rsidR="00C80BCC">
        <w:rPr>
          <w:rFonts w:ascii="Calibri" w:hAnsi="Calibri" w:eastAsia="Calibri" w:cs="Calibri"/>
          <w:sz w:val="24"/>
          <w:szCs w:val="24"/>
        </w:rPr>
        <w:t>generally for</w:t>
      </w:r>
      <w:r w:rsidRPr="42A042D5" w:rsidR="00C80BCC">
        <w:rPr>
          <w:rFonts w:ascii="Calibri" w:hAnsi="Calibri" w:eastAsia="Calibri" w:cs="Calibri"/>
          <w:sz w:val="24"/>
          <w:szCs w:val="24"/>
        </w:rPr>
        <w:t xml:space="preserve"> other children or young people of the same age by mainstream schools. </w:t>
      </w:r>
    </w:p>
    <w:p w:rsidRPr="00306C0F" w:rsidR="008D4224" w:rsidP="42A042D5" w:rsidRDefault="008D4224" w14:paraId="499B9077" w14:textId="77777777" w14:noSpellErr="1">
      <w:pPr>
        <w:spacing w:after="0" w:line="240" w:lineRule="auto"/>
        <w:rPr>
          <w:rFonts w:ascii="Calibri" w:hAnsi="Calibri" w:eastAsia="Calibri" w:cs="Calibri"/>
          <w:sz w:val="24"/>
          <w:szCs w:val="24"/>
        </w:rPr>
      </w:pPr>
    </w:p>
    <w:p w:rsidRPr="00306C0F" w:rsidR="00C80BCC" w:rsidP="42A042D5" w:rsidRDefault="00C80BCC" w14:paraId="15E818DB" w14:textId="0F079F47" w14:noSpellErr="1">
      <w:pPr>
        <w:pStyle w:val="Heading1"/>
        <w:spacing w:before="0" w:line="240" w:lineRule="auto"/>
        <w:rPr>
          <w:rFonts w:ascii="Calibri" w:hAnsi="Calibri" w:eastAsia="Calibri" w:cs="Calibri"/>
          <w:b w:val="1"/>
          <w:bCs w:val="1"/>
          <w:color w:val="auto"/>
          <w:sz w:val="24"/>
          <w:szCs w:val="24"/>
        </w:rPr>
      </w:pPr>
      <w:bookmarkStart w:name="_Toc362853008" w:id="5"/>
      <w:bookmarkStart w:name="_Toc492996806" w:id="6"/>
      <w:r w:rsidRPr="42A042D5" w:rsidR="00C80BCC">
        <w:rPr>
          <w:rFonts w:ascii="Calibri" w:hAnsi="Calibri" w:eastAsia="Calibri" w:cs="Calibri"/>
          <w:b w:val="1"/>
          <w:bCs w:val="1"/>
          <w:color w:val="auto"/>
          <w:sz w:val="24"/>
          <w:szCs w:val="24"/>
        </w:rPr>
        <w:t xml:space="preserve">Roles and </w:t>
      </w:r>
      <w:r w:rsidRPr="42A042D5" w:rsidR="00306C0F">
        <w:rPr>
          <w:rFonts w:ascii="Calibri" w:hAnsi="Calibri" w:eastAsia="Calibri" w:cs="Calibri"/>
          <w:b w:val="1"/>
          <w:bCs w:val="1"/>
          <w:color w:val="auto"/>
          <w:sz w:val="24"/>
          <w:szCs w:val="24"/>
        </w:rPr>
        <w:t>R</w:t>
      </w:r>
      <w:r w:rsidRPr="42A042D5" w:rsidR="00C80BCC">
        <w:rPr>
          <w:rFonts w:ascii="Calibri" w:hAnsi="Calibri" w:eastAsia="Calibri" w:cs="Calibri"/>
          <w:b w:val="1"/>
          <w:bCs w:val="1"/>
          <w:color w:val="auto"/>
          <w:sz w:val="24"/>
          <w:szCs w:val="24"/>
        </w:rPr>
        <w:t>esponsibilities</w:t>
      </w:r>
      <w:bookmarkEnd w:id="5"/>
      <w:bookmarkEnd w:id="6"/>
    </w:p>
    <w:p w:rsidRPr="00306C0F" w:rsidR="00C80BCC" w:rsidP="42A042D5" w:rsidRDefault="00C80BCC" w14:paraId="29C38232" w14:textId="77777777" w14:noSpellErr="1">
      <w:pPr>
        <w:spacing w:after="0" w:line="240" w:lineRule="auto"/>
        <w:rPr>
          <w:rFonts w:ascii="Calibri" w:hAnsi="Calibri" w:eastAsia="Calibri" w:cs="Calibri"/>
          <w:b w:val="1"/>
          <w:bCs w:val="1"/>
          <w:sz w:val="24"/>
          <w:szCs w:val="24"/>
        </w:rPr>
      </w:pPr>
    </w:p>
    <w:p w:rsidR="00C80BCC" w:rsidP="42A042D5" w:rsidRDefault="00C80BCC" w14:paraId="040E47C1" w14:textId="6D2F676B" w14:noSpellErr="1">
      <w:pPr>
        <w:spacing w:after="0" w:line="240" w:lineRule="auto"/>
        <w:rPr>
          <w:rFonts w:ascii="Calibri" w:hAnsi="Calibri" w:eastAsia="Calibri" w:cs="Calibri"/>
          <w:b w:val="1"/>
          <w:bCs w:val="1"/>
          <w:sz w:val="24"/>
          <w:szCs w:val="24"/>
        </w:rPr>
      </w:pPr>
      <w:r w:rsidRPr="42A042D5" w:rsidR="00C80BCC">
        <w:rPr>
          <w:rFonts w:ascii="Calibri" w:hAnsi="Calibri" w:eastAsia="Calibri" w:cs="Calibri"/>
          <w:b w:val="1"/>
          <w:bCs w:val="1"/>
          <w:sz w:val="24"/>
          <w:szCs w:val="24"/>
        </w:rPr>
        <w:t xml:space="preserve">The </w:t>
      </w:r>
      <w:r w:rsidRPr="42A042D5" w:rsidR="00CE6205">
        <w:rPr>
          <w:rFonts w:ascii="Calibri" w:hAnsi="Calibri" w:eastAsia="Calibri" w:cs="Calibri"/>
          <w:b w:val="1"/>
          <w:bCs w:val="1"/>
          <w:sz w:val="24"/>
          <w:szCs w:val="24"/>
        </w:rPr>
        <w:t>SENDCO</w:t>
      </w:r>
    </w:p>
    <w:p w:rsidRPr="00306C0F" w:rsidR="00A66D82" w:rsidP="42A042D5" w:rsidRDefault="00A66D82" w14:paraId="403FF5DE" w14:textId="77777777" w14:noSpellErr="1">
      <w:pPr>
        <w:spacing w:after="0" w:line="240" w:lineRule="auto"/>
        <w:rPr>
          <w:rFonts w:ascii="Calibri" w:hAnsi="Calibri" w:eastAsia="Calibri" w:cs="Calibri"/>
          <w:b w:val="1"/>
          <w:bCs w:val="1"/>
          <w:sz w:val="24"/>
          <w:szCs w:val="24"/>
        </w:rPr>
      </w:pPr>
    </w:p>
    <w:p w:rsidRPr="00306C0F" w:rsidR="00C80BCC" w:rsidP="42A042D5" w:rsidRDefault="00C80BCC" w14:paraId="581E444E" w14:textId="53634F09" w14:noSpellErr="1">
      <w:p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The </w:t>
      </w:r>
      <w:r w:rsidRPr="42A042D5" w:rsidR="00CE6205">
        <w:rPr>
          <w:rFonts w:ascii="Calibri" w:hAnsi="Calibri" w:eastAsia="Calibri" w:cs="Calibri"/>
          <w:sz w:val="24"/>
          <w:szCs w:val="24"/>
        </w:rPr>
        <w:t>SENDCO</w:t>
      </w:r>
      <w:r w:rsidRPr="42A042D5" w:rsidR="00C80BCC">
        <w:rPr>
          <w:rFonts w:ascii="Calibri" w:hAnsi="Calibri" w:eastAsia="Calibri" w:cs="Calibri"/>
          <w:sz w:val="24"/>
          <w:szCs w:val="24"/>
        </w:rPr>
        <w:t xml:space="preserve"> is </w:t>
      </w:r>
      <w:r w:rsidRPr="42A042D5" w:rsidR="000E1525">
        <w:rPr>
          <w:rFonts w:ascii="Calibri" w:hAnsi="Calibri" w:eastAsia="Calibri" w:cs="Calibri"/>
          <w:sz w:val="24"/>
          <w:szCs w:val="24"/>
        </w:rPr>
        <w:t>Claire Reed</w:t>
      </w:r>
      <w:r w:rsidRPr="42A042D5" w:rsidR="00C80BCC">
        <w:rPr>
          <w:rFonts w:ascii="Calibri" w:hAnsi="Calibri" w:eastAsia="Calibri" w:cs="Calibri"/>
          <w:sz w:val="24"/>
          <w:szCs w:val="24"/>
        </w:rPr>
        <w:t xml:space="preserve"> </w:t>
      </w:r>
      <w:r w:rsidRPr="42A042D5" w:rsidR="00A66D82">
        <w:rPr>
          <w:rFonts w:ascii="Calibri" w:hAnsi="Calibri" w:eastAsia="Calibri" w:cs="Calibri"/>
          <w:sz w:val="24"/>
          <w:szCs w:val="24"/>
        </w:rPr>
        <w:t xml:space="preserve">- </w:t>
      </w:r>
      <w:r w:rsidRPr="42A042D5" w:rsidR="000E1525">
        <w:rPr>
          <w:rFonts w:ascii="Calibri" w:hAnsi="Calibri" w:eastAsia="Calibri" w:cs="Calibri"/>
          <w:sz w:val="24"/>
          <w:szCs w:val="24"/>
        </w:rPr>
        <w:t xml:space="preserve">Email: </w:t>
      </w:r>
      <w:hyperlink r:id="R1c3122241fbb4bb7">
        <w:r w:rsidRPr="42A042D5" w:rsidR="000E1525">
          <w:rPr>
            <w:rStyle w:val="Hyperlink"/>
            <w:rFonts w:ascii="Calibri" w:hAnsi="Calibri" w:eastAsia="Calibri" w:cs="Calibri"/>
            <w:sz w:val="24"/>
            <w:szCs w:val="24"/>
          </w:rPr>
          <w:t>creed@alston.cumbria.sch.uk</w:t>
        </w:r>
      </w:hyperlink>
    </w:p>
    <w:p w:rsidR="008D4224" w:rsidP="42A042D5" w:rsidRDefault="008D4224" w14:paraId="19217603" w14:textId="77777777" w14:noSpellErr="1">
      <w:pPr>
        <w:spacing w:after="0" w:line="240" w:lineRule="auto"/>
        <w:rPr>
          <w:rFonts w:ascii="Calibri" w:hAnsi="Calibri" w:eastAsia="Calibri" w:cs="Calibri"/>
          <w:sz w:val="24"/>
          <w:szCs w:val="24"/>
        </w:rPr>
      </w:pPr>
    </w:p>
    <w:p w:rsidR="00C80BCC" w:rsidP="42A042D5" w:rsidRDefault="00C80BCC" w14:paraId="1C2F41C6" w14:textId="33B91F8A" w14:noSpellErr="1">
      <w:p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They will:</w:t>
      </w:r>
    </w:p>
    <w:p w:rsidRPr="00306C0F" w:rsidR="008D4224" w:rsidP="42A042D5" w:rsidRDefault="008D4224" w14:paraId="5FFBD1CA" w14:textId="77777777" w14:noSpellErr="1">
      <w:pPr>
        <w:spacing w:after="0" w:line="240" w:lineRule="auto"/>
        <w:rPr>
          <w:rFonts w:ascii="Calibri" w:hAnsi="Calibri" w:eastAsia="Calibri" w:cs="Calibri"/>
          <w:sz w:val="24"/>
          <w:szCs w:val="24"/>
        </w:rPr>
      </w:pPr>
    </w:p>
    <w:p w:rsidRPr="00306C0F" w:rsidR="00C80BCC" w:rsidP="42A042D5" w:rsidRDefault="00C80BCC" w14:paraId="5BFB0FCF" w14:textId="6A056EA0"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Work with the headteacher and </w:t>
      </w:r>
      <w:r w:rsidRPr="42A042D5" w:rsidR="00CE6205">
        <w:rPr>
          <w:rFonts w:ascii="Calibri" w:hAnsi="Calibri" w:eastAsia="Calibri" w:cs="Calibri"/>
          <w:sz w:val="24"/>
          <w:szCs w:val="24"/>
        </w:rPr>
        <w:t>SEND</w:t>
      </w:r>
      <w:r w:rsidRPr="42A042D5" w:rsidR="00C80BCC">
        <w:rPr>
          <w:rFonts w:ascii="Calibri" w:hAnsi="Calibri" w:eastAsia="Calibri" w:cs="Calibri"/>
          <w:sz w:val="24"/>
          <w:szCs w:val="24"/>
        </w:rPr>
        <w:t xml:space="preserve"> governor to </w:t>
      </w:r>
      <w:r w:rsidRPr="42A042D5" w:rsidR="00C80BCC">
        <w:rPr>
          <w:rFonts w:ascii="Calibri" w:hAnsi="Calibri" w:eastAsia="Calibri" w:cs="Calibri"/>
          <w:sz w:val="24"/>
          <w:szCs w:val="24"/>
        </w:rPr>
        <w:t>determine</w:t>
      </w:r>
      <w:r w:rsidRPr="42A042D5" w:rsidR="00C80BCC">
        <w:rPr>
          <w:rFonts w:ascii="Calibri" w:hAnsi="Calibri" w:eastAsia="Calibri" w:cs="Calibri"/>
          <w:sz w:val="24"/>
          <w:szCs w:val="24"/>
        </w:rPr>
        <w:t xml:space="preserve"> the strategic development of the </w:t>
      </w:r>
      <w:r w:rsidRPr="42A042D5" w:rsidR="00CE6205">
        <w:rPr>
          <w:rFonts w:ascii="Calibri" w:hAnsi="Calibri" w:eastAsia="Calibri" w:cs="Calibri"/>
          <w:sz w:val="24"/>
          <w:szCs w:val="24"/>
        </w:rPr>
        <w:t>SEND</w:t>
      </w:r>
      <w:r w:rsidRPr="42A042D5" w:rsidR="00C80BCC">
        <w:rPr>
          <w:rFonts w:ascii="Calibri" w:hAnsi="Calibri" w:eastAsia="Calibri" w:cs="Calibri"/>
          <w:sz w:val="24"/>
          <w:szCs w:val="24"/>
        </w:rPr>
        <w:t xml:space="preserve"> policy and provision in the school</w:t>
      </w:r>
    </w:p>
    <w:p w:rsidRPr="00306C0F" w:rsidR="00C80BCC" w:rsidP="42A042D5" w:rsidRDefault="00C80BCC" w14:paraId="499A71F5" w14:textId="60F74BD6"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Have day-to-day responsibility for the operation of this </w:t>
      </w:r>
      <w:r w:rsidRPr="42A042D5" w:rsidR="00CE6205">
        <w:rPr>
          <w:rFonts w:ascii="Calibri" w:hAnsi="Calibri" w:eastAsia="Calibri" w:cs="Calibri"/>
          <w:sz w:val="24"/>
          <w:szCs w:val="24"/>
        </w:rPr>
        <w:t>SEND</w:t>
      </w:r>
      <w:r w:rsidRPr="42A042D5" w:rsidR="00C80BCC">
        <w:rPr>
          <w:rFonts w:ascii="Calibri" w:hAnsi="Calibri" w:eastAsia="Calibri" w:cs="Calibri"/>
          <w:sz w:val="24"/>
          <w:szCs w:val="24"/>
        </w:rPr>
        <w:t xml:space="preserve"> policy and the co-ordination of specific provision made to support individual pupils with </w:t>
      </w:r>
      <w:r w:rsidRPr="42A042D5" w:rsidR="00CE6205">
        <w:rPr>
          <w:rFonts w:ascii="Calibri" w:hAnsi="Calibri" w:eastAsia="Calibri" w:cs="Calibri"/>
          <w:sz w:val="24"/>
          <w:szCs w:val="24"/>
        </w:rPr>
        <w:t>SEND</w:t>
      </w:r>
      <w:r w:rsidRPr="42A042D5" w:rsidR="00C80BCC">
        <w:rPr>
          <w:rFonts w:ascii="Calibri" w:hAnsi="Calibri" w:eastAsia="Calibri" w:cs="Calibri"/>
          <w:sz w:val="24"/>
          <w:szCs w:val="24"/>
        </w:rPr>
        <w:t>, including those who have EHC plans</w:t>
      </w:r>
    </w:p>
    <w:p w:rsidRPr="00306C0F" w:rsidR="00C80BCC" w:rsidP="42A042D5" w:rsidRDefault="00C80BCC" w14:paraId="4512A436" w14:textId="38B57AA2"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Provide</w:t>
      </w:r>
      <w:r w:rsidRPr="42A042D5" w:rsidR="00C80BCC">
        <w:rPr>
          <w:rFonts w:ascii="Calibri" w:hAnsi="Calibri" w:eastAsia="Calibri" w:cs="Calibri"/>
          <w:sz w:val="24"/>
          <w:szCs w:val="24"/>
        </w:rPr>
        <w:t xml:space="preserve"> professional guidance to colleagues and work with staff, parents, and other agencies to ensure that pupils with </w:t>
      </w:r>
      <w:r w:rsidRPr="42A042D5" w:rsidR="00CE6205">
        <w:rPr>
          <w:rFonts w:ascii="Calibri" w:hAnsi="Calibri" w:eastAsia="Calibri" w:cs="Calibri"/>
          <w:sz w:val="24"/>
          <w:szCs w:val="24"/>
        </w:rPr>
        <w:t>SEND</w:t>
      </w:r>
      <w:r w:rsidRPr="42A042D5" w:rsidR="00C80BCC">
        <w:rPr>
          <w:rFonts w:ascii="Calibri" w:hAnsi="Calibri" w:eastAsia="Calibri" w:cs="Calibri"/>
          <w:sz w:val="24"/>
          <w:szCs w:val="24"/>
        </w:rPr>
        <w:t xml:space="preserve"> receive </w:t>
      </w:r>
      <w:r w:rsidRPr="42A042D5" w:rsidR="00C80BCC">
        <w:rPr>
          <w:rFonts w:ascii="Calibri" w:hAnsi="Calibri" w:eastAsia="Calibri" w:cs="Calibri"/>
          <w:sz w:val="24"/>
          <w:szCs w:val="24"/>
        </w:rPr>
        <w:t>appropriate support</w:t>
      </w:r>
      <w:r w:rsidRPr="42A042D5" w:rsidR="00C80BCC">
        <w:rPr>
          <w:rFonts w:ascii="Calibri" w:hAnsi="Calibri" w:eastAsia="Calibri" w:cs="Calibri"/>
          <w:sz w:val="24"/>
          <w:szCs w:val="24"/>
        </w:rPr>
        <w:t xml:space="preserve"> and </w:t>
      </w:r>
      <w:bookmarkStart w:name="_GoBack" w:id="7"/>
      <w:bookmarkEnd w:id="7"/>
      <w:r w:rsidRPr="42A042D5" w:rsidR="00366D41">
        <w:rPr>
          <w:rFonts w:ascii="Calibri" w:hAnsi="Calibri" w:eastAsia="Calibri" w:cs="Calibri"/>
          <w:sz w:val="24"/>
          <w:szCs w:val="24"/>
        </w:rPr>
        <w:t>high-quality</w:t>
      </w:r>
      <w:r w:rsidRPr="42A042D5" w:rsidR="00C80BCC">
        <w:rPr>
          <w:rFonts w:ascii="Calibri" w:hAnsi="Calibri" w:eastAsia="Calibri" w:cs="Calibri"/>
          <w:sz w:val="24"/>
          <w:szCs w:val="24"/>
        </w:rPr>
        <w:t xml:space="preserve"> teaching </w:t>
      </w:r>
    </w:p>
    <w:p w:rsidRPr="00306C0F" w:rsidR="00C80BCC" w:rsidP="42A042D5" w:rsidRDefault="00C80BCC" w14:paraId="77328E25" w14:textId="23F7EEE4"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Advise on the graduated approach to providing </w:t>
      </w:r>
      <w:r w:rsidRPr="42A042D5" w:rsidR="00CE6205">
        <w:rPr>
          <w:rFonts w:ascii="Calibri" w:hAnsi="Calibri" w:eastAsia="Calibri" w:cs="Calibri"/>
          <w:sz w:val="24"/>
          <w:szCs w:val="24"/>
        </w:rPr>
        <w:t>SEND</w:t>
      </w:r>
      <w:r w:rsidRPr="42A042D5" w:rsidR="00C80BCC">
        <w:rPr>
          <w:rFonts w:ascii="Calibri" w:hAnsi="Calibri" w:eastAsia="Calibri" w:cs="Calibri"/>
          <w:sz w:val="24"/>
          <w:szCs w:val="24"/>
        </w:rPr>
        <w:t xml:space="preserve"> support</w:t>
      </w:r>
    </w:p>
    <w:p w:rsidRPr="00306C0F" w:rsidR="00C80BCC" w:rsidP="42A042D5" w:rsidRDefault="00C80BCC" w14:paraId="69841C2C" w14:textId="77777777"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Advise on the deployment of the school’s delegated budget and other resources to meet pupils’ needs effectively</w:t>
      </w:r>
    </w:p>
    <w:p w:rsidRPr="00306C0F" w:rsidR="00C80BCC" w:rsidP="42A042D5" w:rsidRDefault="00C80BCC" w14:paraId="0C39B235" w14:textId="77777777"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Be the point of contact for external agencies, especially the local authority and its support services</w:t>
      </w:r>
    </w:p>
    <w:p w:rsidRPr="00306C0F" w:rsidR="00C80BCC" w:rsidP="42A042D5" w:rsidRDefault="00C80BCC" w14:paraId="1C765626" w14:textId="77777777"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Liaise with potential next providers of education to ensure pupils and their parents are informed about </w:t>
      </w:r>
      <w:r w:rsidRPr="42A042D5" w:rsidR="00C80BCC">
        <w:rPr>
          <w:rFonts w:ascii="Calibri" w:hAnsi="Calibri" w:eastAsia="Calibri" w:cs="Calibri"/>
          <w:sz w:val="24"/>
          <w:szCs w:val="24"/>
        </w:rPr>
        <w:t>options</w:t>
      </w:r>
      <w:r w:rsidRPr="42A042D5" w:rsidR="00C80BCC">
        <w:rPr>
          <w:rFonts w:ascii="Calibri" w:hAnsi="Calibri" w:eastAsia="Calibri" w:cs="Calibri"/>
          <w:sz w:val="24"/>
          <w:szCs w:val="24"/>
        </w:rPr>
        <w:t xml:space="preserve"> and a smooth transition is planned</w:t>
      </w:r>
    </w:p>
    <w:p w:rsidRPr="00306C0F" w:rsidR="00C80BCC" w:rsidP="42A042D5" w:rsidRDefault="00C80BCC" w14:paraId="02D3C0CE" w14:textId="77777777"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Work with the headteacher and governing board to ensure that the school meets its responsibilities under the Equality Act 2010 </w:t>
      </w:r>
      <w:r w:rsidRPr="42A042D5" w:rsidR="00C80BCC">
        <w:rPr>
          <w:rFonts w:ascii="Calibri" w:hAnsi="Calibri" w:eastAsia="Calibri" w:cs="Calibri"/>
          <w:sz w:val="24"/>
          <w:szCs w:val="24"/>
        </w:rPr>
        <w:t>with regard to</w:t>
      </w:r>
      <w:r w:rsidRPr="42A042D5" w:rsidR="00C80BCC">
        <w:rPr>
          <w:rFonts w:ascii="Calibri" w:hAnsi="Calibri" w:eastAsia="Calibri" w:cs="Calibri"/>
          <w:sz w:val="24"/>
          <w:szCs w:val="24"/>
        </w:rPr>
        <w:t xml:space="preserve"> reasonable adjustments and access arrangements</w:t>
      </w:r>
    </w:p>
    <w:p w:rsidRPr="00306C0F" w:rsidR="00C80BCC" w:rsidP="42A042D5" w:rsidRDefault="00C80BCC" w14:paraId="10985FE0" w14:textId="4D80E2D5"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Ensure the school keeps the records of all pupils with </w:t>
      </w:r>
      <w:r w:rsidRPr="42A042D5" w:rsidR="00CE6205">
        <w:rPr>
          <w:rFonts w:ascii="Calibri" w:hAnsi="Calibri" w:eastAsia="Calibri" w:cs="Calibri"/>
          <w:sz w:val="24"/>
          <w:szCs w:val="24"/>
        </w:rPr>
        <w:t>SEND</w:t>
      </w:r>
      <w:r w:rsidRPr="42A042D5" w:rsidR="00C80BCC">
        <w:rPr>
          <w:rFonts w:ascii="Calibri" w:hAnsi="Calibri" w:eastAsia="Calibri" w:cs="Calibri"/>
          <w:sz w:val="24"/>
          <w:szCs w:val="24"/>
        </w:rPr>
        <w:t xml:space="preserve"> up to date  </w:t>
      </w:r>
    </w:p>
    <w:p w:rsidR="00306C0F" w:rsidP="42A042D5" w:rsidRDefault="00306C0F" w14:paraId="42021448" w14:textId="77777777" w14:noSpellErr="1">
      <w:pPr>
        <w:spacing w:after="0" w:line="240" w:lineRule="auto"/>
        <w:rPr>
          <w:rFonts w:ascii="Calibri" w:hAnsi="Calibri" w:eastAsia="Calibri" w:cs="Calibri"/>
          <w:b w:val="1"/>
          <w:bCs w:val="1"/>
          <w:sz w:val="24"/>
          <w:szCs w:val="24"/>
        </w:rPr>
      </w:pPr>
    </w:p>
    <w:p w:rsidR="00C80BCC" w:rsidP="42A042D5" w:rsidRDefault="00C80BCC" w14:paraId="40A2E154" w14:textId="3D54C805" w14:noSpellErr="1">
      <w:pPr>
        <w:spacing w:after="0" w:line="240" w:lineRule="auto"/>
        <w:rPr>
          <w:rFonts w:ascii="Calibri" w:hAnsi="Calibri" w:eastAsia="Calibri" w:cs="Calibri"/>
          <w:b w:val="1"/>
          <w:bCs w:val="1"/>
          <w:sz w:val="24"/>
          <w:szCs w:val="24"/>
        </w:rPr>
      </w:pPr>
      <w:r w:rsidRPr="42A042D5" w:rsidR="00C80BCC">
        <w:rPr>
          <w:rFonts w:ascii="Calibri" w:hAnsi="Calibri" w:eastAsia="Calibri" w:cs="Calibri"/>
          <w:b w:val="1"/>
          <w:bCs w:val="1"/>
          <w:sz w:val="24"/>
          <w:szCs w:val="24"/>
        </w:rPr>
        <w:t xml:space="preserve">The </w:t>
      </w:r>
      <w:r w:rsidRPr="42A042D5" w:rsidR="00CE6205">
        <w:rPr>
          <w:rFonts w:ascii="Calibri" w:hAnsi="Calibri" w:eastAsia="Calibri" w:cs="Calibri"/>
          <w:b w:val="1"/>
          <w:bCs w:val="1"/>
          <w:sz w:val="24"/>
          <w:szCs w:val="24"/>
        </w:rPr>
        <w:t>SEND</w:t>
      </w:r>
      <w:r w:rsidRPr="42A042D5" w:rsidR="00C80BCC">
        <w:rPr>
          <w:rFonts w:ascii="Calibri" w:hAnsi="Calibri" w:eastAsia="Calibri" w:cs="Calibri"/>
          <w:b w:val="1"/>
          <w:bCs w:val="1"/>
          <w:sz w:val="24"/>
          <w:szCs w:val="24"/>
        </w:rPr>
        <w:t xml:space="preserve"> </w:t>
      </w:r>
      <w:r w:rsidRPr="42A042D5" w:rsidR="00306C0F">
        <w:rPr>
          <w:rFonts w:ascii="Calibri" w:hAnsi="Calibri" w:eastAsia="Calibri" w:cs="Calibri"/>
          <w:b w:val="1"/>
          <w:bCs w:val="1"/>
          <w:sz w:val="24"/>
          <w:szCs w:val="24"/>
        </w:rPr>
        <w:t>G</w:t>
      </w:r>
      <w:r w:rsidRPr="42A042D5" w:rsidR="00C80BCC">
        <w:rPr>
          <w:rFonts w:ascii="Calibri" w:hAnsi="Calibri" w:eastAsia="Calibri" w:cs="Calibri"/>
          <w:b w:val="1"/>
          <w:bCs w:val="1"/>
          <w:sz w:val="24"/>
          <w:szCs w:val="24"/>
        </w:rPr>
        <w:t>overnor</w:t>
      </w:r>
    </w:p>
    <w:p w:rsidRPr="00306C0F" w:rsidR="008D4224" w:rsidP="42A042D5" w:rsidRDefault="008D4224" w14:paraId="5A5BC18F" w14:textId="77777777" w14:noSpellErr="1">
      <w:pPr>
        <w:spacing w:after="0" w:line="240" w:lineRule="auto"/>
        <w:rPr>
          <w:rFonts w:ascii="Calibri" w:hAnsi="Calibri" w:eastAsia="Calibri" w:cs="Calibri"/>
          <w:b w:val="1"/>
          <w:bCs w:val="1"/>
          <w:sz w:val="24"/>
          <w:szCs w:val="24"/>
        </w:rPr>
      </w:pPr>
    </w:p>
    <w:p w:rsidR="00C80BCC" w:rsidP="42A042D5" w:rsidRDefault="00C80BCC" w14:paraId="43AB32E6" w14:textId="67DB002C" w14:noSpellErr="1">
      <w:p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The </w:t>
      </w:r>
      <w:r w:rsidRPr="42A042D5" w:rsidR="00CE6205">
        <w:rPr>
          <w:rFonts w:ascii="Calibri" w:hAnsi="Calibri" w:eastAsia="Calibri" w:cs="Calibri"/>
          <w:sz w:val="24"/>
          <w:szCs w:val="24"/>
        </w:rPr>
        <w:t>SEND</w:t>
      </w:r>
      <w:r w:rsidRPr="42A042D5" w:rsidR="00C80BCC">
        <w:rPr>
          <w:rFonts w:ascii="Calibri" w:hAnsi="Calibri" w:eastAsia="Calibri" w:cs="Calibri"/>
          <w:sz w:val="24"/>
          <w:szCs w:val="24"/>
        </w:rPr>
        <w:t xml:space="preserve"> governor will:</w:t>
      </w:r>
    </w:p>
    <w:p w:rsidRPr="00306C0F" w:rsidR="008D4224" w:rsidP="42A042D5" w:rsidRDefault="008D4224" w14:paraId="4011789E" w14:textId="77777777" w14:noSpellErr="1">
      <w:pPr>
        <w:spacing w:after="0" w:line="240" w:lineRule="auto"/>
        <w:rPr>
          <w:rFonts w:ascii="Calibri" w:hAnsi="Calibri" w:eastAsia="Calibri" w:cs="Calibri"/>
          <w:sz w:val="24"/>
          <w:szCs w:val="24"/>
        </w:rPr>
      </w:pPr>
    </w:p>
    <w:p w:rsidRPr="00306C0F" w:rsidR="00C80BCC" w:rsidP="42A042D5" w:rsidRDefault="00C80BCC" w14:paraId="19CC842A" w14:textId="0F936AB4"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Help to raise awareness of </w:t>
      </w:r>
      <w:r w:rsidRPr="42A042D5" w:rsidR="00CE6205">
        <w:rPr>
          <w:rFonts w:ascii="Calibri" w:hAnsi="Calibri" w:eastAsia="Calibri" w:cs="Calibri"/>
          <w:sz w:val="24"/>
          <w:szCs w:val="24"/>
        </w:rPr>
        <w:t>SEND</w:t>
      </w:r>
      <w:r w:rsidRPr="42A042D5" w:rsidR="00C80BCC">
        <w:rPr>
          <w:rFonts w:ascii="Calibri" w:hAnsi="Calibri" w:eastAsia="Calibri" w:cs="Calibri"/>
          <w:sz w:val="24"/>
          <w:szCs w:val="24"/>
        </w:rPr>
        <w:t xml:space="preserve"> issues at governing board meetings </w:t>
      </w:r>
    </w:p>
    <w:p w:rsidRPr="00306C0F" w:rsidR="00C80BCC" w:rsidP="42A042D5" w:rsidRDefault="00C80BCC" w14:paraId="55F6F43B" w14:textId="051C69EC"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Monitor the quality and effectiveness of </w:t>
      </w:r>
      <w:r w:rsidRPr="42A042D5" w:rsidR="00CE6205">
        <w:rPr>
          <w:rFonts w:ascii="Calibri" w:hAnsi="Calibri" w:eastAsia="Calibri" w:cs="Calibri"/>
          <w:sz w:val="24"/>
          <w:szCs w:val="24"/>
        </w:rPr>
        <w:t>SEND</w:t>
      </w:r>
      <w:r w:rsidRPr="42A042D5" w:rsidR="00C80BCC">
        <w:rPr>
          <w:rFonts w:ascii="Calibri" w:hAnsi="Calibri" w:eastAsia="Calibri" w:cs="Calibri"/>
          <w:sz w:val="24"/>
          <w:szCs w:val="24"/>
        </w:rPr>
        <w:t xml:space="preserve"> and disability provision within the school and update the governing board on this </w:t>
      </w:r>
    </w:p>
    <w:p w:rsidRPr="00306C0F" w:rsidR="00C80BCC" w:rsidP="42A042D5" w:rsidRDefault="00C80BCC" w14:paraId="7E046561" w14:textId="45CFB514"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Work with the headteacher and </w:t>
      </w:r>
      <w:r w:rsidRPr="42A042D5" w:rsidR="00CE6205">
        <w:rPr>
          <w:rFonts w:ascii="Calibri" w:hAnsi="Calibri" w:eastAsia="Calibri" w:cs="Calibri"/>
          <w:sz w:val="24"/>
          <w:szCs w:val="24"/>
        </w:rPr>
        <w:t>SENDCO</w:t>
      </w:r>
      <w:r w:rsidRPr="42A042D5" w:rsidR="00C80BCC">
        <w:rPr>
          <w:rFonts w:ascii="Calibri" w:hAnsi="Calibri" w:eastAsia="Calibri" w:cs="Calibri"/>
          <w:sz w:val="24"/>
          <w:szCs w:val="24"/>
        </w:rPr>
        <w:t xml:space="preserve"> to </w:t>
      </w:r>
      <w:r w:rsidRPr="42A042D5" w:rsidR="00C80BCC">
        <w:rPr>
          <w:rFonts w:ascii="Calibri" w:hAnsi="Calibri" w:eastAsia="Calibri" w:cs="Calibri"/>
          <w:sz w:val="24"/>
          <w:szCs w:val="24"/>
        </w:rPr>
        <w:t>determine</w:t>
      </w:r>
      <w:r w:rsidRPr="42A042D5" w:rsidR="00C80BCC">
        <w:rPr>
          <w:rFonts w:ascii="Calibri" w:hAnsi="Calibri" w:eastAsia="Calibri" w:cs="Calibri"/>
          <w:sz w:val="24"/>
          <w:szCs w:val="24"/>
        </w:rPr>
        <w:t xml:space="preserve"> the strategic development of the </w:t>
      </w:r>
      <w:r w:rsidRPr="42A042D5" w:rsidR="00CE6205">
        <w:rPr>
          <w:rFonts w:ascii="Calibri" w:hAnsi="Calibri" w:eastAsia="Calibri" w:cs="Calibri"/>
          <w:sz w:val="24"/>
          <w:szCs w:val="24"/>
        </w:rPr>
        <w:t>SEND</w:t>
      </w:r>
      <w:r w:rsidRPr="42A042D5" w:rsidR="00C80BCC">
        <w:rPr>
          <w:rFonts w:ascii="Calibri" w:hAnsi="Calibri" w:eastAsia="Calibri" w:cs="Calibri"/>
          <w:sz w:val="24"/>
          <w:szCs w:val="24"/>
        </w:rPr>
        <w:t xml:space="preserve"> policy and provision in the school </w:t>
      </w:r>
    </w:p>
    <w:p w:rsidR="00306C0F" w:rsidP="42A042D5" w:rsidRDefault="00306C0F" w14:paraId="79C46825" w14:textId="0A4B7380" w14:noSpellErr="1">
      <w:pPr>
        <w:spacing w:after="0" w:line="240" w:lineRule="auto"/>
        <w:rPr>
          <w:rFonts w:ascii="Calibri" w:hAnsi="Calibri" w:eastAsia="Calibri" w:cs="Calibri"/>
          <w:b w:val="1"/>
          <w:bCs w:val="1"/>
          <w:sz w:val="24"/>
          <w:szCs w:val="24"/>
        </w:rPr>
      </w:pPr>
    </w:p>
    <w:p w:rsidR="00A66D82" w:rsidP="42A042D5" w:rsidRDefault="00A66D82" w14:paraId="47531CC1" w14:textId="77777777" w14:noSpellErr="1">
      <w:pPr>
        <w:spacing w:after="0" w:line="240" w:lineRule="auto"/>
        <w:rPr>
          <w:rFonts w:ascii="Calibri" w:hAnsi="Calibri" w:eastAsia="Calibri" w:cs="Calibri"/>
          <w:b w:val="1"/>
          <w:bCs w:val="1"/>
          <w:sz w:val="24"/>
          <w:szCs w:val="24"/>
        </w:rPr>
      </w:pPr>
    </w:p>
    <w:p w:rsidR="00A66D82" w:rsidP="42A042D5" w:rsidRDefault="00A66D82" w14:paraId="6F7FCD2B" w14:textId="77777777" w14:noSpellErr="1">
      <w:pPr>
        <w:spacing w:after="0" w:line="240" w:lineRule="auto"/>
        <w:rPr>
          <w:rFonts w:ascii="Calibri" w:hAnsi="Calibri" w:eastAsia="Calibri" w:cs="Calibri"/>
          <w:b w:val="1"/>
          <w:bCs w:val="1"/>
          <w:sz w:val="24"/>
          <w:szCs w:val="24"/>
        </w:rPr>
      </w:pPr>
    </w:p>
    <w:p w:rsidR="00A66D82" w:rsidP="42A042D5" w:rsidRDefault="00A66D82" w14:paraId="2A914AF9" w14:textId="77777777" w14:noSpellErr="1">
      <w:pPr>
        <w:spacing w:after="0" w:line="240" w:lineRule="auto"/>
        <w:rPr>
          <w:rFonts w:ascii="Calibri" w:hAnsi="Calibri" w:eastAsia="Calibri" w:cs="Calibri"/>
          <w:b w:val="1"/>
          <w:bCs w:val="1"/>
          <w:sz w:val="24"/>
          <w:szCs w:val="24"/>
        </w:rPr>
      </w:pPr>
    </w:p>
    <w:p w:rsidR="00A66D82" w:rsidP="42A042D5" w:rsidRDefault="00A66D82" w14:paraId="51D88D16" w14:textId="77777777" w14:noSpellErr="1">
      <w:pPr>
        <w:spacing w:after="0" w:line="240" w:lineRule="auto"/>
        <w:rPr>
          <w:rFonts w:ascii="Calibri" w:hAnsi="Calibri" w:eastAsia="Calibri" w:cs="Calibri"/>
          <w:b w:val="1"/>
          <w:bCs w:val="1"/>
          <w:sz w:val="24"/>
          <w:szCs w:val="24"/>
        </w:rPr>
      </w:pPr>
    </w:p>
    <w:p w:rsidR="00A66D82" w:rsidP="42A042D5" w:rsidRDefault="00A66D82" w14:paraId="2C237D7E" w14:textId="77777777" w14:noSpellErr="1">
      <w:pPr>
        <w:spacing w:after="0" w:line="240" w:lineRule="auto"/>
        <w:rPr>
          <w:rFonts w:ascii="Calibri" w:hAnsi="Calibri" w:eastAsia="Calibri" w:cs="Calibri"/>
          <w:b w:val="1"/>
          <w:bCs w:val="1"/>
          <w:sz w:val="24"/>
          <w:szCs w:val="24"/>
        </w:rPr>
      </w:pPr>
    </w:p>
    <w:p w:rsidR="00A66D82" w:rsidP="42A042D5" w:rsidRDefault="00A66D82" w14:paraId="45F5D65A" w14:textId="77777777" w14:noSpellErr="1">
      <w:pPr>
        <w:spacing w:after="0" w:line="240" w:lineRule="auto"/>
        <w:rPr>
          <w:rFonts w:ascii="Calibri" w:hAnsi="Calibri" w:eastAsia="Calibri" w:cs="Calibri"/>
          <w:b w:val="1"/>
          <w:bCs w:val="1"/>
          <w:sz w:val="24"/>
          <w:szCs w:val="24"/>
        </w:rPr>
      </w:pPr>
    </w:p>
    <w:p w:rsidR="00306C0F" w:rsidP="42A042D5" w:rsidRDefault="00C80BCC" w14:paraId="6666F4A7" w14:textId="68920C7C" w14:noSpellErr="1">
      <w:pPr>
        <w:spacing w:after="0" w:line="240" w:lineRule="auto"/>
        <w:rPr>
          <w:rFonts w:ascii="Calibri" w:hAnsi="Calibri" w:eastAsia="Calibri" w:cs="Calibri"/>
          <w:b w:val="1"/>
          <w:bCs w:val="1"/>
          <w:sz w:val="24"/>
          <w:szCs w:val="24"/>
        </w:rPr>
      </w:pPr>
      <w:r w:rsidRPr="42A042D5" w:rsidR="00C80BCC">
        <w:rPr>
          <w:rFonts w:ascii="Calibri" w:hAnsi="Calibri" w:eastAsia="Calibri" w:cs="Calibri"/>
          <w:b w:val="1"/>
          <w:bCs w:val="1"/>
          <w:sz w:val="24"/>
          <w:szCs w:val="24"/>
        </w:rPr>
        <w:t xml:space="preserve">The </w:t>
      </w:r>
      <w:r w:rsidRPr="42A042D5" w:rsidR="00306C0F">
        <w:rPr>
          <w:rFonts w:ascii="Calibri" w:hAnsi="Calibri" w:eastAsia="Calibri" w:cs="Calibri"/>
          <w:b w:val="1"/>
          <w:bCs w:val="1"/>
          <w:sz w:val="24"/>
          <w:szCs w:val="24"/>
        </w:rPr>
        <w:t>H</w:t>
      </w:r>
      <w:r w:rsidRPr="42A042D5" w:rsidR="00C80BCC">
        <w:rPr>
          <w:rFonts w:ascii="Calibri" w:hAnsi="Calibri" w:eastAsia="Calibri" w:cs="Calibri"/>
          <w:b w:val="1"/>
          <w:bCs w:val="1"/>
          <w:sz w:val="24"/>
          <w:szCs w:val="24"/>
        </w:rPr>
        <w:t xml:space="preserve">eadteacher </w:t>
      </w:r>
    </w:p>
    <w:p w:rsidR="008D4224" w:rsidP="42A042D5" w:rsidRDefault="008D4224" w14:paraId="1F3E32A0" w14:textId="77777777" w14:noSpellErr="1">
      <w:pPr>
        <w:spacing w:after="0" w:line="240" w:lineRule="auto"/>
        <w:rPr>
          <w:rFonts w:ascii="Calibri" w:hAnsi="Calibri" w:eastAsia="Calibri" w:cs="Calibri"/>
          <w:b w:val="1"/>
          <w:bCs w:val="1"/>
          <w:sz w:val="24"/>
          <w:szCs w:val="24"/>
        </w:rPr>
      </w:pPr>
    </w:p>
    <w:p w:rsidR="00C80BCC" w:rsidP="42A042D5" w:rsidRDefault="00C80BCC" w14:paraId="148D1D68" w14:textId="3028F7AC" w14:noSpellErr="1">
      <w:p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The </w:t>
      </w:r>
      <w:r w:rsidRPr="42A042D5" w:rsidR="00306C0F">
        <w:rPr>
          <w:rFonts w:ascii="Calibri" w:hAnsi="Calibri" w:eastAsia="Calibri" w:cs="Calibri"/>
          <w:sz w:val="24"/>
          <w:szCs w:val="24"/>
        </w:rPr>
        <w:t>H</w:t>
      </w:r>
      <w:r w:rsidRPr="42A042D5" w:rsidR="00C80BCC">
        <w:rPr>
          <w:rFonts w:ascii="Calibri" w:hAnsi="Calibri" w:eastAsia="Calibri" w:cs="Calibri"/>
          <w:sz w:val="24"/>
          <w:szCs w:val="24"/>
        </w:rPr>
        <w:t>eadteacher will:</w:t>
      </w:r>
    </w:p>
    <w:p w:rsidRPr="00306C0F" w:rsidR="008D4224" w:rsidP="42A042D5" w:rsidRDefault="008D4224" w14:paraId="2EB24944" w14:textId="77777777" w14:noSpellErr="1">
      <w:pPr>
        <w:spacing w:after="0" w:line="240" w:lineRule="auto"/>
        <w:rPr>
          <w:rFonts w:ascii="Calibri" w:hAnsi="Calibri" w:eastAsia="Calibri" w:cs="Calibri"/>
          <w:b w:val="1"/>
          <w:bCs w:val="1"/>
          <w:sz w:val="24"/>
          <w:szCs w:val="24"/>
        </w:rPr>
      </w:pPr>
    </w:p>
    <w:p w:rsidRPr="00306C0F" w:rsidR="00C80BCC" w:rsidP="42A042D5" w:rsidRDefault="00C80BCC" w14:paraId="04ADD170" w14:textId="7BDEC513"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Work with the </w:t>
      </w:r>
      <w:r w:rsidRPr="42A042D5" w:rsidR="00CE6205">
        <w:rPr>
          <w:rFonts w:ascii="Calibri" w:hAnsi="Calibri" w:eastAsia="Calibri" w:cs="Calibri"/>
          <w:sz w:val="24"/>
          <w:szCs w:val="24"/>
        </w:rPr>
        <w:t>SENDCO</w:t>
      </w:r>
      <w:r w:rsidRPr="42A042D5" w:rsidR="00C80BCC">
        <w:rPr>
          <w:rFonts w:ascii="Calibri" w:hAnsi="Calibri" w:eastAsia="Calibri" w:cs="Calibri"/>
          <w:sz w:val="24"/>
          <w:szCs w:val="24"/>
        </w:rPr>
        <w:t xml:space="preserve"> and </w:t>
      </w:r>
      <w:r w:rsidRPr="42A042D5" w:rsidR="00CE6205">
        <w:rPr>
          <w:rFonts w:ascii="Calibri" w:hAnsi="Calibri" w:eastAsia="Calibri" w:cs="Calibri"/>
          <w:sz w:val="24"/>
          <w:szCs w:val="24"/>
        </w:rPr>
        <w:t>SEND</w:t>
      </w:r>
      <w:r w:rsidRPr="42A042D5" w:rsidR="00C80BCC">
        <w:rPr>
          <w:rFonts w:ascii="Calibri" w:hAnsi="Calibri" w:eastAsia="Calibri" w:cs="Calibri"/>
          <w:sz w:val="24"/>
          <w:szCs w:val="24"/>
        </w:rPr>
        <w:t xml:space="preserve"> governor to </w:t>
      </w:r>
      <w:r w:rsidRPr="42A042D5" w:rsidR="00C80BCC">
        <w:rPr>
          <w:rFonts w:ascii="Calibri" w:hAnsi="Calibri" w:eastAsia="Calibri" w:cs="Calibri"/>
          <w:sz w:val="24"/>
          <w:szCs w:val="24"/>
        </w:rPr>
        <w:t>determine</w:t>
      </w:r>
      <w:r w:rsidRPr="42A042D5" w:rsidR="00C80BCC">
        <w:rPr>
          <w:rFonts w:ascii="Calibri" w:hAnsi="Calibri" w:eastAsia="Calibri" w:cs="Calibri"/>
          <w:sz w:val="24"/>
          <w:szCs w:val="24"/>
        </w:rPr>
        <w:t xml:space="preserve"> the strategic development of the </w:t>
      </w:r>
      <w:r w:rsidRPr="42A042D5" w:rsidR="00CE6205">
        <w:rPr>
          <w:rFonts w:ascii="Calibri" w:hAnsi="Calibri" w:eastAsia="Calibri" w:cs="Calibri"/>
          <w:sz w:val="24"/>
          <w:szCs w:val="24"/>
        </w:rPr>
        <w:t>SEND</w:t>
      </w:r>
      <w:r w:rsidRPr="42A042D5" w:rsidR="00C80BCC">
        <w:rPr>
          <w:rFonts w:ascii="Calibri" w:hAnsi="Calibri" w:eastAsia="Calibri" w:cs="Calibri"/>
          <w:sz w:val="24"/>
          <w:szCs w:val="24"/>
        </w:rPr>
        <w:t xml:space="preserve"> policy and provision in the school </w:t>
      </w:r>
    </w:p>
    <w:p w:rsidR="00C80BCC" w:rsidP="42A042D5" w:rsidRDefault="00C80BCC" w14:paraId="1B486113" w14:textId="76016B86"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Have overall responsibility for the provision and progress of learners with </w:t>
      </w:r>
      <w:r w:rsidRPr="42A042D5" w:rsidR="00CE6205">
        <w:rPr>
          <w:rFonts w:ascii="Calibri" w:hAnsi="Calibri" w:eastAsia="Calibri" w:cs="Calibri"/>
          <w:sz w:val="24"/>
          <w:szCs w:val="24"/>
        </w:rPr>
        <w:t>SEND</w:t>
      </w:r>
      <w:r w:rsidRPr="42A042D5" w:rsidR="00C80BCC">
        <w:rPr>
          <w:rFonts w:ascii="Calibri" w:hAnsi="Calibri" w:eastAsia="Calibri" w:cs="Calibri"/>
          <w:sz w:val="24"/>
          <w:szCs w:val="24"/>
        </w:rPr>
        <w:t xml:space="preserve"> and/or a disability</w:t>
      </w:r>
    </w:p>
    <w:p w:rsidR="008D4224" w:rsidP="42A042D5" w:rsidRDefault="008D4224" w14:paraId="1EEDD865" w14:textId="26AAE659" w14:noSpellErr="1">
      <w:pPr>
        <w:spacing w:after="0" w:line="240" w:lineRule="auto"/>
        <w:rPr>
          <w:rFonts w:ascii="Calibri" w:hAnsi="Calibri" w:eastAsia="Calibri" w:cs="Calibri"/>
          <w:sz w:val="24"/>
          <w:szCs w:val="24"/>
        </w:rPr>
      </w:pPr>
    </w:p>
    <w:p w:rsidR="00C80BCC" w:rsidP="42A042D5" w:rsidRDefault="00C80BCC" w14:paraId="42C0CFE6" w14:textId="33AA9B6C" w14:noSpellErr="1">
      <w:pPr>
        <w:spacing w:after="0" w:line="240" w:lineRule="auto"/>
        <w:rPr>
          <w:rFonts w:ascii="Calibri" w:hAnsi="Calibri" w:eastAsia="Calibri" w:cs="Calibri"/>
          <w:b w:val="1"/>
          <w:bCs w:val="1"/>
          <w:sz w:val="24"/>
          <w:szCs w:val="24"/>
        </w:rPr>
      </w:pPr>
      <w:r w:rsidRPr="42A042D5" w:rsidR="00C80BCC">
        <w:rPr>
          <w:rFonts w:ascii="Calibri" w:hAnsi="Calibri" w:eastAsia="Calibri" w:cs="Calibri"/>
          <w:b w:val="1"/>
          <w:bCs w:val="1"/>
          <w:sz w:val="24"/>
          <w:szCs w:val="24"/>
        </w:rPr>
        <w:t>Class teachers</w:t>
      </w:r>
    </w:p>
    <w:p w:rsidRPr="00306C0F" w:rsidR="008D4224" w:rsidP="42A042D5" w:rsidRDefault="008D4224" w14:paraId="33193C80" w14:textId="77777777" w14:noSpellErr="1">
      <w:pPr>
        <w:spacing w:after="0" w:line="240" w:lineRule="auto"/>
        <w:rPr>
          <w:rFonts w:ascii="Calibri" w:hAnsi="Calibri" w:eastAsia="Calibri" w:cs="Calibri"/>
          <w:b w:val="1"/>
          <w:bCs w:val="1"/>
          <w:sz w:val="24"/>
          <w:szCs w:val="24"/>
        </w:rPr>
      </w:pPr>
    </w:p>
    <w:p w:rsidR="00C80BCC" w:rsidP="42A042D5" w:rsidRDefault="00C80BCC" w14:paraId="79F474A8" w14:textId="6A32D22A" w14:noSpellErr="1">
      <w:p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Each class teacher </w:t>
      </w:r>
      <w:r w:rsidRPr="42A042D5" w:rsidR="00C80BCC">
        <w:rPr>
          <w:rFonts w:ascii="Calibri" w:hAnsi="Calibri" w:eastAsia="Calibri" w:cs="Calibri"/>
          <w:sz w:val="24"/>
          <w:szCs w:val="24"/>
        </w:rPr>
        <w:t>is responsible for</w:t>
      </w:r>
      <w:r w:rsidRPr="42A042D5" w:rsidR="00C80BCC">
        <w:rPr>
          <w:rFonts w:ascii="Calibri" w:hAnsi="Calibri" w:eastAsia="Calibri" w:cs="Calibri"/>
          <w:sz w:val="24"/>
          <w:szCs w:val="24"/>
        </w:rPr>
        <w:t>:</w:t>
      </w:r>
    </w:p>
    <w:p w:rsidRPr="00306C0F" w:rsidR="008D4224" w:rsidP="42A042D5" w:rsidRDefault="008D4224" w14:paraId="3AB58307" w14:textId="77777777" w14:noSpellErr="1">
      <w:pPr>
        <w:spacing w:after="0" w:line="240" w:lineRule="auto"/>
        <w:rPr>
          <w:rFonts w:ascii="Calibri" w:hAnsi="Calibri" w:eastAsia="Calibri" w:cs="Calibri"/>
          <w:sz w:val="24"/>
          <w:szCs w:val="24"/>
        </w:rPr>
      </w:pPr>
    </w:p>
    <w:p w:rsidRPr="00306C0F" w:rsidR="00C80BCC" w:rsidP="42A042D5" w:rsidRDefault="00C80BCC" w14:paraId="322C4386" w14:textId="77777777"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The progress and development of every pupil in their class</w:t>
      </w:r>
    </w:p>
    <w:p w:rsidRPr="00306C0F" w:rsidR="00C80BCC" w:rsidP="42A042D5" w:rsidRDefault="00C80BCC" w14:paraId="67273422" w14:textId="77777777"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Working closely with any teaching assistants or specialist staff to plan and assess the impact of support and interventions and how they can be linked to classroom teaching </w:t>
      </w:r>
    </w:p>
    <w:p w:rsidRPr="00306C0F" w:rsidR="00C80BCC" w:rsidP="42A042D5" w:rsidRDefault="00C80BCC" w14:paraId="6607EEFD" w14:textId="7DF80469"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Working with the </w:t>
      </w:r>
      <w:r w:rsidRPr="42A042D5" w:rsidR="00CE6205">
        <w:rPr>
          <w:rFonts w:ascii="Calibri" w:hAnsi="Calibri" w:eastAsia="Calibri" w:cs="Calibri"/>
          <w:sz w:val="24"/>
          <w:szCs w:val="24"/>
        </w:rPr>
        <w:t>SENDCO</w:t>
      </w:r>
      <w:r w:rsidRPr="42A042D5" w:rsidR="00C80BCC">
        <w:rPr>
          <w:rFonts w:ascii="Calibri" w:hAnsi="Calibri" w:eastAsia="Calibri" w:cs="Calibri"/>
          <w:sz w:val="24"/>
          <w:szCs w:val="24"/>
        </w:rPr>
        <w:t xml:space="preserve"> to review each pupil’s progress and development and decide on any changes to provision </w:t>
      </w:r>
    </w:p>
    <w:p w:rsidRPr="00306C0F" w:rsidR="00C80BCC" w:rsidP="42A042D5" w:rsidRDefault="00C80BCC" w14:paraId="59685CAA" w14:textId="11D056D8"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Ensuring they follow this </w:t>
      </w:r>
      <w:r w:rsidRPr="42A042D5" w:rsidR="00CE6205">
        <w:rPr>
          <w:rFonts w:ascii="Calibri" w:hAnsi="Calibri" w:eastAsia="Calibri" w:cs="Calibri"/>
          <w:sz w:val="24"/>
          <w:szCs w:val="24"/>
        </w:rPr>
        <w:t>SEND</w:t>
      </w:r>
      <w:r w:rsidRPr="42A042D5" w:rsidR="00C80BCC">
        <w:rPr>
          <w:rFonts w:ascii="Calibri" w:hAnsi="Calibri" w:eastAsia="Calibri" w:cs="Calibri"/>
          <w:sz w:val="24"/>
          <w:szCs w:val="24"/>
        </w:rPr>
        <w:t xml:space="preserve"> policy </w:t>
      </w:r>
    </w:p>
    <w:p w:rsidRPr="00306C0F" w:rsidR="00C80BCC" w:rsidP="42A042D5" w:rsidRDefault="00C80BCC" w14:paraId="704FE862" w14:textId="7789FC9E" w14:noSpellErr="1">
      <w:pPr>
        <w:pStyle w:val="Heading1"/>
        <w:spacing w:before="0" w:line="240" w:lineRule="auto"/>
        <w:rPr>
          <w:rFonts w:ascii="Calibri" w:hAnsi="Calibri" w:eastAsia="Calibri" w:cs="Calibri"/>
          <w:sz w:val="24"/>
          <w:szCs w:val="24"/>
        </w:rPr>
      </w:pPr>
      <w:bookmarkStart w:name="_Toc362853009" w:id="8"/>
      <w:bookmarkStart w:name="_Toc492996807" w:id="9"/>
    </w:p>
    <w:p w:rsidR="00C80BCC" w:rsidP="42A042D5" w:rsidRDefault="00CE6205" w14:paraId="1AA315DA" w14:textId="2186A452" w14:noSpellErr="1">
      <w:pPr>
        <w:pStyle w:val="Heading1"/>
        <w:spacing w:before="0" w:line="240" w:lineRule="auto"/>
        <w:rPr>
          <w:rFonts w:ascii="Calibri" w:hAnsi="Calibri" w:eastAsia="Calibri" w:cs="Calibri"/>
          <w:b w:val="1"/>
          <w:bCs w:val="1"/>
          <w:color w:val="auto"/>
          <w:sz w:val="24"/>
          <w:szCs w:val="24"/>
        </w:rPr>
      </w:pPr>
      <w:r w:rsidRPr="42A042D5" w:rsidR="00CE6205">
        <w:rPr>
          <w:rFonts w:ascii="Calibri" w:hAnsi="Calibri" w:eastAsia="Calibri" w:cs="Calibri"/>
          <w:b w:val="1"/>
          <w:bCs w:val="1"/>
          <w:color w:val="auto"/>
          <w:sz w:val="24"/>
          <w:szCs w:val="24"/>
        </w:rPr>
        <w:t>SEND</w:t>
      </w:r>
      <w:r w:rsidRPr="42A042D5" w:rsidR="00C80BCC">
        <w:rPr>
          <w:rFonts w:ascii="Calibri" w:hAnsi="Calibri" w:eastAsia="Calibri" w:cs="Calibri"/>
          <w:b w:val="1"/>
          <w:bCs w:val="1"/>
          <w:color w:val="auto"/>
          <w:sz w:val="24"/>
          <w:szCs w:val="24"/>
        </w:rPr>
        <w:t xml:space="preserve"> </w:t>
      </w:r>
      <w:r w:rsidRPr="42A042D5" w:rsidR="00306C0F">
        <w:rPr>
          <w:rFonts w:ascii="Calibri" w:hAnsi="Calibri" w:eastAsia="Calibri" w:cs="Calibri"/>
          <w:b w:val="1"/>
          <w:bCs w:val="1"/>
          <w:color w:val="auto"/>
          <w:sz w:val="24"/>
          <w:szCs w:val="24"/>
        </w:rPr>
        <w:t>I</w:t>
      </w:r>
      <w:r w:rsidRPr="42A042D5" w:rsidR="00C80BCC">
        <w:rPr>
          <w:rFonts w:ascii="Calibri" w:hAnsi="Calibri" w:eastAsia="Calibri" w:cs="Calibri"/>
          <w:b w:val="1"/>
          <w:bCs w:val="1"/>
          <w:color w:val="auto"/>
          <w:sz w:val="24"/>
          <w:szCs w:val="24"/>
        </w:rPr>
        <w:t xml:space="preserve">nformation </w:t>
      </w:r>
      <w:r w:rsidRPr="42A042D5" w:rsidR="00306C0F">
        <w:rPr>
          <w:rFonts w:ascii="Calibri" w:hAnsi="Calibri" w:eastAsia="Calibri" w:cs="Calibri"/>
          <w:b w:val="1"/>
          <w:bCs w:val="1"/>
          <w:color w:val="auto"/>
          <w:sz w:val="24"/>
          <w:szCs w:val="24"/>
        </w:rPr>
        <w:t>R</w:t>
      </w:r>
      <w:r w:rsidRPr="42A042D5" w:rsidR="00C80BCC">
        <w:rPr>
          <w:rFonts w:ascii="Calibri" w:hAnsi="Calibri" w:eastAsia="Calibri" w:cs="Calibri"/>
          <w:b w:val="1"/>
          <w:bCs w:val="1"/>
          <w:color w:val="auto"/>
          <w:sz w:val="24"/>
          <w:szCs w:val="24"/>
        </w:rPr>
        <w:t>eport</w:t>
      </w:r>
      <w:bookmarkEnd w:id="8"/>
      <w:bookmarkEnd w:id="9"/>
      <w:r w:rsidRPr="42A042D5" w:rsidR="00C80BCC">
        <w:rPr>
          <w:rFonts w:ascii="Calibri" w:hAnsi="Calibri" w:eastAsia="Calibri" w:cs="Calibri"/>
          <w:b w:val="1"/>
          <w:bCs w:val="1"/>
          <w:color w:val="auto"/>
          <w:sz w:val="24"/>
          <w:szCs w:val="24"/>
        </w:rPr>
        <w:t xml:space="preserve"> </w:t>
      </w:r>
    </w:p>
    <w:p w:rsidRPr="008D4224" w:rsidR="008D4224" w:rsidP="42A042D5" w:rsidRDefault="008D4224" w14:paraId="571F436B" w14:textId="77777777" w14:noSpellErr="1">
      <w:pPr>
        <w:rPr>
          <w:rFonts w:ascii="Calibri" w:hAnsi="Calibri" w:eastAsia="Calibri" w:cs="Calibri"/>
        </w:rPr>
      </w:pPr>
    </w:p>
    <w:p w:rsidR="00C80BCC" w:rsidP="42A042D5" w:rsidRDefault="00C80BCC" w14:paraId="0DB965AD" w14:textId="02DEFFF7" w14:noSpellErr="1">
      <w:pPr>
        <w:pStyle w:val="Heading1"/>
        <w:spacing w:before="0" w:line="240" w:lineRule="auto"/>
        <w:rPr>
          <w:rFonts w:ascii="Calibri" w:hAnsi="Calibri" w:eastAsia="Calibri" w:cs="Calibri"/>
          <w:b w:val="1"/>
          <w:bCs w:val="1"/>
          <w:color w:val="auto"/>
          <w:sz w:val="24"/>
          <w:szCs w:val="24"/>
        </w:rPr>
      </w:pPr>
      <w:r w:rsidRPr="42A042D5" w:rsidR="00C80BCC">
        <w:rPr>
          <w:rFonts w:ascii="Calibri" w:hAnsi="Calibri" w:eastAsia="Calibri" w:cs="Calibri"/>
          <w:b w:val="1"/>
          <w:bCs w:val="1"/>
          <w:color w:val="auto"/>
          <w:sz w:val="24"/>
          <w:szCs w:val="24"/>
        </w:rPr>
        <w:t xml:space="preserve">The kinds of </w:t>
      </w:r>
      <w:r w:rsidRPr="42A042D5" w:rsidR="00CE6205">
        <w:rPr>
          <w:rFonts w:ascii="Calibri" w:hAnsi="Calibri" w:eastAsia="Calibri" w:cs="Calibri"/>
          <w:b w:val="1"/>
          <w:bCs w:val="1"/>
          <w:color w:val="auto"/>
          <w:sz w:val="24"/>
          <w:szCs w:val="24"/>
        </w:rPr>
        <w:t>SEND</w:t>
      </w:r>
      <w:r w:rsidRPr="42A042D5" w:rsidR="00C80BCC">
        <w:rPr>
          <w:rFonts w:ascii="Calibri" w:hAnsi="Calibri" w:eastAsia="Calibri" w:cs="Calibri"/>
          <w:b w:val="1"/>
          <w:bCs w:val="1"/>
          <w:color w:val="auto"/>
          <w:sz w:val="24"/>
          <w:szCs w:val="24"/>
        </w:rPr>
        <w:t xml:space="preserve"> that are provided for </w:t>
      </w:r>
    </w:p>
    <w:p w:rsidRPr="008D4224" w:rsidR="008D4224" w:rsidP="42A042D5" w:rsidRDefault="008D4224" w14:paraId="33E4AF01" w14:textId="77777777" w14:noSpellErr="1">
      <w:pPr>
        <w:rPr>
          <w:rFonts w:ascii="Calibri" w:hAnsi="Calibri" w:eastAsia="Calibri" w:cs="Calibri"/>
        </w:rPr>
      </w:pPr>
    </w:p>
    <w:p w:rsidR="00C80BCC" w:rsidP="42A042D5" w:rsidRDefault="00C80BCC" w14:paraId="1C7E5AD7" w14:textId="671A815E" w14:noSpellErr="1">
      <w:p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Our school currently provides </w:t>
      </w:r>
      <w:r w:rsidRPr="42A042D5" w:rsidR="00C80BCC">
        <w:rPr>
          <w:rFonts w:ascii="Calibri" w:hAnsi="Calibri" w:eastAsia="Calibri" w:cs="Calibri"/>
          <w:sz w:val="24"/>
          <w:szCs w:val="24"/>
        </w:rPr>
        <w:t>additional</w:t>
      </w:r>
      <w:r w:rsidRPr="42A042D5" w:rsidR="00C80BCC">
        <w:rPr>
          <w:rFonts w:ascii="Calibri" w:hAnsi="Calibri" w:eastAsia="Calibri" w:cs="Calibri"/>
          <w:sz w:val="24"/>
          <w:szCs w:val="24"/>
        </w:rPr>
        <w:t xml:space="preserve"> and/or different provision for a range of needs, including: </w:t>
      </w:r>
    </w:p>
    <w:p w:rsidRPr="00306C0F" w:rsidR="008D4224" w:rsidP="42A042D5" w:rsidRDefault="008D4224" w14:paraId="7EE1E257" w14:textId="77777777" w14:noSpellErr="1">
      <w:pPr>
        <w:spacing w:after="0" w:line="240" w:lineRule="auto"/>
        <w:rPr>
          <w:rFonts w:ascii="Calibri" w:hAnsi="Calibri" w:eastAsia="Calibri" w:cs="Calibri"/>
          <w:i w:val="1"/>
          <w:iCs w:val="1"/>
          <w:color w:val="C0504D"/>
          <w:sz w:val="24"/>
          <w:szCs w:val="24"/>
        </w:rPr>
      </w:pPr>
    </w:p>
    <w:p w:rsidRPr="00306C0F" w:rsidR="00C80BCC" w:rsidP="42A042D5" w:rsidRDefault="00C80BCC" w14:paraId="77E83627" w14:textId="77777777"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Communication and interaction, for example, autistic spectrum disorder, Asperger’s Syndrome, </w:t>
      </w:r>
      <w:r w:rsidRPr="42A042D5" w:rsidR="00C80BCC">
        <w:rPr>
          <w:rFonts w:ascii="Calibri" w:hAnsi="Calibri" w:eastAsia="Calibri" w:cs="Calibri"/>
          <w:sz w:val="24"/>
          <w:szCs w:val="24"/>
        </w:rPr>
        <w:t>speech</w:t>
      </w:r>
      <w:r w:rsidRPr="42A042D5" w:rsidR="00C80BCC">
        <w:rPr>
          <w:rFonts w:ascii="Calibri" w:hAnsi="Calibri" w:eastAsia="Calibri" w:cs="Calibri"/>
          <w:sz w:val="24"/>
          <w:szCs w:val="24"/>
        </w:rPr>
        <w:t xml:space="preserve"> and language difficulties </w:t>
      </w:r>
    </w:p>
    <w:p w:rsidRPr="00306C0F" w:rsidR="00C80BCC" w:rsidP="42A042D5" w:rsidRDefault="00C80BCC" w14:paraId="227273FA" w14:textId="77777777"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Cognition and learning, for example, dyslexia, dyspraxia,</w:t>
      </w:r>
    </w:p>
    <w:p w:rsidRPr="00306C0F" w:rsidR="00C80BCC" w:rsidP="42A042D5" w:rsidRDefault="00C80BCC" w14:paraId="1BD7F066" w14:textId="77777777"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Social, </w:t>
      </w:r>
      <w:r w:rsidRPr="42A042D5" w:rsidR="00C80BCC">
        <w:rPr>
          <w:rFonts w:ascii="Calibri" w:hAnsi="Calibri" w:eastAsia="Calibri" w:cs="Calibri"/>
          <w:sz w:val="24"/>
          <w:szCs w:val="24"/>
        </w:rPr>
        <w:t>emotional</w:t>
      </w:r>
      <w:r w:rsidRPr="42A042D5" w:rsidR="00C80BCC">
        <w:rPr>
          <w:rFonts w:ascii="Calibri" w:hAnsi="Calibri" w:eastAsia="Calibri" w:cs="Calibri"/>
          <w:sz w:val="24"/>
          <w:szCs w:val="24"/>
        </w:rPr>
        <w:t xml:space="preserve"> and mental health difficulties, for example, attention deficit hyperactivity disorder (ADHD),  </w:t>
      </w:r>
    </w:p>
    <w:p w:rsidRPr="00306C0F" w:rsidR="00C80BCC" w:rsidP="42A042D5" w:rsidRDefault="00CE6205" w14:paraId="462E43D5" w14:textId="535A1833" w14:noSpellErr="1">
      <w:pPr>
        <w:pStyle w:val="ListParagraph"/>
        <w:numPr>
          <w:ilvl w:val="0"/>
          <w:numId w:val="11"/>
        </w:numPr>
        <w:spacing w:after="0" w:line="240" w:lineRule="auto"/>
        <w:rPr>
          <w:rFonts w:ascii="Calibri" w:hAnsi="Calibri" w:eastAsia="Calibri" w:cs="Calibri"/>
          <w:sz w:val="24"/>
          <w:szCs w:val="24"/>
        </w:rPr>
      </w:pPr>
      <w:r w:rsidRPr="42A042D5" w:rsidR="00CE6205">
        <w:rPr>
          <w:rFonts w:ascii="Calibri" w:hAnsi="Calibri" w:eastAsia="Calibri" w:cs="Calibri"/>
          <w:sz w:val="24"/>
          <w:szCs w:val="24"/>
        </w:rPr>
        <w:t>Sen</w:t>
      </w:r>
      <w:r w:rsidRPr="42A042D5" w:rsidR="00C80BCC">
        <w:rPr>
          <w:rFonts w:ascii="Calibri" w:hAnsi="Calibri" w:eastAsia="Calibri" w:cs="Calibri"/>
          <w:sz w:val="24"/>
          <w:szCs w:val="24"/>
        </w:rPr>
        <w:t xml:space="preserve">sory and/or physical needs, for example, visual impairments, hearing impairments, processing difficulties, epilepsy  </w:t>
      </w:r>
    </w:p>
    <w:p w:rsidRPr="00306C0F" w:rsidR="00C80BCC" w:rsidP="42A042D5" w:rsidRDefault="00C80BCC" w14:paraId="77ED26DB" w14:textId="77777777"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Moderate/severe/profound and multiple learning difficulties</w:t>
      </w:r>
    </w:p>
    <w:p w:rsidRPr="00306C0F" w:rsidR="00C80BCC" w:rsidP="42A042D5" w:rsidRDefault="00C80BCC" w14:paraId="267D0A77" w14:textId="77777777" w14:noSpellErr="1">
      <w:pPr>
        <w:spacing w:after="0" w:line="240" w:lineRule="auto"/>
        <w:rPr>
          <w:rFonts w:ascii="Calibri" w:hAnsi="Calibri" w:eastAsia="Calibri" w:cs="Calibri"/>
          <w:b w:val="1"/>
          <w:bCs w:val="1"/>
          <w:sz w:val="24"/>
          <w:szCs w:val="24"/>
        </w:rPr>
      </w:pPr>
    </w:p>
    <w:p w:rsidR="00C80BCC" w:rsidP="42A042D5" w:rsidRDefault="00C80BCC" w14:paraId="5FF88FA6" w14:textId="77180B86" w14:noSpellErr="1">
      <w:pPr>
        <w:spacing w:after="0" w:line="240" w:lineRule="auto"/>
        <w:rPr>
          <w:rFonts w:ascii="Calibri" w:hAnsi="Calibri" w:eastAsia="Calibri" w:cs="Calibri"/>
          <w:b w:val="1"/>
          <w:bCs w:val="1"/>
          <w:sz w:val="24"/>
          <w:szCs w:val="24"/>
        </w:rPr>
      </w:pPr>
      <w:r w:rsidRPr="42A042D5" w:rsidR="00C80BCC">
        <w:rPr>
          <w:rFonts w:ascii="Calibri" w:hAnsi="Calibri" w:eastAsia="Calibri" w:cs="Calibri"/>
          <w:b w:val="1"/>
          <w:bCs w:val="1"/>
          <w:sz w:val="24"/>
          <w:szCs w:val="24"/>
        </w:rPr>
        <w:t>Identifying</w:t>
      </w:r>
      <w:r w:rsidRPr="42A042D5" w:rsidR="00C80BCC">
        <w:rPr>
          <w:rFonts w:ascii="Calibri" w:hAnsi="Calibri" w:eastAsia="Calibri" w:cs="Calibri"/>
          <w:b w:val="1"/>
          <w:bCs w:val="1"/>
          <w:sz w:val="24"/>
          <w:szCs w:val="24"/>
        </w:rPr>
        <w:t xml:space="preserve"> pupils with </w:t>
      </w:r>
      <w:r w:rsidRPr="42A042D5" w:rsidR="00CE6205">
        <w:rPr>
          <w:rFonts w:ascii="Calibri" w:hAnsi="Calibri" w:eastAsia="Calibri" w:cs="Calibri"/>
          <w:b w:val="1"/>
          <w:bCs w:val="1"/>
          <w:sz w:val="24"/>
          <w:szCs w:val="24"/>
        </w:rPr>
        <w:t>SEND</w:t>
      </w:r>
      <w:r w:rsidRPr="42A042D5" w:rsidR="00C80BCC">
        <w:rPr>
          <w:rFonts w:ascii="Calibri" w:hAnsi="Calibri" w:eastAsia="Calibri" w:cs="Calibri"/>
          <w:b w:val="1"/>
          <w:bCs w:val="1"/>
          <w:sz w:val="24"/>
          <w:szCs w:val="24"/>
        </w:rPr>
        <w:t xml:space="preserve"> and assessing their needs </w:t>
      </w:r>
    </w:p>
    <w:p w:rsidRPr="00306C0F" w:rsidR="008D4224" w:rsidP="42A042D5" w:rsidRDefault="008D4224" w14:paraId="4F9C2B6F" w14:textId="77777777" w14:noSpellErr="1">
      <w:pPr>
        <w:spacing w:after="0" w:line="240" w:lineRule="auto"/>
        <w:rPr>
          <w:rFonts w:ascii="Calibri" w:hAnsi="Calibri" w:eastAsia="Calibri" w:cs="Calibri"/>
          <w:b w:val="1"/>
          <w:bCs w:val="1"/>
          <w:sz w:val="24"/>
          <w:szCs w:val="24"/>
        </w:rPr>
      </w:pPr>
    </w:p>
    <w:p w:rsidR="00C80BCC" w:rsidP="42A042D5" w:rsidRDefault="00C80BCC" w14:paraId="7F7A56CF" w14:textId="353B0E34" w14:noSpellErr="1">
      <w:p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We will assess each pupil’s current skills and levels of attainment on entry, which will build on </w:t>
      </w:r>
      <w:r w:rsidRPr="42A042D5" w:rsidR="00C80BCC">
        <w:rPr>
          <w:rFonts w:ascii="Calibri" w:hAnsi="Calibri" w:eastAsia="Calibri" w:cs="Calibri"/>
          <w:sz w:val="24"/>
          <w:szCs w:val="24"/>
        </w:rPr>
        <w:t>previous</w:t>
      </w:r>
      <w:r w:rsidRPr="42A042D5" w:rsidR="00C80BCC">
        <w:rPr>
          <w:rFonts w:ascii="Calibri" w:hAnsi="Calibri" w:eastAsia="Calibri" w:cs="Calibri"/>
          <w:sz w:val="24"/>
          <w:szCs w:val="24"/>
        </w:rPr>
        <w:t xml:space="preserve"> settings and Key Stages, where </w:t>
      </w:r>
      <w:r w:rsidRPr="42A042D5" w:rsidR="00C80BCC">
        <w:rPr>
          <w:rFonts w:ascii="Calibri" w:hAnsi="Calibri" w:eastAsia="Calibri" w:cs="Calibri"/>
          <w:sz w:val="24"/>
          <w:szCs w:val="24"/>
        </w:rPr>
        <w:t>appropriate</w:t>
      </w:r>
      <w:r w:rsidRPr="42A042D5" w:rsidR="00C80BCC">
        <w:rPr>
          <w:rFonts w:ascii="Calibri" w:hAnsi="Calibri" w:eastAsia="Calibri" w:cs="Calibri"/>
          <w:sz w:val="24"/>
          <w:szCs w:val="24"/>
        </w:rPr>
        <w:t xml:space="preserve">. Class teachers will make regular assessments of progress for all pupils and </w:t>
      </w:r>
      <w:r w:rsidRPr="42A042D5" w:rsidR="00C80BCC">
        <w:rPr>
          <w:rFonts w:ascii="Calibri" w:hAnsi="Calibri" w:eastAsia="Calibri" w:cs="Calibri"/>
          <w:sz w:val="24"/>
          <w:szCs w:val="24"/>
        </w:rPr>
        <w:t>identify</w:t>
      </w:r>
      <w:r w:rsidRPr="42A042D5" w:rsidR="00C80BCC">
        <w:rPr>
          <w:rFonts w:ascii="Calibri" w:hAnsi="Calibri" w:eastAsia="Calibri" w:cs="Calibri"/>
          <w:sz w:val="24"/>
          <w:szCs w:val="24"/>
        </w:rPr>
        <w:t xml:space="preserve"> those whose progress:</w:t>
      </w:r>
    </w:p>
    <w:p w:rsidRPr="00306C0F" w:rsidR="008D4224" w:rsidP="42A042D5" w:rsidRDefault="008D4224" w14:paraId="359CA24E" w14:textId="77777777" w14:noSpellErr="1">
      <w:pPr>
        <w:spacing w:after="0" w:line="240" w:lineRule="auto"/>
        <w:rPr>
          <w:rFonts w:ascii="Calibri" w:hAnsi="Calibri" w:eastAsia="Calibri" w:cs="Calibri"/>
          <w:sz w:val="24"/>
          <w:szCs w:val="24"/>
        </w:rPr>
      </w:pPr>
    </w:p>
    <w:p w:rsidRPr="00306C0F" w:rsidR="00C80BCC" w:rsidP="42A042D5" w:rsidRDefault="00C80BCC" w14:paraId="13615191" w14:textId="77777777"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Is significantly slower than that of their peers starting from the same baseline</w:t>
      </w:r>
    </w:p>
    <w:p w:rsidRPr="00306C0F" w:rsidR="00C80BCC" w:rsidP="42A042D5" w:rsidRDefault="00C80BCC" w14:paraId="1782DFA6" w14:textId="77777777"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Fails to</w:t>
      </w:r>
      <w:r w:rsidRPr="42A042D5" w:rsidR="00C80BCC">
        <w:rPr>
          <w:rFonts w:ascii="Calibri" w:hAnsi="Calibri" w:eastAsia="Calibri" w:cs="Calibri"/>
          <w:sz w:val="24"/>
          <w:szCs w:val="24"/>
        </w:rPr>
        <w:t xml:space="preserve"> match or better the child’s </w:t>
      </w:r>
      <w:r w:rsidRPr="42A042D5" w:rsidR="00C80BCC">
        <w:rPr>
          <w:rFonts w:ascii="Calibri" w:hAnsi="Calibri" w:eastAsia="Calibri" w:cs="Calibri"/>
          <w:sz w:val="24"/>
          <w:szCs w:val="24"/>
        </w:rPr>
        <w:t>previous</w:t>
      </w:r>
      <w:r w:rsidRPr="42A042D5" w:rsidR="00C80BCC">
        <w:rPr>
          <w:rFonts w:ascii="Calibri" w:hAnsi="Calibri" w:eastAsia="Calibri" w:cs="Calibri"/>
          <w:sz w:val="24"/>
          <w:szCs w:val="24"/>
        </w:rPr>
        <w:t xml:space="preserve"> rate of progress</w:t>
      </w:r>
    </w:p>
    <w:p w:rsidRPr="00306C0F" w:rsidR="00C80BCC" w:rsidP="42A042D5" w:rsidRDefault="00C80BCC" w14:paraId="12CAB115" w14:textId="77777777"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Fails to</w:t>
      </w:r>
      <w:r w:rsidRPr="42A042D5" w:rsidR="00C80BCC">
        <w:rPr>
          <w:rFonts w:ascii="Calibri" w:hAnsi="Calibri" w:eastAsia="Calibri" w:cs="Calibri"/>
          <w:sz w:val="24"/>
          <w:szCs w:val="24"/>
        </w:rPr>
        <w:t xml:space="preserve"> close the attainment gap between the child and their peers</w:t>
      </w:r>
    </w:p>
    <w:p w:rsidR="00C80BCC" w:rsidP="42A042D5" w:rsidRDefault="00C80BCC" w14:paraId="04F83AF0" w14:textId="550B53C4"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Widens the attainment gap </w:t>
      </w:r>
    </w:p>
    <w:p w:rsidRPr="00306C0F" w:rsidR="008D4224" w:rsidP="42A042D5" w:rsidRDefault="008D4224" w14:paraId="2E996058" w14:textId="77777777" w14:noSpellErr="1">
      <w:pPr>
        <w:pStyle w:val="ListParagraph"/>
        <w:spacing w:after="0" w:line="240" w:lineRule="auto"/>
        <w:rPr>
          <w:rFonts w:ascii="Calibri" w:hAnsi="Calibri" w:eastAsia="Calibri" w:cs="Calibri"/>
          <w:sz w:val="24"/>
          <w:szCs w:val="24"/>
        </w:rPr>
      </w:pPr>
    </w:p>
    <w:p w:rsidR="00C80BCC" w:rsidP="42A042D5" w:rsidRDefault="00C80BCC" w14:paraId="41F9C787" w14:textId="032D045B" w14:noSpellErr="1">
      <w:p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This may include progress in areas other than attainment, for example, social needs. </w:t>
      </w:r>
    </w:p>
    <w:p w:rsidRPr="00306C0F" w:rsidR="00A66D82" w:rsidP="42A042D5" w:rsidRDefault="00A66D82" w14:paraId="710CB960" w14:textId="77777777" w14:noSpellErr="1">
      <w:pPr>
        <w:spacing w:after="0" w:line="240" w:lineRule="auto"/>
        <w:rPr>
          <w:rFonts w:ascii="Calibri" w:hAnsi="Calibri" w:eastAsia="Calibri" w:cs="Calibri"/>
          <w:sz w:val="24"/>
          <w:szCs w:val="24"/>
        </w:rPr>
      </w:pPr>
    </w:p>
    <w:p w:rsidR="008D4224" w:rsidP="42A042D5" w:rsidRDefault="00C80BCC" w14:paraId="4077BC13" w14:textId="5233E493" w14:noSpellErr="1">
      <w:p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Slow progress and low attainment will not automatically mean a pupil is recorded as having </w:t>
      </w:r>
      <w:r w:rsidRPr="42A042D5" w:rsidR="00CE6205">
        <w:rPr>
          <w:rFonts w:ascii="Calibri" w:hAnsi="Calibri" w:eastAsia="Calibri" w:cs="Calibri"/>
          <w:sz w:val="24"/>
          <w:szCs w:val="24"/>
        </w:rPr>
        <w:t>SEND</w:t>
      </w:r>
      <w:r w:rsidRPr="42A042D5" w:rsidR="00C80BCC">
        <w:rPr>
          <w:rFonts w:ascii="Calibri" w:hAnsi="Calibri" w:eastAsia="Calibri" w:cs="Calibri"/>
          <w:sz w:val="24"/>
          <w:szCs w:val="24"/>
        </w:rPr>
        <w:t xml:space="preserve">. </w:t>
      </w:r>
    </w:p>
    <w:p w:rsidRPr="00306C0F" w:rsidR="00C80BCC" w:rsidP="42A042D5" w:rsidRDefault="00C80BCC" w14:paraId="266864AE" w14:textId="4D11D726" w14:noSpellErr="1">
      <w:p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 </w:t>
      </w:r>
    </w:p>
    <w:p w:rsidRPr="00306C0F" w:rsidR="00C80BCC" w:rsidP="42A042D5" w:rsidRDefault="00C80BCC" w14:paraId="0DEB2A80" w14:textId="77777777" w14:noSpellErr="1">
      <w:p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When deciding whether special educational provision is </w:t>
      </w:r>
      <w:r w:rsidRPr="42A042D5" w:rsidR="00C80BCC">
        <w:rPr>
          <w:rFonts w:ascii="Calibri" w:hAnsi="Calibri" w:eastAsia="Calibri" w:cs="Calibri"/>
          <w:sz w:val="24"/>
          <w:szCs w:val="24"/>
        </w:rPr>
        <w:t>required</w:t>
      </w:r>
      <w:r w:rsidRPr="42A042D5" w:rsidR="00C80BCC">
        <w:rPr>
          <w:rFonts w:ascii="Calibri" w:hAnsi="Calibri" w:eastAsia="Calibri" w:cs="Calibri"/>
          <w:sz w:val="24"/>
          <w:szCs w:val="24"/>
        </w:rPr>
        <w:t xml:space="preserve">, we will start with the desired outcomes, including the expected progress and attainment, and the views and the wishes of the pupil and their parents. We will use this to </w:t>
      </w:r>
      <w:r w:rsidRPr="42A042D5" w:rsidR="00C80BCC">
        <w:rPr>
          <w:rFonts w:ascii="Calibri" w:hAnsi="Calibri" w:eastAsia="Calibri" w:cs="Calibri"/>
          <w:sz w:val="24"/>
          <w:szCs w:val="24"/>
        </w:rPr>
        <w:t>determine</w:t>
      </w:r>
      <w:r w:rsidRPr="42A042D5" w:rsidR="00C80BCC">
        <w:rPr>
          <w:rFonts w:ascii="Calibri" w:hAnsi="Calibri" w:eastAsia="Calibri" w:cs="Calibri"/>
          <w:sz w:val="24"/>
          <w:szCs w:val="24"/>
        </w:rPr>
        <w:t xml:space="preserve"> the support that is needed and whether we can provide it by adapting our core offer, or whether something different or </w:t>
      </w:r>
      <w:r w:rsidRPr="42A042D5" w:rsidR="00C80BCC">
        <w:rPr>
          <w:rFonts w:ascii="Calibri" w:hAnsi="Calibri" w:eastAsia="Calibri" w:cs="Calibri"/>
          <w:sz w:val="24"/>
          <w:szCs w:val="24"/>
        </w:rPr>
        <w:t>additional</w:t>
      </w:r>
      <w:r w:rsidRPr="42A042D5" w:rsidR="00C80BCC">
        <w:rPr>
          <w:rFonts w:ascii="Calibri" w:hAnsi="Calibri" w:eastAsia="Calibri" w:cs="Calibri"/>
          <w:sz w:val="24"/>
          <w:szCs w:val="24"/>
        </w:rPr>
        <w:t xml:space="preserve"> is needed. </w:t>
      </w:r>
    </w:p>
    <w:p w:rsidRPr="00306C0F" w:rsidR="00C80BCC" w:rsidP="42A042D5" w:rsidRDefault="00C80BCC" w14:paraId="4A5B3979" w14:textId="3847C712" w14:noSpellErr="1">
      <w:pPr>
        <w:spacing w:after="0" w:line="240" w:lineRule="auto"/>
        <w:rPr>
          <w:rFonts w:ascii="Calibri" w:hAnsi="Calibri" w:eastAsia="Calibri" w:cs="Calibri"/>
          <w:b w:val="1"/>
          <w:bCs w:val="1"/>
          <w:sz w:val="24"/>
          <w:szCs w:val="24"/>
        </w:rPr>
      </w:pPr>
    </w:p>
    <w:p w:rsidR="00C80BCC" w:rsidP="42A042D5" w:rsidRDefault="00C80BCC" w14:paraId="11CA2853" w14:textId="4C76F4A0" w14:noSpellErr="1">
      <w:pPr>
        <w:spacing w:after="0" w:line="240" w:lineRule="auto"/>
        <w:rPr>
          <w:rFonts w:ascii="Calibri" w:hAnsi="Calibri" w:eastAsia="Calibri" w:cs="Calibri"/>
          <w:b w:val="1"/>
          <w:bCs w:val="1"/>
          <w:sz w:val="24"/>
          <w:szCs w:val="24"/>
        </w:rPr>
      </w:pPr>
      <w:r w:rsidRPr="42A042D5" w:rsidR="00C80BCC">
        <w:rPr>
          <w:rFonts w:ascii="Calibri" w:hAnsi="Calibri" w:eastAsia="Calibri" w:cs="Calibri"/>
          <w:b w:val="1"/>
          <w:bCs w:val="1"/>
          <w:sz w:val="24"/>
          <w:szCs w:val="24"/>
        </w:rPr>
        <w:t xml:space="preserve">Consulting and involving pupils and parents </w:t>
      </w:r>
    </w:p>
    <w:p w:rsidRPr="00306C0F" w:rsidR="008D4224" w:rsidP="42A042D5" w:rsidRDefault="008D4224" w14:paraId="0A938228" w14:textId="77777777" w14:noSpellErr="1">
      <w:pPr>
        <w:spacing w:after="0" w:line="240" w:lineRule="auto"/>
        <w:rPr>
          <w:rFonts w:ascii="Calibri" w:hAnsi="Calibri" w:eastAsia="Calibri" w:cs="Calibri"/>
          <w:b w:val="1"/>
          <w:bCs w:val="1"/>
          <w:sz w:val="24"/>
          <w:szCs w:val="24"/>
        </w:rPr>
      </w:pPr>
    </w:p>
    <w:p w:rsidR="00C80BCC" w:rsidP="42A042D5" w:rsidRDefault="00C80BCC" w14:paraId="3F945BD2" w14:textId="57F4FED0" w14:noSpellErr="1">
      <w:p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We will have an early discussion with the pupil and their parents when </w:t>
      </w:r>
      <w:r w:rsidRPr="42A042D5" w:rsidR="00C80BCC">
        <w:rPr>
          <w:rFonts w:ascii="Calibri" w:hAnsi="Calibri" w:eastAsia="Calibri" w:cs="Calibri"/>
          <w:sz w:val="24"/>
          <w:szCs w:val="24"/>
        </w:rPr>
        <w:t>identifying</w:t>
      </w:r>
      <w:r w:rsidRPr="42A042D5" w:rsidR="00C80BCC">
        <w:rPr>
          <w:rFonts w:ascii="Calibri" w:hAnsi="Calibri" w:eastAsia="Calibri" w:cs="Calibri"/>
          <w:sz w:val="24"/>
          <w:szCs w:val="24"/>
        </w:rPr>
        <w:t xml:space="preserve"> whether they need special educational provision. These conversations will make sure that:</w:t>
      </w:r>
    </w:p>
    <w:p w:rsidRPr="00306C0F" w:rsidR="008D4224" w:rsidP="42A042D5" w:rsidRDefault="008D4224" w14:paraId="6CE059EF" w14:textId="77777777" w14:noSpellErr="1">
      <w:pPr>
        <w:spacing w:after="0" w:line="240" w:lineRule="auto"/>
        <w:rPr>
          <w:rFonts w:ascii="Calibri" w:hAnsi="Calibri" w:eastAsia="Calibri" w:cs="Calibri"/>
          <w:sz w:val="24"/>
          <w:szCs w:val="24"/>
        </w:rPr>
      </w:pPr>
    </w:p>
    <w:p w:rsidRPr="00306C0F" w:rsidR="00C80BCC" w:rsidP="42A042D5" w:rsidRDefault="00C80BCC" w14:paraId="39936B3E" w14:textId="77777777"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Everyone develops a good understanding of the pupil’s areas of strength and difficulty</w:t>
      </w:r>
    </w:p>
    <w:p w:rsidRPr="00306C0F" w:rsidR="00C80BCC" w:rsidP="42A042D5" w:rsidRDefault="00C80BCC" w14:paraId="67860F33" w14:textId="71D246C0"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We </w:t>
      </w:r>
      <w:r w:rsidRPr="42A042D5" w:rsidR="00FE37EA">
        <w:rPr>
          <w:rFonts w:ascii="Calibri" w:hAnsi="Calibri" w:eastAsia="Calibri" w:cs="Calibri"/>
          <w:sz w:val="24"/>
          <w:szCs w:val="24"/>
        </w:rPr>
        <w:t>consider</w:t>
      </w:r>
      <w:r w:rsidRPr="42A042D5" w:rsidR="00C80BCC">
        <w:rPr>
          <w:rFonts w:ascii="Calibri" w:hAnsi="Calibri" w:eastAsia="Calibri" w:cs="Calibri"/>
          <w:sz w:val="24"/>
          <w:szCs w:val="24"/>
        </w:rPr>
        <w:t xml:space="preserve"> the parents’ concerns</w:t>
      </w:r>
    </w:p>
    <w:p w:rsidRPr="00306C0F" w:rsidR="00C80BCC" w:rsidP="42A042D5" w:rsidRDefault="00C80BCC" w14:paraId="1D020407" w14:textId="77777777"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Everyone understands the agreed outcomes </w:t>
      </w:r>
      <w:r w:rsidRPr="42A042D5" w:rsidR="00C80BCC">
        <w:rPr>
          <w:rFonts w:ascii="Calibri" w:hAnsi="Calibri" w:eastAsia="Calibri" w:cs="Calibri"/>
          <w:sz w:val="24"/>
          <w:szCs w:val="24"/>
        </w:rPr>
        <w:t>sought</w:t>
      </w:r>
      <w:r w:rsidRPr="42A042D5" w:rsidR="00C80BCC">
        <w:rPr>
          <w:rFonts w:ascii="Calibri" w:hAnsi="Calibri" w:eastAsia="Calibri" w:cs="Calibri"/>
          <w:sz w:val="24"/>
          <w:szCs w:val="24"/>
        </w:rPr>
        <w:t xml:space="preserve"> for the child</w:t>
      </w:r>
    </w:p>
    <w:p w:rsidR="00C80BCC" w:rsidP="42A042D5" w:rsidRDefault="00C80BCC" w14:paraId="7161349E" w14:textId="75E726FF"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Everyone is clear on what the next steps are</w:t>
      </w:r>
    </w:p>
    <w:p w:rsidRPr="00306C0F" w:rsidR="008D4224" w:rsidP="42A042D5" w:rsidRDefault="008D4224" w14:paraId="3FD00A89" w14:textId="77777777" w14:noSpellErr="1">
      <w:pPr>
        <w:pStyle w:val="ListParagraph"/>
        <w:spacing w:after="0" w:line="240" w:lineRule="auto"/>
        <w:rPr>
          <w:rFonts w:ascii="Calibri" w:hAnsi="Calibri" w:eastAsia="Calibri" w:cs="Calibri"/>
          <w:sz w:val="24"/>
          <w:szCs w:val="24"/>
        </w:rPr>
      </w:pPr>
    </w:p>
    <w:p w:rsidR="00C80BCC" w:rsidP="42A042D5" w:rsidRDefault="00C80BCC" w14:paraId="392C7474" w14:textId="2B30F406" w14:noSpellErr="1">
      <w:p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Notes of these early discussions will be added to the pupil’s record and given to their parents. </w:t>
      </w:r>
    </w:p>
    <w:p w:rsidRPr="00306C0F" w:rsidR="008D4224" w:rsidP="42A042D5" w:rsidRDefault="008D4224" w14:paraId="100E643F" w14:textId="77777777" w14:noSpellErr="1">
      <w:pPr>
        <w:spacing w:after="0" w:line="240" w:lineRule="auto"/>
        <w:rPr>
          <w:rFonts w:ascii="Calibri" w:hAnsi="Calibri" w:eastAsia="Calibri" w:cs="Calibri"/>
          <w:sz w:val="24"/>
          <w:szCs w:val="24"/>
        </w:rPr>
      </w:pPr>
    </w:p>
    <w:p w:rsidRPr="00306C0F" w:rsidR="00C80BCC" w:rsidP="42A042D5" w:rsidRDefault="00C80BCC" w14:paraId="797C6512" w14:textId="1BCC4B18" w14:noSpellErr="1">
      <w:p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We will formally notify parents when it is decided that a pupil will receive </w:t>
      </w:r>
      <w:r w:rsidRPr="42A042D5" w:rsidR="00CE6205">
        <w:rPr>
          <w:rFonts w:ascii="Calibri" w:hAnsi="Calibri" w:eastAsia="Calibri" w:cs="Calibri"/>
          <w:sz w:val="24"/>
          <w:szCs w:val="24"/>
        </w:rPr>
        <w:t>SEND</w:t>
      </w:r>
      <w:r w:rsidRPr="42A042D5" w:rsidR="00C80BCC">
        <w:rPr>
          <w:rFonts w:ascii="Calibri" w:hAnsi="Calibri" w:eastAsia="Calibri" w:cs="Calibri"/>
          <w:sz w:val="24"/>
          <w:szCs w:val="24"/>
        </w:rPr>
        <w:t xml:space="preserve"> support. </w:t>
      </w:r>
    </w:p>
    <w:p w:rsidRPr="00306C0F" w:rsidR="00C80BCC" w:rsidP="42A042D5" w:rsidRDefault="00C80BCC" w14:paraId="644005FD" w14:textId="77777777" w14:noSpellErr="1">
      <w:pPr>
        <w:spacing w:after="0" w:line="240" w:lineRule="auto"/>
        <w:rPr>
          <w:rFonts w:ascii="Calibri" w:hAnsi="Calibri" w:eastAsia="Calibri" w:cs="Calibri"/>
          <w:b w:val="1"/>
          <w:bCs w:val="1"/>
          <w:sz w:val="24"/>
          <w:szCs w:val="24"/>
        </w:rPr>
      </w:pPr>
    </w:p>
    <w:p w:rsidR="00C80BCC" w:rsidP="42A042D5" w:rsidRDefault="00C80BCC" w14:paraId="343E6910" w14:textId="1328851A" w14:noSpellErr="1">
      <w:pPr>
        <w:spacing w:after="0" w:line="240" w:lineRule="auto"/>
        <w:rPr>
          <w:rFonts w:ascii="Calibri" w:hAnsi="Calibri" w:eastAsia="Calibri" w:cs="Calibri"/>
          <w:b w:val="1"/>
          <w:bCs w:val="1"/>
          <w:sz w:val="24"/>
          <w:szCs w:val="24"/>
        </w:rPr>
      </w:pPr>
      <w:r w:rsidRPr="42A042D5" w:rsidR="00C80BCC">
        <w:rPr>
          <w:rFonts w:ascii="Calibri" w:hAnsi="Calibri" w:eastAsia="Calibri" w:cs="Calibri"/>
          <w:b w:val="1"/>
          <w:bCs w:val="1"/>
          <w:sz w:val="24"/>
          <w:szCs w:val="24"/>
        </w:rPr>
        <w:t>Assessing and reviewing pupils' progress towards outcomes</w:t>
      </w:r>
    </w:p>
    <w:p w:rsidRPr="00306C0F" w:rsidR="008D4224" w:rsidP="42A042D5" w:rsidRDefault="008D4224" w14:paraId="14870379" w14:textId="77777777" w14:noSpellErr="1">
      <w:pPr>
        <w:spacing w:after="0" w:line="240" w:lineRule="auto"/>
        <w:rPr>
          <w:rFonts w:ascii="Calibri" w:hAnsi="Calibri" w:eastAsia="Calibri" w:cs="Calibri"/>
          <w:b w:val="1"/>
          <w:bCs w:val="1"/>
          <w:sz w:val="24"/>
          <w:szCs w:val="24"/>
        </w:rPr>
      </w:pPr>
    </w:p>
    <w:p w:rsidR="00C80BCC" w:rsidP="42A042D5" w:rsidRDefault="00C80BCC" w14:paraId="20C34109" w14:textId="1A9D084F" w14:noSpellErr="1">
      <w:p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We will follow the graduated approach and the four-part cycle of </w:t>
      </w:r>
      <w:r w:rsidRPr="42A042D5" w:rsidR="00C80BCC">
        <w:rPr>
          <w:rFonts w:ascii="Calibri" w:hAnsi="Calibri" w:eastAsia="Calibri" w:cs="Calibri"/>
          <w:b w:val="1"/>
          <w:bCs w:val="1"/>
          <w:sz w:val="24"/>
          <w:szCs w:val="24"/>
        </w:rPr>
        <w:t>assess, plan, do, review</w:t>
      </w:r>
      <w:r w:rsidRPr="42A042D5" w:rsidR="00C80BCC">
        <w:rPr>
          <w:rFonts w:ascii="Calibri" w:hAnsi="Calibri" w:eastAsia="Calibri" w:cs="Calibri"/>
          <w:sz w:val="24"/>
          <w:szCs w:val="24"/>
        </w:rPr>
        <w:t xml:space="preserve">.  </w:t>
      </w:r>
    </w:p>
    <w:p w:rsidRPr="00306C0F" w:rsidR="008D4224" w:rsidP="42A042D5" w:rsidRDefault="008D4224" w14:paraId="15547FE4" w14:textId="77777777" w14:noSpellErr="1">
      <w:pPr>
        <w:spacing w:after="0" w:line="240" w:lineRule="auto"/>
        <w:rPr>
          <w:rFonts w:ascii="Calibri" w:hAnsi="Calibri" w:eastAsia="Calibri" w:cs="Calibri"/>
          <w:sz w:val="24"/>
          <w:szCs w:val="24"/>
        </w:rPr>
      </w:pPr>
    </w:p>
    <w:p w:rsidR="00C80BCC" w:rsidP="42A042D5" w:rsidRDefault="00C80BCC" w14:paraId="7DA2B07C" w14:textId="3901A28F" w14:noSpellErr="1">
      <w:p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The class or subject teacher will work with the </w:t>
      </w:r>
      <w:r w:rsidRPr="42A042D5" w:rsidR="00CE6205">
        <w:rPr>
          <w:rFonts w:ascii="Calibri" w:hAnsi="Calibri" w:eastAsia="Calibri" w:cs="Calibri"/>
          <w:sz w:val="24"/>
          <w:szCs w:val="24"/>
        </w:rPr>
        <w:t>SENDCO</w:t>
      </w:r>
      <w:r w:rsidRPr="42A042D5" w:rsidR="00C80BCC">
        <w:rPr>
          <w:rFonts w:ascii="Calibri" w:hAnsi="Calibri" w:eastAsia="Calibri" w:cs="Calibri"/>
          <w:sz w:val="24"/>
          <w:szCs w:val="24"/>
        </w:rPr>
        <w:t xml:space="preserve"> to carry out a clear analysis of the pupil’s needs. This will draw on:</w:t>
      </w:r>
    </w:p>
    <w:p w:rsidRPr="00306C0F" w:rsidR="00C80BCC" w:rsidP="42A042D5" w:rsidRDefault="00C80BCC" w14:paraId="65598A6B" w14:textId="77777777"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The teacher’s assessment and experience of the pupil</w:t>
      </w:r>
    </w:p>
    <w:p w:rsidRPr="00306C0F" w:rsidR="00C80BCC" w:rsidP="42A042D5" w:rsidRDefault="00C80BCC" w14:paraId="37201100" w14:textId="77777777"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Their </w:t>
      </w:r>
      <w:r w:rsidRPr="42A042D5" w:rsidR="00C80BCC">
        <w:rPr>
          <w:rFonts w:ascii="Calibri" w:hAnsi="Calibri" w:eastAsia="Calibri" w:cs="Calibri"/>
          <w:sz w:val="24"/>
          <w:szCs w:val="24"/>
        </w:rPr>
        <w:t>previous</w:t>
      </w:r>
      <w:r w:rsidRPr="42A042D5" w:rsidR="00C80BCC">
        <w:rPr>
          <w:rFonts w:ascii="Calibri" w:hAnsi="Calibri" w:eastAsia="Calibri" w:cs="Calibri"/>
          <w:sz w:val="24"/>
          <w:szCs w:val="24"/>
        </w:rPr>
        <w:t xml:space="preserve"> progress and attainment and behaviour </w:t>
      </w:r>
    </w:p>
    <w:p w:rsidRPr="00306C0F" w:rsidR="00C80BCC" w:rsidP="42A042D5" w:rsidRDefault="00C80BCC" w14:paraId="6438F694" w14:textId="77777777"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Other teachers’ assessments, where relevant</w:t>
      </w:r>
    </w:p>
    <w:p w:rsidRPr="00306C0F" w:rsidR="00C80BCC" w:rsidP="42A042D5" w:rsidRDefault="00C80BCC" w14:paraId="785873D7" w14:textId="77777777"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The individual’s development in comparison to their peers and national data</w:t>
      </w:r>
    </w:p>
    <w:p w:rsidRPr="00306C0F" w:rsidR="00C80BCC" w:rsidP="42A042D5" w:rsidRDefault="00C80BCC" w14:paraId="7460E468" w14:textId="77777777"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The views and experience of parents</w:t>
      </w:r>
    </w:p>
    <w:p w:rsidRPr="00306C0F" w:rsidR="00C80BCC" w:rsidP="42A042D5" w:rsidRDefault="00C80BCC" w14:paraId="442759CD" w14:textId="77777777"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The pupil’s own views</w:t>
      </w:r>
    </w:p>
    <w:p w:rsidR="00C80BCC" w:rsidP="42A042D5" w:rsidRDefault="00C80BCC" w14:paraId="34ACD63B" w14:textId="4CAAF396"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Advice from external support services, if relevant </w:t>
      </w:r>
    </w:p>
    <w:p w:rsidRPr="00306C0F" w:rsidR="008D4224" w:rsidP="42A042D5" w:rsidRDefault="008D4224" w14:paraId="554F94F6" w14:textId="77777777" w14:noSpellErr="1">
      <w:pPr>
        <w:pStyle w:val="ListParagraph"/>
        <w:spacing w:after="0" w:line="240" w:lineRule="auto"/>
        <w:rPr>
          <w:rFonts w:ascii="Calibri" w:hAnsi="Calibri" w:eastAsia="Calibri" w:cs="Calibri"/>
          <w:sz w:val="24"/>
          <w:szCs w:val="24"/>
        </w:rPr>
      </w:pPr>
    </w:p>
    <w:p w:rsidR="00C80BCC" w:rsidP="42A042D5" w:rsidRDefault="00C80BCC" w14:paraId="65A35738" w14:textId="6912888B" w14:noSpellErr="1">
      <w:p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The assessment will be reviewed regularly. </w:t>
      </w:r>
    </w:p>
    <w:p w:rsidRPr="00306C0F" w:rsidR="008D4224" w:rsidP="42A042D5" w:rsidRDefault="008D4224" w14:paraId="070D1AE9" w14:textId="77777777" w14:noSpellErr="1">
      <w:pPr>
        <w:spacing w:after="0" w:line="240" w:lineRule="auto"/>
        <w:rPr>
          <w:rFonts w:ascii="Calibri" w:hAnsi="Calibri" w:eastAsia="Calibri" w:cs="Calibri"/>
          <w:sz w:val="24"/>
          <w:szCs w:val="24"/>
        </w:rPr>
      </w:pPr>
    </w:p>
    <w:p w:rsidRPr="00306C0F" w:rsidR="00C80BCC" w:rsidP="42A042D5" w:rsidRDefault="00C80BCC" w14:paraId="4655EB9D" w14:textId="77777777" w14:noSpellErr="1">
      <w:p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All teachers and support staff who work with the pupil will be made aware of their needs, the outcomes </w:t>
      </w:r>
      <w:r w:rsidRPr="42A042D5" w:rsidR="00C80BCC">
        <w:rPr>
          <w:rFonts w:ascii="Calibri" w:hAnsi="Calibri" w:eastAsia="Calibri" w:cs="Calibri"/>
          <w:sz w:val="24"/>
          <w:szCs w:val="24"/>
        </w:rPr>
        <w:t>sought</w:t>
      </w:r>
      <w:r w:rsidRPr="42A042D5" w:rsidR="00C80BCC">
        <w:rPr>
          <w:rFonts w:ascii="Calibri" w:hAnsi="Calibri" w:eastAsia="Calibri" w:cs="Calibri"/>
          <w:sz w:val="24"/>
          <w:szCs w:val="24"/>
        </w:rPr>
        <w:t xml:space="preserve">, the support provided, and any teaching strategies or approaches that are </w:t>
      </w:r>
      <w:r w:rsidRPr="42A042D5" w:rsidR="00C80BCC">
        <w:rPr>
          <w:rFonts w:ascii="Calibri" w:hAnsi="Calibri" w:eastAsia="Calibri" w:cs="Calibri"/>
          <w:sz w:val="24"/>
          <w:szCs w:val="24"/>
        </w:rPr>
        <w:t>required</w:t>
      </w:r>
      <w:r w:rsidRPr="42A042D5" w:rsidR="00C80BCC">
        <w:rPr>
          <w:rFonts w:ascii="Calibri" w:hAnsi="Calibri" w:eastAsia="Calibri" w:cs="Calibri"/>
          <w:sz w:val="24"/>
          <w:szCs w:val="24"/>
        </w:rPr>
        <w:t xml:space="preserve">. We will regularly review the effectiveness of the support and interventions and their impact on the pupil’s progress. </w:t>
      </w:r>
    </w:p>
    <w:p w:rsidR="008D4224" w:rsidP="42A042D5" w:rsidRDefault="008D4224" w14:paraId="3694A084" w14:textId="77777777" w14:noSpellErr="1">
      <w:pPr>
        <w:spacing w:after="0" w:line="240" w:lineRule="auto"/>
        <w:rPr>
          <w:rFonts w:ascii="Calibri" w:hAnsi="Calibri" w:eastAsia="Calibri" w:cs="Calibri"/>
          <w:b w:val="1"/>
          <w:bCs w:val="1"/>
          <w:sz w:val="24"/>
          <w:szCs w:val="24"/>
        </w:rPr>
      </w:pPr>
    </w:p>
    <w:p w:rsidR="00C80BCC" w:rsidP="42A042D5" w:rsidRDefault="00C80BCC" w14:paraId="693CD1EE" w14:textId="1CCE0B07" w14:noSpellErr="1">
      <w:pPr>
        <w:spacing w:after="0" w:line="240" w:lineRule="auto"/>
        <w:rPr>
          <w:rFonts w:ascii="Calibri" w:hAnsi="Calibri" w:eastAsia="Calibri" w:cs="Calibri"/>
          <w:b w:val="1"/>
          <w:bCs w:val="1"/>
          <w:sz w:val="24"/>
          <w:szCs w:val="24"/>
        </w:rPr>
      </w:pPr>
      <w:r w:rsidRPr="42A042D5" w:rsidR="00C80BCC">
        <w:rPr>
          <w:rFonts w:ascii="Calibri" w:hAnsi="Calibri" w:eastAsia="Calibri" w:cs="Calibri"/>
          <w:b w:val="1"/>
          <w:bCs w:val="1"/>
          <w:sz w:val="24"/>
          <w:szCs w:val="24"/>
        </w:rPr>
        <w:t>Supporting pupils moving between phases and preparing for adulthood</w:t>
      </w:r>
    </w:p>
    <w:p w:rsidRPr="00306C0F" w:rsidR="008D4224" w:rsidP="42A042D5" w:rsidRDefault="008D4224" w14:paraId="2789CFBB" w14:textId="77777777" w14:noSpellErr="1">
      <w:pPr>
        <w:spacing w:after="0" w:line="240" w:lineRule="auto"/>
        <w:rPr>
          <w:rFonts w:ascii="Calibri" w:hAnsi="Calibri" w:eastAsia="Calibri" w:cs="Calibri"/>
          <w:b w:val="1"/>
          <w:bCs w:val="1"/>
          <w:sz w:val="24"/>
          <w:szCs w:val="24"/>
        </w:rPr>
      </w:pPr>
    </w:p>
    <w:p w:rsidRPr="00306C0F" w:rsidR="00C80BCC" w:rsidP="42A042D5" w:rsidRDefault="00C80BCC" w14:paraId="5D4E86E1" w14:textId="77777777" w14:noSpellErr="1">
      <w:p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We will share information with the school, college, or other setting the pupil is moving to. We will agree with parents and pupils which information will be shared as part of this. </w:t>
      </w:r>
    </w:p>
    <w:p w:rsidR="008D4224" w:rsidP="42A042D5" w:rsidRDefault="008D4224" w14:paraId="40DD5004" w14:textId="6CF2F7A5" w14:noSpellErr="1">
      <w:pPr>
        <w:spacing w:after="0" w:line="240" w:lineRule="auto"/>
        <w:rPr>
          <w:rFonts w:ascii="Calibri" w:hAnsi="Calibri" w:eastAsia="Calibri" w:cs="Calibri"/>
          <w:b w:val="1"/>
          <w:bCs w:val="1"/>
          <w:sz w:val="24"/>
          <w:szCs w:val="24"/>
        </w:rPr>
      </w:pPr>
    </w:p>
    <w:p w:rsidR="00C80BCC" w:rsidP="42A042D5" w:rsidRDefault="00C80BCC" w14:paraId="1ABB7BD8" w14:textId="2C71DE62" w14:noSpellErr="1">
      <w:pPr>
        <w:spacing w:after="0" w:line="240" w:lineRule="auto"/>
        <w:rPr>
          <w:rFonts w:ascii="Calibri" w:hAnsi="Calibri" w:eastAsia="Calibri" w:cs="Calibri"/>
          <w:b w:val="1"/>
          <w:bCs w:val="1"/>
          <w:sz w:val="24"/>
          <w:szCs w:val="24"/>
        </w:rPr>
      </w:pPr>
      <w:r w:rsidRPr="42A042D5" w:rsidR="00C80BCC">
        <w:rPr>
          <w:rFonts w:ascii="Calibri" w:hAnsi="Calibri" w:eastAsia="Calibri" w:cs="Calibri"/>
          <w:b w:val="1"/>
          <w:bCs w:val="1"/>
          <w:sz w:val="24"/>
          <w:szCs w:val="24"/>
        </w:rPr>
        <w:t xml:space="preserve">Our approach to teaching pupils with </w:t>
      </w:r>
      <w:r w:rsidRPr="42A042D5" w:rsidR="00CE6205">
        <w:rPr>
          <w:rFonts w:ascii="Calibri" w:hAnsi="Calibri" w:eastAsia="Calibri" w:cs="Calibri"/>
          <w:b w:val="1"/>
          <w:bCs w:val="1"/>
          <w:sz w:val="24"/>
          <w:szCs w:val="24"/>
        </w:rPr>
        <w:t>SEND</w:t>
      </w:r>
    </w:p>
    <w:p w:rsidRPr="00306C0F" w:rsidR="008D4224" w:rsidP="42A042D5" w:rsidRDefault="008D4224" w14:paraId="64272240" w14:textId="77777777" w14:noSpellErr="1">
      <w:pPr>
        <w:spacing w:after="0" w:line="240" w:lineRule="auto"/>
        <w:rPr>
          <w:rFonts w:ascii="Calibri" w:hAnsi="Calibri" w:eastAsia="Calibri" w:cs="Calibri"/>
          <w:b w:val="1"/>
          <w:bCs w:val="1"/>
          <w:sz w:val="24"/>
          <w:szCs w:val="24"/>
        </w:rPr>
      </w:pPr>
    </w:p>
    <w:p w:rsidR="00C80BCC" w:rsidP="42A042D5" w:rsidRDefault="00C80BCC" w14:paraId="5A0713D5" w14:textId="4C59E58A" w14:noSpellErr="1">
      <w:p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Teachers are responsible and accountable for the progress and development of all the pupils in their class. </w:t>
      </w:r>
    </w:p>
    <w:p w:rsidRPr="00306C0F" w:rsidR="008D4224" w:rsidP="42A042D5" w:rsidRDefault="008D4224" w14:paraId="2FC7B560" w14:textId="77777777" w14:noSpellErr="1">
      <w:pPr>
        <w:spacing w:after="0" w:line="240" w:lineRule="auto"/>
        <w:rPr>
          <w:rFonts w:ascii="Calibri" w:hAnsi="Calibri" w:eastAsia="Calibri" w:cs="Calibri"/>
          <w:sz w:val="24"/>
          <w:szCs w:val="24"/>
        </w:rPr>
      </w:pPr>
    </w:p>
    <w:p w:rsidR="00C80BCC" w:rsidP="42A042D5" w:rsidRDefault="00C80BCC" w14:paraId="5C90AA58" w14:textId="1E2A289F" w14:noSpellErr="1">
      <w:p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High quality teaching is our first step in responding to pupils who have </w:t>
      </w:r>
      <w:r w:rsidRPr="42A042D5" w:rsidR="00CE6205">
        <w:rPr>
          <w:rFonts w:ascii="Calibri" w:hAnsi="Calibri" w:eastAsia="Calibri" w:cs="Calibri"/>
          <w:sz w:val="24"/>
          <w:szCs w:val="24"/>
        </w:rPr>
        <w:t>SEND</w:t>
      </w:r>
      <w:r w:rsidRPr="42A042D5" w:rsidR="00C80BCC">
        <w:rPr>
          <w:rFonts w:ascii="Calibri" w:hAnsi="Calibri" w:eastAsia="Calibri" w:cs="Calibri"/>
          <w:sz w:val="24"/>
          <w:szCs w:val="24"/>
        </w:rPr>
        <w:t xml:space="preserve">. This will be differentiated for individual pupils. </w:t>
      </w:r>
    </w:p>
    <w:p w:rsidRPr="00306C0F" w:rsidR="008D4224" w:rsidP="42A042D5" w:rsidRDefault="008D4224" w14:paraId="7EC7C29F" w14:textId="77777777" w14:noSpellErr="1">
      <w:pPr>
        <w:spacing w:after="0" w:line="240" w:lineRule="auto"/>
        <w:rPr>
          <w:rFonts w:ascii="Calibri" w:hAnsi="Calibri" w:eastAsia="Calibri" w:cs="Calibri"/>
          <w:sz w:val="24"/>
          <w:szCs w:val="24"/>
        </w:rPr>
      </w:pPr>
    </w:p>
    <w:p w:rsidRPr="00306C0F" w:rsidR="00C80BCC" w:rsidP="42A042D5" w:rsidRDefault="00C80BCC" w14:paraId="34E3D540" w14:textId="77777777" w14:noSpellErr="1">
      <w:p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We will also provide the following interventions: </w:t>
      </w:r>
    </w:p>
    <w:p w:rsidR="00C80BCC" w:rsidP="42A042D5" w:rsidRDefault="003229B7" w14:paraId="5DE32D43" w14:textId="59A48F7F" w14:noSpellErr="1">
      <w:pPr>
        <w:pStyle w:val="ListParagraph"/>
        <w:numPr>
          <w:ilvl w:val="0"/>
          <w:numId w:val="11"/>
        </w:numPr>
        <w:spacing w:after="0" w:line="240" w:lineRule="auto"/>
        <w:rPr>
          <w:rFonts w:ascii="Calibri" w:hAnsi="Calibri" w:eastAsia="Calibri" w:cs="Calibri"/>
          <w:sz w:val="24"/>
          <w:szCs w:val="24"/>
        </w:rPr>
      </w:pPr>
      <w:r w:rsidRPr="42A042D5" w:rsidR="003229B7">
        <w:rPr>
          <w:rFonts w:ascii="Calibri" w:hAnsi="Calibri" w:eastAsia="Calibri" w:cs="Calibri"/>
          <w:sz w:val="24"/>
          <w:szCs w:val="24"/>
        </w:rPr>
        <w:t>1:1 RWI tutoring</w:t>
      </w:r>
    </w:p>
    <w:p w:rsidR="00CE6205" w:rsidP="42A042D5" w:rsidRDefault="00CE6205" w14:paraId="1921ED55" w14:textId="3D98C3E2" w14:noSpellErr="1">
      <w:pPr>
        <w:pStyle w:val="ListParagraph"/>
        <w:numPr>
          <w:ilvl w:val="0"/>
          <w:numId w:val="11"/>
        </w:numPr>
        <w:spacing w:after="0" w:line="240" w:lineRule="auto"/>
        <w:rPr>
          <w:rFonts w:ascii="Calibri" w:hAnsi="Calibri" w:eastAsia="Calibri" w:cs="Calibri"/>
          <w:sz w:val="24"/>
          <w:szCs w:val="24"/>
        </w:rPr>
      </w:pPr>
      <w:r w:rsidRPr="42A042D5" w:rsidR="00CE6205">
        <w:rPr>
          <w:rFonts w:ascii="Calibri" w:hAnsi="Calibri" w:eastAsia="Calibri" w:cs="Calibri"/>
          <w:sz w:val="24"/>
          <w:szCs w:val="24"/>
        </w:rPr>
        <w:t>Personalised interventions</w:t>
      </w:r>
    </w:p>
    <w:p w:rsidR="00CE6205" w:rsidP="42A042D5" w:rsidRDefault="00CE6205" w14:paraId="289F8C9F" w14:textId="465FF7F7" w14:noSpellErr="1">
      <w:pPr>
        <w:pStyle w:val="ListParagraph"/>
        <w:numPr>
          <w:ilvl w:val="0"/>
          <w:numId w:val="11"/>
        </w:numPr>
        <w:spacing w:after="0" w:line="240" w:lineRule="auto"/>
        <w:rPr>
          <w:rFonts w:ascii="Calibri" w:hAnsi="Calibri" w:eastAsia="Calibri" w:cs="Calibri"/>
          <w:sz w:val="24"/>
          <w:szCs w:val="24"/>
        </w:rPr>
      </w:pPr>
      <w:r w:rsidRPr="42A042D5" w:rsidR="00CE6205">
        <w:rPr>
          <w:rFonts w:ascii="Calibri" w:hAnsi="Calibri" w:eastAsia="Calibri" w:cs="Calibri"/>
          <w:sz w:val="24"/>
          <w:szCs w:val="24"/>
        </w:rPr>
        <w:t>Pre-teaching</w:t>
      </w:r>
    </w:p>
    <w:p w:rsidR="00CE6205" w:rsidP="42A042D5" w:rsidRDefault="00CE6205" w14:paraId="6AB88FA7" w14:textId="7AE98F0D" w14:noSpellErr="1">
      <w:pPr>
        <w:pStyle w:val="ListParagraph"/>
        <w:numPr>
          <w:ilvl w:val="0"/>
          <w:numId w:val="11"/>
        </w:numPr>
        <w:spacing w:after="0" w:line="240" w:lineRule="auto"/>
        <w:rPr>
          <w:rFonts w:ascii="Calibri" w:hAnsi="Calibri" w:eastAsia="Calibri" w:cs="Calibri"/>
          <w:sz w:val="24"/>
          <w:szCs w:val="24"/>
        </w:rPr>
      </w:pPr>
      <w:r w:rsidRPr="42A042D5" w:rsidR="00CE6205">
        <w:rPr>
          <w:rFonts w:ascii="Calibri" w:hAnsi="Calibri" w:eastAsia="Calibri" w:cs="Calibri"/>
          <w:sz w:val="24"/>
          <w:szCs w:val="24"/>
        </w:rPr>
        <w:t>Consolidation work</w:t>
      </w:r>
    </w:p>
    <w:p w:rsidRPr="00CE6205" w:rsidR="00CE6205" w:rsidP="42A042D5" w:rsidRDefault="00CE6205" w14:paraId="5464E457" w14:textId="77777777" w14:noSpellErr="1">
      <w:pPr>
        <w:pStyle w:val="ListParagraph"/>
        <w:spacing w:after="0" w:line="240" w:lineRule="auto"/>
        <w:rPr>
          <w:rFonts w:ascii="Calibri" w:hAnsi="Calibri" w:eastAsia="Calibri" w:cs="Calibri"/>
          <w:sz w:val="24"/>
          <w:szCs w:val="24"/>
        </w:rPr>
      </w:pPr>
    </w:p>
    <w:p w:rsidR="00C80BCC" w:rsidP="42A042D5" w:rsidRDefault="00C80BCC" w14:paraId="6B40839F" w14:textId="508256BB" w14:noSpellErr="1">
      <w:pPr>
        <w:spacing w:after="0" w:line="240" w:lineRule="auto"/>
        <w:rPr>
          <w:rFonts w:ascii="Calibri" w:hAnsi="Calibri" w:eastAsia="Calibri" w:cs="Calibri"/>
          <w:b w:val="1"/>
          <w:bCs w:val="1"/>
          <w:sz w:val="24"/>
          <w:szCs w:val="24"/>
        </w:rPr>
      </w:pPr>
      <w:r w:rsidRPr="42A042D5" w:rsidR="00C80BCC">
        <w:rPr>
          <w:rFonts w:ascii="Calibri" w:hAnsi="Calibri" w:eastAsia="Calibri" w:cs="Calibri"/>
          <w:b w:val="1"/>
          <w:bCs w:val="1"/>
          <w:sz w:val="24"/>
          <w:szCs w:val="24"/>
        </w:rPr>
        <w:t xml:space="preserve">Adaptations to the curriculum and learning environment </w:t>
      </w:r>
    </w:p>
    <w:p w:rsidRPr="00306C0F" w:rsidR="008D4224" w:rsidP="42A042D5" w:rsidRDefault="008D4224" w14:paraId="33461F46" w14:textId="77777777" w14:noSpellErr="1">
      <w:pPr>
        <w:spacing w:after="0" w:line="240" w:lineRule="auto"/>
        <w:rPr>
          <w:rFonts w:ascii="Calibri" w:hAnsi="Calibri" w:eastAsia="Calibri" w:cs="Calibri"/>
          <w:b w:val="1"/>
          <w:bCs w:val="1"/>
          <w:sz w:val="24"/>
          <w:szCs w:val="24"/>
        </w:rPr>
      </w:pPr>
    </w:p>
    <w:p w:rsidR="00C80BCC" w:rsidP="42A042D5" w:rsidRDefault="00C80BCC" w14:paraId="01D7FC57" w14:textId="242A8404" w14:noSpellErr="1">
      <w:p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We make the following adaptations to ensure all pupils’ needs are met:</w:t>
      </w:r>
    </w:p>
    <w:p w:rsidRPr="00306C0F" w:rsidR="008D4224" w:rsidP="42A042D5" w:rsidRDefault="008D4224" w14:paraId="0E176127" w14:textId="77777777" w14:noSpellErr="1">
      <w:pPr>
        <w:spacing w:after="0" w:line="240" w:lineRule="auto"/>
        <w:rPr>
          <w:rFonts w:ascii="Calibri" w:hAnsi="Calibri" w:eastAsia="Calibri" w:cs="Calibri"/>
          <w:sz w:val="24"/>
          <w:szCs w:val="24"/>
        </w:rPr>
      </w:pPr>
    </w:p>
    <w:p w:rsidRPr="00306C0F" w:rsidR="00C80BCC" w:rsidP="42A042D5" w:rsidRDefault="00C80BCC" w14:paraId="55F85598" w14:textId="77777777"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Differentiating our curriculum to ensure all pupils </w:t>
      </w:r>
      <w:r w:rsidRPr="42A042D5" w:rsidR="00C80BCC">
        <w:rPr>
          <w:rFonts w:ascii="Calibri" w:hAnsi="Calibri" w:eastAsia="Calibri" w:cs="Calibri"/>
          <w:sz w:val="24"/>
          <w:szCs w:val="24"/>
        </w:rPr>
        <w:t>are able to</w:t>
      </w:r>
      <w:r w:rsidRPr="42A042D5" w:rsidR="00C80BCC">
        <w:rPr>
          <w:rFonts w:ascii="Calibri" w:hAnsi="Calibri" w:eastAsia="Calibri" w:cs="Calibri"/>
          <w:sz w:val="24"/>
          <w:szCs w:val="24"/>
        </w:rPr>
        <w:t xml:space="preserve"> access it, for example, by grouping, 1:1 work, teaching style, content of the lesson, etc. </w:t>
      </w:r>
    </w:p>
    <w:p w:rsidRPr="00306C0F" w:rsidR="00C80BCC" w:rsidP="42A042D5" w:rsidRDefault="00C80BCC" w14:paraId="32F886B5" w14:textId="77777777"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Adapting our resources and staffing </w:t>
      </w:r>
    </w:p>
    <w:p w:rsidRPr="00306C0F" w:rsidR="00C80BCC" w:rsidP="42A042D5" w:rsidRDefault="00C80BCC" w14:paraId="03549A1C" w14:textId="77777777"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Using recommended aids, such as laptops, coloured overlays, visual timetables, larger font, etc. </w:t>
      </w:r>
    </w:p>
    <w:p w:rsidRPr="00306C0F" w:rsidR="00C80BCC" w:rsidP="42A042D5" w:rsidRDefault="00C80BCC" w14:paraId="5FA8DB2B" w14:textId="77777777"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Differentiating our teaching, for example, giving longer processing times, pre-teaching of key vocabulary, reading instructions aloud, etc. </w:t>
      </w:r>
    </w:p>
    <w:p w:rsidRPr="00306C0F" w:rsidR="00C80BCC" w:rsidP="42A042D5" w:rsidRDefault="00C80BCC" w14:paraId="62562928" w14:textId="77777777" w14:noSpellErr="1">
      <w:pPr>
        <w:spacing w:after="0" w:line="240" w:lineRule="auto"/>
        <w:rPr>
          <w:rFonts w:ascii="Calibri" w:hAnsi="Calibri" w:eastAsia="Calibri" w:cs="Calibri"/>
          <w:b w:val="1"/>
          <w:bCs w:val="1"/>
          <w:sz w:val="24"/>
          <w:szCs w:val="24"/>
        </w:rPr>
      </w:pPr>
    </w:p>
    <w:p w:rsidR="00C80BCC" w:rsidP="42A042D5" w:rsidRDefault="00C80BCC" w14:paraId="6BECE6E6" w14:textId="7DB4276F" w14:noSpellErr="1">
      <w:pPr>
        <w:spacing w:after="0" w:line="240" w:lineRule="auto"/>
        <w:rPr>
          <w:rFonts w:ascii="Calibri" w:hAnsi="Calibri" w:eastAsia="Calibri" w:cs="Calibri"/>
          <w:b w:val="1"/>
          <w:bCs w:val="1"/>
          <w:sz w:val="24"/>
          <w:szCs w:val="24"/>
        </w:rPr>
      </w:pPr>
      <w:r w:rsidRPr="42A042D5" w:rsidR="00C80BCC">
        <w:rPr>
          <w:rFonts w:ascii="Calibri" w:hAnsi="Calibri" w:eastAsia="Calibri" w:cs="Calibri"/>
          <w:b w:val="1"/>
          <w:bCs w:val="1"/>
          <w:sz w:val="24"/>
          <w:szCs w:val="24"/>
        </w:rPr>
        <w:t>Additional</w:t>
      </w:r>
      <w:r w:rsidRPr="42A042D5" w:rsidR="00C80BCC">
        <w:rPr>
          <w:rFonts w:ascii="Calibri" w:hAnsi="Calibri" w:eastAsia="Calibri" w:cs="Calibri"/>
          <w:b w:val="1"/>
          <w:bCs w:val="1"/>
          <w:sz w:val="24"/>
          <w:szCs w:val="24"/>
        </w:rPr>
        <w:t xml:space="preserve"> support for learning </w:t>
      </w:r>
    </w:p>
    <w:p w:rsidRPr="00306C0F" w:rsidR="008D4224" w:rsidP="42A042D5" w:rsidRDefault="008D4224" w14:paraId="0359D3AD" w14:textId="77777777" w14:noSpellErr="1">
      <w:pPr>
        <w:spacing w:after="0" w:line="240" w:lineRule="auto"/>
        <w:rPr>
          <w:rFonts w:ascii="Calibri" w:hAnsi="Calibri" w:eastAsia="Calibri" w:cs="Calibri"/>
          <w:b w:val="1"/>
          <w:bCs w:val="1"/>
          <w:sz w:val="24"/>
          <w:szCs w:val="24"/>
        </w:rPr>
      </w:pPr>
    </w:p>
    <w:p w:rsidR="00C80BCC" w:rsidP="42A042D5" w:rsidRDefault="00C80BCC" w14:paraId="413A53BF" w14:textId="0E33F924" w14:noSpellErr="1">
      <w:p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We have </w:t>
      </w:r>
      <w:r w:rsidRPr="42A042D5" w:rsidR="00532586">
        <w:rPr>
          <w:rFonts w:ascii="Calibri" w:hAnsi="Calibri" w:eastAsia="Calibri" w:cs="Calibri"/>
          <w:sz w:val="24"/>
          <w:szCs w:val="24"/>
        </w:rPr>
        <w:t>8</w:t>
      </w:r>
      <w:r w:rsidRPr="42A042D5" w:rsidR="00C80BCC">
        <w:rPr>
          <w:rFonts w:ascii="Calibri" w:hAnsi="Calibri" w:eastAsia="Calibri" w:cs="Calibri"/>
          <w:sz w:val="24"/>
          <w:szCs w:val="24"/>
        </w:rPr>
        <w:t xml:space="preserve"> </w:t>
      </w:r>
      <w:r w:rsidRPr="42A042D5" w:rsidR="00C80BCC">
        <w:rPr>
          <w:rFonts w:ascii="Calibri" w:hAnsi="Calibri" w:eastAsia="Calibri" w:cs="Calibri"/>
          <w:sz w:val="24"/>
          <w:szCs w:val="24"/>
        </w:rPr>
        <w:t>teaching assistants</w:t>
      </w:r>
      <w:r w:rsidRPr="42A042D5" w:rsidR="00C80BCC">
        <w:rPr>
          <w:rFonts w:ascii="Calibri" w:hAnsi="Calibri" w:eastAsia="Calibri" w:cs="Calibri"/>
          <w:sz w:val="24"/>
          <w:szCs w:val="24"/>
        </w:rPr>
        <w:t xml:space="preserve"> who are trained to deliver interventions such as </w:t>
      </w:r>
      <w:r w:rsidRPr="42A042D5" w:rsidR="00532586">
        <w:rPr>
          <w:rFonts w:ascii="Calibri" w:hAnsi="Calibri" w:eastAsia="Calibri" w:cs="Calibri"/>
          <w:sz w:val="24"/>
          <w:szCs w:val="24"/>
        </w:rPr>
        <w:t>Fresh start</w:t>
      </w:r>
      <w:r w:rsidRPr="42A042D5" w:rsidR="00CE6205">
        <w:rPr>
          <w:rFonts w:ascii="Calibri" w:hAnsi="Calibri" w:eastAsia="Calibri" w:cs="Calibri"/>
          <w:sz w:val="24"/>
          <w:szCs w:val="24"/>
        </w:rPr>
        <w:t xml:space="preserve"> and RWI interventions</w:t>
      </w:r>
      <w:r w:rsidRPr="42A042D5" w:rsidR="00C80BCC">
        <w:rPr>
          <w:rFonts w:ascii="Calibri" w:hAnsi="Calibri" w:eastAsia="Calibri" w:cs="Calibri"/>
          <w:sz w:val="24"/>
          <w:szCs w:val="24"/>
        </w:rPr>
        <w:t xml:space="preserve"> </w:t>
      </w:r>
    </w:p>
    <w:p w:rsidRPr="00306C0F" w:rsidR="008D4224" w:rsidP="42A042D5" w:rsidRDefault="008D4224" w14:paraId="62DE1AB9" w14:textId="77777777" w14:noSpellErr="1">
      <w:pPr>
        <w:spacing w:after="0" w:line="240" w:lineRule="auto"/>
        <w:rPr>
          <w:rFonts w:ascii="Calibri" w:hAnsi="Calibri" w:eastAsia="Calibri" w:cs="Calibri"/>
          <w:sz w:val="24"/>
          <w:szCs w:val="24"/>
        </w:rPr>
      </w:pPr>
    </w:p>
    <w:p w:rsidR="00C80BCC" w:rsidP="42A042D5" w:rsidRDefault="00C80BCC" w14:paraId="75AB8DF1" w14:textId="40D13C60" w14:noSpellErr="1">
      <w:p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Teaching assistants will support pupils on a 1:1 basis</w:t>
      </w:r>
      <w:r w:rsidRPr="42A042D5" w:rsidR="008D4224">
        <w:rPr>
          <w:rFonts w:ascii="Calibri" w:hAnsi="Calibri" w:eastAsia="Calibri" w:cs="Calibri"/>
          <w:sz w:val="24"/>
          <w:szCs w:val="24"/>
        </w:rPr>
        <w:t>.</w:t>
      </w:r>
    </w:p>
    <w:p w:rsidRPr="00306C0F" w:rsidR="008D4224" w:rsidP="42A042D5" w:rsidRDefault="008D4224" w14:paraId="3D87B760" w14:textId="77777777" w14:noSpellErr="1">
      <w:pPr>
        <w:spacing w:after="0" w:line="240" w:lineRule="auto"/>
        <w:rPr>
          <w:rFonts w:ascii="Calibri" w:hAnsi="Calibri" w:eastAsia="Calibri" w:cs="Calibri"/>
          <w:sz w:val="24"/>
          <w:szCs w:val="24"/>
        </w:rPr>
      </w:pPr>
    </w:p>
    <w:p w:rsidR="00C80BCC" w:rsidP="42A042D5" w:rsidRDefault="00C80BCC" w14:paraId="5171424C" w14:textId="36060B30" w14:noSpellErr="1">
      <w:p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Teaching assistants will support pupils in small groups</w:t>
      </w:r>
      <w:r w:rsidRPr="42A042D5" w:rsidR="008D4224">
        <w:rPr>
          <w:rFonts w:ascii="Calibri" w:hAnsi="Calibri" w:eastAsia="Calibri" w:cs="Calibri"/>
          <w:sz w:val="24"/>
          <w:szCs w:val="24"/>
        </w:rPr>
        <w:t>.</w:t>
      </w:r>
    </w:p>
    <w:p w:rsidRPr="00306C0F" w:rsidR="008D4224" w:rsidP="42A042D5" w:rsidRDefault="008D4224" w14:paraId="34AF36AC" w14:textId="77777777" w14:noSpellErr="1">
      <w:pPr>
        <w:spacing w:after="0" w:line="240" w:lineRule="auto"/>
        <w:rPr>
          <w:rFonts w:ascii="Calibri" w:hAnsi="Calibri" w:eastAsia="Calibri" w:cs="Calibri"/>
          <w:sz w:val="24"/>
          <w:szCs w:val="24"/>
        </w:rPr>
      </w:pPr>
    </w:p>
    <w:p w:rsidR="00C80BCC" w:rsidP="42A042D5" w:rsidRDefault="00C80BCC" w14:paraId="01093F3F" w14:textId="2E8D7570" w14:noSpellErr="1">
      <w:p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We work with the following agencies</w:t>
      </w:r>
      <w:r w:rsidRPr="42A042D5" w:rsidR="00CE6205">
        <w:rPr>
          <w:rFonts w:ascii="Calibri" w:hAnsi="Calibri" w:eastAsia="Calibri" w:cs="Calibri"/>
          <w:sz w:val="24"/>
          <w:szCs w:val="24"/>
        </w:rPr>
        <w:t>/schools</w:t>
      </w:r>
      <w:r w:rsidRPr="42A042D5" w:rsidR="00C80BCC">
        <w:rPr>
          <w:rFonts w:ascii="Calibri" w:hAnsi="Calibri" w:eastAsia="Calibri" w:cs="Calibri"/>
          <w:sz w:val="24"/>
          <w:szCs w:val="24"/>
        </w:rPr>
        <w:t xml:space="preserve"> to provide support for pupils with </w:t>
      </w:r>
      <w:r w:rsidRPr="42A042D5" w:rsidR="00CE6205">
        <w:rPr>
          <w:rFonts w:ascii="Calibri" w:hAnsi="Calibri" w:eastAsia="Calibri" w:cs="Calibri"/>
          <w:sz w:val="24"/>
          <w:szCs w:val="24"/>
        </w:rPr>
        <w:t>SEND</w:t>
      </w:r>
      <w:r w:rsidRPr="42A042D5" w:rsidR="00C80BCC">
        <w:rPr>
          <w:rFonts w:ascii="Calibri" w:hAnsi="Calibri" w:eastAsia="Calibri" w:cs="Calibri"/>
          <w:sz w:val="24"/>
          <w:szCs w:val="24"/>
        </w:rPr>
        <w:t>:</w:t>
      </w:r>
    </w:p>
    <w:p w:rsidRPr="00306C0F" w:rsidR="008D4224" w:rsidP="42A042D5" w:rsidRDefault="008D4224" w14:paraId="7F9D25F2" w14:textId="77777777" w14:noSpellErr="1">
      <w:pPr>
        <w:spacing w:after="0" w:line="240" w:lineRule="auto"/>
        <w:rPr>
          <w:rFonts w:ascii="Calibri" w:hAnsi="Calibri" w:eastAsia="Calibri" w:cs="Calibri"/>
          <w:sz w:val="24"/>
          <w:szCs w:val="24"/>
        </w:rPr>
      </w:pPr>
    </w:p>
    <w:p w:rsidRPr="00306C0F" w:rsidR="00C80BCC" w:rsidP="42A042D5" w:rsidRDefault="003229B7" w14:paraId="5ACBFAFF" w14:textId="50F2F374" w14:noSpellErr="1">
      <w:pPr>
        <w:pStyle w:val="ListParagraph"/>
        <w:numPr>
          <w:ilvl w:val="0"/>
          <w:numId w:val="11"/>
        </w:numPr>
        <w:spacing w:after="0" w:line="240" w:lineRule="auto"/>
        <w:rPr>
          <w:rFonts w:ascii="Calibri" w:hAnsi="Calibri" w:eastAsia="Calibri" w:cs="Calibri"/>
          <w:sz w:val="24"/>
          <w:szCs w:val="24"/>
        </w:rPr>
      </w:pPr>
      <w:r w:rsidRPr="185939C4" w:rsidR="003229B7">
        <w:rPr>
          <w:rFonts w:ascii="Calibri" w:hAnsi="Calibri" w:eastAsia="Calibri" w:cs="Calibri"/>
          <w:sz w:val="24"/>
          <w:szCs w:val="24"/>
        </w:rPr>
        <w:t xml:space="preserve">Speech and </w:t>
      </w:r>
      <w:r w:rsidRPr="185939C4" w:rsidR="00532586">
        <w:rPr>
          <w:rFonts w:ascii="Calibri" w:hAnsi="Calibri" w:eastAsia="Calibri" w:cs="Calibri"/>
          <w:sz w:val="24"/>
          <w:szCs w:val="24"/>
        </w:rPr>
        <w:t>Language</w:t>
      </w:r>
      <w:r w:rsidRPr="185939C4" w:rsidR="003229B7">
        <w:rPr>
          <w:rFonts w:ascii="Calibri" w:hAnsi="Calibri" w:eastAsia="Calibri" w:cs="Calibri"/>
          <w:sz w:val="24"/>
          <w:szCs w:val="24"/>
        </w:rPr>
        <w:t xml:space="preserve"> team</w:t>
      </w:r>
    </w:p>
    <w:p w:rsidR="6CB68DFF" w:rsidP="185939C4" w:rsidRDefault="6CB68DFF" w14:paraId="05C4D972" w14:textId="6D063259">
      <w:pPr>
        <w:pStyle w:val="ListParagraph"/>
        <w:numPr>
          <w:ilvl w:val="0"/>
          <w:numId w:val="11"/>
        </w:numPr>
        <w:spacing w:after="0" w:line="240" w:lineRule="auto"/>
        <w:rPr>
          <w:rFonts w:ascii="Calibri" w:hAnsi="Calibri" w:eastAsia="Calibri" w:cs="Calibri"/>
          <w:sz w:val="24"/>
          <w:szCs w:val="24"/>
        </w:rPr>
      </w:pPr>
      <w:r w:rsidRPr="185939C4" w:rsidR="6CB68DFF">
        <w:rPr>
          <w:rFonts w:ascii="Calibri" w:hAnsi="Calibri" w:eastAsia="Calibri" w:cs="Calibri"/>
          <w:sz w:val="24"/>
          <w:szCs w:val="24"/>
        </w:rPr>
        <w:t>Mental Health Support Team</w:t>
      </w:r>
    </w:p>
    <w:p w:rsidRPr="00306C0F" w:rsidR="003229B7" w:rsidP="42A042D5" w:rsidRDefault="003229B7" w14:paraId="795CB2F8" w14:textId="4DAE6FB5" w14:noSpellErr="1">
      <w:pPr>
        <w:pStyle w:val="ListParagraph"/>
        <w:numPr>
          <w:ilvl w:val="0"/>
          <w:numId w:val="11"/>
        </w:numPr>
        <w:spacing w:after="0" w:line="240" w:lineRule="auto"/>
        <w:rPr>
          <w:rFonts w:ascii="Calibri" w:hAnsi="Calibri" w:eastAsia="Calibri" w:cs="Calibri"/>
          <w:sz w:val="24"/>
          <w:szCs w:val="24"/>
        </w:rPr>
      </w:pPr>
      <w:r w:rsidRPr="42A042D5" w:rsidR="003229B7">
        <w:rPr>
          <w:rFonts w:ascii="Calibri" w:hAnsi="Calibri" w:eastAsia="Calibri" w:cs="Calibri"/>
          <w:sz w:val="24"/>
          <w:szCs w:val="24"/>
        </w:rPr>
        <w:t>Barnardos</w:t>
      </w:r>
    </w:p>
    <w:p w:rsidRPr="00306C0F" w:rsidR="00532586" w:rsidP="42A042D5" w:rsidRDefault="00532586" w14:paraId="3777A46B" w14:textId="2E4C30B0" w14:noSpellErr="1">
      <w:pPr>
        <w:pStyle w:val="ListParagraph"/>
        <w:numPr>
          <w:ilvl w:val="0"/>
          <w:numId w:val="11"/>
        </w:numPr>
        <w:spacing w:after="0" w:line="240" w:lineRule="auto"/>
        <w:rPr>
          <w:rFonts w:ascii="Calibri" w:hAnsi="Calibri" w:eastAsia="Calibri" w:cs="Calibri"/>
          <w:sz w:val="24"/>
          <w:szCs w:val="24"/>
        </w:rPr>
      </w:pPr>
      <w:r w:rsidRPr="42A042D5" w:rsidR="00532586">
        <w:rPr>
          <w:rFonts w:ascii="Calibri" w:hAnsi="Calibri" w:eastAsia="Calibri" w:cs="Calibri"/>
          <w:sz w:val="24"/>
          <w:szCs w:val="24"/>
        </w:rPr>
        <w:t>Local Authority specialist teachers</w:t>
      </w:r>
    </w:p>
    <w:p w:rsidRPr="00306C0F" w:rsidR="00D318F4" w:rsidP="42A042D5" w:rsidRDefault="00D318F4" w14:paraId="3BF48A62" w14:textId="6A0371BD" w14:noSpellErr="1">
      <w:pPr>
        <w:pStyle w:val="ListParagraph"/>
        <w:numPr>
          <w:ilvl w:val="0"/>
          <w:numId w:val="11"/>
        </w:numPr>
        <w:spacing w:after="0" w:line="240" w:lineRule="auto"/>
        <w:rPr>
          <w:rFonts w:ascii="Calibri" w:hAnsi="Calibri" w:eastAsia="Calibri" w:cs="Calibri"/>
          <w:sz w:val="24"/>
          <w:szCs w:val="24"/>
        </w:rPr>
      </w:pPr>
      <w:r w:rsidRPr="42A042D5" w:rsidR="00D318F4">
        <w:rPr>
          <w:rFonts w:ascii="Calibri" w:hAnsi="Calibri" w:eastAsia="Calibri" w:cs="Calibri"/>
          <w:sz w:val="24"/>
          <w:szCs w:val="24"/>
        </w:rPr>
        <w:t>CAMHS</w:t>
      </w:r>
    </w:p>
    <w:p w:rsidR="00D318F4" w:rsidP="42A042D5" w:rsidRDefault="00D318F4" w14:paraId="212F4C75" w14:textId="24BD1B76" w14:noSpellErr="1">
      <w:pPr>
        <w:pStyle w:val="ListParagraph"/>
        <w:numPr>
          <w:ilvl w:val="0"/>
          <w:numId w:val="11"/>
        </w:numPr>
        <w:spacing w:after="0" w:line="240" w:lineRule="auto"/>
        <w:rPr>
          <w:rFonts w:ascii="Calibri" w:hAnsi="Calibri" w:eastAsia="Calibri" w:cs="Calibri"/>
          <w:sz w:val="24"/>
          <w:szCs w:val="24"/>
        </w:rPr>
      </w:pPr>
      <w:r w:rsidRPr="42A042D5" w:rsidR="00D318F4">
        <w:rPr>
          <w:rFonts w:ascii="Calibri" w:hAnsi="Calibri" w:eastAsia="Calibri" w:cs="Calibri"/>
          <w:sz w:val="24"/>
          <w:szCs w:val="24"/>
        </w:rPr>
        <w:t>Targeted youth support</w:t>
      </w:r>
    </w:p>
    <w:p w:rsidR="00CE6205" w:rsidP="42A042D5" w:rsidRDefault="00CE6205" w14:paraId="05D33B2A" w14:textId="10526BC3" w14:noSpellErr="1">
      <w:pPr>
        <w:pStyle w:val="ListParagraph"/>
        <w:numPr>
          <w:ilvl w:val="0"/>
          <w:numId w:val="11"/>
        </w:numPr>
        <w:spacing w:after="0" w:line="240" w:lineRule="auto"/>
        <w:rPr>
          <w:rFonts w:ascii="Calibri" w:hAnsi="Calibri" w:eastAsia="Calibri" w:cs="Calibri"/>
          <w:sz w:val="24"/>
          <w:szCs w:val="24"/>
        </w:rPr>
      </w:pPr>
      <w:r w:rsidRPr="42A042D5" w:rsidR="00CE6205">
        <w:rPr>
          <w:rFonts w:ascii="Calibri" w:hAnsi="Calibri" w:eastAsia="Calibri" w:cs="Calibri"/>
          <w:sz w:val="24"/>
          <w:szCs w:val="24"/>
        </w:rPr>
        <w:t>The Gilford Centre</w:t>
      </w:r>
    </w:p>
    <w:p w:rsidR="00CE6205" w:rsidP="42A042D5" w:rsidRDefault="00CE6205" w14:paraId="44FCDD60" w14:textId="30DEB6FC" w14:noSpellErr="1">
      <w:pPr>
        <w:pStyle w:val="ListParagraph"/>
        <w:numPr>
          <w:ilvl w:val="0"/>
          <w:numId w:val="11"/>
        </w:numPr>
        <w:spacing w:after="0" w:line="240" w:lineRule="auto"/>
        <w:rPr>
          <w:rFonts w:ascii="Calibri" w:hAnsi="Calibri" w:eastAsia="Calibri" w:cs="Calibri"/>
          <w:sz w:val="24"/>
          <w:szCs w:val="24"/>
        </w:rPr>
      </w:pPr>
      <w:r w:rsidRPr="42A042D5" w:rsidR="00CE6205">
        <w:rPr>
          <w:rFonts w:ascii="Calibri" w:hAnsi="Calibri" w:eastAsia="Calibri" w:cs="Calibri"/>
          <w:sz w:val="24"/>
          <w:szCs w:val="24"/>
        </w:rPr>
        <w:t>James Rennie School</w:t>
      </w:r>
    </w:p>
    <w:p w:rsidRPr="00306C0F" w:rsidR="00CE6205" w:rsidP="42A042D5" w:rsidRDefault="00CE6205" w14:paraId="6B1EA368" w14:textId="7BB33D3A" w14:noSpellErr="1">
      <w:pPr>
        <w:pStyle w:val="ListParagraph"/>
        <w:numPr>
          <w:ilvl w:val="0"/>
          <w:numId w:val="11"/>
        </w:numPr>
        <w:spacing w:after="0" w:line="240" w:lineRule="auto"/>
        <w:rPr>
          <w:rFonts w:ascii="Calibri" w:hAnsi="Calibri" w:eastAsia="Calibri" w:cs="Calibri"/>
          <w:sz w:val="24"/>
          <w:szCs w:val="24"/>
        </w:rPr>
      </w:pPr>
      <w:r w:rsidRPr="42A042D5" w:rsidR="00CE6205">
        <w:rPr>
          <w:rFonts w:ascii="Calibri" w:hAnsi="Calibri" w:eastAsia="Calibri" w:cs="Calibri"/>
          <w:sz w:val="24"/>
          <w:szCs w:val="24"/>
        </w:rPr>
        <w:t>Beaconside</w:t>
      </w:r>
      <w:r w:rsidRPr="42A042D5" w:rsidR="00CE6205">
        <w:rPr>
          <w:rFonts w:ascii="Calibri" w:hAnsi="Calibri" w:eastAsia="Calibri" w:cs="Calibri"/>
          <w:sz w:val="24"/>
          <w:szCs w:val="24"/>
        </w:rPr>
        <w:t xml:space="preserve"> School</w:t>
      </w:r>
    </w:p>
    <w:p w:rsidRPr="00306C0F" w:rsidR="00C80BCC" w:rsidP="42A042D5" w:rsidRDefault="00C80BCC" w14:paraId="581F7DDD" w14:textId="77777777" w14:noSpellErr="1">
      <w:pPr>
        <w:spacing w:after="0" w:line="240" w:lineRule="auto"/>
        <w:rPr>
          <w:rFonts w:ascii="Calibri" w:hAnsi="Calibri" w:eastAsia="Calibri" w:cs="Calibri"/>
          <w:b w:val="1"/>
          <w:bCs w:val="1"/>
          <w:sz w:val="24"/>
          <w:szCs w:val="24"/>
        </w:rPr>
      </w:pPr>
    </w:p>
    <w:p w:rsidR="00C80BCC" w:rsidP="42A042D5" w:rsidRDefault="00C80BCC" w14:paraId="5E6901CC" w14:textId="4AC5B5DE" w14:noSpellErr="1">
      <w:pPr>
        <w:spacing w:after="0" w:line="240" w:lineRule="auto"/>
        <w:rPr>
          <w:rFonts w:ascii="Calibri" w:hAnsi="Calibri" w:eastAsia="Calibri" w:cs="Calibri"/>
          <w:b w:val="1"/>
          <w:bCs w:val="1"/>
          <w:sz w:val="24"/>
          <w:szCs w:val="24"/>
        </w:rPr>
      </w:pPr>
      <w:r w:rsidRPr="42A042D5" w:rsidR="00C80BCC">
        <w:rPr>
          <w:rFonts w:ascii="Calibri" w:hAnsi="Calibri" w:eastAsia="Calibri" w:cs="Calibri"/>
          <w:b w:val="1"/>
          <w:bCs w:val="1"/>
          <w:sz w:val="24"/>
          <w:szCs w:val="24"/>
        </w:rPr>
        <w:t>Expertise</w:t>
      </w:r>
      <w:r w:rsidRPr="42A042D5" w:rsidR="00C80BCC">
        <w:rPr>
          <w:rFonts w:ascii="Calibri" w:hAnsi="Calibri" w:eastAsia="Calibri" w:cs="Calibri"/>
          <w:b w:val="1"/>
          <w:bCs w:val="1"/>
          <w:sz w:val="24"/>
          <w:szCs w:val="24"/>
        </w:rPr>
        <w:t xml:space="preserve"> and training of staff </w:t>
      </w:r>
    </w:p>
    <w:p w:rsidRPr="00306C0F" w:rsidR="008D4224" w:rsidP="42A042D5" w:rsidRDefault="008D4224" w14:paraId="1DDED05B" w14:textId="77777777" w14:noSpellErr="1">
      <w:pPr>
        <w:spacing w:after="0" w:line="240" w:lineRule="auto"/>
        <w:rPr>
          <w:rFonts w:ascii="Calibri" w:hAnsi="Calibri" w:eastAsia="Calibri" w:cs="Calibri"/>
          <w:b w:val="1"/>
          <w:bCs w:val="1"/>
          <w:sz w:val="24"/>
          <w:szCs w:val="24"/>
        </w:rPr>
      </w:pPr>
    </w:p>
    <w:p w:rsidR="00C80BCC" w:rsidP="42A042D5" w:rsidRDefault="00C80BCC" w14:paraId="5119232C" w14:textId="685D2F1D" w14:noSpellErr="1">
      <w:p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Our </w:t>
      </w:r>
      <w:r w:rsidRPr="42A042D5" w:rsidR="00CE6205">
        <w:rPr>
          <w:rFonts w:ascii="Calibri" w:hAnsi="Calibri" w:eastAsia="Calibri" w:cs="Calibri"/>
          <w:sz w:val="24"/>
          <w:szCs w:val="24"/>
        </w:rPr>
        <w:t>SENDCO</w:t>
      </w:r>
      <w:r w:rsidRPr="42A042D5" w:rsidR="00C80BCC">
        <w:rPr>
          <w:rFonts w:ascii="Calibri" w:hAnsi="Calibri" w:eastAsia="Calibri" w:cs="Calibri"/>
          <w:sz w:val="24"/>
          <w:szCs w:val="24"/>
        </w:rPr>
        <w:t xml:space="preserve"> has </w:t>
      </w:r>
      <w:r w:rsidRPr="42A042D5" w:rsidR="00093CCB">
        <w:rPr>
          <w:rFonts w:ascii="Calibri" w:hAnsi="Calibri" w:eastAsia="Calibri" w:cs="Calibri"/>
          <w:sz w:val="24"/>
          <w:szCs w:val="24"/>
        </w:rPr>
        <w:t>10</w:t>
      </w:r>
      <w:r w:rsidRPr="42A042D5" w:rsidR="003229B7">
        <w:rPr>
          <w:rFonts w:ascii="Calibri" w:hAnsi="Calibri" w:eastAsia="Calibri" w:cs="Calibri"/>
          <w:sz w:val="24"/>
          <w:szCs w:val="24"/>
        </w:rPr>
        <w:t xml:space="preserve"> years</w:t>
      </w:r>
      <w:r w:rsidRPr="42A042D5" w:rsidR="00C80BCC">
        <w:rPr>
          <w:rFonts w:ascii="Calibri" w:hAnsi="Calibri" w:eastAsia="Calibri" w:cs="Calibri"/>
          <w:sz w:val="24"/>
          <w:szCs w:val="24"/>
        </w:rPr>
        <w:t xml:space="preserve"> </w:t>
      </w:r>
      <w:r w:rsidRPr="42A042D5" w:rsidR="00CE6205">
        <w:rPr>
          <w:rFonts w:ascii="Calibri" w:hAnsi="Calibri" w:eastAsia="Calibri" w:cs="Calibri"/>
          <w:sz w:val="24"/>
          <w:szCs w:val="24"/>
        </w:rPr>
        <w:t xml:space="preserve">of </w:t>
      </w:r>
      <w:r w:rsidRPr="42A042D5" w:rsidR="00C80BCC">
        <w:rPr>
          <w:rFonts w:ascii="Calibri" w:hAnsi="Calibri" w:eastAsia="Calibri" w:cs="Calibri"/>
          <w:sz w:val="24"/>
          <w:szCs w:val="24"/>
        </w:rPr>
        <w:t xml:space="preserve">experience </w:t>
      </w:r>
      <w:r w:rsidRPr="42A042D5" w:rsidR="003229B7">
        <w:rPr>
          <w:rFonts w:ascii="Calibri" w:hAnsi="Calibri" w:eastAsia="Calibri" w:cs="Calibri"/>
          <w:sz w:val="24"/>
          <w:szCs w:val="24"/>
        </w:rPr>
        <w:t>in this role and has worked a</w:t>
      </w:r>
      <w:r w:rsidRPr="42A042D5" w:rsidR="001C372B">
        <w:rPr>
          <w:rFonts w:ascii="Calibri" w:hAnsi="Calibri" w:eastAsia="Calibri" w:cs="Calibri"/>
          <w:sz w:val="24"/>
          <w:szCs w:val="24"/>
        </w:rPr>
        <w:t>s a primary class teacher for 1</w:t>
      </w:r>
      <w:r w:rsidRPr="42A042D5" w:rsidR="00093CCB">
        <w:rPr>
          <w:rFonts w:ascii="Calibri" w:hAnsi="Calibri" w:eastAsia="Calibri" w:cs="Calibri"/>
          <w:sz w:val="24"/>
          <w:szCs w:val="24"/>
        </w:rPr>
        <w:t>7</w:t>
      </w:r>
      <w:r w:rsidRPr="42A042D5" w:rsidR="003229B7">
        <w:rPr>
          <w:rFonts w:ascii="Calibri" w:hAnsi="Calibri" w:eastAsia="Calibri" w:cs="Calibri"/>
          <w:sz w:val="24"/>
          <w:szCs w:val="24"/>
        </w:rPr>
        <w:t xml:space="preserve"> years.</w:t>
      </w:r>
    </w:p>
    <w:p w:rsidRPr="00306C0F" w:rsidR="008D4224" w:rsidP="42A042D5" w:rsidRDefault="008D4224" w14:paraId="0084C11C" w14:textId="77777777" w14:noSpellErr="1">
      <w:pPr>
        <w:spacing w:after="0" w:line="240" w:lineRule="auto"/>
        <w:rPr>
          <w:rFonts w:ascii="Calibri" w:hAnsi="Calibri" w:eastAsia="Calibri" w:cs="Calibri"/>
          <w:sz w:val="24"/>
          <w:szCs w:val="24"/>
        </w:rPr>
      </w:pPr>
    </w:p>
    <w:p w:rsidRPr="00306C0F" w:rsidR="00C80BCC" w:rsidP="42A042D5" w:rsidRDefault="00C80BCC" w14:paraId="4C673603" w14:textId="4AD01961" w14:noSpellErr="1">
      <w:p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They are </w:t>
      </w:r>
      <w:r w:rsidRPr="42A042D5" w:rsidR="00C80BCC">
        <w:rPr>
          <w:rFonts w:ascii="Calibri" w:hAnsi="Calibri" w:eastAsia="Calibri" w:cs="Calibri"/>
          <w:sz w:val="24"/>
          <w:szCs w:val="24"/>
        </w:rPr>
        <w:t>allocated</w:t>
      </w:r>
      <w:r w:rsidRPr="42A042D5" w:rsidR="00C80BCC">
        <w:rPr>
          <w:rFonts w:ascii="Calibri" w:hAnsi="Calibri" w:eastAsia="Calibri" w:cs="Calibri"/>
          <w:sz w:val="24"/>
          <w:szCs w:val="24"/>
        </w:rPr>
        <w:t xml:space="preserve"> </w:t>
      </w:r>
      <w:r w:rsidRPr="42A042D5" w:rsidR="00FE37EA">
        <w:rPr>
          <w:rFonts w:ascii="Calibri" w:hAnsi="Calibri" w:eastAsia="Calibri" w:cs="Calibri"/>
          <w:sz w:val="24"/>
          <w:szCs w:val="24"/>
        </w:rPr>
        <w:t>time</w:t>
      </w:r>
      <w:r w:rsidRPr="42A042D5" w:rsidR="001C372B">
        <w:rPr>
          <w:rFonts w:ascii="Calibri" w:hAnsi="Calibri" w:eastAsia="Calibri" w:cs="Calibri"/>
          <w:sz w:val="24"/>
          <w:szCs w:val="24"/>
        </w:rPr>
        <w:t xml:space="preserve"> per</w:t>
      </w:r>
      <w:r w:rsidRPr="42A042D5" w:rsidR="00C80BCC">
        <w:rPr>
          <w:rFonts w:ascii="Calibri" w:hAnsi="Calibri" w:eastAsia="Calibri" w:cs="Calibri"/>
          <w:sz w:val="24"/>
          <w:szCs w:val="24"/>
        </w:rPr>
        <w:t xml:space="preserve"> week to manage </w:t>
      </w:r>
      <w:r w:rsidRPr="42A042D5" w:rsidR="00CE6205">
        <w:rPr>
          <w:rFonts w:ascii="Calibri" w:hAnsi="Calibri" w:eastAsia="Calibri" w:cs="Calibri"/>
          <w:sz w:val="24"/>
          <w:szCs w:val="24"/>
        </w:rPr>
        <w:t>SEND</w:t>
      </w:r>
      <w:r w:rsidRPr="42A042D5" w:rsidR="00C80BCC">
        <w:rPr>
          <w:rFonts w:ascii="Calibri" w:hAnsi="Calibri" w:eastAsia="Calibri" w:cs="Calibri"/>
          <w:sz w:val="24"/>
          <w:szCs w:val="24"/>
        </w:rPr>
        <w:t xml:space="preserve"> provision. </w:t>
      </w:r>
    </w:p>
    <w:p w:rsidRPr="00306C0F" w:rsidR="00C80BCC" w:rsidP="42A042D5" w:rsidRDefault="00C80BCC" w14:paraId="2E8FE190" w14:textId="5E022DFA" w14:noSpellErr="1">
      <w:p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We have a team of teaching assistants, including </w:t>
      </w:r>
      <w:r w:rsidRPr="42A042D5" w:rsidR="00093CCB">
        <w:rPr>
          <w:rFonts w:ascii="Calibri" w:hAnsi="Calibri" w:eastAsia="Calibri" w:cs="Calibri"/>
          <w:sz w:val="24"/>
          <w:szCs w:val="24"/>
        </w:rPr>
        <w:t>4</w:t>
      </w:r>
      <w:r w:rsidRPr="42A042D5" w:rsidR="00C80BCC">
        <w:rPr>
          <w:rFonts w:ascii="Calibri" w:hAnsi="Calibri" w:eastAsia="Calibri" w:cs="Calibri"/>
          <w:sz w:val="24"/>
          <w:szCs w:val="24"/>
        </w:rPr>
        <w:t xml:space="preserve"> h</w:t>
      </w:r>
      <w:r w:rsidRPr="42A042D5" w:rsidR="001C372B">
        <w:rPr>
          <w:rFonts w:ascii="Calibri" w:hAnsi="Calibri" w:eastAsia="Calibri" w:cs="Calibri"/>
          <w:sz w:val="24"/>
          <w:szCs w:val="24"/>
        </w:rPr>
        <w:t xml:space="preserve">igher level teaching assistant </w:t>
      </w:r>
      <w:r w:rsidRPr="42A042D5" w:rsidR="00C80BCC">
        <w:rPr>
          <w:rFonts w:ascii="Calibri" w:hAnsi="Calibri" w:eastAsia="Calibri" w:cs="Calibri"/>
          <w:sz w:val="24"/>
          <w:szCs w:val="24"/>
        </w:rPr>
        <w:t xml:space="preserve">(HLTAs) who are trained to deliver </w:t>
      </w:r>
      <w:r w:rsidRPr="42A042D5" w:rsidR="00CE6205">
        <w:rPr>
          <w:rFonts w:ascii="Calibri" w:hAnsi="Calibri" w:eastAsia="Calibri" w:cs="Calibri"/>
          <w:sz w:val="24"/>
          <w:szCs w:val="24"/>
        </w:rPr>
        <w:t>SEND</w:t>
      </w:r>
      <w:r w:rsidRPr="42A042D5" w:rsidR="00C80BCC">
        <w:rPr>
          <w:rFonts w:ascii="Calibri" w:hAnsi="Calibri" w:eastAsia="Calibri" w:cs="Calibri"/>
          <w:sz w:val="24"/>
          <w:szCs w:val="24"/>
        </w:rPr>
        <w:t xml:space="preserve"> provision.</w:t>
      </w:r>
      <w:r w:rsidRPr="42A042D5" w:rsidR="001C372B">
        <w:rPr>
          <w:rFonts w:ascii="Calibri" w:hAnsi="Calibri" w:eastAsia="Calibri" w:cs="Calibri"/>
          <w:sz w:val="24"/>
          <w:szCs w:val="24"/>
        </w:rPr>
        <w:t xml:space="preserve"> </w:t>
      </w:r>
    </w:p>
    <w:p w:rsidRPr="00306C0F" w:rsidR="00C80BCC" w:rsidP="42A042D5" w:rsidRDefault="00C80BCC" w14:paraId="732EA20A" w14:textId="30F21F1E" w14:noSpellErr="1">
      <w:pPr>
        <w:spacing w:after="0" w:line="240" w:lineRule="auto"/>
        <w:rPr>
          <w:rFonts w:ascii="Calibri" w:hAnsi="Calibri" w:eastAsia="Calibri" w:cs="Calibri"/>
          <w:b w:val="1"/>
          <w:bCs w:val="1"/>
          <w:sz w:val="24"/>
          <w:szCs w:val="24"/>
        </w:rPr>
      </w:pPr>
    </w:p>
    <w:p w:rsidR="00C80BCC" w:rsidP="42A042D5" w:rsidRDefault="00C80BCC" w14:paraId="6AF49008" w14:textId="1E65D6EC" w14:noSpellErr="1">
      <w:pPr>
        <w:spacing w:after="0" w:line="240" w:lineRule="auto"/>
        <w:rPr>
          <w:rFonts w:ascii="Calibri" w:hAnsi="Calibri" w:eastAsia="Calibri" w:cs="Calibri"/>
          <w:b w:val="1"/>
          <w:bCs w:val="1"/>
          <w:sz w:val="24"/>
          <w:szCs w:val="24"/>
        </w:rPr>
      </w:pPr>
      <w:r w:rsidRPr="42A042D5" w:rsidR="00C80BCC">
        <w:rPr>
          <w:rFonts w:ascii="Calibri" w:hAnsi="Calibri" w:eastAsia="Calibri" w:cs="Calibri"/>
          <w:b w:val="1"/>
          <w:bCs w:val="1"/>
          <w:sz w:val="24"/>
          <w:szCs w:val="24"/>
        </w:rPr>
        <w:t xml:space="preserve">Evaluating the effectiveness of </w:t>
      </w:r>
      <w:r w:rsidRPr="42A042D5" w:rsidR="00CE6205">
        <w:rPr>
          <w:rFonts w:ascii="Calibri" w:hAnsi="Calibri" w:eastAsia="Calibri" w:cs="Calibri"/>
          <w:b w:val="1"/>
          <w:bCs w:val="1"/>
          <w:sz w:val="24"/>
          <w:szCs w:val="24"/>
        </w:rPr>
        <w:t>SEND</w:t>
      </w:r>
      <w:r w:rsidRPr="42A042D5" w:rsidR="00C80BCC">
        <w:rPr>
          <w:rFonts w:ascii="Calibri" w:hAnsi="Calibri" w:eastAsia="Calibri" w:cs="Calibri"/>
          <w:b w:val="1"/>
          <w:bCs w:val="1"/>
          <w:sz w:val="24"/>
          <w:szCs w:val="24"/>
        </w:rPr>
        <w:t xml:space="preserve"> provision </w:t>
      </w:r>
    </w:p>
    <w:p w:rsidRPr="00306C0F" w:rsidR="008D4224" w:rsidP="42A042D5" w:rsidRDefault="008D4224" w14:paraId="5A6A1E36" w14:textId="77777777" w14:noSpellErr="1">
      <w:pPr>
        <w:spacing w:after="0" w:line="240" w:lineRule="auto"/>
        <w:rPr>
          <w:rFonts w:ascii="Calibri" w:hAnsi="Calibri" w:eastAsia="Calibri" w:cs="Calibri"/>
          <w:b w:val="1"/>
          <w:bCs w:val="1"/>
          <w:sz w:val="24"/>
          <w:szCs w:val="24"/>
        </w:rPr>
      </w:pPr>
    </w:p>
    <w:p w:rsidR="00C80BCC" w:rsidP="42A042D5" w:rsidRDefault="00C80BCC" w14:paraId="0399557E" w14:textId="57EF7AAA" w14:noSpellErr="1">
      <w:p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We evaluate the effectiveness of provision for pupils with </w:t>
      </w:r>
      <w:r w:rsidRPr="42A042D5" w:rsidR="00CE6205">
        <w:rPr>
          <w:rFonts w:ascii="Calibri" w:hAnsi="Calibri" w:eastAsia="Calibri" w:cs="Calibri"/>
          <w:sz w:val="24"/>
          <w:szCs w:val="24"/>
        </w:rPr>
        <w:t>SEND</w:t>
      </w:r>
      <w:r w:rsidRPr="42A042D5" w:rsidR="00C80BCC">
        <w:rPr>
          <w:rFonts w:ascii="Calibri" w:hAnsi="Calibri" w:eastAsia="Calibri" w:cs="Calibri"/>
          <w:sz w:val="24"/>
          <w:szCs w:val="24"/>
        </w:rPr>
        <w:t xml:space="preserve"> by:</w:t>
      </w:r>
    </w:p>
    <w:p w:rsidRPr="00306C0F" w:rsidR="008D4224" w:rsidP="42A042D5" w:rsidRDefault="008D4224" w14:paraId="477B5835" w14:textId="77777777" w14:noSpellErr="1">
      <w:pPr>
        <w:spacing w:after="0" w:line="240" w:lineRule="auto"/>
        <w:rPr>
          <w:rFonts w:ascii="Calibri" w:hAnsi="Calibri" w:eastAsia="Calibri" w:cs="Calibri"/>
          <w:sz w:val="24"/>
          <w:szCs w:val="24"/>
        </w:rPr>
      </w:pPr>
    </w:p>
    <w:p w:rsidRPr="00306C0F" w:rsidR="00C80BCC" w:rsidP="42A042D5" w:rsidRDefault="00C80BCC" w14:paraId="2C716923" w14:textId="77777777"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Reviewing pupils’ individual progress towards their goals each term</w:t>
      </w:r>
    </w:p>
    <w:p w:rsidRPr="00306C0F" w:rsidR="00C80BCC" w:rsidP="42A042D5" w:rsidRDefault="00C80BCC" w14:paraId="15DB3D8F" w14:textId="35FC7705"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Reviewing the impact of interventions after </w:t>
      </w:r>
      <w:r w:rsidRPr="42A042D5" w:rsidR="003229B7">
        <w:rPr>
          <w:rFonts w:ascii="Calibri" w:hAnsi="Calibri" w:eastAsia="Calibri" w:cs="Calibri"/>
          <w:sz w:val="24"/>
          <w:szCs w:val="24"/>
        </w:rPr>
        <w:t>8</w:t>
      </w:r>
      <w:r w:rsidRPr="42A042D5" w:rsidR="00C80BCC">
        <w:rPr>
          <w:rFonts w:ascii="Calibri" w:hAnsi="Calibri" w:eastAsia="Calibri" w:cs="Calibri"/>
          <w:sz w:val="24"/>
          <w:szCs w:val="24"/>
        </w:rPr>
        <w:t xml:space="preserve"> weeks</w:t>
      </w:r>
    </w:p>
    <w:p w:rsidRPr="00306C0F" w:rsidR="00C80BCC" w:rsidP="42A042D5" w:rsidRDefault="00C80BCC" w14:paraId="16D54243" w14:textId="77777777"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Using pupil questionnaires</w:t>
      </w:r>
    </w:p>
    <w:p w:rsidRPr="00306C0F" w:rsidR="00C80BCC" w:rsidP="42A042D5" w:rsidRDefault="00C80BCC" w14:paraId="0E5BB75F" w14:textId="5B356783"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Monitoring by the </w:t>
      </w:r>
      <w:r w:rsidRPr="42A042D5" w:rsidR="00CE6205">
        <w:rPr>
          <w:rFonts w:ascii="Calibri" w:hAnsi="Calibri" w:eastAsia="Calibri" w:cs="Calibri"/>
          <w:sz w:val="24"/>
          <w:szCs w:val="24"/>
        </w:rPr>
        <w:t>SENDCO</w:t>
      </w:r>
      <w:r w:rsidRPr="42A042D5" w:rsidR="00C80BCC">
        <w:rPr>
          <w:rFonts w:ascii="Calibri" w:hAnsi="Calibri" w:eastAsia="Calibri" w:cs="Calibri"/>
          <w:sz w:val="24"/>
          <w:szCs w:val="24"/>
        </w:rPr>
        <w:t xml:space="preserve"> </w:t>
      </w:r>
    </w:p>
    <w:p w:rsidRPr="00306C0F" w:rsidR="00C80BCC" w:rsidP="42A042D5" w:rsidRDefault="00C80BCC" w14:paraId="6F965F5F" w14:textId="77777777"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Using provision maps to measure progress </w:t>
      </w:r>
    </w:p>
    <w:p w:rsidRPr="00306C0F" w:rsidR="001C372B" w:rsidP="42A042D5" w:rsidRDefault="00C80BCC" w14:paraId="65D48FCA" w14:textId="29E165AC"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Holding annual reviews for pupils with statements of </w:t>
      </w:r>
      <w:r w:rsidRPr="42A042D5" w:rsidR="00CE6205">
        <w:rPr>
          <w:rFonts w:ascii="Calibri" w:hAnsi="Calibri" w:eastAsia="Calibri" w:cs="Calibri"/>
          <w:sz w:val="24"/>
          <w:szCs w:val="24"/>
        </w:rPr>
        <w:t>SEND</w:t>
      </w:r>
      <w:r w:rsidRPr="42A042D5" w:rsidR="00C80BCC">
        <w:rPr>
          <w:rFonts w:ascii="Calibri" w:hAnsi="Calibri" w:eastAsia="Calibri" w:cs="Calibri"/>
          <w:sz w:val="24"/>
          <w:szCs w:val="24"/>
        </w:rPr>
        <w:t xml:space="preserve"> or EHC plans </w:t>
      </w:r>
    </w:p>
    <w:p w:rsidRPr="00306C0F" w:rsidR="001C372B" w:rsidP="42A042D5" w:rsidRDefault="00C80BCC" w14:paraId="721F1ED1" w14:textId="47C33DA6"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Enabling pupils with </w:t>
      </w:r>
      <w:r w:rsidRPr="42A042D5" w:rsidR="00CE6205">
        <w:rPr>
          <w:rFonts w:ascii="Calibri" w:hAnsi="Calibri" w:eastAsia="Calibri" w:cs="Calibri"/>
          <w:sz w:val="24"/>
          <w:szCs w:val="24"/>
        </w:rPr>
        <w:t>SEND</w:t>
      </w:r>
      <w:r w:rsidRPr="42A042D5" w:rsidR="00C80BCC">
        <w:rPr>
          <w:rFonts w:ascii="Calibri" w:hAnsi="Calibri" w:eastAsia="Calibri" w:cs="Calibri"/>
          <w:sz w:val="24"/>
          <w:szCs w:val="24"/>
        </w:rPr>
        <w:t xml:space="preserve"> to engage in activities available to those in the school who do not have </w:t>
      </w:r>
      <w:r w:rsidRPr="42A042D5" w:rsidR="00CE6205">
        <w:rPr>
          <w:rFonts w:ascii="Calibri" w:hAnsi="Calibri" w:eastAsia="Calibri" w:cs="Calibri"/>
          <w:sz w:val="24"/>
          <w:szCs w:val="24"/>
        </w:rPr>
        <w:t>SEND</w:t>
      </w:r>
    </w:p>
    <w:p w:rsidRPr="00306C0F" w:rsidR="001C372B" w:rsidP="42A042D5" w:rsidRDefault="00C80BCC" w14:paraId="1E39D952" w14:textId="77777777"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All of</w:t>
      </w:r>
      <w:r w:rsidRPr="42A042D5" w:rsidR="00C80BCC">
        <w:rPr>
          <w:rFonts w:ascii="Calibri" w:hAnsi="Calibri" w:eastAsia="Calibri" w:cs="Calibri"/>
          <w:sz w:val="24"/>
          <w:szCs w:val="24"/>
        </w:rPr>
        <w:t xml:space="preserve"> our extra-curricular activities and school visits are available to all our pupils, including our before-and after-school clubs. </w:t>
      </w:r>
    </w:p>
    <w:p w:rsidRPr="00306C0F" w:rsidR="001C372B" w:rsidP="42A042D5" w:rsidRDefault="00C80BCC" w14:paraId="384FCA49" w14:textId="77777777"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All pupils are encouraged to go on our residential trip(s)</w:t>
      </w:r>
      <w:r w:rsidRPr="42A042D5" w:rsidR="003229B7">
        <w:rPr>
          <w:rFonts w:ascii="Calibri" w:hAnsi="Calibri" w:eastAsia="Calibri" w:cs="Calibri"/>
          <w:sz w:val="24"/>
          <w:szCs w:val="24"/>
        </w:rPr>
        <w:t>.</w:t>
      </w:r>
      <w:r w:rsidRPr="42A042D5" w:rsidR="00C80BCC">
        <w:rPr>
          <w:rFonts w:ascii="Calibri" w:hAnsi="Calibri" w:eastAsia="Calibri" w:cs="Calibri"/>
          <w:color w:val="F15F01"/>
          <w:sz w:val="24"/>
          <w:szCs w:val="24"/>
        </w:rPr>
        <w:t xml:space="preserve"> </w:t>
      </w:r>
    </w:p>
    <w:p w:rsidRPr="00306C0F" w:rsidR="001C372B" w:rsidP="42A042D5" w:rsidRDefault="00C80BCC" w14:paraId="2C0271DC" w14:textId="77777777"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All pupils are encouraged to take part in sports day/schoo</w:t>
      </w:r>
      <w:r w:rsidRPr="42A042D5" w:rsidR="003229B7">
        <w:rPr>
          <w:rFonts w:ascii="Calibri" w:hAnsi="Calibri" w:eastAsia="Calibri" w:cs="Calibri"/>
          <w:sz w:val="24"/>
          <w:szCs w:val="24"/>
        </w:rPr>
        <w:t>l plays/special workshops, etc.</w:t>
      </w:r>
      <w:r w:rsidRPr="42A042D5" w:rsidR="00C80BCC">
        <w:rPr>
          <w:rFonts w:ascii="Calibri" w:hAnsi="Calibri" w:eastAsia="Calibri" w:cs="Calibri"/>
          <w:color w:val="F15F22"/>
          <w:sz w:val="24"/>
          <w:szCs w:val="24"/>
        </w:rPr>
        <w:t xml:space="preserve"> </w:t>
      </w:r>
    </w:p>
    <w:p w:rsidRPr="00306C0F" w:rsidR="001C372B" w:rsidP="42A042D5" w:rsidRDefault="00C80BCC" w14:paraId="0E4B0DA1" w14:textId="1293FEA6"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No pupil is ever excluded from taking part in these activities because of their </w:t>
      </w:r>
      <w:r w:rsidRPr="42A042D5" w:rsidR="00CE6205">
        <w:rPr>
          <w:rFonts w:ascii="Calibri" w:hAnsi="Calibri" w:eastAsia="Calibri" w:cs="Calibri"/>
          <w:sz w:val="24"/>
          <w:szCs w:val="24"/>
        </w:rPr>
        <w:t>SEND</w:t>
      </w:r>
      <w:r w:rsidRPr="42A042D5" w:rsidR="00C80BCC">
        <w:rPr>
          <w:rFonts w:ascii="Calibri" w:hAnsi="Calibri" w:eastAsia="Calibri" w:cs="Calibri"/>
          <w:sz w:val="24"/>
          <w:szCs w:val="24"/>
        </w:rPr>
        <w:t xml:space="preserve"> or disability. </w:t>
      </w:r>
    </w:p>
    <w:p w:rsidRPr="00306C0F" w:rsidR="00C80BCC" w:rsidP="42A042D5" w:rsidRDefault="001C372B" w14:paraId="31C37177" w14:textId="3D88AFC9" w14:noSpellErr="1">
      <w:pPr>
        <w:pStyle w:val="ListParagraph"/>
        <w:numPr>
          <w:ilvl w:val="0"/>
          <w:numId w:val="11"/>
        </w:numPr>
        <w:spacing w:after="0" w:line="240" w:lineRule="auto"/>
        <w:rPr>
          <w:rFonts w:ascii="Calibri" w:hAnsi="Calibri" w:eastAsia="Calibri" w:cs="Calibri"/>
          <w:sz w:val="24"/>
          <w:szCs w:val="24"/>
        </w:rPr>
      </w:pPr>
      <w:r w:rsidRPr="42A042D5" w:rsidR="001C372B">
        <w:rPr>
          <w:rFonts w:ascii="Calibri" w:hAnsi="Calibri" w:eastAsia="Calibri" w:cs="Calibri"/>
          <w:sz w:val="24"/>
          <w:szCs w:val="24"/>
        </w:rPr>
        <w:t>W</w:t>
      </w:r>
      <w:r w:rsidRPr="42A042D5" w:rsidR="00C80BCC">
        <w:rPr>
          <w:rFonts w:ascii="Calibri" w:hAnsi="Calibri" w:eastAsia="Calibri" w:cs="Calibri"/>
          <w:sz w:val="24"/>
          <w:szCs w:val="24"/>
        </w:rPr>
        <w:t>e provide support for pupils to improve their emotional and social development in the following ways:</w:t>
      </w:r>
    </w:p>
    <w:p w:rsidRPr="00306C0F" w:rsidR="001C372B" w:rsidP="42A042D5" w:rsidRDefault="00D318F4" w14:paraId="79BAE2D0" w14:textId="77777777" w14:noSpellErr="1">
      <w:pPr>
        <w:pStyle w:val="ListParagraph"/>
        <w:numPr>
          <w:ilvl w:val="0"/>
          <w:numId w:val="11"/>
        </w:numPr>
        <w:spacing w:after="0" w:line="240" w:lineRule="auto"/>
        <w:rPr>
          <w:rFonts w:ascii="Calibri" w:hAnsi="Calibri" w:eastAsia="Calibri" w:cs="Calibri"/>
          <w:sz w:val="24"/>
          <w:szCs w:val="24"/>
        </w:rPr>
      </w:pPr>
      <w:r w:rsidRPr="42A042D5" w:rsidR="00D318F4">
        <w:rPr>
          <w:rFonts w:ascii="Calibri" w:hAnsi="Calibri" w:eastAsia="Calibri" w:cs="Calibri"/>
          <w:sz w:val="24"/>
          <w:szCs w:val="24"/>
        </w:rPr>
        <w:t>All pupils</w:t>
      </w:r>
      <w:r w:rsidRPr="42A042D5" w:rsidR="00C80BCC">
        <w:rPr>
          <w:rFonts w:ascii="Calibri" w:hAnsi="Calibri" w:eastAsia="Calibri" w:cs="Calibri"/>
          <w:sz w:val="24"/>
          <w:szCs w:val="24"/>
        </w:rPr>
        <w:t xml:space="preserve"> are encouraged to be part </w:t>
      </w:r>
      <w:r w:rsidRPr="42A042D5" w:rsidR="00A917BF">
        <w:rPr>
          <w:rFonts w:ascii="Calibri" w:hAnsi="Calibri" w:eastAsia="Calibri" w:cs="Calibri"/>
          <w:sz w:val="24"/>
          <w:szCs w:val="24"/>
        </w:rPr>
        <w:t>everyday school activities</w:t>
      </w:r>
    </w:p>
    <w:p w:rsidRPr="00A66D82" w:rsidR="00C80BCC" w:rsidP="42A042D5" w:rsidRDefault="00C80BCC" w14:paraId="2440E06B" w14:textId="2552C152"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We have a </w:t>
      </w:r>
      <w:r w:rsidRPr="42A042D5" w:rsidR="00FE37EA">
        <w:rPr>
          <w:rFonts w:ascii="Calibri" w:hAnsi="Calibri" w:eastAsia="Calibri" w:cs="Calibri"/>
          <w:sz w:val="24"/>
          <w:szCs w:val="24"/>
        </w:rPr>
        <w:t>zero-tolerance</w:t>
      </w:r>
      <w:r w:rsidRPr="42A042D5" w:rsidR="00C80BCC">
        <w:rPr>
          <w:rFonts w:ascii="Calibri" w:hAnsi="Calibri" w:eastAsia="Calibri" w:cs="Calibri"/>
          <w:sz w:val="24"/>
          <w:szCs w:val="24"/>
        </w:rPr>
        <w:t xml:space="preserve"> approach to bullying</w:t>
      </w:r>
      <w:r w:rsidRPr="42A042D5" w:rsidR="00C80BCC">
        <w:rPr>
          <w:rFonts w:ascii="Calibri" w:hAnsi="Calibri" w:eastAsia="Calibri" w:cs="Calibri"/>
          <w:sz w:val="24"/>
          <w:szCs w:val="24"/>
        </w:rPr>
        <w:t xml:space="preserve">. </w:t>
      </w:r>
      <w:r w:rsidRPr="42A042D5" w:rsidR="00C80BCC">
        <w:rPr>
          <w:rFonts w:ascii="Calibri" w:hAnsi="Calibri" w:eastAsia="Calibri" w:cs="Calibri"/>
          <w:color w:val="ED7D31"/>
          <w:sz w:val="24"/>
          <w:szCs w:val="24"/>
        </w:rPr>
        <w:t xml:space="preserve"> </w:t>
      </w:r>
    </w:p>
    <w:p w:rsidR="00A66D82" w:rsidP="42A042D5" w:rsidRDefault="00A66D82" w14:paraId="13C7E836" w14:textId="4F65DAD4" w14:noSpellErr="1">
      <w:pPr>
        <w:spacing w:after="0" w:line="240" w:lineRule="auto"/>
        <w:rPr>
          <w:rFonts w:ascii="Calibri" w:hAnsi="Calibri" w:eastAsia="Calibri" w:cs="Calibri"/>
          <w:sz w:val="24"/>
          <w:szCs w:val="24"/>
        </w:rPr>
      </w:pPr>
    </w:p>
    <w:p w:rsidR="00A66D82" w:rsidP="42A042D5" w:rsidRDefault="00A66D82" w14:paraId="1188D49B" w14:textId="4950ECC4" w14:noSpellErr="1">
      <w:pPr>
        <w:spacing w:after="0" w:line="240" w:lineRule="auto"/>
        <w:rPr>
          <w:rFonts w:ascii="Calibri" w:hAnsi="Calibri" w:eastAsia="Calibri" w:cs="Calibri"/>
          <w:sz w:val="24"/>
          <w:szCs w:val="24"/>
        </w:rPr>
      </w:pPr>
    </w:p>
    <w:p w:rsidR="00A66D82" w:rsidP="42A042D5" w:rsidRDefault="00A66D82" w14:paraId="4097E65B" w14:textId="1E6D1205" w14:noSpellErr="1">
      <w:pPr>
        <w:spacing w:after="0" w:line="240" w:lineRule="auto"/>
        <w:rPr>
          <w:rFonts w:ascii="Calibri" w:hAnsi="Calibri" w:eastAsia="Calibri" w:cs="Calibri"/>
          <w:sz w:val="24"/>
          <w:szCs w:val="24"/>
        </w:rPr>
      </w:pPr>
    </w:p>
    <w:p w:rsidR="00C80BCC" w:rsidP="42A042D5" w:rsidRDefault="00C80BCC" w14:paraId="4F3E43BD" w14:textId="674194FB" w14:noSpellErr="1">
      <w:pPr>
        <w:spacing w:after="0" w:line="240" w:lineRule="auto"/>
        <w:rPr>
          <w:rFonts w:ascii="Calibri" w:hAnsi="Calibri" w:eastAsia="Calibri" w:cs="Calibri"/>
          <w:b w:val="1"/>
          <w:bCs w:val="1"/>
          <w:sz w:val="24"/>
          <w:szCs w:val="24"/>
        </w:rPr>
      </w:pPr>
      <w:r w:rsidRPr="42A042D5" w:rsidR="00C80BCC">
        <w:rPr>
          <w:rFonts w:ascii="Calibri" w:hAnsi="Calibri" w:eastAsia="Calibri" w:cs="Calibri"/>
          <w:b w:val="1"/>
          <w:bCs w:val="1"/>
          <w:sz w:val="24"/>
          <w:szCs w:val="24"/>
        </w:rPr>
        <w:t xml:space="preserve">Complaints about </w:t>
      </w:r>
      <w:r w:rsidRPr="42A042D5" w:rsidR="00CE6205">
        <w:rPr>
          <w:rFonts w:ascii="Calibri" w:hAnsi="Calibri" w:eastAsia="Calibri" w:cs="Calibri"/>
          <w:b w:val="1"/>
          <w:bCs w:val="1"/>
          <w:sz w:val="24"/>
          <w:szCs w:val="24"/>
        </w:rPr>
        <w:t>SEND</w:t>
      </w:r>
      <w:r w:rsidRPr="42A042D5" w:rsidR="00C80BCC">
        <w:rPr>
          <w:rFonts w:ascii="Calibri" w:hAnsi="Calibri" w:eastAsia="Calibri" w:cs="Calibri"/>
          <w:b w:val="1"/>
          <w:bCs w:val="1"/>
          <w:sz w:val="24"/>
          <w:szCs w:val="24"/>
        </w:rPr>
        <w:t xml:space="preserve"> provision </w:t>
      </w:r>
    </w:p>
    <w:p w:rsidRPr="00306C0F" w:rsidR="008D4224" w:rsidP="42A042D5" w:rsidRDefault="008D4224" w14:paraId="5F23064E" w14:textId="77777777" w14:noSpellErr="1">
      <w:pPr>
        <w:spacing w:after="0" w:line="240" w:lineRule="auto"/>
        <w:rPr>
          <w:rFonts w:ascii="Calibri" w:hAnsi="Calibri" w:eastAsia="Calibri" w:cs="Calibri"/>
          <w:b w:val="1"/>
          <w:bCs w:val="1"/>
          <w:sz w:val="24"/>
          <w:szCs w:val="24"/>
        </w:rPr>
      </w:pPr>
    </w:p>
    <w:p w:rsidR="00C80BCC" w:rsidP="42A042D5" w:rsidRDefault="00C80BCC" w14:paraId="434F87A7" w14:textId="6512CCBA" w14:noSpellErr="1">
      <w:p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Complaints about </w:t>
      </w:r>
      <w:r w:rsidRPr="42A042D5" w:rsidR="00CE6205">
        <w:rPr>
          <w:rFonts w:ascii="Calibri" w:hAnsi="Calibri" w:eastAsia="Calibri" w:cs="Calibri"/>
          <w:sz w:val="24"/>
          <w:szCs w:val="24"/>
        </w:rPr>
        <w:t>SEND</w:t>
      </w:r>
      <w:r w:rsidRPr="42A042D5" w:rsidR="00C80BCC">
        <w:rPr>
          <w:rFonts w:ascii="Calibri" w:hAnsi="Calibri" w:eastAsia="Calibri" w:cs="Calibri"/>
          <w:sz w:val="24"/>
          <w:szCs w:val="24"/>
        </w:rPr>
        <w:t xml:space="preserve"> provision in o</w:t>
      </w:r>
      <w:r w:rsidRPr="42A042D5" w:rsidR="00A917BF">
        <w:rPr>
          <w:rFonts w:ascii="Calibri" w:hAnsi="Calibri" w:eastAsia="Calibri" w:cs="Calibri"/>
          <w:sz w:val="24"/>
          <w:szCs w:val="24"/>
        </w:rPr>
        <w:t>ur school should be made to the headteacher</w:t>
      </w:r>
      <w:r w:rsidRPr="42A042D5" w:rsidR="00C80BCC">
        <w:rPr>
          <w:rFonts w:ascii="Calibri" w:hAnsi="Calibri" w:eastAsia="Calibri" w:cs="Calibri"/>
          <w:color w:val="943634"/>
          <w:sz w:val="24"/>
          <w:szCs w:val="24"/>
        </w:rPr>
        <w:t xml:space="preserve"> </w:t>
      </w:r>
      <w:r w:rsidRPr="42A042D5" w:rsidR="00C80BCC">
        <w:rPr>
          <w:rFonts w:ascii="Calibri" w:hAnsi="Calibri" w:eastAsia="Calibri" w:cs="Calibri"/>
          <w:sz w:val="24"/>
          <w:szCs w:val="24"/>
        </w:rPr>
        <w:t xml:space="preserve">in the first instance. They will then be referred to the school’s complaints policy. </w:t>
      </w:r>
    </w:p>
    <w:p w:rsidRPr="00306C0F" w:rsidR="00B57C1B" w:rsidP="42A042D5" w:rsidRDefault="00B57C1B" w14:paraId="398A4284" w14:textId="77777777" w14:noSpellErr="1">
      <w:pPr>
        <w:spacing w:after="0" w:line="240" w:lineRule="auto"/>
        <w:rPr>
          <w:rFonts w:ascii="Calibri" w:hAnsi="Calibri" w:eastAsia="Calibri" w:cs="Calibri"/>
          <w:sz w:val="24"/>
          <w:szCs w:val="24"/>
        </w:rPr>
      </w:pPr>
    </w:p>
    <w:p w:rsidR="00C80BCC" w:rsidP="42A042D5" w:rsidRDefault="00C80BCC" w14:paraId="5D13EF41" w14:textId="72CF2055" w14:noSpellErr="1">
      <w:p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The parents of pupils with disabilities have the right to make disability discrimination claims to the </w:t>
      </w:r>
      <w:r w:rsidRPr="42A042D5" w:rsidR="00C80BCC">
        <w:rPr>
          <w:rFonts w:ascii="Calibri" w:hAnsi="Calibri" w:eastAsia="Calibri" w:cs="Calibri"/>
          <w:sz w:val="24"/>
          <w:szCs w:val="24"/>
        </w:rPr>
        <w:t>first-tier</w:t>
      </w:r>
      <w:r w:rsidRPr="42A042D5" w:rsidR="00C80BCC">
        <w:rPr>
          <w:rFonts w:ascii="Calibri" w:hAnsi="Calibri" w:eastAsia="Calibri" w:cs="Calibri"/>
          <w:sz w:val="24"/>
          <w:szCs w:val="24"/>
        </w:rPr>
        <w:t xml:space="preserve"> </w:t>
      </w:r>
      <w:r w:rsidRPr="42A042D5" w:rsidR="00CE6205">
        <w:rPr>
          <w:rFonts w:ascii="Calibri" w:hAnsi="Calibri" w:eastAsia="Calibri" w:cs="Calibri"/>
          <w:sz w:val="24"/>
          <w:szCs w:val="24"/>
        </w:rPr>
        <w:t>SEN</w:t>
      </w:r>
      <w:r w:rsidRPr="42A042D5" w:rsidR="00C80BCC">
        <w:rPr>
          <w:rFonts w:ascii="Calibri" w:hAnsi="Calibri" w:eastAsia="Calibri" w:cs="Calibri"/>
          <w:sz w:val="24"/>
          <w:szCs w:val="24"/>
        </w:rPr>
        <w:t>D tribunal if they believe that our school has discriminated against their children. They can make a claim about alleged discrimination regarding:</w:t>
      </w:r>
    </w:p>
    <w:p w:rsidRPr="00306C0F" w:rsidR="00B57C1B" w:rsidP="42A042D5" w:rsidRDefault="00B57C1B" w14:paraId="4898D5EE" w14:textId="77777777" w14:noSpellErr="1">
      <w:pPr>
        <w:spacing w:after="0" w:line="240" w:lineRule="auto"/>
        <w:rPr>
          <w:rFonts w:ascii="Calibri" w:hAnsi="Calibri" w:eastAsia="Calibri" w:cs="Calibri"/>
          <w:sz w:val="24"/>
          <w:szCs w:val="24"/>
        </w:rPr>
      </w:pPr>
    </w:p>
    <w:p w:rsidRPr="00306C0F" w:rsidR="00C80BCC" w:rsidP="42A042D5" w:rsidRDefault="00C80BCC" w14:paraId="60CE656E" w14:textId="77777777"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Exclusions</w:t>
      </w:r>
    </w:p>
    <w:p w:rsidRPr="00306C0F" w:rsidR="00C80BCC" w:rsidP="42A042D5" w:rsidRDefault="00C80BCC" w14:paraId="69161E7A" w14:textId="77777777"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Provision of education and associated services</w:t>
      </w:r>
    </w:p>
    <w:p w:rsidR="00C80BCC" w:rsidP="42A042D5" w:rsidRDefault="00C80BCC" w14:paraId="109C0F48" w14:textId="2A53F75C"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Making reasonable adjustments, including the provision of auxiliary aids and services </w:t>
      </w:r>
    </w:p>
    <w:p w:rsidRPr="00306C0F" w:rsidR="00B57C1B" w:rsidP="42A042D5" w:rsidRDefault="00B57C1B" w14:paraId="72454D79" w14:textId="77777777" w14:noSpellErr="1">
      <w:pPr>
        <w:pStyle w:val="ListParagraph"/>
        <w:spacing w:after="0" w:line="240" w:lineRule="auto"/>
        <w:rPr>
          <w:rFonts w:ascii="Calibri" w:hAnsi="Calibri" w:eastAsia="Calibri" w:cs="Calibri"/>
          <w:sz w:val="24"/>
          <w:szCs w:val="24"/>
        </w:rPr>
      </w:pPr>
    </w:p>
    <w:p w:rsidRPr="00306C0F" w:rsidR="00A917BF" w:rsidP="42A042D5" w:rsidRDefault="00C80BCC" w14:paraId="2BEB497A" w14:textId="0291BB42" w14:noSpellErr="1">
      <w:p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Contact details of support services for parents of pupils with </w:t>
      </w:r>
      <w:r w:rsidRPr="42A042D5" w:rsidR="00CE6205">
        <w:rPr>
          <w:rFonts w:ascii="Calibri" w:hAnsi="Calibri" w:eastAsia="Calibri" w:cs="Calibri"/>
          <w:sz w:val="24"/>
          <w:szCs w:val="24"/>
        </w:rPr>
        <w:t>SEND</w:t>
      </w:r>
      <w:r w:rsidRPr="42A042D5" w:rsidR="001C372B">
        <w:rPr>
          <w:rFonts w:ascii="Calibri" w:hAnsi="Calibri" w:eastAsia="Calibri" w:cs="Calibri"/>
          <w:sz w:val="24"/>
          <w:szCs w:val="24"/>
        </w:rPr>
        <w:t xml:space="preserve"> and d</w:t>
      </w:r>
      <w:r w:rsidRPr="42A042D5" w:rsidR="00A917BF">
        <w:rPr>
          <w:rFonts w:ascii="Calibri" w:hAnsi="Calibri" w:eastAsia="Calibri" w:cs="Calibri"/>
          <w:sz w:val="24"/>
          <w:szCs w:val="24"/>
        </w:rPr>
        <w:t xml:space="preserve">etails of support services for pupils with </w:t>
      </w:r>
      <w:r w:rsidRPr="42A042D5" w:rsidR="00CE6205">
        <w:rPr>
          <w:rFonts w:ascii="Calibri" w:hAnsi="Calibri" w:eastAsia="Calibri" w:cs="Calibri"/>
          <w:sz w:val="24"/>
          <w:szCs w:val="24"/>
        </w:rPr>
        <w:t>SEND</w:t>
      </w:r>
      <w:r w:rsidRPr="42A042D5" w:rsidR="00A917BF">
        <w:rPr>
          <w:rFonts w:ascii="Calibri" w:hAnsi="Calibri" w:eastAsia="Calibri" w:cs="Calibri"/>
          <w:sz w:val="24"/>
          <w:szCs w:val="24"/>
        </w:rPr>
        <w:t xml:space="preserve"> can be found on the Local Offer website</w:t>
      </w:r>
    </w:p>
    <w:p w:rsidRPr="00FE37EA" w:rsidR="00A917BF" w:rsidP="42A042D5" w:rsidRDefault="00A917BF" w14:paraId="0D668178" w14:textId="77777777" w14:noSpellErr="1">
      <w:pPr>
        <w:spacing w:after="0" w:line="240" w:lineRule="auto"/>
        <w:rPr>
          <w:rFonts w:ascii="Calibri" w:hAnsi="Calibri" w:eastAsia="Calibri" w:cs="Calibri"/>
        </w:rPr>
      </w:pPr>
    </w:p>
    <w:p w:rsidRPr="00FE37EA" w:rsidR="00C80BCC" w:rsidP="42A042D5" w:rsidRDefault="00C80BCC" w14:paraId="269E733A" w14:textId="67BA1EFB" w14:noSpellErr="1">
      <w:pPr>
        <w:spacing w:after="0" w:line="240" w:lineRule="auto"/>
        <w:rPr>
          <w:rFonts w:ascii="Calibri" w:hAnsi="Calibri" w:eastAsia="Calibri" w:cs="Calibri"/>
          <w:b w:val="1"/>
          <w:bCs w:val="1"/>
        </w:rPr>
      </w:pPr>
      <w:r w:rsidRPr="42A042D5" w:rsidR="00C80BCC">
        <w:rPr>
          <w:rFonts w:ascii="Calibri" w:hAnsi="Calibri" w:eastAsia="Calibri" w:cs="Calibri"/>
          <w:b w:val="1"/>
          <w:bCs w:val="1"/>
        </w:rPr>
        <w:t>The local authority local offer</w:t>
      </w:r>
    </w:p>
    <w:p w:rsidRPr="00FE37EA" w:rsidR="00B57C1B" w:rsidP="42A042D5" w:rsidRDefault="00B57C1B" w14:paraId="6A435F1E" w14:textId="77777777" w14:noSpellErr="1">
      <w:pPr>
        <w:spacing w:after="0" w:line="240" w:lineRule="auto"/>
        <w:rPr>
          <w:rFonts w:ascii="Calibri" w:hAnsi="Calibri" w:eastAsia="Calibri" w:cs="Calibri"/>
          <w:b w:val="1"/>
          <w:bCs w:val="1"/>
        </w:rPr>
      </w:pPr>
    </w:p>
    <w:p w:rsidRPr="00FE37EA" w:rsidR="00B57C1B" w:rsidP="42A042D5" w:rsidRDefault="00C80BCC" w14:paraId="6DAC971D" w14:textId="14AAB2BB" w14:noSpellErr="1">
      <w:pPr>
        <w:spacing w:after="0" w:line="240" w:lineRule="auto"/>
        <w:rPr>
          <w:rFonts w:ascii="Calibri" w:hAnsi="Calibri" w:eastAsia="Calibri" w:cs="Calibri"/>
        </w:rPr>
      </w:pPr>
      <w:r w:rsidRPr="42A042D5" w:rsidR="00C80BCC">
        <w:rPr>
          <w:rFonts w:ascii="Calibri" w:hAnsi="Calibri" w:eastAsia="Calibri" w:cs="Calibri"/>
        </w:rPr>
        <w:t xml:space="preserve">Our contribution to the local </w:t>
      </w:r>
      <w:r w:rsidRPr="42A042D5" w:rsidR="001C372B">
        <w:rPr>
          <w:rFonts w:ascii="Calibri" w:hAnsi="Calibri" w:eastAsia="Calibri" w:cs="Calibri"/>
        </w:rPr>
        <w:t>offer can be found at</w:t>
      </w:r>
      <w:r w:rsidRPr="42A042D5" w:rsidR="00C80BCC">
        <w:rPr>
          <w:rFonts w:ascii="Calibri" w:hAnsi="Calibri" w:eastAsia="Calibri" w:cs="Calibri"/>
        </w:rPr>
        <w:t xml:space="preserve">: </w:t>
      </w:r>
    </w:p>
    <w:p w:rsidR="00FE37EA" w:rsidP="42A042D5" w:rsidRDefault="00093CCB" w14:paraId="4840B195" w14:textId="7C3D2E9E" w14:noSpellErr="1">
      <w:pPr>
        <w:spacing w:after="0" w:line="240" w:lineRule="auto"/>
        <w:rPr>
          <w:rFonts w:ascii="Calibri" w:hAnsi="Calibri" w:eastAsia="Calibri" w:cs="Calibri"/>
        </w:rPr>
      </w:pPr>
      <w:hyperlink r:id="Rf30bc01cdbeb4998">
        <w:r w:rsidRPr="42A042D5" w:rsidR="00093CCB">
          <w:rPr>
            <w:rStyle w:val="Hyperlink"/>
            <w:rFonts w:ascii="Calibri" w:hAnsi="Calibri" w:eastAsia="Calibri" w:cs="Calibri"/>
          </w:rPr>
          <w:t>https://alstonmoorfederation.org.uk/about-us/send</w:t>
        </w:r>
      </w:hyperlink>
    </w:p>
    <w:p w:rsidRPr="00FE37EA" w:rsidR="00093CCB" w:rsidP="42A042D5" w:rsidRDefault="00093CCB" w14:paraId="10749457" w14:textId="77777777" w14:noSpellErr="1">
      <w:pPr>
        <w:spacing w:after="0" w:line="240" w:lineRule="auto"/>
        <w:rPr>
          <w:rFonts w:ascii="Calibri" w:hAnsi="Calibri" w:eastAsia="Calibri" w:cs="Calibri"/>
        </w:rPr>
      </w:pPr>
    </w:p>
    <w:p w:rsidR="00C80BCC" w:rsidP="42A042D5" w:rsidRDefault="00C80BCC" w14:paraId="3A1F7F3F" w14:textId="1F58AE8F" w14:noSpellErr="1">
      <w:pPr>
        <w:spacing w:after="0" w:line="240" w:lineRule="auto"/>
        <w:rPr>
          <w:rFonts w:ascii="Calibri" w:hAnsi="Calibri" w:eastAsia="Calibri" w:cs="Calibri"/>
        </w:rPr>
      </w:pPr>
      <w:r w:rsidRPr="42A042D5" w:rsidR="00C80BCC">
        <w:rPr>
          <w:rFonts w:ascii="Calibri" w:hAnsi="Calibri" w:eastAsia="Calibri" w:cs="Calibri"/>
        </w:rPr>
        <w:t xml:space="preserve">Our local authority’s local offer is published here: </w:t>
      </w:r>
      <w:hyperlink r:id="R56bc3406e2a94874">
        <w:r w:rsidRPr="42A042D5" w:rsidR="00FE37EA">
          <w:rPr>
            <w:rStyle w:val="Hyperlink"/>
            <w:rFonts w:ascii="Calibri" w:hAnsi="Calibri" w:eastAsia="Calibri" w:cs="Calibri"/>
          </w:rPr>
          <w:t>https://fid.westmorlandandfurness.gov.uk/kb5/westmorlandandfurness/directory/localoffer.page?localofferchannel=0</w:t>
        </w:r>
      </w:hyperlink>
    </w:p>
    <w:p w:rsidRPr="00FE37EA" w:rsidR="00C80BCC" w:rsidP="42A042D5" w:rsidRDefault="00C80BCC" w14:paraId="3DF9285D" w14:textId="4D274B8B" w14:noSpellErr="1">
      <w:pPr>
        <w:pStyle w:val="Heading1"/>
        <w:spacing w:before="0" w:line="240" w:lineRule="auto"/>
        <w:rPr>
          <w:rFonts w:ascii="Calibri" w:hAnsi="Calibri" w:eastAsia="Calibri" w:cs="Calibri"/>
          <w:color w:val="auto"/>
          <w:sz w:val="22"/>
          <w:szCs w:val="22"/>
        </w:rPr>
      </w:pPr>
      <w:bookmarkStart w:name="_Toc362853010" w:id="10"/>
      <w:bookmarkStart w:name="_Toc492996808" w:id="11"/>
    </w:p>
    <w:p w:rsidRPr="00FE37EA" w:rsidR="00C80BCC" w:rsidP="42A042D5" w:rsidRDefault="00C80BCC" w14:paraId="65616568" w14:textId="3421EFCE" w14:noSpellErr="1">
      <w:pPr>
        <w:pStyle w:val="Heading1"/>
        <w:spacing w:before="0" w:line="240" w:lineRule="auto"/>
        <w:rPr>
          <w:rFonts w:ascii="Calibri" w:hAnsi="Calibri" w:eastAsia="Calibri" w:cs="Calibri"/>
          <w:b w:val="1"/>
          <w:bCs w:val="1"/>
          <w:color w:val="auto"/>
          <w:sz w:val="22"/>
          <w:szCs w:val="22"/>
        </w:rPr>
      </w:pPr>
      <w:r w:rsidRPr="42A042D5" w:rsidR="00C80BCC">
        <w:rPr>
          <w:rFonts w:ascii="Calibri" w:hAnsi="Calibri" w:eastAsia="Calibri" w:cs="Calibri"/>
          <w:b w:val="1"/>
          <w:bCs w:val="1"/>
          <w:color w:val="auto"/>
          <w:sz w:val="22"/>
          <w:szCs w:val="22"/>
        </w:rPr>
        <w:t>Monitoring arrangements</w:t>
      </w:r>
      <w:bookmarkEnd w:id="10"/>
      <w:bookmarkEnd w:id="11"/>
    </w:p>
    <w:p w:rsidRPr="00B57C1B" w:rsidR="00B57C1B" w:rsidP="42A042D5" w:rsidRDefault="00B57C1B" w14:paraId="14F984DC" w14:textId="77777777" w14:noSpellErr="1">
      <w:pPr>
        <w:rPr>
          <w:rFonts w:ascii="Calibri" w:hAnsi="Calibri" w:eastAsia="Calibri" w:cs="Calibri"/>
        </w:rPr>
      </w:pPr>
    </w:p>
    <w:p w:rsidRPr="00306C0F" w:rsidR="00C80BCC" w:rsidP="42A042D5" w:rsidRDefault="00C80BCC" w14:paraId="647C3898" w14:textId="6DD4A650" w14:noSpellErr="1">
      <w:p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This policy and information report will be reviewed by </w:t>
      </w:r>
      <w:r w:rsidRPr="42A042D5" w:rsidR="003229B7">
        <w:rPr>
          <w:rFonts w:ascii="Calibri" w:hAnsi="Calibri" w:eastAsia="Calibri" w:cs="Calibri"/>
          <w:sz w:val="24"/>
          <w:szCs w:val="24"/>
        </w:rPr>
        <w:t>Claire Reed</w:t>
      </w:r>
      <w:r w:rsidRPr="42A042D5" w:rsidR="00C80BCC">
        <w:rPr>
          <w:rFonts w:ascii="Calibri" w:hAnsi="Calibri" w:eastAsia="Calibri" w:cs="Calibri"/>
          <w:sz w:val="24"/>
          <w:szCs w:val="24"/>
        </w:rPr>
        <w:t xml:space="preserve"> every year. It will also be updated if any changes to the information are made during the year. </w:t>
      </w:r>
    </w:p>
    <w:p w:rsidRPr="00306C0F" w:rsidR="00C80BCC" w:rsidP="42A042D5" w:rsidRDefault="00C80BCC" w14:paraId="0C941C0E" w14:textId="77777777" w14:noSpellErr="1">
      <w:p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It will be approved by the governing board. </w:t>
      </w:r>
    </w:p>
    <w:p w:rsidRPr="00306C0F" w:rsidR="00C80BCC" w:rsidP="42A042D5" w:rsidRDefault="00C80BCC" w14:paraId="50907D2D" w14:textId="10F2C975" w14:noSpellErr="1">
      <w:pPr>
        <w:pStyle w:val="Heading1"/>
        <w:spacing w:before="0" w:line="240" w:lineRule="auto"/>
        <w:rPr>
          <w:rFonts w:ascii="Calibri" w:hAnsi="Calibri" w:eastAsia="Calibri" w:cs="Calibri"/>
          <w:sz w:val="24"/>
          <w:szCs w:val="24"/>
        </w:rPr>
      </w:pPr>
      <w:bookmarkStart w:name="_Toc362853011" w:id="12"/>
      <w:bookmarkStart w:name="_Toc492996809" w:id="13"/>
    </w:p>
    <w:p w:rsidRPr="00306C0F" w:rsidR="00C80BCC" w:rsidP="42A042D5" w:rsidRDefault="00C80BCC" w14:paraId="2904E9BA" w14:textId="09670752" w14:noSpellErr="1">
      <w:pPr>
        <w:pStyle w:val="Heading1"/>
        <w:spacing w:before="0" w:line="240" w:lineRule="auto"/>
        <w:rPr>
          <w:rFonts w:ascii="Calibri" w:hAnsi="Calibri" w:eastAsia="Calibri" w:cs="Calibri"/>
          <w:b w:val="1"/>
          <w:bCs w:val="1"/>
          <w:color w:val="auto"/>
          <w:sz w:val="24"/>
          <w:szCs w:val="24"/>
        </w:rPr>
      </w:pPr>
      <w:r w:rsidRPr="42A042D5" w:rsidR="00C80BCC">
        <w:rPr>
          <w:rFonts w:ascii="Calibri" w:hAnsi="Calibri" w:eastAsia="Calibri" w:cs="Calibri"/>
          <w:b w:val="1"/>
          <w:bCs w:val="1"/>
          <w:color w:val="auto"/>
          <w:sz w:val="24"/>
          <w:szCs w:val="24"/>
        </w:rPr>
        <w:t>Links with other policies and documents</w:t>
      </w:r>
      <w:bookmarkEnd w:id="12"/>
      <w:bookmarkEnd w:id="13"/>
    </w:p>
    <w:p w:rsidR="00B57C1B" w:rsidP="42A042D5" w:rsidRDefault="00B57C1B" w14:paraId="2B34678D" w14:textId="77777777" w14:noSpellErr="1">
      <w:pPr>
        <w:spacing w:after="0" w:line="240" w:lineRule="auto"/>
        <w:rPr>
          <w:rFonts w:ascii="Calibri" w:hAnsi="Calibri" w:eastAsia="Calibri" w:cs="Calibri"/>
          <w:sz w:val="24"/>
          <w:szCs w:val="24"/>
        </w:rPr>
      </w:pPr>
    </w:p>
    <w:p w:rsidR="00C80BCC" w:rsidP="42A042D5" w:rsidRDefault="00C80BCC" w14:paraId="3C875797" w14:textId="147557FA" w14:noSpellErr="1">
      <w:p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This policy links to our policies on: </w:t>
      </w:r>
    </w:p>
    <w:p w:rsidRPr="00306C0F" w:rsidR="00B57C1B" w:rsidP="42A042D5" w:rsidRDefault="00B57C1B" w14:paraId="74BCDDCB" w14:textId="77777777" w14:noSpellErr="1">
      <w:pPr>
        <w:spacing w:after="0" w:line="240" w:lineRule="auto"/>
        <w:rPr>
          <w:rFonts w:ascii="Calibri" w:hAnsi="Calibri" w:eastAsia="Calibri" w:cs="Calibri"/>
          <w:sz w:val="24"/>
          <w:szCs w:val="24"/>
        </w:rPr>
      </w:pPr>
    </w:p>
    <w:p w:rsidRPr="00306C0F" w:rsidR="00C80BCC" w:rsidP="42A042D5" w:rsidRDefault="001C372B" w14:paraId="2F381F96" w14:textId="348CCE3E" w14:noSpellErr="1">
      <w:pPr>
        <w:pStyle w:val="ListParagraph"/>
        <w:numPr>
          <w:ilvl w:val="0"/>
          <w:numId w:val="11"/>
        </w:numPr>
        <w:spacing w:after="0" w:line="240" w:lineRule="auto"/>
        <w:rPr>
          <w:rFonts w:ascii="Calibri" w:hAnsi="Calibri" w:eastAsia="Calibri" w:cs="Calibri"/>
          <w:sz w:val="24"/>
          <w:szCs w:val="24"/>
        </w:rPr>
      </w:pPr>
      <w:r w:rsidRPr="42A042D5" w:rsidR="001C372B">
        <w:rPr>
          <w:rFonts w:ascii="Calibri" w:hAnsi="Calibri" w:eastAsia="Calibri" w:cs="Calibri"/>
          <w:sz w:val="24"/>
          <w:szCs w:val="24"/>
        </w:rPr>
        <w:t>Accessibility</w:t>
      </w:r>
    </w:p>
    <w:p w:rsidRPr="00306C0F" w:rsidR="00C80BCC" w:rsidP="42A042D5" w:rsidRDefault="00C80BCC" w14:paraId="17208E45" w14:textId="262B8210"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Behaviour</w:t>
      </w:r>
      <w:r w:rsidRPr="42A042D5" w:rsidR="001C372B">
        <w:rPr>
          <w:rFonts w:ascii="Calibri" w:hAnsi="Calibri" w:eastAsia="Calibri" w:cs="Calibri"/>
          <w:sz w:val="24"/>
          <w:szCs w:val="24"/>
        </w:rPr>
        <w:t xml:space="preserve"> for learning</w:t>
      </w:r>
    </w:p>
    <w:p w:rsidRPr="00306C0F" w:rsidR="00C80BCC" w:rsidP="42A042D5" w:rsidRDefault="00C80BCC" w14:paraId="56FE9933" w14:textId="77777777"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 xml:space="preserve">Equality information and objectives </w:t>
      </w:r>
    </w:p>
    <w:p w:rsidR="00C80BCC" w:rsidP="42A042D5" w:rsidRDefault="00C80BCC" w14:paraId="004812D9" w14:textId="6504C912" w14:noSpellErr="1">
      <w:pPr>
        <w:pStyle w:val="ListParagraph"/>
        <w:numPr>
          <w:ilvl w:val="0"/>
          <w:numId w:val="11"/>
        </w:numPr>
        <w:spacing w:after="0" w:line="240" w:lineRule="auto"/>
        <w:rPr>
          <w:rFonts w:ascii="Calibri" w:hAnsi="Calibri" w:eastAsia="Calibri" w:cs="Calibri"/>
          <w:sz w:val="24"/>
          <w:szCs w:val="24"/>
        </w:rPr>
      </w:pPr>
      <w:r w:rsidRPr="42A042D5" w:rsidR="00C80BCC">
        <w:rPr>
          <w:rFonts w:ascii="Calibri" w:hAnsi="Calibri" w:eastAsia="Calibri" w:cs="Calibri"/>
          <w:sz w:val="24"/>
          <w:szCs w:val="24"/>
        </w:rPr>
        <w:t>Supporting pupils with medical conditions</w:t>
      </w:r>
    </w:p>
    <w:p w:rsidR="008D4224" w:rsidP="42A042D5" w:rsidRDefault="008D4224" w14:paraId="79783D5A" w14:textId="46393513" w14:noSpellErr="1">
      <w:pPr>
        <w:rPr>
          <w:rFonts w:ascii="Calibri" w:hAnsi="Calibri" w:eastAsia="Calibri" w:cs="Calibri"/>
          <w:b w:val="1"/>
          <w:bCs w:val="1"/>
          <w:sz w:val="24"/>
          <w:szCs w:val="24"/>
        </w:rPr>
      </w:pPr>
    </w:p>
    <w:p w:rsidRPr="00D36B44" w:rsidR="00A66D82" w:rsidP="42A042D5" w:rsidRDefault="00A66D82" w14:paraId="1BB5E55C" w14:textId="77777777" w14:noSpellErr="1">
      <w:pPr>
        <w:rPr>
          <w:rFonts w:ascii="Calibri" w:hAnsi="Calibri" w:eastAsia="Calibri" w:cs="Calibri"/>
          <w:b w:val="1"/>
          <w:bCs w:val="1"/>
          <w:sz w:val="24"/>
          <w:szCs w:val="24"/>
        </w:rPr>
      </w:pPr>
    </w:p>
    <w:tbl>
      <w:tblPr>
        <w:tblpPr w:leftFromText="180" w:rightFromText="180" w:bottomFromText="160" w:vertAnchor="text" w:tblpY="30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05"/>
        <w:gridCol w:w="6011"/>
      </w:tblGrid>
      <w:tr w:rsidRPr="00D36B44" w:rsidR="008D4224" w:rsidTr="185939C4" w14:paraId="0FC8239D" w14:textId="77777777">
        <w:tc>
          <w:tcPr>
            <w:tcW w:w="9016" w:type="dxa"/>
            <w:gridSpan w:val="2"/>
            <w:tcBorders>
              <w:top w:val="single" w:color="auto" w:sz="4" w:space="0"/>
              <w:left w:val="single" w:color="auto" w:sz="4" w:space="0"/>
              <w:bottom w:val="single" w:color="auto" w:sz="4" w:space="0"/>
              <w:right w:val="single" w:color="auto" w:sz="4" w:space="0"/>
            </w:tcBorders>
            <w:tcMar/>
            <w:hideMark/>
          </w:tcPr>
          <w:p w:rsidRPr="00D36B44" w:rsidR="008D4224" w:rsidP="42A042D5" w:rsidRDefault="008D4224" w14:paraId="248EA7CD" w14:textId="77777777" w14:noSpellErr="1">
            <w:pPr>
              <w:rPr>
                <w:rFonts w:ascii="Calibri" w:hAnsi="Calibri" w:eastAsia="Calibri" w:cs="Calibri"/>
                <w:b w:val="1"/>
                <w:bCs w:val="1"/>
                <w:sz w:val="24"/>
                <w:szCs w:val="24"/>
                <w:lang w:val="en-US"/>
              </w:rPr>
            </w:pPr>
            <w:r w:rsidRPr="42A042D5" w:rsidR="008D4224">
              <w:rPr>
                <w:rFonts w:ascii="Calibri" w:hAnsi="Calibri" w:eastAsia="Calibri" w:cs="Calibri"/>
                <w:b w:val="1"/>
                <w:bCs w:val="1"/>
                <w:sz w:val="24"/>
                <w:szCs w:val="24"/>
                <w:lang w:val="en-US"/>
              </w:rPr>
              <w:t>Version Control</w:t>
            </w:r>
          </w:p>
        </w:tc>
      </w:tr>
      <w:tr w:rsidRPr="00D36B44" w:rsidR="008D4224" w:rsidTr="185939C4" w14:paraId="72AD789C" w14:textId="77777777">
        <w:tc>
          <w:tcPr>
            <w:tcW w:w="3005" w:type="dxa"/>
            <w:tcBorders>
              <w:top w:val="single" w:color="auto" w:sz="4" w:space="0"/>
              <w:left w:val="single" w:color="auto" w:sz="4" w:space="0"/>
              <w:bottom w:val="single" w:color="auto" w:sz="4" w:space="0"/>
              <w:right w:val="single" w:color="auto" w:sz="4" w:space="0"/>
            </w:tcBorders>
            <w:tcMar/>
            <w:hideMark/>
          </w:tcPr>
          <w:p w:rsidRPr="00D36B44" w:rsidR="008D4224" w:rsidP="42A042D5" w:rsidRDefault="00FE37EA" w14:paraId="0C0B0419" w14:textId="1B69325F" w14:noSpellErr="1">
            <w:pPr>
              <w:rPr>
                <w:rFonts w:ascii="Calibri" w:hAnsi="Calibri" w:eastAsia="Calibri" w:cs="Calibri"/>
                <w:sz w:val="24"/>
                <w:szCs w:val="24"/>
                <w:lang w:val="en-US"/>
              </w:rPr>
            </w:pPr>
            <w:r w:rsidRPr="42A042D5" w:rsidR="00FE37EA">
              <w:rPr>
                <w:rFonts w:ascii="Calibri" w:hAnsi="Calibri" w:eastAsia="Calibri" w:cs="Calibri"/>
                <w:sz w:val="24"/>
                <w:szCs w:val="24"/>
                <w:lang w:val="en-US"/>
              </w:rPr>
              <w:t>Owned</w:t>
            </w:r>
            <w:r w:rsidRPr="42A042D5" w:rsidR="008D4224">
              <w:rPr>
                <w:rFonts w:ascii="Calibri" w:hAnsi="Calibri" w:eastAsia="Calibri" w:cs="Calibri"/>
                <w:sz w:val="24"/>
                <w:szCs w:val="24"/>
                <w:lang w:val="en-US"/>
              </w:rPr>
              <w:t xml:space="preserve"> by:</w:t>
            </w:r>
          </w:p>
        </w:tc>
        <w:tc>
          <w:tcPr>
            <w:tcW w:w="6011" w:type="dxa"/>
            <w:tcBorders>
              <w:top w:val="single" w:color="auto" w:sz="4" w:space="0"/>
              <w:left w:val="single" w:color="auto" w:sz="4" w:space="0"/>
              <w:bottom w:val="single" w:color="auto" w:sz="4" w:space="0"/>
              <w:right w:val="single" w:color="auto" w:sz="4" w:space="0"/>
            </w:tcBorders>
            <w:tcMar/>
            <w:hideMark/>
          </w:tcPr>
          <w:p w:rsidRPr="00D36B44" w:rsidR="008D4224" w:rsidP="42A042D5" w:rsidRDefault="00FE37EA" w14:paraId="1DA8E031" w14:textId="3FD51135" w14:noSpellErr="1">
            <w:pPr>
              <w:rPr>
                <w:rFonts w:ascii="Calibri" w:hAnsi="Calibri" w:eastAsia="Calibri" w:cs="Calibri"/>
                <w:sz w:val="24"/>
                <w:szCs w:val="24"/>
                <w:lang w:val="en-US"/>
              </w:rPr>
            </w:pPr>
            <w:r w:rsidRPr="42A042D5" w:rsidR="00FE37EA">
              <w:rPr>
                <w:rFonts w:ascii="Calibri" w:hAnsi="Calibri" w:eastAsia="Calibri" w:cs="Calibri"/>
                <w:sz w:val="24"/>
                <w:szCs w:val="24"/>
                <w:lang w:val="en-US"/>
              </w:rPr>
              <w:t>SENDCO</w:t>
            </w:r>
          </w:p>
        </w:tc>
      </w:tr>
      <w:tr w:rsidRPr="00D36B44" w:rsidR="008D4224" w:rsidTr="185939C4" w14:paraId="19F49015" w14:textId="77777777">
        <w:tc>
          <w:tcPr>
            <w:tcW w:w="3005" w:type="dxa"/>
            <w:tcBorders>
              <w:top w:val="single" w:color="auto" w:sz="4" w:space="0"/>
              <w:left w:val="single" w:color="auto" w:sz="4" w:space="0"/>
              <w:bottom w:val="single" w:color="auto" w:sz="4" w:space="0"/>
              <w:right w:val="single" w:color="auto" w:sz="4" w:space="0"/>
            </w:tcBorders>
            <w:tcMar/>
            <w:hideMark/>
          </w:tcPr>
          <w:p w:rsidRPr="00D36B44" w:rsidR="008D4224" w:rsidP="42A042D5" w:rsidRDefault="008D4224" w14:paraId="03F8FD73" w14:textId="77777777" w14:noSpellErr="1">
            <w:pPr>
              <w:rPr>
                <w:rFonts w:ascii="Calibri" w:hAnsi="Calibri" w:eastAsia="Calibri" w:cs="Calibri"/>
                <w:sz w:val="24"/>
                <w:szCs w:val="24"/>
                <w:lang w:val="en-US"/>
              </w:rPr>
            </w:pPr>
            <w:r w:rsidRPr="42A042D5" w:rsidR="008D4224">
              <w:rPr>
                <w:rFonts w:ascii="Calibri" w:hAnsi="Calibri" w:eastAsia="Calibri" w:cs="Calibri"/>
                <w:sz w:val="24"/>
                <w:szCs w:val="24"/>
                <w:lang w:val="en-US"/>
              </w:rPr>
              <w:t>Approved by:</w:t>
            </w:r>
          </w:p>
        </w:tc>
        <w:tc>
          <w:tcPr>
            <w:tcW w:w="6011" w:type="dxa"/>
            <w:tcBorders>
              <w:top w:val="single" w:color="auto" w:sz="4" w:space="0"/>
              <w:left w:val="single" w:color="auto" w:sz="4" w:space="0"/>
              <w:bottom w:val="single" w:color="auto" w:sz="4" w:space="0"/>
              <w:right w:val="single" w:color="auto" w:sz="4" w:space="0"/>
            </w:tcBorders>
            <w:tcMar/>
            <w:hideMark/>
          </w:tcPr>
          <w:p w:rsidRPr="00D36B44" w:rsidR="008D4224" w:rsidP="42A042D5" w:rsidRDefault="008D4224" w14:paraId="021FD329" w14:textId="77777777" w14:noSpellErr="1">
            <w:pPr>
              <w:rPr>
                <w:rFonts w:ascii="Calibri" w:hAnsi="Calibri" w:eastAsia="Calibri" w:cs="Calibri"/>
                <w:sz w:val="24"/>
                <w:szCs w:val="24"/>
                <w:lang w:val="en-US"/>
              </w:rPr>
            </w:pPr>
            <w:r w:rsidRPr="42A042D5" w:rsidR="008D4224">
              <w:rPr>
                <w:rFonts w:ascii="Calibri" w:hAnsi="Calibri" w:eastAsia="Calibri" w:cs="Calibri"/>
                <w:sz w:val="24"/>
                <w:szCs w:val="24"/>
                <w:lang w:val="en-US"/>
              </w:rPr>
              <w:t>Full Governing Body</w:t>
            </w:r>
          </w:p>
        </w:tc>
      </w:tr>
      <w:tr w:rsidRPr="00D36B44" w:rsidR="008D4224" w:rsidTr="185939C4" w14:paraId="2DAF45F9" w14:textId="77777777">
        <w:tc>
          <w:tcPr>
            <w:tcW w:w="3005" w:type="dxa"/>
            <w:tcBorders>
              <w:top w:val="single" w:color="auto" w:sz="4" w:space="0"/>
              <w:left w:val="single" w:color="auto" w:sz="4" w:space="0"/>
              <w:bottom w:val="single" w:color="auto" w:sz="4" w:space="0"/>
              <w:right w:val="single" w:color="auto" w:sz="4" w:space="0"/>
            </w:tcBorders>
            <w:tcMar/>
            <w:hideMark/>
          </w:tcPr>
          <w:p w:rsidRPr="00D36B44" w:rsidR="008D4224" w:rsidP="42A042D5" w:rsidRDefault="008D4224" w14:paraId="56483458" w14:textId="77777777" w14:noSpellErr="1">
            <w:pPr>
              <w:rPr>
                <w:rFonts w:ascii="Calibri" w:hAnsi="Calibri" w:eastAsia="Calibri" w:cs="Calibri"/>
                <w:sz w:val="24"/>
                <w:szCs w:val="24"/>
                <w:lang w:val="en-US"/>
              </w:rPr>
            </w:pPr>
            <w:r w:rsidRPr="42A042D5" w:rsidR="008D4224">
              <w:rPr>
                <w:rFonts w:ascii="Calibri" w:hAnsi="Calibri" w:eastAsia="Calibri" w:cs="Calibri"/>
                <w:sz w:val="24"/>
                <w:szCs w:val="24"/>
                <w:lang w:val="en-US"/>
              </w:rPr>
              <w:t>Date approved on:</w:t>
            </w:r>
          </w:p>
        </w:tc>
        <w:tc>
          <w:tcPr>
            <w:tcW w:w="6011" w:type="dxa"/>
            <w:tcBorders>
              <w:top w:val="single" w:color="auto" w:sz="4" w:space="0"/>
              <w:left w:val="single" w:color="auto" w:sz="4" w:space="0"/>
              <w:bottom w:val="single" w:color="auto" w:sz="4" w:space="0"/>
              <w:right w:val="single" w:color="auto" w:sz="4" w:space="0"/>
            </w:tcBorders>
            <w:tcMar/>
            <w:hideMark/>
          </w:tcPr>
          <w:p w:rsidRPr="00D36B44" w:rsidR="008D4224" w:rsidP="42A042D5" w:rsidRDefault="00093CCB" w14:paraId="2B0D0616" w14:textId="67625A26">
            <w:pPr>
              <w:rPr>
                <w:rFonts w:ascii="Calibri" w:hAnsi="Calibri" w:eastAsia="Calibri" w:cs="Calibri"/>
                <w:sz w:val="24"/>
                <w:szCs w:val="24"/>
                <w:lang w:val="en-US"/>
              </w:rPr>
            </w:pPr>
            <w:r w:rsidRPr="185939C4" w:rsidR="00093CCB">
              <w:rPr>
                <w:rFonts w:ascii="Calibri" w:hAnsi="Calibri" w:eastAsia="Calibri" w:cs="Calibri"/>
                <w:sz w:val="24"/>
                <w:szCs w:val="24"/>
                <w:lang w:val="en-US"/>
              </w:rPr>
              <w:t>November 202</w:t>
            </w:r>
            <w:r w:rsidRPr="185939C4" w:rsidR="1B0C129D">
              <w:rPr>
                <w:rFonts w:ascii="Calibri" w:hAnsi="Calibri" w:eastAsia="Calibri" w:cs="Calibri"/>
                <w:sz w:val="24"/>
                <w:szCs w:val="24"/>
                <w:lang w:val="en-US"/>
              </w:rPr>
              <w:t>5</w:t>
            </w:r>
          </w:p>
        </w:tc>
      </w:tr>
      <w:tr w:rsidRPr="00D36B44" w:rsidR="008D4224" w:rsidTr="185939C4" w14:paraId="6681513F" w14:textId="77777777">
        <w:tc>
          <w:tcPr>
            <w:tcW w:w="3005" w:type="dxa"/>
            <w:tcBorders>
              <w:top w:val="single" w:color="auto" w:sz="4" w:space="0"/>
              <w:left w:val="single" w:color="auto" w:sz="4" w:space="0"/>
              <w:bottom w:val="single" w:color="auto" w:sz="4" w:space="0"/>
              <w:right w:val="single" w:color="auto" w:sz="4" w:space="0"/>
            </w:tcBorders>
            <w:tcMar/>
            <w:hideMark/>
          </w:tcPr>
          <w:p w:rsidRPr="00D36B44" w:rsidR="008D4224" w:rsidP="42A042D5" w:rsidRDefault="008D4224" w14:paraId="381C1BFA" w14:textId="77777777" w14:noSpellErr="1">
            <w:pPr>
              <w:rPr>
                <w:rFonts w:ascii="Calibri" w:hAnsi="Calibri" w:eastAsia="Calibri" w:cs="Calibri"/>
                <w:sz w:val="24"/>
                <w:szCs w:val="24"/>
                <w:lang w:val="en-US"/>
              </w:rPr>
            </w:pPr>
            <w:r w:rsidRPr="42A042D5" w:rsidR="008D4224">
              <w:rPr>
                <w:rFonts w:ascii="Calibri" w:hAnsi="Calibri" w:eastAsia="Calibri" w:cs="Calibri"/>
                <w:sz w:val="24"/>
                <w:szCs w:val="24"/>
                <w:lang w:val="en-US"/>
              </w:rPr>
              <w:t>Next review due by:</w:t>
            </w:r>
          </w:p>
        </w:tc>
        <w:tc>
          <w:tcPr>
            <w:tcW w:w="6011" w:type="dxa"/>
            <w:tcBorders>
              <w:top w:val="single" w:color="auto" w:sz="4" w:space="0"/>
              <w:left w:val="single" w:color="auto" w:sz="4" w:space="0"/>
              <w:bottom w:val="single" w:color="auto" w:sz="4" w:space="0"/>
              <w:right w:val="single" w:color="auto" w:sz="4" w:space="0"/>
            </w:tcBorders>
            <w:tcMar/>
            <w:hideMark/>
          </w:tcPr>
          <w:p w:rsidRPr="00D36B44" w:rsidR="008D4224" w:rsidP="42A042D5" w:rsidRDefault="00093CCB" w14:paraId="296A1A57" w14:textId="333C8992">
            <w:pPr>
              <w:rPr>
                <w:rFonts w:ascii="Calibri" w:hAnsi="Calibri" w:eastAsia="Calibri" w:cs="Calibri"/>
                <w:sz w:val="24"/>
                <w:szCs w:val="24"/>
                <w:lang w:val="en-US"/>
              </w:rPr>
            </w:pPr>
            <w:r w:rsidRPr="185939C4" w:rsidR="00093CCB">
              <w:rPr>
                <w:rFonts w:ascii="Calibri" w:hAnsi="Calibri" w:eastAsia="Calibri" w:cs="Calibri"/>
                <w:sz w:val="24"/>
                <w:szCs w:val="24"/>
                <w:lang w:val="en-US"/>
              </w:rPr>
              <w:t>November 202</w:t>
            </w:r>
            <w:r w:rsidRPr="185939C4" w:rsidR="43392DAB">
              <w:rPr>
                <w:rFonts w:ascii="Calibri" w:hAnsi="Calibri" w:eastAsia="Calibri" w:cs="Calibri"/>
                <w:sz w:val="24"/>
                <w:szCs w:val="24"/>
                <w:lang w:val="en-US"/>
              </w:rPr>
              <w:t>6</w:t>
            </w:r>
          </w:p>
        </w:tc>
      </w:tr>
    </w:tbl>
    <w:p w:rsidRPr="00D36B44" w:rsidR="008D4224" w:rsidP="42A042D5" w:rsidRDefault="008D4224" w14:paraId="0A16CF55" w14:textId="77777777" w14:noSpellErr="1">
      <w:pPr>
        <w:pStyle w:val="Default"/>
        <w:rPr>
          <w:rFonts w:ascii="Calibri" w:hAnsi="Calibri" w:eastAsia="Calibri" w:cs="Calibri"/>
        </w:rPr>
      </w:pPr>
    </w:p>
    <w:p w:rsidRPr="00D36B44" w:rsidR="008D4224" w:rsidP="42A042D5" w:rsidRDefault="008D4224" w14:paraId="281CA382" w14:textId="77777777" w14:noSpellErr="1">
      <w:pPr>
        <w:pStyle w:val="Default"/>
        <w:rPr>
          <w:rFonts w:ascii="Calibri" w:hAnsi="Calibri" w:eastAsia="Calibri" w:cs="Calibri"/>
        </w:rPr>
      </w:pPr>
    </w:p>
    <w:p w:rsidRPr="00D36B44" w:rsidR="008D4224" w:rsidP="42A042D5" w:rsidRDefault="008D4224" w14:paraId="6DB96B78" w14:textId="77777777" w14:noSpellErr="1">
      <w:pPr>
        <w:pStyle w:val="Default"/>
        <w:rPr>
          <w:rFonts w:ascii="Calibri" w:hAnsi="Calibri" w:eastAsia="Calibri" w:cs="Calibri"/>
        </w:rPr>
      </w:pPr>
    </w:p>
    <w:p w:rsidRPr="00D36B44" w:rsidR="008D4224" w:rsidP="42A042D5" w:rsidRDefault="008D4224" w14:paraId="7D5CD21A" w14:textId="77777777" w14:noSpellErr="1">
      <w:pPr>
        <w:pStyle w:val="Default"/>
        <w:rPr>
          <w:rFonts w:ascii="Calibri" w:hAnsi="Calibri" w:eastAsia="Calibri" w:cs="Calibri"/>
        </w:rPr>
      </w:pPr>
    </w:p>
    <w:p w:rsidRPr="00D36B44" w:rsidR="008D4224" w:rsidP="42A042D5" w:rsidRDefault="008D4224" w14:paraId="6CF524DB" w14:textId="77777777" w14:noSpellErr="1">
      <w:pPr>
        <w:pStyle w:val="Default"/>
        <w:rPr>
          <w:rFonts w:ascii="Calibri" w:hAnsi="Calibri" w:eastAsia="Calibri" w:cs="Calibri"/>
        </w:rPr>
      </w:pPr>
    </w:p>
    <w:p w:rsidRPr="00D36B44" w:rsidR="008D4224" w:rsidP="42A042D5" w:rsidRDefault="008D4224" w14:paraId="1393D7AD" w14:textId="77777777" w14:noSpellErr="1">
      <w:pPr>
        <w:pStyle w:val="Default"/>
        <w:rPr>
          <w:rFonts w:ascii="Calibri" w:hAnsi="Calibri" w:eastAsia="Calibri" w:cs="Calibri"/>
        </w:rPr>
      </w:pPr>
    </w:p>
    <w:p w:rsidRPr="00D36B44" w:rsidR="008D4224" w:rsidP="42A042D5" w:rsidRDefault="008D4224" w14:paraId="29C5D3E7" w14:textId="77777777" w14:noSpellErr="1">
      <w:pPr>
        <w:pStyle w:val="Default"/>
        <w:rPr>
          <w:rFonts w:ascii="Calibri" w:hAnsi="Calibri" w:eastAsia="Calibri" w:cs="Calibri"/>
        </w:rPr>
      </w:pPr>
    </w:p>
    <w:p w:rsidRPr="00D36B44" w:rsidR="008D4224" w:rsidP="42A042D5" w:rsidRDefault="008D4224" w14:paraId="255F0668" w14:textId="77777777" w14:noSpellErr="1">
      <w:pPr>
        <w:pStyle w:val="Default"/>
        <w:rPr>
          <w:rFonts w:ascii="Calibri" w:hAnsi="Calibri" w:eastAsia="Calibri" w:cs="Calibri"/>
        </w:rPr>
      </w:pPr>
    </w:p>
    <w:p w:rsidR="008D4224" w:rsidP="42A042D5" w:rsidRDefault="008D4224" w14:paraId="4985942E" w14:textId="77777777" w14:noSpellErr="1">
      <w:pPr>
        <w:pStyle w:val="Default"/>
        <w:rPr>
          <w:rFonts w:ascii="Calibri" w:hAnsi="Calibri" w:eastAsia="Calibri" w:cs="Calibri"/>
        </w:rPr>
      </w:pPr>
    </w:p>
    <w:p w:rsidR="008D4224" w:rsidP="42A042D5" w:rsidRDefault="008D4224" w14:paraId="24927EBB" w14:textId="77777777" w14:noSpellErr="1">
      <w:pPr>
        <w:pStyle w:val="Default"/>
        <w:rPr>
          <w:rFonts w:ascii="Calibri" w:hAnsi="Calibri" w:eastAsia="Calibri" w:cs="Calibri"/>
        </w:rPr>
      </w:pPr>
    </w:p>
    <w:p w:rsidR="008D4224" w:rsidP="42A042D5" w:rsidRDefault="008D4224" w14:paraId="676B0E28" w14:textId="77777777" w14:noSpellErr="1">
      <w:pPr>
        <w:pStyle w:val="Default"/>
        <w:rPr>
          <w:rFonts w:ascii="Calibri" w:hAnsi="Calibri" w:eastAsia="Calibri" w:cs="Calibri"/>
        </w:rPr>
      </w:pPr>
    </w:p>
    <w:bookmarkEnd w:id="0"/>
    <w:bookmarkEnd w:id="1"/>
    <w:sectPr w:rsidR="008D4224" w:rsidSect="00A66D82">
      <w:footerReference w:type="default" r:id="rId18"/>
      <w:footerReference w:type="first" r:id="rId19"/>
      <w:pgSz w:w="11900" w:h="16840" w:orient="portrait" w:code="9"/>
      <w:pgMar w:top="994" w:right="1080" w:bottom="1699" w:left="1080" w:header="562" w:footer="2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2586" w:rsidP="005D03E5" w:rsidRDefault="00532586" w14:paraId="0DFDC109" w14:textId="77777777">
      <w:pPr>
        <w:spacing w:after="0" w:line="240" w:lineRule="auto"/>
      </w:pPr>
      <w:r>
        <w:separator/>
      </w:r>
    </w:p>
  </w:endnote>
  <w:endnote w:type="continuationSeparator" w:id="0">
    <w:p w:rsidR="00532586" w:rsidP="005D03E5" w:rsidRDefault="00532586" w14:paraId="2394F69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
    <w:altName w:val="Courier New"/>
    <w:charset w:val="00"/>
    <w:family w:val="auto"/>
    <w:pitch w:val="variable"/>
    <w:sig w:usb0="00000001" w:usb1="00000001" w:usb2="00000000" w:usb3="00000000" w:csb0="00000193" w:csb1="00000000"/>
  </w:font>
  <w:font w:name="Calibri Light">
    <w:panose1 w:val="020F0302020204030204"/>
    <w:charset w:val="00"/>
    <w:family w:val="swiss"/>
    <w:pitch w:val="variable"/>
    <w:sig w:usb0="A0002AEF" w:usb1="4000207B" w:usb2="00000000" w:usb3="00000000" w:csb0="000001FF" w:csb1="00000000"/>
  </w:font>
  <w:font w:name="Muli ExtraBold">
    <w:altName w:val="Courier New"/>
    <w:charset w:val="00"/>
    <w:family w:val="auto"/>
    <w:pitch w:val="variable"/>
    <w:sig w:usb0="00000001" w:usb1="00000001" w:usb2="00000000" w:usb3="00000000" w:csb0="00000193" w:csb1="00000000"/>
  </w:font>
  <w:font w:name="Gotham Medium">
    <w:altName w:val="Arial"/>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196368"/>
      <w:docPartObj>
        <w:docPartGallery w:val="Page Numbers (Bottom of Page)"/>
        <w:docPartUnique/>
      </w:docPartObj>
    </w:sdtPr>
    <w:sdtEndPr>
      <w:rPr>
        <w:noProof/>
      </w:rPr>
    </w:sdtEndPr>
    <w:sdtContent>
      <w:p w:rsidR="008D4224" w:rsidRDefault="008D4224" w14:paraId="08B81A64" w14:textId="395494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D4224" w:rsidRDefault="008D4224" w14:paraId="058660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459661"/>
      <w:docPartObj>
        <w:docPartGallery w:val="Page Numbers (Bottom of Page)"/>
        <w:docPartUnique/>
      </w:docPartObj>
    </w:sdtPr>
    <w:sdtEndPr>
      <w:rPr>
        <w:noProof/>
      </w:rPr>
    </w:sdtEndPr>
    <w:sdtContent>
      <w:p w:rsidR="008D4224" w:rsidRDefault="008D4224" w14:paraId="3657E739" w14:textId="0873DD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D4224" w:rsidRDefault="008D4224" w14:paraId="34F99B0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2586" w:rsidP="005D03E5" w:rsidRDefault="00532586" w14:paraId="4234AE14" w14:textId="77777777">
      <w:pPr>
        <w:spacing w:after="0" w:line="240" w:lineRule="auto"/>
      </w:pPr>
      <w:r>
        <w:separator/>
      </w:r>
    </w:p>
  </w:footnote>
  <w:footnote w:type="continuationSeparator" w:id="0">
    <w:p w:rsidR="00532586" w:rsidP="005D03E5" w:rsidRDefault="00532586" w14:paraId="4BF6156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filled="f" stroked="f" o:spt="75" o:preferrelative="t" path="m@4@5l@4@11@9@11@9@5xe" w14:anchorId="02B993D9">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209.45pt;height:332.1pt" o:bullet="t" type="#_x0000_t75">
        <v:imagedata o:title="TK_LOGO_POINTER_RGB_bullet_blue" r:id="rId1"/>
      </v:shape>
    </w:pict>
  </w:numPicBullet>
  <w:abstractNum w:abstractNumId="0" w15:restartNumberingAfterBreak="0">
    <w:nsid w:val="0FD211DC"/>
    <w:multiLevelType w:val="hybridMultilevel"/>
    <w:tmpl w:val="1A92B51E"/>
    <w:lvl w:ilvl="0" w:tplc="66C87EB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1AA63AE"/>
    <w:multiLevelType w:val="hybridMultilevel"/>
    <w:tmpl w:val="68A60EE2"/>
    <w:lvl w:ilvl="0" w:tplc="4B101A06">
      <w:start w:val="1"/>
      <w:numFmt w:val="bullet"/>
      <w:pStyle w:val="7Tablecopybulleted"/>
      <w:lvlText w:val=""/>
      <w:lvlJc w:val="left"/>
      <w:pPr>
        <w:ind w:left="34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78729C6"/>
    <w:multiLevelType w:val="hybridMultilevel"/>
    <w:tmpl w:val="A1944F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A246E70"/>
    <w:multiLevelType w:val="hybridMultilevel"/>
    <w:tmpl w:val="09705DD0"/>
    <w:lvl w:ilvl="0" w:tplc="13086280">
      <w:start w:val="1"/>
      <w:numFmt w:val="bullet"/>
      <w:lvlText w:val=""/>
      <w:lvlJc w:val="left"/>
      <w:pPr>
        <w:ind w:left="720" w:hanging="576"/>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34F6DB6"/>
    <w:multiLevelType w:val="hybridMultilevel"/>
    <w:tmpl w:val="7A384B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FE96183"/>
    <w:multiLevelType w:val="hybridMultilevel"/>
    <w:tmpl w:val="785AB156"/>
    <w:lvl w:ilvl="0" w:tplc="E0E2E0F4">
      <w:start w:val="1"/>
      <w:numFmt w:val="bullet"/>
      <w:pStyle w:val="7Tablebodybulleted"/>
      <w:lvlText w:val=""/>
      <w:lvlJc w:val="left"/>
      <w:pPr>
        <w:ind w:left="34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6F93972"/>
    <w:multiLevelType w:val="hybridMultilevel"/>
    <w:tmpl w:val="E146FB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98B4010"/>
    <w:multiLevelType w:val="hybridMultilevel"/>
    <w:tmpl w:val="55225620"/>
    <w:lvl w:ilvl="0" w:tplc="B92C4534">
      <w:start w:val="1"/>
      <w:numFmt w:val="decimal"/>
      <w:lvlText w:val="%1."/>
      <w:lvlJc w:val="left"/>
      <w:pPr>
        <w:ind w:left="288"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C21DCB"/>
    <w:multiLevelType w:val="hybridMultilevel"/>
    <w:tmpl w:val="69623B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03A393A"/>
    <w:multiLevelType w:val="hybridMultilevel"/>
    <w:tmpl w:val="283870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29A59F5"/>
    <w:multiLevelType w:val="hybridMultilevel"/>
    <w:tmpl w:val="E1B67F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abstractNumId w:val="11"/>
  </w:num>
  <w:num w:numId="2">
    <w:abstractNumId w:val="1"/>
  </w:num>
  <w:num w:numId="3">
    <w:abstractNumId w:val="5"/>
  </w:num>
  <w:num w:numId="4">
    <w:abstractNumId w:val="7"/>
  </w:num>
  <w:num w:numId="5">
    <w:abstractNumId w:val="3"/>
  </w:num>
  <w:num w:numId="6">
    <w:abstractNumId w:val="4"/>
  </w:num>
  <w:num w:numId="7">
    <w:abstractNumId w:val="9"/>
  </w:num>
  <w:num w:numId="8">
    <w:abstractNumId w:val="8"/>
  </w:num>
  <w:num w:numId="9">
    <w:abstractNumId w:val="10"/>
  </w:num>
  <w:num w:numId="10">
    <w:abstractNumId w:val="6"/>
  </w:num>
  <w:num w:numId="11">
    <w:abstractNumId w:val="0"/>
  </w:num>
  <w:num w:numId="1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C5B"/>
    <w:rsid w:val="000631CB"/>
    <w:rsid w:val="00093CCB"/>
    <w:rsid w:val="000E1525"/>
    <w:rsid w:val="001C372B"/>
    <w:rsid w:val="002264AF"/>
    <w:rsid w:val="00233DEF"/>
    <w:rsid w:val="00296684"/>
    <w:rsid w:val="002F6047"/>
    <w:rsid w:val="00303A19"/>
    <w:rsid w:val="00306C0F"/>
    <w:rsid w:val="003229B7"/>
    <w:rsid w:val="003241D7"/>
    <w:rsid w:val="00366D41"/>
    <w:rsid w:val="003E2279"/>
    <w:rsid w:val="00484659"/>
    <w:rsid w:val="0048492F"/>
    <w:rsid w:val="00502177"/>
    <w:rsid w:val="00532586"/>
    <w:rsid w:val="00545C50"/>
    <w:rsid w:val="00550D80"/>
    <w:rsid w:val="00572364"/>
    <w:rsid w:val="005D03E5"/>
    <w:rsid w:val="005E2230"/>
    <w:rsid w:val="005F660E"/>
    <w:rsid w:val="006452E8"/>
    <w:rsid w:val="006662DB"/>
    <w:rsid w:val="00685AF8"/>
    <w:rsid w:val="006B0D4A"/>
    <w:rsid w:val="0076485E"/>
    <w:rsid w:val="00780C5B"/>
    <w:rsid w:val="007E5E30"/>
    <w:rsid w:val="0081724E"/>
    <w:rsid w:val="008D2A21"/>
    <w:rsid w:val="008D4224"/>
    <w:rsid w:val="0090697E"/>
    <w:rsid w:val="009308BB"/>
    <w:rsid w:val="0094178B"/>
    <w:rsid w:val="00971F74"/>
    <w:rsid w:val="00A66D82"/>
    <w:rsid w:val="00A741F9"/>
    <w:rsid w:val="00A917BF"/>
    <w:rsid w:val="00AB1510"/>
    <w:rsid w:val="00B36D53"/>
    <w:rsid w:val="00B57C1B"/>
    <w:rsid w:val="00B67A00"/>
    <w:rsid w:val="00BE0362"/>
    <w:rsid w:val="00C21E94"/>
    <w:rsid w:val="00C27C0B"/>
    <w:rsid w:val="00C80BCC"/>
    <w:rsid w:val="00CE6205"/>
    <w:rsid w:val="00CE6ABB"/>
    <w:rsid w:val="00CF0A1F"/>
    <w:rsid w:val="00D318F4"/>
    <w:rsid w:val="00D500EB"/>
    <w:rsid w:val="00E074ED"/>
    <w:rsid w:val="00E442F1"/>
    <w:rsid w:val="00ED0F3D"/>
    <w:rsid w:val="00FA33FF"/>
    <w:rsid w:val="00FE37EA"/>
    <w:rsid w:val="116132CF"/>
    <w:rsid w:val="185939C4"/>
    <w:rsid w:val="1B0C129D"/>
    <w:rsid w:val="4251C90B"/>
    <w:rsid w:val="42A042D5"/>
    <w:rsid w:val="43392DAB"/>
    <w:rsid w:val="6CB68D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888DE"/>
  <w15:chartTrackingRefBased/>
  <w15:docId w15:val="{64E59E73-ABBF-4AA8-921F-5AC71A563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780C5B"/>
    <w:rPr>
      <w:rFonts w:ascii="Calibri Light" w:hAnsi="Calibri Light"/>
    </w:rPr>
  </w:style>
  <w:style w:type="paragraph" w:styleId="Heading1">
    <w:name w:val="heading 1"/>
    <w:basedOn w:val="Normal"/>
    <w:next w:val="Normal"/>
    <w:link w:val="Heading1Char"/>
    <w:uiPriority w:val="9"/>
    <w:qFormat/>
    <w:rsid w:val="00FA33FF"/>
    <w:pPr>
      <w:keepNext/>
      <w:keepLines/>
      <w:spacing w:before="240" w:after="0"/>
      <w:outlineLvl w:val="0"/>
    </w:pPr>
    <w:rPr>
      <w:rFonts w:asciiTheme="majorHAnsi" w:hAnsiTheme="majorHAnsi" w:eastAsiaTheme="majorEastAsia" w:cstheme="majorBidi"/>
      <w:color w:val="098437" w:themeColor="accent1" w:themeShade="BF"/>
      <w:sz w:val="32"/>
      <w:szCs w:val="32"/>
    </w:rPr>
  </w:style>
  <w:style w:type="paragraph" w:styleId="Heading2">
    <w:name w:val="heading 2"/>
    <w:basedOn w:val="Normal"/>
    <w:next w:val="Normal"/>
    <w:link w:val="Heading2Char"/>
    <w:uiPriority w:val="9"/>
    <w:unhideWhenUsed/>
    <w:qFormat/>
    <w:rsid w:val="006B0D4A"/>
    <w:pPr>
      <w:keepNext/>
      <w:keepLines/>
      <w:spacing w:before="440" w:after="220" w:line="264" w:lineRule="auto"/>
      <w:outlineLvl w:val="1"/>
    </w:pPr>
    <w:rPr>
      <w:rFonts w:ascii="Gotham Medium" w:hAnsi="Gotham Medium" w:eastAsiaTheme="majorEastAsia" w:cstheme="majorBidi"/>
      <w:bCs/>
      <w:color w:val="000000" w:themeColor="text1"/>
      <w:spacing w:val="-11"/>
      <w:sz w:val="36"/>
      <w:szCs w:val="26"/>
    </w:rPr>
  </w:style>
  <w:style w:type="paragraph" w:styleId="Heading3">
    <w:name w:val="heading 3"/>
    <w:basedOn w:val="Normal"/>
    <w:next w:val="Normal"/>
    <w:link w:val="Heading3Char"/>
    <w:uiPriority w:val="9"/>
    <w:unhideWhenUsed/>
    <w:qFormat/>
    <w:rsid w:val="006B0D4A"/>
    <w:pPr>
      <w:keepNext/>
      <w:keepLines/>
      <w:spacing w:before="40" w:after="0"/>
      <w:outlineLvl w:val="2"/>
    </w:pPr>
    <w:rPr>
      <w:rFonts w:asciiTheme="majorHAnsi" w:hAnsiTheme="majorHAnsi" w:eastAsiaTheme="majorEastAsia" w:cstheme="majorBidi"/>
      <w:color w:val="065725"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80C5B"/>
    <w:pPr>
      <w:tabs>
        <w:tab w:val="center" w:pos="4513"/>
        <w:tab w:val="right" w:pos="9026"/>
      </w:tabs>
      <w:spacing w:after="0" w:line="240" w:lineRule="auto"/>
    </w:pPr>
  </w:style>
  <w:style w:type="character" w:styleId="HeaderChar" w:customStyle="1">
    <w:name w:val="Header Char"/>
    <w:basedOn w:val="DefaultParagraphFont"/>
    <w:link w:val="Header"/>
    <w:uiPriority w:val="99"/>
    <w:rsid w:val="00780C5B"/>
    <w:rPr>
      <w:rFonts w:ascii="Calibri Light" w:hAnsi="Calibri Light"/>
    </w:rPr>
  </w:style>
  <w:style w:type="paragraph" w:styleId="Footer">
    <w:name w:val="footer"/>
    <w:basedOn w:val="Normal"/>
    <w:link w:val="FooterChar"/>
    <w:uiPriority w:val="99"/>
    <w:unhideWhenUsed/>
    <w:rsid w:val="00780C5B"/>
    <w:pPr>
      <w:tabs>
        <w:tab w:val="center" w:pos="4513"/>
        <w:tab w:val="right" w:pos="9026"/>
      </w:tabs>
      <w:spacing w:after="0" w:line="240" w:lineRule="auto"/>
    </w:pPr>
  </w:style>
  <w:style w:type="character" w:styleId="FooterChar" w:customStyle="1">
    <w:name w:val="Footer Char"/>
    <w:basedOn w:val="DefaultParagraphFont"/>
    <w:link w:val="Footer"/>
    <w:uiPriority w:val="99"/>
    <w:rsid w:val="00780C5B"/>
    <w:rPr>
      <w:rFonts w:ascii="Calibri Light" w:hAnsi="Calibri Light"/>
    </w:rPr>
  </w:style>
  <w:style w:type="paragraph" w:styleId="ListParagraph">
    <w:name w:val="List Paragraph"/>
    <w:basedOn w:val="Normal"/>
    <w:uiPriority w:val="34"/>
    <w:qFormat/>
    <w:rsid w:val="00780C5B"/>
    <w:pPr>
      <w:spacing w:after="200" w:line="276" w:lineRule="auto"/>
      <w:ind w:left="720"/>
      <w:contextualSpacing/>
    </w:pPr>
  </w:style>
  <w:style w:type="character" w:styleId="CommentReference">
    <w:name w:val="annotation reference"/>
    <w:basedOn w:val="DefaultParagraphFont"/>
    <w:uiPriority w:val="99"/>
    <w:semiHidden/>
    <w:unhideWhenUsed/>
    <w:rsid w:val="00780C5B"/>
    <w:rPr>
      <w:sz w:val="16"/>
      <w:szCs w:val="16"/>
    </w:rPr>
  </w:style>
  <w:style w:type="paragraph" w:styleId="CommentText">
    <w:name w:val="annotation text"/>
    <w:basedOn w:val="Normal"/>
    <w:link w:val="CommentTextChar"/>
    <w:uiPriority w:val="99"/>
    <w:unhideWhenUsed/>
    <w:rsid w:val="00780C5B"/>
    <w:pPr>
      <w:spacing w:line="240" w:lineRule="auto"/>
    </w:pPr>
    <w:rPr>
      <w:sz w:val="20"/>
      <w:szCs w:val="20"/>
    </w:rPr>
  </w:style>
  <w:style w:type="character" w:styleId="CommentTextChar" w:customStyle="1">
    <w:name w:val="Comment Text Char"/>
    <w:basedOn w:val="DefaultParagraphFont"/>
    <w:link w:val="CommentText"/>
    <w:uiPriority w:val="99"/>
    <w:rsid w:val="00780C5B"/>
    <w:rPr>
      <w:rFonts w:ascii="Calibri Light" w:hAnsi="Calibri Light"/>
      <w:sz w:val="20"/>
      <w:szCs w:val="20"/>
    </w:rPr>
  </w:style>
  <w:style w:type="paragraph" w:styleId="BalloonText">
    <w:name w:val="Balloon Text"/>
    <w:basedOn w:val="Normal"/>
    <w:link w:val="BalloonTextChar"/>
    <w:uiPriority w:val="99"/>
    <w:semiHidden/>
    <w:unhideWhenUsed/>
    <w:rsid w:val="00780C5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80C5B"/>
    <w:rPr>
      <w:rFonts w:ascii="Segoe UI" w:hAnsi="Segoe UI" w:cs="Segoe UI"/>
      <w:sz w:val="18"/>
      <w:szCs w:val="18"/>
    </w:rPr>
  </w:style>
  <w:style w:type="character" w:styleId="Heading2Char" w:customStyle="1">
    <w:name w:val="Heading 2 Char"/>
    <w:basedOn w:val="DefaultParagraphFont"/>
    <w:link w:val="Heading2"/>
    <w:uiPriority w:val="9"/>
    <w:rsid w:val="006B0D4A"/>
    <w:rPr>
      <w:rFonts w:ascii="Gotham Medium" w:hAnsi="Gotham Medium" w:eastAsiaTheme="majorEastAsia" w:cstheme="majorBidi"/>
      <w:bCs/>
      <w:color w:val="000000" w:themeColor="text1"/>
      <w:spacing w:val="-11"/>
      <w:sz w:val="36"/>
      <w:szCs w:val="26"/>
    </w:rPr>
  </w:style>
  <w:style w:type="character" w:styleId="Heading3Char" w:customStyle="1">
    <w:name w:val="Heading 3 Char"/>
    <w:basedOn w:val="DefaultParagraphFont"/>
    <w:link w:val="Heading3"/>
    <w:uiPriority w:val="9"/>
    <w:rsid w:val="006B0D4A"/>
    <w:rPr>
      <w:rFonts w:asciiTheme="majorHAnsi" w:hAnsiTheme="majorHAnsi" w:eastAsiaTheme="majorEastAsia" w:cstheme="majorBidi"/>
      <w:color w:val="065725" w:themeColor="accent1" w:themeShade="7F"/>
      <w:sz w:val="24"/>
      <w:szCs w:val="24"/>
    </w:rPr>
  </w:style>
  <w:style w:type="character" w:styleId="Hyperlink">
    <w:name w:val="Hyperlink"/>
    <w:basedOn w:val="DefaultParagraphFont"/>
    <w:uiPriority w:val="99"/>
    <w:unhideWhenUsed/>
    <w:rsid w:val="006B0D4A"/>
    <w:rPr>
      <w:color w:val="FF3399" w:themeColor="hyperlink"/>
      <w:u w:val="single"/>
    </w:rPr>
  </w:style>
  <w:style w:type="table" w:styleId="TableGrid">
    <w:name w:val="Table Grid"/>
    <w:basedOn w:val="TableNormal"/>
    <w:rsid w:val="006B0D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bodycopy10pt" w:customStyle="1">
    <w:name w:val="1 body copy 10pt"/>
    <w:basedOn w:val="Normal"/>
    <w:link w:val="1bodycopy10ptChar"/>
    <w:qFormat/>
    <w:rsid w:val="00B67A00"/>
    <w:pPr>
      <w:spacing w:after="120" w:line="240" w:lineRule="auto"/>
    </w:pPr>
    <w:rPr>
      <w:rFonts w:ascii="Arial" w:hAnsi="Arial" w:eastAsia="MS Mincho" w:cs="Times New Roman"/>
      <w:sz w:val="20"/>
      <w:szCs w:val="24"/>
      <w:lang w:val="en-US"/>
    </w:rPr>
  </w:style>
  <w:style w:type="character" w:styleId="1bodycopy10ptChar" w:customStyle="1">
    <w:name w:val="1 body copy 10pt Char"/>
    <w:link w:val="1bodycopy10pt"/>
    <w:rsid w:val="00B67A00"/>
    <w:rPr>
      <w:rFonts w:ascii="Arial" w:hAnsi="Arial" w:eastAsia="MS Mincho" w:cs="Times New Roman"/>
      <w:sz w:val="20"/>
      <w:szCs w:val="24"/>
      <w:lang w:val="en-US"/>
    </w:rPr>
  </w:style>
  <w:style w:type="paragraph" w:styleId="3Bulletedcopyblue" w:customStyle="1">
    <w:name w:val="3 Bulleted copy blue"/>
    <w:basedOn w:val="Normal"/>
    <w:qFormat/>
    <w:rsid w:val="00B67A00"/>
    <w:pPr>
      <w:numPr>
        <w:numId w:val="1"/>
      </w:numPr>
      <w:spacing w:after="120" w:line="240" w:lineRule="auto"/>
    </w:pPr>
    <w:rPr>
      <w:rFonts w:ascii="Arial" w:hAnsi="Arial" w:eastAsia="MS Mincho" w:cs="Arial"/>
      <w:sz w:val="20"/>
      <w:szCs w:val="20"/>
      <w:lang w:val="en-US"/>
    </w:rPr>
  </w:style>
  <w:style w:type="paragraph" w:styleId="1bodycopy" w:customStyle="1">
    <w:name w:val="1 body copy"/>
    <w:basedOn w:val="Normal"/>
    <w:link w:val="1bodycopyChar"/>
    <w:qFormat/>
    <w:rsid w:val="00B67A00"/>
    <w:pPr>
      <w:spacing w:after="120" w:line="240" w:lineRule="auto"/>
    </w:pPr>
    <w:rPr>
      <w:rFonts w:ascii="Arial" w:hAnsi="Arial" w:eastAsia="MS Mincho" w:cs="Times New Roman"/>
      <w:sz w:val="20"/>
      <w:szCs w:val="24"/>
      <w:lang w:val="en-US"/>
    </w:rPr>
  </w:style>
  <w:style w:type="character" w:styleId="1bodycopyChar" w:customStyle="1">
    <w:name w:val="1 body copy Char"/>
    <w:link w:val="1bodycopy"/>
    <w:rsid w:val="00B67A00"/>
    <w:rPr>
      <w:rFonts w:ascii="Arial" w:hAnsi="Arial" w:eastAsia="MS Mincho" w:cs="Times New Roman"/>
      <w:sz w:val="20"/>
      <w:szCs w:val="24"/>
      <w:lang w:val="en-US"/>
    </w:rPr>
  </w:style>
  <w:style w:type="character" w:styleId="Heading1Char" w:customStyle="1">
    <w:name w:val="Heading 1 Char"/>
    <w:basedOn w:val="DefaultParagraphFont"/>
    <w:link w:val="Heading1"/>
    <w:uiPriority w:val="9"/>
    <w:rsid w:val="00FA33FF"/>
    <w:rPr>
      <w:rFonts w:asciiTheme="majorHAnsi" w:hAnsiTheme="majorHAnsi" w:eastAsiaTheme="majorEastAsia" w:cstheme="majorBidi"/>
      <w:color w:val="098437" w:themeColor="accent1" w:themeShade="BF"/>
      <w:sz w:val="32"/>
      <w:szCs w:val="32"/>
    </w:rPr>
  </w:style>
  <w:style w:type="paragraph" w:styleId="Subhead2" w:customStyle="1">
    <w:name w:val="Subhead 2"/>
    <w:basedOn w:val="1bodycopy10pt"/>
    <w:next w:val="1bodycopy10pt"/>
    <w:link w:val="Subhead2Char"/>
    <w:qFormat/>
    <w:rsid w:val="00FA33FF"/>
    <w:pPr>
      <w:spacing w:before="240"/>
    </w:pPr>
    <w:rPr>
      <w:b/>
      <w:color w:val="12263F"/>
      <w:sz w:val="24"/>
    </w:rPr>
  </w:style>
  <w:style w:type="character" w:styleId="Subhead2Char" w:customStyle="1">
    <w:name w:val="Subhead 2 Char"/>
    <w:link w:val="Subhead2"/>
    <w:rsid w:val="00FA33FF"/>
    <w:rPr>
      <w:rFonts w:ascii="Arial" w:hAnsi="Arial" w:eastAsia="MS Mincho" w:cs="Times New Roman"/>
      <w:b/>
      <w:color w:val="12263F"/>
      <w:sz w:val="24"/>
      <w:szCs w:val="24"/>
      <w:lang w:val="en-US"/>
    </w:rPr>
  </w:style>
  <w:style w:type="paragraph" w:styleId="7Tablebodycopy" w:customStyle="1">
    <w:name w:val="7 Table body copy"/>
    <w:basedOn w:val="1bodycopy"/>
    <w:qFormat/>
    <w:rsid w:val="00296684"/>
    <w:pPr>
      <w:spacing w:after="60"/>
    </w:pPr>
  </w:style>
  <w:style w:type="paragraph" w:styleId="7Tablecopybulleted" w:customStyle="1">
    <w:name w:val="7 Table copy bulleted"/>
    <w:basedOn w:val="7Tablebodycopy"/>
    <w:qFormat/>
    <w:rsid w:val="00296684"/>
    <w:pPr>
      <w:numPr>
        <w:numId w:val="2"/>
      </w:numPr>
      <w:tabs>
        <w:tab w:val="num" w:pos="360"/>
      </w:tabs>
      <w:ind w:left="0" w:firstLine="0"/>
    </w:pPr>
  </w:style>
  <w:style w:type="paragraph" w:styleId="7Tablebodybulleted" w:customStyle="1">
    <w:name w:val="7 Table body bulleted"/>
    <w:basedOn w:val="1bodycopy"/>
    <w:qFormat/>
    <w:rsid w:val="00296684"/>
    <w:pPr>
      <w:numPr>
        <w:numId w:val="3"/>
      </w:numPr>
      <w:ind w:right="284"/>
    </w:pPr>
  </w:style>
  <w:style w:type="paragraph" w:styleId="BodyText">
    <w:name w:val="Body Text"/>
    <w:basedOn w:val="Normal"/>
    <w:link w:val="BodyTextChar"/>
    <w:rsid w:val="002F6047"/>
    <w:pPr>
      <w:spacing w:after="0" w:line="240" w:lineRule="auto"/>
    </w:pPr>
    <w:rPr>
      <w:rFonts w:ascii="Times New Roman" w:hAnsi="Times New Roman" w:eastAsia="Times New Roman" w:cs="Times New Roman"/>
      <w:sz w:val="24"/>
      <w:szCs w:val="20"/>
      <w:lang w:eastAsia="en-GB"/>
    </w:rPr>
  </w:style>
  <w:style w:type="character" w:styleId="BodyTextChar" w:customStyle="1">
    <w:name w:val="Body Text Char"/>
    <w:basedOn w:val="DefaultParagraphFont"/>
    <w:link w:val="BodyText"/>
    <w:rsid w:val="002F6047"/>
    <w:rPr>
      <w:rFonts w:ascii="Times New Roman" w:hAnsi="Times New Roman" w:eastAsia="Times New Roman" w:cs="Times New Roman"/>
      <w:sz w:val="24"/>
      <w:szCs w:val="20"/>
      <w:lang w:eastAsia="en-GB"/>
    </w:rPr>
  </w:style>
  <w:style w:type="paragraph" w:styleId="BodyText2">
    <w:name w:val="Body Text 2"/>
    <w:basedOn w:val="Normal"/>
    <w:link w:val="BodyText2Char"/>
    <w:rsid w:val="002F6047"/>
    <w:pPr>
      <w:spacing w:after="0" w:line="240" w:lineRule="auto"/>
    </w:pPr>
    <w:rPr>
      <w:rFonts w:ascii="Arial" w:hAnsi="Arial" w:eastAsia="Times New Roman" w:cs="Times New Roman"/>
      <w:i/>
      <w:sz w:val="24"/>
      <w:szCs w:val="20"/>
      <w:lang w:eastAsia="en-GB"/>
    </w:rPr>
  </w:style>
  <w:style w:type="character" w:styleId="BodyText2Char" w:customStyle="1">
    <w:name w:val="Body Text 2 Char"/>
    <w:basedOn w:val="DefaultParagraphFont"/>
    <w:link w:val="BodyText2"/>
    <w:rsid w:val="002F6047"/>
    <w:rPr>
      <w:rFonts w:ascii="Arial" w:hAnsi="Arial" w:eastAsia="Times New Roman" w:cs="Times New Roman"/>
      <w:i/>
      <w:sz w:val="24"/>
      <w:szCs w:val="20"/>
      <w:lang w:eastAsia="en-GB"/>
    </w:rPr>
  </w:style>
  <w:style w:type="paragraph" w:styleId="Caption1" w:customStyle="1">
    <w:name w:val="Caption 1"/>
    <w:basedOn w:val="Normal"/>
    <w:qFormat/>
    <w:rsid w:val="00C80BCC"/>
    <w:pPr>
      <w:spacing w:before="120" w:after="120" w:line="240" w:lineRule="auto"/>
    </w:pPr>
    <w:rPr>
      <w:rFonts w:ascii="Arial" w:hAnsi="Arial" w:eastAsia="MS Mincho" w:cs="Times New Roman"/>
      <w:i/>
      <w:color w:val="F15F22"/>
      <w:sz w:val="20"/>
      <w:szCs w:val="24"/>
      <w:lang w:val="en-US"/>
    </w:rPr>
  </w:style>
  <w:style w:type="paragraph" w:styleId="Default" w:customStyle="1">
    <w:name w:val="Default"/>
    <w:rsid w:val="008D4224"/>
    <w:pPr>
      <w:autoSpaceDE w:val="0"/>
      <w:autoSpaceDN w:val="0"/>
      <w:adjustRightInd w:val="0"/>
      <w:spacing w:after="0" w:line="240" w:lineRule="auto"/>
    </w:pPr>
    <w:rPr>
      <w:rFonts w:ascii="Arial" w:hAnsi="Arial" w:cs="Arial"/>
      <w:color w:val="000000"/>
      <w:sz w:val="24"/>
      <w:szCs w:val="24"/>
      <w:lang w:val="en-US"/>
    </w:rPr>
  </w:style>
  <w:style w:type="character" w:styleId="UnresolvedMention">
    <w:name w:val="Unresolved Mention"/>
    <w:basedOn w:val="DefaultParagraphFont"/>
    <w:uiPriority w:val="99"/>
    <w:semiHidden/>
    <w:unhideWhenUsed/>
    <w:rsid w:val="00B57C1B"/>
    <w:rPr>
      <w:color w:val="605E5C"/>
      <w:shd w:val="clear" w:color="auto" w:fill="E1DFDD"/>
    </w:rPr>
  </w:style>
  <w:style w:type="character" w:styleId="FollowedHyperlink">
    <w:name w:val="FollowedHyperlink"/>
    <w:basedOn w:val="DefaultParagraphFont"/>
    <w:uiPriority w:val="99"/>
    <w:semiHidden/>
    <w:unhideWhenUsed/>
    <w:rsid w:val="00FE37EA"/>
    <w:rPr>
      <w:color w:val="B2B2B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52f6bbd154ae467b" /><Relationship Type="http://schemas.openxmlformats.org/officeDocument/2006/relationships/hyperlink" Target="https://www.gov.uk/government/uploads/system/uploads/attachment_data/file/398815/SEND_Code_of_Practice_January_2015.pdf" TargetMode="External" Id="R6284a53a07bd4b24" /><Relationship Type="http://schemas.openxmlformats.org/officeDocument/2006/relationships/hyperlink" Target="http://www.legislation.gov.uk/ukpga/2014/6/part/3" TargetMode="External" Id="R32c280ae8bd54744" /><Relationship Type="http://schemas.openxmlformats.org/officeDocument/2006/relationships/hyperlink" Target="http://www.legislation.gov.uk/uksi/2014/1530/contents/made" TargetMode="External" Id="Rd9c3f0bc769f49a2" /><Relationship Type="http://schemas.openxmlformats.org/officeDocument/2006/relationships/hyperlink" Target="mailto:creed@alston.cumbria.sch.uk" TargetMode="External" Id="R1c3122241fbb4bb7" /><Relationship Type="http://schemas.openxmlformats.org/officeDocument/2006/relationships/hyperlink" Target="https://alstonmoorfederation.org.uk/about-us/send" TargetMode="External" Id="Rf30bc01cdbeb4998" /><Relationship Type="http://schemas.openxmlformats.org/officeDocument/2006/relationships/hyperlink" Target="https://fid.westmorlandandfurness.gov.uk/kb5/westmorlandandfurness/directory/localoffer.page?localofferchannel=0" TargetMode="External" Id="R56bc3406e2a94874"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Greenfield theme">
  <a:themeElements>
    <a:clrScheme name="Greenfield colours">
      <a:dk1>
        <a:srgbClr val="000000"/>
      </a:dk1>
      <a:lt1>
        <a:srgbClr val="94C947"/>
      </a:lt1>
      <a:dk2>
        <a:srgbClr val="BDE3F5"/>
      </a:dk2>
      <a:lt2>
        <a:srgbClr val="FFF203"/>
      </a:lt2>
      <a:accent1>
        <a:srgbClr val="0DB14B"/>
      </a:accent1>
      <a:accent2>
        <a:srgbClr val="8D62A9"/>
      </a:accent2>
      <a:accent3>
        <a:srgbClr val="EF463E"/>
      </a:accent3>
      <a:accent4>
        <a:srgbClr val="FBAA26"/>
      </a:accent4>
      <a:accent5>
        <a:srgbClr val="00B0F0"/>
      </a:accent5>
      <a:accent6>
        <a:srgbClr val="0070C0"/>
      </a:accent6>
      <a:hlink>
        <a:srgbClr val="FF3399"/>
      </a:hlink>
      <a:folHlink>
        <a:srgbClr val="B2B2B2"/>
      </a:folHlink>
    </a:clrScheme>
    <a:fontScheme name="Greenfield">
      <a:majorFont>
        <a:latin typeface="muli extrabold"/>
        <a:ea typeface=""/>
        <a:cs typeface=""/>
      </a:majorFont>
      <a:minorFont>
        <a:latin typeface="mul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reenfield theme" id="{05562719-70F2-4314-990C-DF2B67D979D6}" vid="{00CDA3C7-BD8D-4AD6-A401-610E2F5151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D18AE7739CE840BBD4EBD46A8AD678" ma:contentTypeVersion="14" ma:contentTypeDescription="Create a new document." ma:contentTypeScope="" ma:versionID="25ab82fd1902171939da82fd53a02a72">
  <xsd:schema xmlns:xsd="http://www.w3.org/2001/XMLSchema" xmlns:xs="http://www.w3.org/2001/XMLSchema" xmlns:p="http://schemas.microsoft.com/office/2006/metadata/properties" xmlns:ns2="71aec2dc-d235-4b3b-b001-ad701de498d0" xmlns:ns3="477fd554-190c-4b6d-8413-f53eb651cfbd" targetNamespace="http://schemas.microsoft.com/office/2006/metadata/properties" ma:root="true" ma:fieldsID="13fc257c70c69ea6236882ce94b38ee6" ns2:_="" ns3:_="">
    <xsd:import namespace="71aec2dc-d235-4b3b-b001-ad701de498d0"/>
    <xsd:import namespace="477fd554-190c-4b6d-8413-f53eb651cf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ec2dc-d235-4b3b-b001-ad701de49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020ae8-fbd1-4828-b57a-27abc687d75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7fd554-190c-4b6d-8413-f53eb651cf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d2784d3-996a-4d14-8410-d1bbf2ec772d}" ma:internalName="TaxCatchAll" ma:showField="CatchAllData" ma:web="477fd554-190c-4b6d-8413-f53eb651cf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77fd554-190c-4b6d-8413-f53eb651cfbd" xsi:nil="true"/>
    <lcf76f155ced4ddcb4097134ff3c332f xmlns="71aec2dc-d235-4b3b-b001-ad701de498d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005BE-0B1C-444C-B9BC-DD5BD95924CA}"/>
</file>

<file path=customXml/itemProps2.xml><?xml version="1.0" encoding="utf-8"?>
<ds:datastoreItem xmlns:ds="http://schemas.openxmlformats.org/officeDocument/2006/customXml" ds:itemID="{4B7D6DD5-155F-44D5-AC20-033488502A4C}">
  <ds:schemaRefs>
    <ds:schemaRef ds:uri="http://schemas.microsoft.com/sharepoint/v3/contenttype/forms"/>
  </ds:schemaRefs>
</ds:datastoreItem>
</file>

<file path=customXml/itemProps3.xml><?xml version="1.0" encoding="utf-8"?>
<ds:datastoreItem xmlns:ds="http://schemas.openxmlformats.org/officeDocument/2006/customXml" ds:itemID="{0CDF4362-D5AA-4E50-BFB8-91EF1A23631B}">
  <ds:schemaRefs>
    <ds:schemaRef ds:uri="http://purl.org/dc/elements/1.1/"/>
    <ds:schemaRef ds:uri="http://schemas.microsoft.com/office/2006/documentManagement/types"/>
    <ds:schemaRef ds:uri="http://www.w3.org/XML/1998/namespace"/>
    <ds:schemaRef ds:uri="http://purl.org/dc/dcmitype/"/>
    <ds:schemaRef ds:uri="71aec2dc-d235-4b3b-b001-ad701de498d0"/>
    <ds:schemaRef ds:uri="http://purl.org/dc/terms/"/>
    <ds:schemaRef ds:uri="477fd554-190c-4b6d-8413-f53eb651cfbd"/>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9F9C218C-A134-4BE7-8B54-C435D71FE97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Hope</dc:creator>
  <cp:keywords/>
  <dc:description/>
  <cp:lastModifiedBy>Claire Reed</cp:lastModifiedBy>
  <cp:revision>5</cp:revision>
  <cp:lastPrinted>2019-05-24T08:50:00Z</cp:lastPrinted>
  <dcterms:created xsi:type="dcterms:W3CDTF">2024-11-14T16:58:00Z</dcterms:created>
  <dcterms:modified xsi:type="dcterms:W3CDTF">2025-11-20T15:35:24Z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0x01010069D18AE7739CE840BBD4EBD46A8AD678</vt:lpwstr>
  </property>
  <property fmtid="{D5CDD505-2E9C-101B-9397-08002B2CF9AE}" pid="3" name="MediaServiceImageTags">
    <vt:lpwstr/>
  </property>
</Properties>
</file>