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81C0DC" w14:textId="6BA8F59E" w:rsidR="00B5674A" w:rsidRPr="003E74EE" w:rsidRDefault="00B5674A" w:rsidP="00B5674A">
      <w:pPr>
        <w:jc w:val="center"/>
        <w:rPr>
          <w:rFonts w:asciiTheme="majorHAnsi" w:hAnsiTheme="majorHAnsi" w:cstheme="majorHAnsi"/>
        </w:rPr>
      </w:pPr>
      <w:r w:rsidRPr="003E74EE">
        <w:rPr>
          <w:rFonts w:asciiTheme="majorHAnsi" w:eastAsia="Calibri" w:hAnsiTheme="majorHAnsi" w:cstheme="majorHAnsi"/>
          <w:noProof/>
          <w:lang w:val="en-GB" w:eastAsia="en-GB"/>
        </w:rPr>
        <w:drawing>
          <wp:inline distT="0" distB="0" distL="0" distR="0" wp14:anchorId="1ACA711B" wp14:editId="2C4662D0">
            <wp:extent cx="1112520" cy="1125054"/>
            <wp:effectExtent l="0" t="0" r="0" b="0"/>
            <wp:docPr id="128808048" name="Picture 48" descr="A logo of a tree with apples and a b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08048" name="Picture 48" descr="A logo of a tree with apples and a be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8769" cy="1131374"/>
                    </a:xfrm>
                    <a:prstGeom prst="rect">
                      <a:avLst/>
                    </a:prstGeom>
                  </pic:spPr>
                </pic:pic>
              </a:graphicData>
            </a:graphic>
          </wp:inline>
        </w:drawing>
      </w:r>
    </w:p>
    <w:p w14:paraId="4D8B9FA5" w14:textId="044D09B8" w:rsidR="00B5674A" w:rsidRPr="003E74EE" w:rsidRDefault="00B5674A" w:rsidP="00B5674A">
      <w:pPr>
        <w:rPr>
          <w:rFonts w:asciiTheme="majorHAnsi" w:hAnsiTheme="majorHAnsi" w:cstheme="majorHAnsi"/>
        </w:rPr>
      </w:pPr>
      <w:r w:rsidRPr="003E74EE">
        <w:rPr>
          <w:rFonts w:asciiTheme="majorHAnsi" w:hAnsiTheme="majorHAnsi" w:cstheme="majorHAnsi"/>
          <w:noProof/>
          <w:lang w:val="en-GB" w:eastAsia="en-GB"/>
        </w:rPr>
        <mc:AlternateContent>
          <mc:Choice Requires="wps">
            <w:drawing>
              <wp:anchor distT="0" distB="0" distL="114300" distR="114300" simplePos="0" relativeHeight="251658240" behindDoc="1" locked="0" layoutInCell="1" allowOverlap="1" wp14:anchorId="180AF214" wp14:editId="106DB693">
                <wp:simplePos x="0" y="0"/>
                <wp:positionH relativeFrom="margin">
                  <wp:posOffset>-381000</wp:posOffset>
                </wp:positionH>
                <wp:positionV relativeFrom="paragraph">
                  <wp:posOffset>185420</wp:posOffset>
                </wp:positionV>
                <wp:extent cx="6229350" cy="390525"/>
                <wp:effectExtent l="0" t="0" r="19050" b="28575"/>
                <wp:wrapNone/>
                <wp:docPr id="819217195"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9350" cy="390525"/>
                        </a:xfrm>
                        <a:custGeom>
                          <a:avLst/>
                          <a:gdLst>
                            <a:gd name="T0" fmla="*/ 3128963 w 6257925"/>
                            <a:gd name="T1" fmla="*/ 0 h 558800"/>
                            <a:gd name="T2" fmla="*/ 6257925 w 6257925"/>
                            <a:gd name="T3" fmla="*/ 279400 h 558800"/>
                            <a:gd name="T4" fmla="*/ 3128963 w 6257925"/>
                            <a:gd name="T5" fmla="*/ 558800 h 558800"/>
                            <a:gd name="T6" fmla="*/ 0 w 6257925"/>
                            <a:gd name="T7" fmla="*/ 279400 h 558800"/>
                            <a:gd name="T8" fmla="*/ 17694720 60000 65536"/>
                            <a:gd name="T9" fmla="*/ 0 60000 65536"/>
                            <a:gd name="T10" fmla="*/ 5898240 60000 65536"/>
                            <a:gd name="T11" fmla="*/ 11796480 60000 65536"/>
                            <a:gd name="T12" fmla="*/ 27279 w 6257925"/>
                            <a:gd name="T13" fmla="*/ 27279 h 558800"/>
                            <a:gd name="T14" fmla="*/ 6230646 w 6257925"/>
                            <a:gd name="T15" fmla="*/ 531521 h 558800"/>
                          </a:gdLst>
                          <a:ahLst/>
                          <a:cxnLst>
                            <a:cxn ang="T8">
                              <a:pos x="T0" y="T1"/>
                            </a:cxn>
                            <a:cxn ang="T9">
                              <a:pos x="T2" y="T3"/>
                            </a:cxn>
                            <a:cxn ang="T10">
                              <a:pos x="T4" y="T5"/>
                            </a:cxn>
                            <a:cxn ang="T11">
                              <a:pos x="T6" y="T7"/>
                            </a:cxn>
                          </a:cxnLst>
                          <a:rect l="T12" t="T13" r="T14" b="T15"/>
                          <a:pathLst>
                            <a:path w="6257925" h="558800">
                              <a:moveTo>
                                <a:pt x="93133" y="0"/>
                              </a:moveTo>
                              <a:lnTo>
                                <a:pt x="93133" y="0"/>
                              </a:lnTo>
                              <a:cubicBezTo>
                                <a:pt x="41697" y="0"/>
                                <a:pt x="0" y="41697"/>
                                <a:pt x="0" y="93132"/>
                              </a:cubicBezTo>
                              <a:lnTo>
                                <a:pt x="0" y="465667"/>
                              </a:lnTo>
                              <a:lnTo>
                                <a:pt x="0" y="465666"/>
                              </a:lnTo>
                              <a:cubicBezTo>
                                <a:pt x="0" y="517102"/>
                                <a:pt x="41697" y="558799"/>
                                <a:pt x="93132" y="558799"/>
                              </a:cubicBezTo>
                              <a:lnTo>
                                <a:pt x="6164792" y="558800"/>
                              </a:lnTo>
                              <a:lnTo>
                                <a:pt x="6164792" y="558799"/>
                              </a:lnTo>
                              <a:cubicBezTo>
                                <a:pt x="6216227" y="558799"/>
                                <a:pt x="6257925" y="517102"/>
                                <a:pt x="6257925" y="465667"/>
                              </a:cubicBezTo>
                              <a:lnTo>
                                <a:pt x="6257925" y="93133"/>
                              </a:lnTo>
                              <a:cubicBezTo>
                                <a:pt x="6257925" y="41697"/>
                                <a:pt x="6216227" y="0"/>
                                <a:pt x="6164792" y="0"/>
                              </a:cubicBezTo>
                              <a:lnTo>
                                <a:pt x="93133" y="0"/>
                              </a:lnTo>
                              <a:close/>
                            </a:path>
                          </a:pathLst>
                        </a:custGeom>
                        <a:solidFill>
                          <a:srgbClr val="C0C0C0"/>
                        </a:solidFill>
                        <a:ln w="9528">
                          <a:solidFill>
                            <a:srgbClr val="000000"/>
                          </a:solidFill>
                          <a:round/>
                          <a:headEnd/>
                          <a:tailEnd/>
                        </a:ln>
                      </wps:spPr>
                      <wps:txbx>
                        <w:txbxContent>
                          <w:p w14:paraId="1D705220" w14:textId="77777777" w:rsidR="00B5674A" w:rsidRPr="00B5674A" w:rsidRDefault="00B5674A" w:rsidP="00B5674A">
                            <w:pPr>
                              <w:ind w:left="2880" w:firstLine="720"/>
                              <w:jc w:val="both"/>
                              <w:rPr>
                                <w:rFonts w:ascii="Arial" w:eastAsia="Arial Unicode MS" w:hAnsi="Arial" w:cs="Arial"/>
                                <w:b/>
                                <w:sz w:val="24"/>
                                <w:szCs w:val="24"/>
                              </w:rPr>
                            </w:pPr>
                            <w:r w:rsidRPr="00B5674A">
                              <w:rPr>
                                <w:rFonts w:ascii="Arial" w:eastAsia="Arial Unicode MS" w:hAnsi="Arial" w:cs="Arial"/>
                                <w:b/>
                                <w:sz w:val="24"/>
                                <w:szCs w:val="24"/>
                              </w:rPr>
                              <w:t>ATTENDANCE POLICY</w:t>
                            </w:r>
                          </w:p>
                          <w:p w14:paraId="4EB6FB9B" w14:textId="77777777" w:rsidR="00B5674A" w:rsidRDefault="00B5674A" w:rsidP="00B5674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http://schemas.openxmlformats.org/drawingml/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6F787A8E">
              <v:shape id="Rounded Rectangle 1" style="position:absolute;margin-left:-30pt;margin-top:14.6pt;width:490.5pt;height:30.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coordsize="6257925,558800" o:spid="_x0000_s1026" fillcolor="silver" strokeweight=".26467mm" o:spt="100" adj="-11796480,,5400" path="m93133,r,c41697,,,41697,,93132l,465667r,-1c,517102,41697,558799,93132,558799r6071660,1l6164792,558799v51435,,93133,-41697,93133,-93132l6257925,93133c6257925,41697,6216227,,6164792,l9313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" w14:anchorId="180AF214">
                <v:stroke joinstyle="round"/>
                <v:formulas/>
                <v:path textboxrect="27279,27279,6230646,531521" arrowok="t" o:connecttype="custom" o:connectlocs="3114675,0;6229350,195263;3114675,390525;0,195263" o:connectangles="270,0,90,180"/>
                <v:textbox>
                  <w:txbxContent>
                    <w:p w:rsidRPr="00B5674A" w:rsidR="00B5674A" w:rsidP="00B5674A" w:rsidRDefault="00B5674A" w14:paraId="6E35F74D" w14:textId="77777777">
                      <w:pPr>
                        <w:ind w:left="2880" w:firstLine="720"/>
                        <w:jc w:val="both"/>
                        <w:rPr>
                          <w:rFonts w:ascii="Arial" w:hAnsi="Arial" w:eastAsia="Arial Unicode MS" w:cs="Arial"/>
                          <w:b/>
                          <w:sz w:val="24"/>
                          <w:szCs w:val="24"/>
                        </w:rPr>
                      </w:pPr>
                      <w:r w:rsidRPr="00B5674A">
                        <w:rPr>
                          <w:rFonts w:ascii="Arial" w:hAnsi="Arial" w:eastAsia="Arial Unicode MS" w:cs="Arial"/>
                          <w:b/>
                          <w:sz w:val="24"/>
                          <w:szCs w:val="24"/>
                        </w:rPr>
                        <w:t>ATTENDANCE POLICY</w:t>
                      </w:r>
                    </w:p>
                    <w:p w:rsidR="00B5674A" w:rsidP="00B5674A" w:rsidRDefault="00B5674A" w14:paraId="672A6659" w14:textId="77777777">
                      <w:pPr>
                        <w:jc w:val="center"/>
                      </w:pPr>
                    </w:p>
                  </w:txbxContent>
                </v:textbox>
                <w10:wrap anchorx="margin"/>
              </v:shape>
            </w:pict>
          </mc:Fallback>
        </mc:AlternateContent>
      </w:r>
    </w:p>
    <w:p w14:paraId="49BFB1C6" w14:textId="77777777" w:rsidR="00B5674A" w:rsidRPr="003E74EE" w:rsidRDefault="00B5674A" w:rsidP="00B5674A">
      <w:pPr>
        <w:rPr>
          <w:rFonts w:asciiTheme="majorHAnsi" w:hAnsiTheme="majorHAnsi" w:cstheme="majorHAnsi"/>
        </w:rPr>
      </w:pPr>
    </w:p>
    <w:p w14:paraId="116EE1CA" w14:textId="77777777" w:rsidR="004334F3" w:rsidRPr="003E74EE" w:rsidRDefault="004334F3">
      <w:pPr>
        <w:rPr>
          <w:rFonts w:asciiTheme="majorHAnsi" w:hAnsiTheme="majorHAnsi" w:cstheme="majorHAnsi"/>
        </w:rPr>
      </w:pPr>
    </w:p>
    <w:p w14:paraId="45FF0802" w14:textId="77777777" w:rsidR="004334F3" w:rsidRPr="003E74EE" w:rsidRDefault="004334F3">
      <w:pPr>
        <w:rPr>
          <w:rFonts w:asciiTheme="majorHAnsi" w:hAnsiTheme="majorHAnsi" w:cstheme="majorHAnsi"/>
        </w:rPr>
      </w:pPr>
    </w:p>
    <w:tbl>
      <w:tblPr>
        <w:tblW w:w="6285" w:type="dxa"/>
        <w:tblInd w:w="118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40"/>
        <w:gridCol w:w="2745"/>
      </w:tblGrid>
      <w:tr w:rsidR="004334F3" w:rsidRPr="003E74EE" w14:paraId="457D1EB0" w14:textId="77777777" w:rsidTr="007672F6">
        <w:trPr>
          <w:trHeight w:val="300"/>
        </w:trPr>
        <w:tc>
          <w:tcPr>
            <w:tcW w:w="3540" w:type="dxa"/>
            <w:tcBorders>
              <w:top w:val="single" w:sz="6" w:space="0" w:color="auto"/>
              <w:left w:val="single" w:sz="6" w:space="0" w:color="auto"/>
              <w:bottom w:val="single" w:sz="6" w:space="0" w:color="auto"/>
              <w:right w:val="single" w:sz="6" w:space="0" w:color="auto"/>
            </w:tcBorders>
            <w:hideMark/>
          </w:tcPr>
          <w:p w14:paraId="63E3086B" w14:textId="77777777" w:rsidR="004334F3" w:rsidRPr="003E74EE" w:rsidRDefault="004334F3" w:rsidP="007672F6">
            <w:pPr>
              <w:spacing w:line="259" w:lineRule="auto"/>
              <w:rPr>
                <w:rFonts w:asciiTheme="majorHAnsi" w:hAnsiTheme="majorHAnsi" w:cstheme="majorHAnsi"/>
                <w:lang w:val="en-GB" w:eastAsia="en-GB"/>
              </w:rPr>
            </w:pPr>
            <w:r w:rsidRPr="003E74EE">
              <w:rPr>
                <w:rFonts w:asciiTheme="majorHAnsi" w:hAnsiTheme="majorHAnsi" w:cstheme="majorHAnsi"/>
                <w:lang w:eastAsia="en-GB"/>
              </w:rPr>
              <w:t>Policy approved &amp; adopted by</w:t>
            </w:r>
          </w:p>
        </w:tc>
        <w:tc>
          <w:tcPr>
            <w:tcW w:w="2745" w:type="dxa"/>
            <w:tcBorders>
              <w:top w:val="single" w:sz="6" w:space="0" w:color="auto"/>
              <w:left w:val="single" w:sz="6" w:space="0" w:color="auto"/>
              <w:bottom w:val="single" w:sz="6" w:space="0" w:color="auto"/>
              <w:right w:val="single" w:sz="6" w:space="0" w:color="auto"/>
            </w:tcBorders>
          </w:tcPr>
          <w:p w14:paraId="17C6ECF5" w14:textId="77777777" w:rsidR="004334F3" w:rsidRPr="003E74EE" w:rsidRDefault="004334F3" w:rsidP="007672F6">
            <w:pPr>
              <w:textAlignment w:val="baseline"/>
              <w:rPr>
                <w:rFonts w:asciiTheme="majorHAnsi" w:hAnsiTheme="majorHAnsi" w:cstheme="majorHAnsi"/>
                <w:sz w:val="18"/>
                <w:szCs w:val="18"/>
                <w:lang w:val="en-GB" w:eastAsia="en-GB"/>
              </w:rPr>
            </w:pPr>
          </w:p>
        </w:tc>
      </w:tr>
      <w:tr w:rsidR="004334F3" w:rsidRPr="003E74EE" w14:paraId="1C0F7EFE" w14:textId="77777777" w:rsidTr="007672F6">
        <w:trPr>
          <w:trHeight w:val="300"/>
        </w:trPr>
        <w:tc>
          <w:tcPr>
            <w:tcW w:w="3540" w:type="dxa"/>
            <w:tcBorders>
              <w:top w:val="single" w:sz="6" w:space="0" w:color="auto"/>
              <w:left w:val="single" w:sz="6" w:space="0" w:color="auto"/>
              <w:bottom w:val="single" w:sz="6" w:space="0" w:color="auto"/>
              <w:right w:val="single" w:sz="6" w:space="0" w:color="auto"/>
            </w:tcBorders>
            <w:hideMark/>
          </w:tcPr>
          <w:p w14:paraId="6C0F1BCE" w14:textId="77777777" w:rsidR="004334F3" w:rsidRPr="003E74EE" w:rsidRDefault="004334F3" w:rsidP="007672F6">
            <w:pPr>
              <w:textAlignment w:val="baseline"/>
              <w:rPr>
                <w:rFonts w:asciiTheme="majorHAnsi" w:hAnsiTheme="majorHAnsi" w:cstheme="majorHAnsi"/>
                <w:sz w:val="18"/>
                <w:szCs w:val="18"/>
                <w:lang w:val="en-GB" w:eastAsia="en-GB"/>
              </w:rPr>
            </w:pPr>
            <w:r w:rsidRPr="003E74EE">
              <w:rPr>
                <w:rFonts w:asciiTheme="majorHAnsi" w:hAnsiTheme="majorHAnsi" w:cstheme="majorHAnsi"/>
                <w:lang w:val="en-GB" w:eastAsia="en-GB"/>
              </w:rPr>
              <w:t xml:space="preserve"> Date </w:t>
            </w:r>
          </w:p>
        </w:tc>
        <w:tc>
          <w:tcPr>
            <w:tcW w:w="2745" w:type="dxa"/>
            <w:tcBorders>
              <w:top w:val="single" w:sz="6" w:space="0" w:color="auto"/>
              <w:left w:val="single" w:sz="6" w:space="0" w:color="auto"/>
              <w:bottom w:val="single" w:sz="6" w:space="0" w:color="auto"/>
              <w:right w:val="single" w:sz="6" w:space="0" w:color="auto"/>
            </w:tcBorders>
          </w:tcPr>
          <w:p w14:paraId="1AAA8DD2" w14:textId="5214B3EB" w:rsidR="0031359D" w:rsidRPr="003E74EE" w:rsidRDefault="0031359D" w:rsidP="007672F6">
            <w:pPr>
              <w:textAlignment w:val="baseline"/>
              <w:rPr>
                <w:rFonts w:asciiTheme="majorHAnsi" w:hAnsiTheme="majorHAnsi" w:cstheme="majorHAnsi"/>
                <w:lang w:val="en-GB" w:eastAsia="en-GB"/>
              </w:rPr>
            </w:pPr>
            <w:r>
              <w:rPr>
                <w:rFonts w:asciiTheme="majorHAnsi" w:hAnsiTheme="majorHAnsi" w:cstheme="majorHAnsi"/>
                <w:lang w:val="en-GB" w:eastAsia="en-GB"/>
              </w:rPr>
              <w:t>Sept 2026</w:t>
            </w:r>
          </w:p>
        </w:tc>
      </w:tr>
      <w:tr w:rsidR="004334F3" w:rsidRPr="003E74EE" w14:paraId="2914FA66" w14:textId="77777777" w:rsidTr="007672F6">
        <w:trPr>
          <w:trHeight w:val="300"/>
        </w:trPr>
        <w:tc>
          <w:tcPr>
            <w:tcW w:w="3540" w:type="dxa"/>
            <w:tcBorders>
              <w:top w:val="single" w:sz="6" w:space="0" w:color="auto"/>
              <w:left w:val="single" w:sz="6" w:space="0" w:color="auto"/>
              <w:bottom w:val="single" w:sz="6" w:space="0" w:color="auto"/>
              <w:right w:val="single" w:sz="6" w:space="0" w:color="auto"/>
            </w:tcBorders>
            <w:hideMark/>
          </w:tcPr>
          <w:p w14:paraId="1987979D" w14:textId="77777777" w:rsidR="004334F3" w:rsidRPr="003E74EE" w:rsidRDefault="004334F3" w:rsidP="007672F6">
            <w:pPr>
              <w:textAlignment w:val="baseline"/>
              <w:rPr>
                <w:rFonts w:asciiTheme="majorHAnsi" w:hAnsiTheme="majorHAnsi" w:cstheme="majorHAnsi"/>
                <w:sz w:val="18"/>
                <w:szCs w:val="18"/>
                <w:lang w:val="en-GB" w:eastAsia="en-GB"/>
              </w:rPr>
            </w:pPr>
            <w:r w:rsidRPr="003E74EE">
              <w:rPr>
                <w:rFonts w:asciiTheme="majorHAnsi" w:hAnsiTheme="majorHAnsi" w:cstheme="majorHAnsi"/>
                <w:lang w:val="en-GB" w:eastAsia="en-GB"/>
              </w:rPr>
              <w:t xml:space="preserve"> Review cycle </w:t>
            </w:r>
          </w:p>
        </w:tc>
        <w:tc>
          <w:tcPr>
            <w:tcW w:w="2745" w:type="dxa"/>
            <w:tcBorders>
              <w:top w:val="single" w:sz="6" w:space="0" w:color="auto"/>
              <w:left w:val="single" w:sz="6" w:space="0" w:color="auto"/>
              <w:bottom w:val="single" w:sz="6" w:space="0" w:color="auto"/>
              <w:right w:val="single" w:sz="6" w:space="0" w:color="auto"/>
            </w:tcBorders>
          </w:tcPr>
          <w:p w14:paraId="01D02480" w14:textId="77777777" w:rsidR="004334F3" w:rsidRPr="003E74EE" w:rsidRDefault="004334F3" w:rsidP="007672F6">
            <w:pPr>
              <w:textAlignment w:val="baseline"/>
              <w:rPr>
                <w:rFonts w:asciiTheme="majorHAnsi" w:hAnsiTheme="majorHAnsi" w:cstheme="majorHAnsi"/>
                <w:lang w:val="en-GB" w:eastAsia="en-GB"/>
              </w:rPr>
            </w:pPr>
            <w:r w:rsidRPr="003E74EE">
              <w:rPr>
                <w:rFonts w:asciiTheme="majorHAnsi" w:hAnsiTheme="majorHAnsi" w:cstheme="majorHAnsi"/>
                <w:lang w:val="en-GB" w:eastAsia="en-GB"/>
              </w:rPr>
              <w:t xml:space="preserve"> Annual</w:t>
            </w:r>
          </w:p>
        </w:tc>
      </w:tr>
      <w:tr w:rsidR="004334F3" w:rsidRPr="003E74EE" w14:paraId="3ED84DBE" w14:textId="77777777" w:rsidTr="007672F6">
        <w:trPr>
          <w:trHeight w:val="300"/>
        </w:trPr>
        <w:tc>
          <w:tcPr>
            <w:tcW w:w="3540" w:type="dxa"/>
            <w:tcBorders>
              <w:top w:val="single" w:sz="6" w:space="0" w:color="auto"/>
              <w:left w:val="single" w:sz="6" w:space="0" w:color="auto"/>
              <w:bottom w:val="single" w:sz="6" w:space="0" w:color="auto"/>
              <w:right w:val="single" w:sz="6" w:space="0" w:color="auto"/>
            </w:tcBorders>
            <w:hideMark/>
          </w:tcPr>
          <w:p w14:paraId="24D6E1DE" w14:textId="77777777" w:rsidR="004334F3" w:rsidRPr="003E74EE" w:rsidRDefault="004334F3" w:rsidP="007672F6">
            <w:pPr>
              <w:textAlignment w:val="baseline"/>
              <w:rPr>
                <w:rFonts w:asciiTheme="majorHAnsi" w:hAnsiTheme="majorHAnsi" w:cstheme="majorHAnsi"/>
                <w:sz w:val="18"/>
                <w:szCs w:val="18"/>
                <w:lang w:val="en-GB" w:eastAsia="en-GB"/>
              </w:rPr>
            </w:pPr>
            <w:r w:rsidRPr="003E74EE">
              <w:rPr>
                <w:rFonts w:asciiTheme="majorHAnsi" w:hAnsiTheme="majorHAnsi" w:cstheme="majorHAnsi"/>
                <w:lang w:val="en-GB" w:eastAsia="en-GB"/>
              </w:rPr>
              <w:t xml:space="preserve"> Next Review </w:t>
            </w:r>
          </w:p>
        </w:tc>
        <w:tc>
          <w:tcPr>
            <w:tcW w:w="2745" w:type="dxa"/>
            <w:tcBorders>
              <w:top w:val="single" w:sz="6" w:space="0" w:color="auto"/>
              <w:left w:val="single" w:sz="6" w:space="0" w:color="auto"/>
              <w:bottom w:val="single" w:sz="6" w:space="0" w:color="auto"/>
              <w:right w:val="single" w:sz="6" w:space="0" w:color="auto"/>
            </w:tcBorders>
          </w:tcPr>
          <w:p w14:paraId="62A3BEB7" w14:textId="26A7F3AC" w:rsidR="004334F3" w:rsidRPr="003E74EE" w:rsidRDefault="0031359D" w:rsidP="007672F6">
            <w:pPr>
              <w:textAlignment w:val="baseline"/>
              <w:rPr>
                <w:rFonts w:asciiTheme="majorHAnsi" w:hAnsiTheme="majorHAnsi" w:cstheme="majorHAnsi"/>
                <w:lang w:val="en-GB" w:eastAsia="en-GB"/>
              </w:rPr>
            </w:pPr>
            <w:r>
              <w:rPr>
                <w:rFonts w:asciiTheme="majorHAnsi" w:hAnsiTheme="majorHAnsi" w:cstheme="majorHAnsi"/>
                <w:lang w:val="en-GB" w:eastAsia="en-GB"/>
              </w:rPr>
              <w:t xml:space="preserve">September </w:t>
            </w:r>
            <w:bookmarkStart w:id="0" w:name="_GoBack"/>
            <w:bookmarkEnd w:id="0"/>
            <w:r>
              <w:rPr>
                <w:rFonts w:asciiTheme="majorHAnsi" w:hAnsiTheme="majorHAnsi" w:cstheme="majorHAnsi"/>
                <w:lang w:val="en-GB" w:eastAsia="en-GB"/>
              </w:rPr>
              <w:t>2027</w:t>
            </w:r>
          </w:p>
        </w:tc>
      </w:tr>
    </w:tbl>
    <w:p w14:paraId="467556A2" w14:textId="65D8B75B" w:rsidR="007257E9" w:rsidRPr="003E74EE" w:rsidRDefault="007257E9">
      <w:pPr>
        <w:rPr>
          <w:rFonts w:asciiTheme="majorHAnsi" w:hAnsiTheme="majorHAnsi" w:cstheme="majorHAnsi"/>
        </w:rPr>
      </w:pPr>
      <w:r w:rsidRPr="003E74EE">
        <w:rPr>
          <w:rFonts w:asciiTheme="majorHAnsi" w:hAnsiTheme="majorHAnsi" w:cstheme="majorHAnsi"/>
        </w:rPr>
        <w:br w:type="page"/>
      </w:r>
    </w:p>
    <w:p w14:paraId="52BD822B" w14:textId="77777777" w:rsidR="004334F3" w:rsidRPr="003E74EE" w:rsidRDefault="004334F3">
      <w:pPr>
        <w:rPr>
          <w:rFonts w:asciiTheme="majorHAnsi" w:hAnsiTheme="majorHAnsi" w:cstheme="majorHAnsi"/>
        </w:rPr>
      </w:pPr>
    </w:p>
    <w:sdt>
      <w:sdtPr>
        <w:rPr>
          <w:rFonts w:asciiTheme="minorHAnsi" w:eastAsiaTheme="minorEastAsia" w:hAnsiTheme="minorHAnsi"/>
          <w:b w:val="0"/>
          <w:bCs w:val="0"/>
          <w:color w:val="auto"/>
          <w:sz w:val="22"/>
          <w:szCs w:val="22"/>
          <w:lang w:val="en-GB"/>
        </w:rPr>
        <w:id w:val="1072008546"/>
        <w:docPartObj>
          <w:docPartGallery w:val="Table of Contents"/>
          <w:docPartUnique/>
        </w:docPartObj>
      </w:sdtPr>
      <w:sdtEndPr>
        <w:rPr>
          <w:lang w:val="en-US"/>
        </w:rPr>
      </w:sdtEndPr>
      <w:sdtContent>
        <w:p w14:paraId="2A1EC740" w14:textId="010DC89C" w:rsidR="00B5674A" w:rsidRPr="003E74EE" w:rsidRDefault="00B5674A" w:rsidP="00B5674A">
          <w:pPr>
            <w:pStyle w:val="TOCHeading"/>
            <w:rPr>
              <w:rFonts w:cstheme="majorHAnsi"/>
            </w:rPr>
          </w:pPr>
          <w:r w:rsidRPr="003E74EE">
            <w:rPr>
              <w:rFonts w:cstheme="majorHAnsi"/>
              <w:lang w:val="en-GB"/>
            </w:rPr>
            <w:t>Contents</w:t>
          </w:r>
        </w:p>
        <w:p w14:paraId="6B0389ED" w14:textId="746921B0" w:rsidR="007257E9" w:rsidRPr="003E74EE" w:rsidRDefault="00B5674A">
          <w:pPr>
            <w:pStyle w:val="TOC1"/>
            <w:tabs>
              <w:tab w:val="right" w:leader="dot" w:pos="8630"/>
            </w:tabs>
            <w:rPr>
              <w:rFonts w:asciiTheme="majorHAnsi" w:hAnsiTheme="majorHAnsi" w:cstheme="majorHAnsi"/>
              <w:noProof/>
              <w:kern w:val="2"/>
              <w:sz w:val="24"/>
              <w:szCs w:val="24"/>
              <w:lang w:val="en-GB" w:eastAsia="en-GB"/>
              <w14:ligatures w14:val="standardContextual"/>
            </w:rPr>
          </w:pPr>
          <w:r w:rsidRPr="003E74EE">
            <w:rPr>
              <w:rFonts w:asciiTheme="majorHAnsi" w:hAnsiTheme="majorHAnsi" w:cstheme="majorHAnsi"/>
            </w:rPr>
            <w:fldChar w:fldCharType="begin"/>
          </w:r>
          <w:r w:rsidRPr="003E74EE">
            <w:rPr>
              <w:rFonts w:asciiTheme="majorHAnsi" w:hAnsiTheme="majorHAnsi" w:cstheme="majorHAnsi"/>
            </w:rPr>
            <w:instrText xml:space="preserve"> TOC \o "1-3" \h \z \u </w:instrText>
          </w:r>
          <w:r w:rsidRPr="003E74EE">
            <w:rPr>
              <w:rFonts w:asciiTheme="majorHAnsi" w:hAnsiTheme="majorHAnsi" w:cstheme="majorHAnsi"/>
            </w:rPr>
            <w:fldChar w:fldCharType="separate"/>
          </w:r>
          <w:hyperlink w:anchor="_Toc230357917" w:history="1">
            <w:r w:rsidR="007257E9" w:rsidRPr="003E74EE">
              <w:rPr>
                <w:rStyle w:val="Hyperlink"/>
                <w:rFonts w:asciiTheme="majorHAnsi" w:hAnsiTheme="majorHAnsi" w:cstheme="majorHAnsi"/>
                <w:noProof/>
              </w:rPr>
              <w:t>Introduction</w:t>
            </w:r>
            <w:r w:rsidR="007257E9" w:rsidRPr="003E74EE">
              <w:rPr>
                <w:rFonts w:asciiTheme="majorHAnsi" w:hAnsiTheme="majorHAnsi" w:cstheme="majorHAnsi"/>
                <w:noProof/>
                <w:webHidden/>
              </w:rPr>
              <w:tab/>
            </w:r>
            <w:r w:rsidR="007257E9" w:rsidRPr="003E74EE">
              <w:rPr>
                <w:rFonts w:asciiTheme="majorHAnsi" w:hAnsiTheme="majorHAnsi" w:cstheme="majorHAnsi"/>
                <w:noProof/>
                <w:webHidden/>
              </w:rPr>
              <w:fldChar w:fldCharType="begin"/>
            </w:r>
            <w:r w:rsidR="007257E9" w:rsidRPr="003E74EE">
              <w:rPr>
                <w:rFonts w:asciiTheme="majorHAnsi" w:hAnsiTheme="majorHAnsi" w:cstheme="majorHAnsi"/>
                <w:noProof/>
                <w:webHidden/>
              </w:rPr>
              <w:instrText xml:space="preserve"> PAGEREF _Toc230357917 \h </w:instrText>
            </w:r>
            <w:r w:rsidR="007257E9" w:rsidRPr="003E74EE">
              <w:rPr>
                <w:rFonts w:asciiTheme="majorHAnsi" w:hAnsiTheme="majorHAnsi" w:cstheme="majorHAnsi"/>
                <w:noProof/>
                <w:webHidden/>
              </w:rPr>
            </w:r>
            <w:r w:rsidR="007257E9" w:rsidRPr="003E74EE">
              <w:rPr>
                <w:rFonts w:asciiTheme="majorHAnsi" w:hAnsiTheme="majorHAnsi" w:cstheme="majorHAnsi"/>
                <w:noProof/>
                <w:webHidden/>
              </w:rPr>
              <w:fldChar w:fldCharType="separate"/>
            </w:r>
            <w:r w:rsidR="007257E9" w:rsidRPr="003E74EE">
              <w:rPr>
                <w:rFonts w:asciiTheme="majorHAnsi" w:hAnsiTheme="majorHAnsi" w:cstheme="majorHAnsi"/>
                <w:noProof/>
                <w:webHidden/>
              </w:rPr>
              <w:t>2</w:t>
            </w:r>
            <w:r w:rsidR="007257E9" w:rsidRPr="003E74EE">
              <w:rPr>
                <w:rFonts w:asciiTheme="majorHAnsi" w:hAnsiTheme="majorHAnsi" w:cstheme="majorHAnsi"/>
                <w:noProof/>
                <w:webHidden/>
              </w:rPr>
              <w:fldChar w:fldCharType="end"/>
            </w:r>
          </w:hyperlink>
        </w:p>
        <w:p w14:paraId="01CF451C" w14:textId="73B8DD8C" w:rsidR="007257E9" w:rsidRPr="003E74EE" w:rsidRDefault="0031359D">
          <w:pPr>
            <w:pStyle w:val="TOC2"/>
            <w:tabs>
              <w:tab w:val="right" w:leader="dot" w:pos="8630"/>
            </w:tabs>
            <w:rPr>
              <w:rFonts w:asciiTheme="majorHAnsi" w:hAnsiTheme="majorHAnsi" w:cstheme="majorHAnsi"/>
              <w:noProof/>
            </w:rPr>
          </w:pPr>
          <w:hyperlink w:anchor="_Toc230357918" w:history="1">
            <w:r w:rsidR="007257E9" w:rsidRPr="003E74EE">
              <w:rPr>
                <w:rStyle w:val="Hyperlink"/>
                <w:rFonts w:asciiTheme="majorHAnsi" w:hAnsiTheme="majorHAnsi" w:cstheme="majorHAnsi"/>
                <w:noProof/>
              </w:rPr>
              <w:t>School Targets and Initiatives</w:t>
            </w:r>
            <w:r w:rsidR="007257E9" w:rsidRPr="003E74EE">
              <w:rPr>
                <w:rFonts w:asciiTheme="majorHAnsi" w:hAnsiTheme="majorHAnsi" w:cstheme="majorHAnsi"/>
                <w:noProof/>
                <w:webHidden/>
              </w:rPr>
              <w:tab/>
            </w:r>
            <w:r w:rsidR="007257E9" w:rsidRPr="003E74EE">
              <w:rPr>
                <w:rFonts w:asciiTheme="majorHAnsi" w:hAnsiTheme="majorHAnsi" w:cstheme="majorHAnsi"/>
                <w:noProof/>
                <w:webHidden/>
              </w:rPr>
              <w:fldChar w:fldCharType="begin"/>
            </w:r>
            <w:r w:rsidR="007257E9" w:rsidRPr="003E74EE">
              <w:rPr>
                <w:rFonts w:asciiTheme="majorHAnsi" w:hAnsiTheme="majorHAnsi" w:cstheme="majorHAnsi"/>
                <w:noProof/>
                <w:webHidden/>
              </w:rPr>
              <w:instrText xml:space="preserve"> PAGEREF _Toc230357918 \h </w:instrText>
            </w:r>
            <w:r w:rsidR="007257E9" w:rsidRPr="003E74EE">
              <w:rPr>
                <w:rFonts w:asciiTheme="majorHAnsi" w:hAnsiTheme="majorHAnsi" w:cstheme="majorHAnsi"/>
                <w:noProof/>
                <w:webHidden/>
              </w:rPr>
            </w:r>
            <w:r w:rsidR="007257E9" w:rsidRPr="003E74EE">
              <w:rPr>
                <w:rFonts w:asciiTheme="majorHAnsi" w:hAnsiTheme="majorHAnsi" w:cstheme="majorHAnsi"/>
                <w:noProof/>
                <w:webHidden/>
              </w:rPr>
              <w:fldChar w:fldCharType="separate"/>
            </w:r>
            <w:r w:rsidR="007257E9" w:rsidRPr="003E74EE">
              <w:rPr>
                <w:rFonts w:asciiTheme="majorHAnsi" w:hAnsiTheme="majorHAnsi" w:cstheme="majorHAnsi"/>
                <w:noProof/>
                <w:webHidden/>
              </w:rPr>
              <w:t>2</w:t>
            </w:r>
            <w:r w:rsidR="007257E9" w:rsidRPr="003E74EE">
              <w:rPr>
                <w:rFonts w:asciiTheme="majorHAnsi" w:hAnsiTheme="majorHAnsi" w:cstheme="majorHAnsi"/>
                <w:noProof/>
                <w:webHidden/>
              </w:rPr>
              <w:fldChar w:fldCharType="end"/>
            </w:r>
          </w:hyperlink>
        </w:p>
        <w:p w14:paraId="079AE7F7" w14:textId="3CE68F23" w:rsidR="007257E9" w:rsidRPr="003E74EE" w:rsidRDefault="0031359D">
          <w:pPr>
            <w:pStyle w:val="TOC2"/>
            <w:tabs>
              <w:tab w:val="right" w:leader="dot" w:pos="8630"/>
            </w:tabs>
            <w:rPr>
              <w:rFonts w:asciiTheme="majorHAnsi" w:hAnsiTheme="majorHAnsi" w:cstheme="majorHAnsi"/>
              <w:noProof/>
            </w:rPr>
          </w:pPr>
          <w:hyperlink w:anchor="_Toc230357919" w:history="1">
            <w:r w:rsidR="007257E9" w:rsidRPr="003E74EE">
              <w:rPr>
                <w:rStyle w:val="Hyperlink"/>
                <w:rFonts w:asciiTheme="majorHAnsi" w:hAnsiTheme="majorHAnsi" w:cstheme="majorHAnsi"/>
                <w:noProof/>
              </w:rPr>
              <w:t>Why Regular Attendance Matters</w:t>
            </w:r>
            <w:r w:rsidR="007257E9" w:rsidRPr="003E74EE">
              <w:rPr>
                <w:rFonts w:asciiTheme="majorHAnsi" w:hAnsiTheme="majorHAnsi" w:cstheme="majorHAnsi"/>
                <w:noProof/>
                <w:webHidden/>
              </w:rPr>
              <w:tab/>
            </w:r>
            <w:r w:rsidR="007257E9" w:rsidRPr="003E74EE">
              <w:rPr>
                <w:rFonts w:asciiTheme="majorHAnsi" w:hAnsiTheme="majorHAnsi" w:cstheme="majorHAnsi"/>
                <w:noProof/>
                <w:webHidden/>
              </w:rPr>
              <w:fldChar w:fldCharType="begin"/>
            </w:r>
            <w:r w:rsidR="007257E9" w:rsidRPr="003E74EE">
              <w:rPr>
                <w:rFonts w:asciiTheme="majorHAnsi" w:hAnsiTheme="majorHAnsi" w:cstheme="majorHAnsi"/>
                <w:noProof/>
                <w:webHidden/>
              </w:rPr>
              <w:instrText xml:space="preserve"> PAGEREF _Toc230357919 \h </w:instrText>
            </w:r>
            <w:r w:rsidR="007257E9" w:rsidRPr="003E74EE">
              <w:rPr>
                <w:rFonts w:asciiTheme="majorHAnsi" w:hAnsiTheme="majorHAnsi" w:cstheme="majorHAnsi"/>
                <w:noProof/>
                <w:webHidden/>
              </w:rPr>
            </w:r>
            <w:r w:rsidR="007257E9" w:rsidRPr="003E74EE">
              <w:rPr>
                <w:rFonts w:asciiTheme="majorHAnsi" w:hAnsiTheme="majorHAnsi" w:cstheme="majorHAnsi"/>
                <w:noProof/>
                <w:webHidden/>
              </w:rPr>
              <w:fldChar w:fldCharType="separate"/>
            </w:r>
            <w:r w:rsidR="007257E9" w:rsidRPr="003E74EE">
              <w:rPr>
                <w:rFonts w:asciiTheme="majorHAnsi" w:hAnsiTheme="majorHAnsi" w:cstheme="majorHAnsi"/>
                <w:noProof/>
                <w:webHidden/>
              </w:rPr>
              <w:t>2</w:t>
            </w:r>
            <w:r w:rsidR="007257E9" w:rsidRPr="003E74EE">
              <w:rPr>
                <w:rFonts w:asciiTheme="majorHAnsi" w:hAnsiTheme="majorHAnsi" w:cstheme="majorHAnsi"/>
                <w:noProof/>
                <w:webHidden/>
              </w:rPr>
              <w:fldChar w:fldCharType="end"/>
            </w:r>
          </w:hyperlink>
        </w:p>
        <w:p w14:paraId="5CC1A953" w14:textId="59907BC0" w:rsidR="007257E9" w:rsidRPr="003E74EE" w:rsidRDefault="0031359D">
          <w:pPr>
            <w:pStyle w:val="TOC1"/>
            <w:tabs>
              <w:tab w:val="right" w:leader="dot" w:pos="8630"/>
            </w:tabs>
            <w:rPr>
              <w:rFonts w:asciiTheme="majorHAnsi" w:hAnsiTheme="majorHAnsi" w:cstheme="majorHAnsi"/>
              <w:noProof/>
              <w:kern w:val="2"/>
              <w:sz w:val="24"/>
              <w:szCs w:val="24"/>
              <w:lang w:val="en-GB" w:eastAsia="en-GB"/>
              <w14:ligatures w14:val="standardContextual"/>
            </w:rPr>
          </w:pPr>
          <w:hyperlink w:anchor="_Toc230357920" w:history="1">
            <w:r w:rsidR="007257E9" w:rsidRPr="003E74EE">
              <w:rPr>
                <w:rStyle w:val="Hyperlink"/>
                <w:rFonts w:asciiTheme="majorHAnsi" w:hAnsiTheme="majorHAnsi" w:cstheme="majorHAnsi"/>
                <w:noProof/>
              </w:rPr>
              <w:t>Roles and Responsibilities</w:t>
            </w:r>
            <w:r w:rsidR="007257E9" w:rsidRPr="003E74EE">
              <w:rPr>
                <w:rFonts w:asciiTheme="majorHAnsi" w:hAnsiTheme="majorHAnsi" w:cstheme="majorHAnsi"/>
                <w:noProof/>
                <w:webHidden/>
              </w:rPr>
              <w:tab/>
            </w:r>
            <w:r w:rsidR="007257E9" w:rsidRPr="003E74EE">
              <w:rPr>
                <w:rFonts w:asciiTheme="majorHAnsi" w:hAnsiTheme="majorHAnsi" w:cstheme="majorHAnsi"/>
                <w:noProof/>
                <w:webHidden/>
              </w:rPr>
              <w:fldChar w:fldCharType="begin"/>
            </w:r>
            <w:r w:rsidR="007257E9" w:rsidRPr="003E74EE">
              <w:rPr>
                <w:rFonts w:asciiTheme="majorHAnsi" w:hAnsiTheme="majorHAnsi" w:cstheme="majorHAnsi"/>
                <w:noProof/>
                <w:webHidden/>
              </w:rPr>
              <w:instrText xml:space="preserve"> PAGEREF _Toc230357920 \h </w:instrText>
            </w:r>
            <w:r w:rsidR="007257E9" w:rsidRPr="003E74EE">
              <w:rPr>
                <w:rFonts w:asciiTheme="majorHAnsi" w:hAnsiTheme="majorHAnsi" w:cstheme="majorHAnsi"/>
                <w:noProof/>
                <w:webHidden/>
              </w:rPr>
            </w:r>
            <w:r w:rsidR="007257E9" w:rsidRPr="003E74EE">
              <w:rPr>
                <w:rFonts w:asciiTheme="majorHAnsi" w:hAnsiTheme="majorHAnsi" w:cstheme="majorHAnsi"/>
                <w:noProof/>
                <w:webHidden/>
              </w:rPr>
              <w:fldChar w:fldCharType="separate"/>
            </w:r>
            <w:r w:rsidR="007257E9" w:rsidRPr="003E74EE">
              <w:rPr>
                <w:rFonts w:asciiTheme="majorHAnsi" w:hAnsiTheme="majorHAnsi" w:cstheme="majorHAnsi"/>
                <w:noProof/>
                <w:webHidden/>
              </w:rPr>
              <w:t>2</w:t>
            </w:r>
            <w:r w:rsidR="007257E9" w:rsidRPr="003E74EE">
              <w:rPr>
                <w:rFonts w:asciiTheme="majorHAnsi" w:hAnsiTheme="majorHAnsi" w:cstheme="majorHAnsi"/>
                <w:noProof/>
                <w:webHidden/>
              </w:rPr>
              <w:fldChar w:fldCharType="end"/>
            </w:r>
          </w:hyperlink>
        </w:p>
        <w:p w14:paraId="0C89C7A3" w14:textId="687ACFC4" w:rsidR="007257E9" w:rsidRPr="003E74EE" w:rsidRDefault="0031359D">
          <w:pPr>
            <w:pStyle w:val="TOC2"/>
            <w:tabs>
              <w:tab w:val="right" w:leader="dot" w:pos="8630"/>
            </w:tabs>
            <w:rPr>
              <w:rFonts w:asciiTheme="majorHAnsi" w:hAnsiTheme="majorHAnsi" w:cstheme="majorHAnsi"/>
              <w:noProof/>
            </w:rPr>
          </w:pPr>
          <w:hyperlink w:anchor="_Toc230357921" w:history="1">
            <w:r w:rsidR="007257E9" w:rsidRPr="003E74EE">
              <w:rPr>
                <w:rStyle w:val="Hyperlink"/>
                <w:rFonts w:asciiTheme="majorHAnsi" w:hAnsiTheme="majorHAnsi" w:cstheme="majorHAnsi"/>
                <w:noProof/>
              </w:rPr>
              <w:t>Local Governing Body</w:t>
            </w:r>
            <w:r w:rsidR="007257E9" w:rsidRPr="003E74EE">
              <w:rPr>
                <w:rFonts w:asciiTheme="majorHAnsi" w:hAnsiTheme="majorHAnsi" w:cstheme="majorHAnsi"/>
                <w:noProof/>
                <w:webHidden/>
              </w:rPr>
              <w:tab/>
            </w:r>
            <w:r w:rsidR="007257E9" w:rsidRPr="003E74EE">
              <w:rPr>
                <w:rFonts w:asciiTheme="majorHAnsi" w:hAnsiTheme="majorHAnsi" w:cstheme="majorHAnsi"/>
                <w:noProof/>
                <w:webHidden/>
              </w:rPr>
              <w:fldChar w:fldCharType="begin"/>
            </w:r>
            <w:r w:rsidR="007257E9" w:rsidRPr="003E74EE">
              <w:rPr>
                <w:rFonts w:asciiTheme="majorHAnsi" w:hAnsiTheme="majorHAnsi" w:cstheme="majorHAnsi"/>
                <w:noProof/>
                <w:webHidden/>
              </w:rPr>
              <w:instrText xml:space="preserve"> PAGEREF _Toc230357921 \h </w:instrText>
            </w:r>
            <w:r w:rsidR="007257E9" w:rsidRPr="003E74EE">
              <w:rPr>
                <w:rFonts w:asciiTheme="majorHAnsi" w:hAnsiTheme="majorHAnsi" w:cstheme="majorHAnsi"/>
                <w:noProof/>
                <w:webHidden/>
              </w:rPr>
            </w:r>
            <w:r w:rsidR="007257E9" w:rsidRPr="003E74EE">
              <w:rPr>
                <w:rFonts w:asciiTheme="majorHAnsi" w:hAnsiTheme="majorHAnsi" w:cstheme="majorHAnsi"/>
                <w:noProof/>
                <w:webHidden/>
              </w:rPr>
              <w:fldChar w:fldCharType="separate"/>
            </w:r>
            <w:r w:rsidR="007257E9" w:rsidRPr="003E74EE">
              <w:rPr>
                <w:rFonts w:asciiTheme="majorHAnsi" w:hAnsiTheme="majorHAnsi" w:cstheme="majorHAnsi"/>
                <w:noProof/>
                <w:webHidden/>
              </w:rPr>
              <w:t>3</w:t>
            </w:r>
            <w:r w:rsidR="007257E9" w:rsidRPr="003E74EE">
              <w:rPr>
                <w:rFonts w:asciiTheme="majorHAnsi" w:hAnsiTheme="majorHAnsi" w:cstheme="majorHAnsi"/>
                <w:noProof/>
                <w:webHidden/>
              </w:rPr>
              <w:fldChar w:fldCharType="end"/>
            </w:r>
          </w:hyperlink>
        </w:p>
        <w:p w14:paraId="1CBC7163" w14:textId="67E03131" w:rsidR="007257E9" w:rsidRPr="003E74EE" w:rsidRDefault="0031359D">
          <w:pPr>
            <w:pStyle w:val="TOC2"/>
            <w:tabs>
              <w:tab w:val="right" w:leader="dot" w:pos="8630"/>
            </w:tabs>
            <w:rPr>
              <w:rFonts w:asciiTheme="majorHAnsi" w:hAnsiTheme="majorHAnsi" w:cstheme="majorHAnsi"/>
              <w:noProof/>
            </w:rPr>
          </w:pPr>
          <w:hyperlink w:anchor="_Toc230357922" w:history="1">
            <w:r w:rsidR="007257E9" w:rsidRPr="003E74EE">
              <w:rPr>
                <w:rStyle w:val="Hyperlink"/>
                <w:rFonts w:asciiTheme="majorHAnsi" w:hAnsiTheme="majorHAnsi" w:cstheme="majorHAnsi"/>
                <w:noProof/>
              </w:rPr>
              <w:t>Senior Leadership/Management Team (SLT/SMT)</w:t>
            </w:r>
            <w:r w:rsidR="007257E9" w:rsidRPr="003E74EE">
              <w:rPr>
                <w:rFonts w:asciiTheme="majorHAnsi" w:hAnsiTheme="majorHAnsi" w:cstheme="majorHAnsi"/>
                <w:noProof/>
                <w:webHidden/>
              </w:rPr>
              <w:tab/>
            </w:r>
            <w:r w:rsidR="007257E9" w:rsidRPr="003E74EE">
              <w:rPr>
                <w:rFonts w:asciiTheme="majorHAnsi" w:hAnsiTheme="majorHAnsi" w:cstheme="majorHAnsi"/>
                <w:noProof/>
                <w:webHidden/>
              </w:rPr>
              <w:fldChar w:fldCharType="begin"/>
            </w:r>
            <w:r w:rsidR="007257E9" w:rsidRPr="003E74EE">
              <w:rPr>
                <w:rFonts w:asciiTheme="majorHAnsi" w:hAnsiTheme="majorHAnsi" w:cstheme="majorHAnsi"/>
                <w:noProof/>
                <w:webHidden/>
              </w:rPr>
              <w:instrText xml:space="preserve"> PAGEREF _Toc230357922 \h </w:instrText>
            </w:r>
            <w:r w:rsidR="007257E9" w:rsidRPr="003E74EE">
              <w:rPr>
                <w:rFonts w:asciiTheme="majorHAnsi" w:hAnsiTheme="majorHAnsi" w:cstheme="majorHAnsi"/>
                <w:noProof/>
                <w:webHidden/>
              </w:rPr>
            </w:r>
            <w:r w:rsidR="007257E9" w:rsidRPr="003E74EE">
              <w:rPr>
                <w:rFonts w:asciiTheme="majorHAnsi" w:hAnsiTheme="majorHAnsi" w:cstheme="majorHAnsi"/>
                <w:noProof/>
                <w:webHidden/>
              </w:rPr>
              <w:fldChar w:fldCharType="separate"/>
            </w:r>
            <w:r w:rsidR="007257E9" w:rsidRPr="003E74EE">
              <w:rPr>
                <w:rFonts w:asciiTheme="majorHAnsi" w:hAnsiTheme="majorHAnsi" w:cstheme="majorHAnsi"/>
                <w:noProof/>
                <w:webHidden/>
              </w:rPr>
              <w:t>3</w:t>
            </w:r>
            <w:r w:rsidR="007257E9" w:rsidRPr="003E74EE">
              <w:rPr>
                <w:rFonts w:asciiTheme="majorHAnsi" w:hAnsiTheme="majorHAnsi" w:cstheme="majorHAnsi"/>
                <w:noProof/>
                <w:webHidden/>
              </w:rPr>
              <w:fldChar w:fldCharType="end"/>
            </w:r>
          </w:hyperlink>
        </w:p>
        <w:p w14:paraId="0456AD26" w14:textId="1766F80A" w:rsidR="007257E9" w:rsidRPr="003E74EE" w:rsidRDefault="0031359D">
          <w:pPr>
            <w:pStyle w:val="TOC2"/>
            <w:tabs>
              <w:tab w:val="right" w:leader="dot" w:pos="8630"/>
            </w:tabs>
            <w:rPr>
              <w:rFonts w:asciiTheme="majorHAnsi" w:hAnsiTheme="majorHAnsi" w:cstheme="majorHAnsi"/>
              <w:noProof/>
            </w:rPr>
          </w:pPr>
          <w:hyperlink w:anchor="_Toc230357923" w:history="1">
            <w:r w:rsidR="007257E9" w:rsidRPr="003E74EE">
              <w:rPr>
                <w:rStyle w:val="Hyperlink"/>
                <w:rFonts w:asciiTheme="majorHAnsi" w:hAnsiTheme="majorHAnsi" w:cstheme="majorHAnsi"/>
                <w:noProof/>
              </w:rPr>
              <w:t>Pastoral Team</w:t>
            </w:r>
            <w:r w:rsidR="007257E9" w:rsidRPr="003E74EE">
              <w:rPr>
                <w:rFonts w:asciiTheme="majorHAnsi" w:hAnsiTheme="majorHAnsi" w:cstheme="majorHAnsi"/>
                <w:noProof/>
                <w:webHidden/>
              </w:rPr>
              <w:tab/>
            </w:r>
            <w:r w:rsidR="007257E9" w:rsidRPr="003E74EE">
              <w:rPr>
                <w:rFonts w:asciiTheme="majorHAnsi" w:hAnsiTheme="majorHAnsi" w:cstheme="majorHAnsi"/>
                <w:noProof/>
                <w:webHidden/>
              </w:rPr>
              <w:fldChar w:fldCharType="begin"/>
            </w:r>
            <w:r w:rsidR="007257E9" w:rsidRPr="003E74EE">
              <w:rPr>
                <w:rFonts w:asciiTheme="majorHAnsi" w:hAnsiTheme="majorHAnsi" w:cstheme="majorHAnsi"/>
                <w:noProof/>
                <w:webHidden/>
              </w:rPr>
              <w:instrText xml:space="preserve"> PAGEREF _Toc230357923 \h </w:instrText>
            </w:r>
            <w:r w:rsidR="007257E9" w:rsidRPr="003E74EE">
              <w:rPr>
                <w:rFonts w:asciiTheme="majorHAnsi" w:hAnsiTheme="majorHAnsi" w:cstheme="majorHAnsi"/>
                <w:noProof/>
                <w:webHidden/>
              </w:rPr>
            </w:r>
            <w:r w:rsidR="007257E9" w:rsidRPr="003E74EE">
              <w:rPr>
                <w:rFonts w:asciiTheme="majorHAnsi" w:hAnsiTheme="majorHAnsi" w:cstheme="majorHAnsi"/>
                <w:noProof/>
                <w:webHidden/>
              </w:rPr>
              <w:fldChar w:fldCharType="separate"/>
            </w:r>
            <w:r w:rsidR="007257E9" w:rsidRPr="003E74EE">
              <w:rPr>
                <w:rFonts w:asciiTheme="majorHAnsi" w:hAnsiTheme="majorHAnsi" w:cstheme="majorHAnsi"/>
                <w:noProof/>
                <w:webHidden/>
              </w:rPr>
              <w:t>3</w:t>
            </w:r>
            <w:r w:rsidR="007257E9" w:rsidRPr="003E74EE">
              <w:rPr>
                <w:rFonts w:asciiTheme="majorHAnsi" w:hAnsiTheme="majorHAnsi" w:cstheme="majorHAnsi"/>
                <w:noProof/>
                <w:webHidden/>
              </w:rPr>
              <w:fldChar w:fldCharType="end"/>
            </w:r>
          </w:hyperlink>
        </w:p>
        <w:p w14:paraId="0C3D378A" w14:textId="7A516518" w:rsidR="007257E9" w:rsidRPr="003E74EE" w:rsidRDefault="0031359D">
          <w:pPr>
            <w:pStyle w:val="TOC2"/>
            <w:tabs>
              <w:tab w:val="right" w:leader="dot" w:pos="8630"/>
            </w:tabs>
            <w:rPr>
              <w:rFonts w:asciiTheme="majorHAnsi" w:hAnsiTheme="majorHAnsi" w:cstheme="majorHAnsi"/>
              <w:noProof/>
            </w:rPr>
          </w:pPr>
          <w:hyperlink w:anchor="_Toc230357924" w:history="1">
            <w:r w:rsidR="007257E9" w:rsidRPr="003E74EE">
              <w:rPr>
                <w:rStyle w:val="Hyperlink"/>
                <w:rFonts w:asciiTheme="majorHAnsi" w:hAnsiTheme="majorHAnsi" w:cstheme="majorHAnsi"/>
                <w:noProof/>
              </w:rPr>
              <w:t>Teachers</w:t>
            </w:r>
            <w:r w:rsidR="007257E9" w:rsidRPr="003E74EE">
              <w:rPr>
                <w:rFonts w:asciiTheme="majorHAnsi" w:hAnsiTheme="majorHAnsi" w:cstheme="majorHAnsi"/>
                <w:noProof/>
                <w:webHidden/>
              </w:rPr>
              <w:tab/>
            </w:r>
            <w:r w:rsidR="007257E9" w:rsidRPr="003E74EE">
              <w:rPr>
                <w:rFonts w:asciiTheme="majorHAnsi" w:hAnsiTheme="majorHAnsi" w:cstheme="majorHAnsi"/>
                <w:noProof/>
                <w:webHidden/>
              </w:rPr>
              <w:fldChar w:fldCharType="begin"/>
            </w:r>
            <w:r w:rsidR="007257E9" w:rsidRPr="003E74EE">
              <w:rPr>
                <w:rFonts w:asciiTheme="majorHAnsi" w:hAnsiTheme="majorHAnsi" w:cstheme="majorHAnsi"/>
                <w:noProof/>
                <w:webHidden/>
              </w:rPr>
              <w:instrText xml:space="preserve"> PAGEREF _Toc230357924 \h </w:instrText>
            </w:r>
            <w:r w:rsidR="007257E9" w:rsidRPr="003E74EE">
              <w:rPr>
                <w:rFonts w:asciiTheme="majorHAnsi" w:hAnsiTheme="majorHAnsi" w:cstheme="majorHAnsi"/>
                <w:noProof/>
                <w:webHidden/>
              </w:rPr>
            </w:r>
            <w:r w:rsidR="007257E9" w:rsidRPr="003E74EE">
              <w:rPr>
                <w:rFonts w:asciiTheme="majorHAnsi" w:hAnsiTheme="majorHAnsi" w:cstheme="majorHAnsi"/>
                <w:noProof/>
                <w:webHidden/>
              </w:rPr>
              <w:fldChar w:fldCharType="separate"/>
            </w:r>
            <w:r w:rsidR="007257E9" w:rsidRPr="003E74EE">
              <w:rPr>
                <w:rFonts w:asciiTheme="majorHAnsi" w:hAnsiTheme="majorHAnsi" w:cstheme="majorHAnsi"/>
                <w:noProof/>
                <w:webHidden/>
              </w:rPr>
              <w:t>3</w:t>
            </w:r>
            <w:r w:rsidR="007257E9" w:rsidRPr="003E74EE">
              <w:rPr>
                <w:rFonts w:asciiTheme="majorHAnsi" w:hAnsiTheme="majorHAnsi" w:cstheme="majorHAnsi"/>
                <w:noProof/>
                <w:webHidden/>
              </w:rPr>
              <w:fldChar w:fldCharType="end"/>
            </w:r>
          </w:hyperlink>
        </w:p>
        <w:p w14:paraId="23886D78" w14:textId="64DEA1DB" w:rsidR="007257E9" w:rsidRPr="003E74EE" w:rsidRDefault="0031359D">
          <w:pPr>
            <w:pStyle w:val="TOC2"/>
            <w:tabs>
              <w:tab w:val="right" w:leader="dot" w:pos="8630"/>
            </w:tabs>
            <w:rPr>
              <w:rFonts w:asciiTheme="majorHAnsi" w:hAnsiTheme="majorHAnsi" w:cstheme="majorHAnsi"/>
              <w:noProof/>
            </w:rPr>
          </w:pPr>
          <w:hyperlink w:anchor="_Toc230357925" w:history="1">
            <w:r w:rsidR="007257E9" w:rsidRPr="003E74EE">
              <w:rPr>
                <w:rStyle w:val="Hyperlink"/>
                <w:rFonts w:asciiTheme="majorHAnsi" w:hAnsiTheme="majorHAnsi" w:cstheme="majorHAnsi"/>
                <w:noProof/>
              </w:rPr>
              <w:t>Teaching Assistants</w:t>
            </w:r>
            <w:r w:rsidR="007257E9" w:rsidRPr="003E74EE">
              <w:rPr>
                <w:rFonts w:asciiTheme="majorHAnsi" w:hAnsiTheme="majorHAnsi" w:cstheme="majorHAnsi"/>
                <w:noProof/>
                <w:webHidden/>
              </w:rPr>
              <w:tab/>
            </w:r>
            <w:r w:rsidR="007257E9" w:rsidRPr="003E74EE">
              <w:rPr>
                <w:rFonts w:asciiTheme="majorHAnsi" w:hAnsiTheme="majorHAnsi" w:cstheme="majorHAnsi"/>
                <w:noProof/>
                <w:webHidden/>
              </w:rPr>
              <w:fldChar w:fldCharType="begin"/>
            </w:r>
            <w:r w:rsidR="007257E9" w:rsidRPr="003E74EE">
              <w:rPr>
                <w:rFonts w:asciiTheme="majorHAnsi" w:hAnsiTheme="majorHAnsi" w:cstheme="majorHAnsi"/>
                <w:noProof/>
                <w:webHidden/>
              </w:rPr>
              <w:instrText xml:space="preserve"> PAGEREF _Toc230357925 \h </w:instrText>
            </w:r>
            <w:r w:rsidR="007257E9" w:rsidRPr="003E74EE">
              <w:rPr>
                <w:rFonts w:asciiTheme="majorHAnsi" w:hAnsiTheme="majorHAnsi" w:cstheme="majorHAnsi"/>
                <w:noProof/>
                <w:webHidden/>
              </w:rPr>
            </w:r>
            <w:r w:rsidR="007257E9" w:rsidRPr="003E74EE">
              <w:rPr>
                <w:rFonts w:asciiTheme="majorHAnsi" w:hAnsiTheme="majorHAnsi" w:cstheme="majorHAnsi"/>
                <w:noProof/>
                <w:webHidden/>
              </w:rPr>
              <w:fldChar w:fldCharType="separate"/>
            </w:r>
            <w:r w:rsidR="007257E9" w:rsidRPr="003E74EE">
              <w:rPr>
                <w:rFonts w:asciiTheme="majorHAnsi" w:hAnsiTheme="majorHAnsi" w:cstheme="majorHAnsi"/>
                <w:noProof/>
                <w:webHidden/>
              </w:rPr>
              <w:t>3</w:t>
            </w:r>
            <w:r w:rsidR="007257E9" w:rsidRPr="003E74EE">
              <w:rPr>
                <w:rFonts w:asciiTheme="majorHAnsi" w:hAnsiTheme="majorHAnsi" w:cstheme="majorHAnsi"/>
                <w:noProof/>
                <w:webHidden/>
              </w:rPr>
              <w:fldChar w:fldCharType="end"/>
            </w:r>
          </w:hyperlink>
        </w:p>
        <w:p w14:paraId="43DC613F" w14:textId="74C6944C" w:rsidR="007257E9" w:rsidRPr="003E74EE" w:rsidRDefault="0031359D">
          <w:pPr>
            <w:pStyle w:val="TOC2"/>
            <w:tabs>
              <w:tab w:val="right" w:leader="dot" w:pos="8630"/>
            </w:tabs>
            <w:rPr>
              <w:rFonts w:asciiTheme="majorHAnsi" w:hAnsiTheme="majorHAnsi" w:cstheme="majorHAnsi"/>
              <w:noProof/>
            </w:rPr>
          </w:pPr>
          <w:hyperlink w:anchor="_Toc230357926" w:history="1">
            <w:r w:rsidR="007257E9" w:rsidRPr="003E74EE">
              <w:rPr>
                <w:rStyle w:val="Hyperlink"/>
                <w:rFonts w:asciiTheme="majorHAnsi" w:hAnsiTheme="majorHAnsi" w:cstheme="majorHAnsi"/>
                <w:noProof/>
              </w:rPr>
              <w:t>Administrators</w:t>
            </w:r>
            <w:r w:rsidR="007257E9" w:rsidRPr="003E74EE">
              <w:rPr>
                <w:rFonts w:asciiTheme="majorHAnsi" w:hAnsiTheme="majorHAnsi" w:cstheme="majorHAnsi"/>
                <w:noProof/>
                <w:webHidden/>
              </w:rPr>
              <w:tab/>
            </w:r>
            <w:r w:rsidR="007257E9" w:rsidRPr="003E74EE">
              <w:rPr>
                <w:rFonts w:asciiTheme="majorHAnsi" w:hAnsiTheme="majorHAnsi" w:cstheme="majorHAnsi"/>
                <w:noProof/>
                <w:webHidden/>
              </w:rPr>
              <w:fldChar w:fldCharType="begin"/>
            </w:r>
            <w:r w:rsidR="007257E9" w:rsidRPr="003E74EE">
              <w:rPr>
                <w:rFonts w:asciiTheme="majorHAnsi" w:hAnsiTheme="majorHAnsi" w:cstheme="majorHAnsi"/>
                <w:noProof/>
                <w:webHidden/>
              </w:rPr>
              <w:instrText xml:space="preserve"> PAGEREF _Toc230357926 \h </w:instrText>
            </w:r>
            <w:r w:rsidR="007257E9" w:rsidRPr="003E74EE">
              <w:rPr>
                <w:rFonts w:asciiTheme="majorHAnsi" w:hAnsiTheme="majorHAnsi" w:cstheme="majorHAnsi"/>
                <w:noProof/>
                <w:webHidden/>
              </w:rPr>
            </w:r>
            <w:r w:rsidR="007257E9" w:rsidRPr="003E74EE">
              <w:rPr>
                <w:rFonts w:asciiTheme="majorHAnsi" w:hAnsiTheme="majorHAnsi" w:cstheme="majorHAnsi"/>
                <w:noProof/>
                <w:webHidden/>
              </w:rPr>
              <w:fldChar w:fldCharType="separate"/>
            </w:r>
            <w:r w:rsidR="007257E9" w:rsidRPr="003E74EE">
              <w:rPr>
                <w:rFonts w:asciiTheme="majorHAnsi" w:hAnsiTheme="majorHAnsi" w:cstheme="majorHAnsi"/>
                <w:noProof/>
                <w:webHidden/>
              </w:rPr>
              <w:t>4</w:t>
            </w:r>
            <w:r w:rsidR="007257E9" w:rsidRPr="003E74EE">
              <w:rPr>
                <w:rFonts w:asciiTheme="majorHAnsi" w:hAnsiTheme="majorHAnsi" w:cstheme="majorHAnsi"/>
                <w:noProof/>
                <w:webHidden/>
              </w:rPr>
              <w:fldChar w:fldCharType="end"/>
            </w:r>
          </w:hyperlink>
        </w:p>
        <w:p w14:paraId="788B80C1" w14:textId="45982E63" w:rsidR="007257E9" w:rsidRPr="003E74EE" w:rsidRDefault="0031359D">
          <w:pPr>
            <w:pStyle w:val="TOC2"/>
            <w:tabs>
              <w:tab w:val="right" w:leader="dot" w:pos="8630"/>
            </w:tabs>
            <w:rPr>
              <w:rFonts w:asciiTheme="majorHAnsi" w:hAnsiTheme="majorHAnsi" w:cstheme="majorHAnsi"/>
              <w:noProof/>
            </w:rPr>
          </w:pPr>
          <w:hyperlink w:anchor="_Toc230357927" w:history="1">
            <w:r w:rsidR="007257E9" w:rsidRPr="003E74EE">
              <w:rPr>
                <w:rStyle w:val="Hyperlink"/>
                <w:rFonts w:asciiTheme="majorHAnsi" w:hAnsiTheme="majorHAnsi" w:cstheme="majorHAnsi"/>
                <w:noProof/>
              </w:rPr>
              <w:t>Pupils</w:t>
            </w:r>
            <w:r w:rsidR="007257E9" w:rsidRPr="003E74EE">
              <w:rPr>
                <w:rFonts w:asciiTheme="majorHAnsi" w:hAnsiTheme="majorHAnsi" w:cstheme="majorHAnsi"/>
                <w:noProof/>
                <w:webHidden/>
              </w:rPr>
              <w:tab/>
            </w:r>
            <w:r w:rsidR="007257E9" w:rsidRPr="003E74EE">
              <w:rPr>
                <w:rFonts w:asciiTheme="majorHAnsi" w:hAnsiTheme="majorHAnsi" w:cstheme="majorHAnsi"/>
                <w:noProof/>
                <w:webHidden/>
              </w:rPr>
              <w:fldChar w:fldCharType="begin"/>
            </w:r>
            <w:r w:rsidR="007257E9" w:rsidRPr="003E74EE">
              <w:rPr>
                <w:rFonts w:asciiTheme="majorHAnsi" w:hAnsiTheme="majorHAnsi" w:cstheme="majorHAnsi"/>
                <w:noProof/>
                <w:webHidden/>
              </w:rPr>
              <w:instrText xml:space="preserve"> PAGEREF _Toc230357927 \h </w:instrText>
            </w:r>
            <w:r w:rsidR="007257E9" w:rsidRPr="003E74EE">
              <w:rPr>
                <w:rFonts w:asciiTheme="majorHAnsi" w:hAnsiTheme="majorHAnsi" w:cstheme="majorHAnsi"/>
                <w:noProof/>
                <w:webHidden/>
              </w:rPr>
            </w:r>
            <w:r w:rsidR="007257E9" w:rsidRPr="003E74EE">
              <w:rPr>
                <w:rFonts w:asciiTheme="majorHAnsi" w:hAnsiTheme="majorHAnsi" w:cstheme="majorHAnsi"/>
                <w:noProof/>
                <w:webHidden/>
              </w:rPr>
              <w:fldChar w:fldCharType="separate"/>
            </w:r>
            <w:r w:rsidR="007257E9" w:rsidRPr="003E74EE">
              <w:rPr>
                <w:rFonts w:asciiTheme="majorHAnsi" w:hAnsiTheme="majorHAnsi" w:cstheme="majorHAnsi"/>
                <w:noProof/>
                <w:webHidden/>
              </w:rPr>
              <w:t>4</w:t>
            </w:r>
            <w:r w:rsidR="007257E9" w:rsidRPr="003E74EE">
              <w:rPr>
                <w:rFonts w:asciiTheme="majorHAnsi" w:hAnsiTheme="majorHAnsi" w:cstheme="majorHAnsi"/>
                <w:noProof/>
                <w:webHidden/>
              </w:rPr>
              <w:fldChar w:fldCharType="end"/>
            </w:r>
          </w:hyperlink>
        </w:p>
        <w:p w14:paraId="1AD76846" w14:textId="5ECC224F" w:rsidR="007257E9" w:rsidRPr="003E74EE" w:rsidRDefault="0031359D">
          <w:pPr>
            <w:pStyle w:val="TOC2"/>
            <w:tabs>
              <w:tab w:val="right" w:leader="dot" w:pos="8630"/>
            </w:tabs>
            <w:rPr>
              <w:rFonts w:asciiTheme="majorHAnsi" w:hAnsiTheme="majorHAnsi" w:cstheme="majorHAnsi"/>
              <w:noProof/>
            </w:rPr>
          </w:pPr>
          <w:hyperlink w:anchor="_Toc230357928" w:history="1">
            <w:r w:rsidR="007257E9" w:rsidRPr="003E74EE">
              <w:rPr>
                <w:rStyle w:val="Hyperlink"/>
                <w:rFonts w:asciiTheme="majorHAnsi" w:hAnsiTheme="majorHAnsi" w:cstheme="majorHAnsi"/>
                <w:noProof/>
              </w:rPr>
              <w:t>Parents &amp; Carers</w:t>
            </w:r>
            <w:r w:rsidR="007257E9" w:rsidRPr="003E74EE">
              <w:rPr>
                <w:rFonts w:asciiTheme="majorHAnsi" w:hAnsiTheme="majorHAnsi" w:cstheme="majorHAnsi"/>
                <w:noProof/>
                <w:webHidden/>
              </w:rPr>
              <w:tab/>
            </w:r>
            <w:r w:rsidR="007257E9" w:rsidRPr="003E74EE">
              <w:rPr>
                <w:rFonts w:asciiTheme="majorHAnsi" w:hAnsiTheme="majorHAnsi" w:cstheme="majorHAnsi"/>
                <w:noProof/>
                <w:webHidden/>
              </w:rPr>
              <w:fldChar w:fldCharType="begin"/>
            </w:r>
            <w:r w:rsidR="007257E9" w:rsidRPr="003E74EE">
              <w:rPr>
                <w:rFonts w:asciiTheme="majorHAnsi" w:hAnsiTheme="majorHAnsi" w:cstheme="majorHAnsi"/>
                <w:noProof/>
                <w:webHidden/>
              </w:rPr>
              <w:instrText xml:space="preserve"> PAGEREF _Toc230357928 \h </w:instrText>
            </w:r>
            <w:r w:rsidR="007257E9" w:rsidRPr="003E74EE">
              <w:rPr>
                <w:rFonts w:asciiTheme="majorHAnsi" w:hAnsiTheme="majorHAnsi" w:cstheme="majorHAnsi"/>
                <w:noProof/>
                <w:webHidden/>
              </w:rPr>
            </w:r>
            <w:r w:rsidR="007257E9" w:rsidRPr="003E74EE">
              <w:rPr>
                <w:rFonts w:asciiTheme="majorHAnsi" w:hAnsiTheme="majorHAnsi" w:cstheme="majorHAnsi"/>
                <w:noProof/>
                <w:webHidden/>
              </w:rPr>
              <w:fldChar w:fldCharType="separate"/>
            </w:r>
            <w:r w:rsidR="007257E9" w:rsidRPr="003E74EE">
              <w:rPr>
                <w:rFonts w:asciiTheme="majorHAnsi" w:hAnsiTheme="majorHAnsi" w:cstheme="majorHAnsi"/>
                <w:noProof/>
                <w:webHidden/>
              </w:rPr>
              <w:t>4</w:t>
            </w:r>
            <w:r w:rsidR="007257E9" w:rsidRPr="003E74EE">
              <w:rPr>
                <w:rFonts w:asciiTheme="majorHAnsi" w:hAnsiTheme="majorHAnsi" w:cstheme="majorHAnsi"/>
                <w:noProof/>
                <w:webHidden/>
              </w:rPr>
              <w:fldChar w:fldCharType="end"/>
            </w:r>
          </w:hyperlink>
        </w:p>
        <w:p w14:paraId="54C7F828" w14:textId="2185802F" w:rsidR="007257E9" w:rsidRPr="003E74EE" w:rsidRDefault="0031359D">
          <w:pPr>
            <w:pStyle w:val="TOC1"/>
            <w:tabs>
              <w:tab w:val="right" w:leader="dot" w:pos="8630"/>
            </w:tabs>
            <w:rPr>
              <w:rFonts w:asciiTheme="majorHAnsi" w:hAnsiTheme="majorHAnsi" w:cstheme="majorHAnsi"/>
              <w:noProof/>
              <w:kern w:val="2"/>
              <w:sz w:val="24"/>
              <w:szCs w:val="24"/>
              <w:lang w:val="en-GB" w:eastAsia="en-GB"/>
              <w14:ligatures w14:val="standardContextual"/>
            </w:rPr>
          </w:pPr>
          <w:hyperlink w:anchor="_Toc230357929" w:history="1">
            <w:r w:rsidR="007257E9" w:rsidRPr="003E74EE">
              <w:rPr>
                <w:rStyle w:val="Hyperlink"/>
                <w:rFonts w:asciiTheme="majorHAnsi" w:hAnsiTheme="majorHAnsi" w:cstheme="majorHAnsi"/>
                <w:noProof/>
              </w:rPr>
              <w:t>Absence Procedures</w:t>
            </w:r>
            <w:r w:rsidR="007257E9" w:rsidRPr="003E74EE">
              <w:rPr>
                <w:rFonts w:asciiTheme="majorHAnsi" w:hAnsiTheme="majorHAnsi" w:cstheme="majorHAnsi"/>
                <w:noProof/>
                <w:webHidden/>
              </w:rPr>
              <w:tab/>
            </w:r>
            <w:r w:rsidR="007257E9" w:rsidRPr="003E74EE">
              <w:rPr>
                <w:rFonts w:asciiTheme="majorHAnsi" w:hAnsiTheme="majorHAnsi" w:cstheme="majorHAnsi"/>
                <w:noProof/>
                <w:webHidden/>
              </w:rPr>
              <w:fldChar w:fldCharType="begin"/>
            </w:r>
            <w:r w:rsidR="007257E9" w:rsidRPr="003E74EE">
              <w:rPr>
                <w:rFonts w:asciiTheme="majorHAnsi" w:hAnsiTheme="majorHAnsi" w:cstheme="majorHAnsi"/>
                <w:noProof/>
                <w:webHidden/>
              </w:rPr>
              <w:instrText xml:space="preserve"> PAGEREF _Toc230357929 \h </w:instrText>
            </w:r>
            <w:r w:rsidR="007257E9" w:rsidRPr="003E74EE">
              <w:rPr>
                <w:rFonts w:asciiTheme="majorHAnsi" w:hAnsiTheme="majorHAnsi" w:cstheme="majorHAnsi"/>
                <w:noProof/>
                <w:webHidden/>
              </w:rPr>
            </w:r>
            <w:r w:rsidR="007257E9" w:rsidRPr="003E74EE">
              <w:rPr>
                <w:rFonts w:asciiTheme="majorHAnsi" w:hAnsiTheme="majorHAnsi" w:cstheme="majorHAnsi"/>
                <w:noProof/>
                <w:webHidden/>
              </w:rPr>
              <w:fldChar w:fldCharType="separate"/>
            </w:r>
            <w:r w:rsidR="007257E9" w:rsidRPr="003E74EE">
              <w:rPr>
                <w:rFonts w:asciiTheme="majorHAnsi" w:hAnsiTheme="majorHAnsi" w:cstheme="majorHAnsi"/>
                <w:noProof/>
                <w:webHidden/>
              </w:rPr>
              <w:t>4</w:t>
            </w:r>
            <w:r w:rsidR="007257E9" w:rsidRPr="003E74EE">
              <w:rPr>
                <w:rFonts w:asciiTheme="majorHAnsi" w:hAnsiTheme="majorHAnsi" w:cstheme="majorHAnsi"/>
                <w:noProof/>
                <w:webHidden/>
              </w:rPr>
              <w:fldChar w:fldCharType="end"/>
            </w:r>
          </w:hyperlink>
        </w:p>
        <w:p w14:paraId="1687EF40" w14:textId="4129B504" w:rsidR="007257E9" w:rsidRPr="003E74EE" w:rsidRDefault="0031359D">
          <w:pPr>
            <w:pStyle w:val="TOC2"/>
            <w:tabs>
              <w:tab w:val="right" w:leader="dot" w:pos="8630"/>
            </w:tabs>
            <w:rPr>
              <w:rFonts w:asciiTheme="majorHAnsi" w:hAnsiTheme="majorHAnsi" w:cstheme="majorHAnsi"/>
              <w:noProof/>
            </w:rPr>
          </w:pPr>
          <w:hyperlink w:anchor="_Toc230357930" w:history="1">
            <w:r w:rsidR="007257E9" w:rsidRPr="003E74EE">
              <w:rPr>
                <w:rStyle w:val="Hyperlink"/>
                <w:rFonts w:asciiTheme="majorHAnsi" w:hAnsiTheme="majorHAnsi" w:cstheme="majorHAnsi"/>
                <w:noProof/>
              </w:rPr>
              <w:t>First Day of absence procedure if we do not hear from the Parent/Carer</w:t>
            </w:r>
            <w:r w:rsidR="007257E9" w:rsidRPr="003E74EE">
              <w:rPr>
                <w:rFonts w:asciiTheme="majorHAnsi" w:hAnsiTheme="majorHAnsi" w:cstheme="majorHAnsi"/>
                <w:noProof/>
                <w:webHidden/>
              </w:rPr>
              <w:tab/>
            </w:r>
            <w:r w:rsidR="007257E9" w:rsidRPr="003E74EE">
              <w:rPr>
                <w:rFonts w:asciiTheme="majorHAnsi" w:hAnsiTheme="majorHAnsi" w:cstheme="majorHAnsi"/>
                <w:noProof/>
                <w:webHidden/>
              </w:rPr>
              <w:fldChar w:fldCharType="begin"/>
            </w:r>
            <w:r w:rsidR="007257E9" w:rsidRPr="003E74EE">
              <w:rPr>
                <w:rFonts w:asciiTheme="majorHAnsi" w:hAnsiTheme="majorHAnsi" w:cstheme="majorHAnsi"/>
                <w:noProof/>
                <w:webHidden/>
              </w:rPr>
              <w:instrText xml:space="preserve"> PAGEREF _Toc230357930 \h </w:instrText>
            </w:r>
            <w:r w:rsidR="007257E9" w:rsidRPr="003E74EE">
              <w:rPr>
                <w:rFonts w:asciiTheme="majorHAnsi" w:hAnsiTheme="majorHAnsi" w:cstheme="majorHAnsi"/>
                <w:noProof/>
                <w:webHidden/>
              </w:rPr>
            </w:r>
            <w:r w:rsidR="007257E9" w:rsidRPr="003E74EE">
              <w:rPr>
                <w:rFonts w:asciiTheme="majorHAnsi" w:hAnsiTheme="majorHAnsi" w:cstheme="majorHAnsi"/>
                <w:noProof/>
                <w:webHidden/>
              </w:rPr>
              <w:fldChar w:fldCharType="separate"/>
            </w:r>
            <w:r w:rsidR="007257E9" w:rsidRPr="003E74EE">
              <w:rPr>
                <w:rFonts w:asciiTheme="majorHAnsi" w:hAnsiTheme="majorHAnsi" w:cstheme="majorHAnsi"/>
                <w:noProof/>
                <w:webHidden/>
              </w:rPr>
              <w:t>4</w:t>
            </w:r>
            <w:r w:rsidR="007257E9" w:rsidRPr="003E74EE">
              <w:rPr>
                <w:rFonts w:asciiTheme="majorHAnsi" w:hAnsiTheme="majorHAnsi" w:cstheme="majorHAnsi"/>
                <w:noProof/>
                <w:webHidden/>
              </w:rPr>
              <w:fldChar w:fldCharType="end"/>
            </w:r>
          </w:hyperlink>
        </w:p>
        <w:p w14:paraId="77F2201F" w14:textId="6C14026F" w:rsidR="007257E9" w:rsidRPr="003E74EE" w:rsidRDefault="0031359D">
          <w:pPr>
            <w:pStyle w:val="TOC3"/>
            <w:tabs>
              <w:tab w:val="right" w:leader="dot" w:pos="8630"/>
            </w:tabs>
            <w:rPr>
              <w:rFonts w:asciiTheme="majorHAnsi" w:hAnsiTheme="majorHAnsi" w:cstheme="majorHAnsi"/>
              <w:noProof/>
            </w:rPr>
          </w:pPr>
          <w:hyperlink w:anchor="_Toc230357931" w:history="1">
            <w:r w:rsidR="007257E9" w:rsidRPr="003E74EE">
              <w:rPr>
                <w:rStyle w:val="Hyperlink"/>
                <w:rFonts w:asciiTheme="majorHAnsi" w:hAnsiTheme="majorHAnsi" w:cstheme="majorHAnsi"/>
                <w:noProof/>
              </w:rPr>
              <w:t>Working together to improve attendance</w:t>
            </w:r>
            <w:r w:rsidR="007257E9" w:rsidRPr="003E74EE">
              <w:rPr>
                <w:rFonts w:asciiTheme="majorHAnsi" w:hAnsiTheme="majorHAnsi" w:cstheme="majorHAnsi"/>
                <w:noProof/>
                <w:webHidden/>
              </w:rPr>
              <w:tab/>
            </w:r>
            <w:r w:rsidR="007257E9" w:rsidRPr="003E74EE">
              <w:rPr>
                <w:rFonts w:asciiTheme="majorHAnsi" w:hAnsiTheme="majorHAnsi" w:cstheme="majorHAnsi"/>
                <w:noProof/>
                <w:webHidden/>
              </w:rPr>
              <w:fldChar w:fldCharType="begin"/>
            </w:r>
            <w:r w:rsidR="007257E9" w:rsidRPr="003E74EE">
              <w:rPr>
                <w:rFonts w:asciiTheme="majorHAnsi" w:hAnsiTheme="majorHAnsi" w:cstheme="majorHAnsi"/>
                <w:noProof/>
                <w:webHidden/>
              </w:rPr>
              <w:instrText xml:space="preserve"> PAGEREF _Toc230357931 \h </w:instrText>
            </w:r>
            <w:r w:rsidR="007257E9" w:rsidRPr="003E74EE">
              <w:rPr>
                <w:rFonts w:asciiTheme="majorHAnsi" w:hAnsiTheme="majorHAnsi" w:cstheme="majorHAnsi"/>
                <w:noProof/>
                <w:webHidden/>
              </w:rPr>
            </w:r>
            <w:r w:rsidR="007257E9" w:rsidRPr="003E74EE">
              <w:rPr>
                <w:rFonts w:asciiTheme="majorHAnsi" w:hAnsiTheme="majorHAnsi" w:cstheme="majorHAnsi"/>
                <w:noProof/>
                <w:webHidden/>
              </w:rPr>
              <w:fldChar w:fldCharType="separate"/>
            </w:r>
            <w:r w:rsidR="007257E9" w:rsidRPr="003E74EE">
              <w:rPr>
                <w:rFonts w:asciiTheme="majorHAnsi" w:hAnsiTheme="majorHAnsi" w:cstheme="majorHAnsi"/>
                <w:noProof/>
                <w:webHidden/>
              </w:rPr>
              <w:t>5</w:t>
            </w:r>
            <w:r w:rsidR="007257E9" w:rsidRPr="003E74EE">
              <w:rPr>
                <w:rFonts w:asciiTheme="majorHAnsi" w:hAnsiTheme="majorHAnsi" w:cstheme="majorHAnsi"/>
                <w:noProof/>
                <w:webHidden/>
              </w:rPr>
              <w:fldChar w:fldCharType="end"/>
            </w:r>
          </w:hyperlink>
        </w:p>
        <w:p w14:paraId="1EC7361B" w14:textId="7974008C" w:rsidR="007257E9" w:rsidRPr="003E74EE" w:rsidRDefault="0031359D">
          <w:pPr>
            <w:pStyle w:val="TOC3"/>
            <w:tabs>
              <w:tab w:val="right" w:leader="dot" w:pos="8630"/>
            </w:tabs>
            <w:rPr>
              <w:rFonts w:asciiTheme="majorHAnsi" w:hAnsiTheme="majorHAnsi" w:cstheme="majorHAnsi"/>
              <w:noProof/>
            </w:rPr>
          </w:pPr>
          <w:hyperlink w:anchor="_Toc230357932" w:history="1">
            <w:r w:rsidR="007257E9" w:rsidRPr="003E74EE">
              <w:rPr>
                <w:rStyle w:val="Hyperlink"/>
                <w:rFonts w:asciiTheme="majorHAnsi" w:hAnsiTheme="majorHAnsi" w:cstheme="majorHAnsi"/>
                <w:noProof/>
              </w:rPr>
              <w:t>Strategies to Improve Attendance and Punctuality – a tiered approach</w:t>
            </w:r>
            <w:r w:rsidR="007257E9" w:rsidRPr="003E74EE">
              <w:rPr>
                <w:rFonts w:asciiTheme="majorHAnsi" w:hAnsiTheme="majorHAnsi" w:cstheme="majorHAnsi"/>
                <w:noProof/>
                <w:webHidden/>
              </w:rPr>
              <w:tab/>
            </w:r>
            <w:r w:rsidR="007257E9" w:rsidRPr="003E74EE">
              <w:rPr>
                <w:rFonts w:asciiTheme="majorHAnsi" w:hAnsiTheme="majorHAnsi" w:cstheme="majorHAnsi"/>
                <w:noProof/>
                <w:webHidden/>
              </w:rPr>
              <w:fldChar w:fldCharType="begin"/>
            </w:r>
            <w:r w:rsidR="007257E9" w:rsidRPr="003E74EE">
              <w:rPr>
                <w:rFonts w:asciiTheme="majorHAnsi" w:hAnsiTheme="majorHAnsi" w:cstheme="majorHAnsi"/>
                <w:noProof/>
                <w:webHidden/>
              </w:rPr>
              <w:instrText xml:space="preserve"> PAGEREF _Toc230357932 \h </w:instrText>
            </w:r>
            <w:r w:rsidR="007257E9" w:rsidRPr="003E74EE">
              <w:rPr>
                <w:rFonts w:asciiTheme="majorHAnsi" w:hAnsiTheme="majorHAnsi" w:cstheme="majorHAnsi"/>
                <w:noProof/>
                <w:webHidden/>
              </w:rPr>
            </w:r>
            <w:r w:rsidR="007257E9" w:rsidRPr="003E74EE">
              <w:rPr>
                <w:rFonts w:asciiTheme="majorHAnsi" w:hAnsiTheme="majorHAnsi" w:cstheme="majorHAnsi"/>
                <w:noProof/>
                <w:webHidden/>
              </w:rPr>
              <w:fldChar w:fldCharType="separate"/>
            </w:r>
            <w:r w:rsidR="007257E9" w:rsidRPr="003E74EE">
              <w:rPr>
                <w:rFonts w:asciiTheme="majorHAnsi" w:hAnsiTheme="majorHAnsi" w:cstheme="majorHAnsi"/>
                <w:noProof/>
                <w:webHidden/>
              </w:rPr>
              <w:t>5</w:t>
            </w:r>
            <w:r w:rsidR="007257E9" w:rsidRPr="003E74EE">
              <w:rPr>
                <w:rFonts w:asciiTheme="majorHAnsi" w:hAnsiTheme="majorHAnsi" w:cstheme="majorHAnsi"/>
                <w:noProof/>
                <w:webHidden/>
              </w:rPr>
              <w:fldChar w:fldCharType="end"/>
            </w:r>
          </w:hyperlink>
        </w:p>
        <w:p w14:paraId="5B737290" w14:textId="7F87201C" w:rsidR="007257E9" w:rsidRPr="003E74EE" w:rsidRDefault="0031359D">
          <w:pPr>
            <w:pStyle w:val="TOC1"/>
            <w:tabs>
              <w:tab w:val="right" w:leader="dot" w:pos="8630"/>
            </w:tabs>
            <w:rPr>
              <w:rFonts w:asciiTheme="majorHAnsi" w:hAnsiTheme="majorHAnsi" w:cstheme="majorHAnsi"/>
              <w:noProof/>
              <w:kern w:val="2"/>
              <w:sz w:val="24"/>
              <w:szCs w:val="24"/>
              <w:lang w:val="en-GB" w:eastAsia="en-GB"/>
              <w14:ligatures w14:val="standardContextual"/>
            </w:rPr>
          </w:pPr>
          <w:hyperlink w:anchor="_Toc230357933" w:history="1">
            <w:r w:rsidR="007257E9" w:rsidRPr="003E74EE">
              <w:rPr>
                <w:rStyle w:val="Hyperlink"/>
                <w:rFonts w:asciiTheme="majorHAnsi" w:hAnsiTheme="majorHAnsi" w:cstheme="majorHAnsi"/>
                <w:noProof/>
              </w:rPr>
              <w:t>Understanding Types of Absence</w:t>
            </w:r>
            <w:r w:rsidR="007257E9" w:rsidRPr="003E74EE">
              <w:rPr>
                <w:rFonts w:asciiTheme="majorHAnsi" w:hAnsiTheme="majorHAnsi" w:cstheme="majorHAnsi"/>
                <w:noProof/>
                <w:webHidden/>
              </w:rPr>
              <w:tab/>
            </w:r>
            <w:r w:rsidR="007257E9" w:rsidRPr="003E74EE">
              <w:rPr>
                <w:rFonts w:asciiTheme="majorHAnsi" w:hAnsiTheme="majorHAnsi" w:cstheme="majorHAnsi"/>
                <w:noProof/>
                <w:webHidden/>
              </w:rPr>
              <w:fldChar w:fldCharType="begin"/>
            </w:r>
            <w:r w:rsidR="007257E9" w:rsidRPr="003E74EE">
              <w:rPr>
                <w:rFonts w:asciiTheme="majorHAnsi" w:hAnsiTheme="majorHAnsi" w:cstheme="majorHAnsi"/>
                <w:noProof/>
                <w:webHidden/>
              </w:rPr>
              <w:instrText xml:space="preserve"> PAGEREF _Toc230357933 \h </w:instrText>
            </w:r>
            <w:r w:rsidR="007257E9" w:rsidRPr="003E74EE">
              <w:rPr>
                <w:rFonts w:asciiTheme="majorHAnsi" w:hAnsiTheme="majorHAnsi" w:cstheme="majorHAnsi"/>
                <w:noProof/>
                <w:webHidden/>
              </w:rPr>
            </w:r>
            <w:r w:rsidR="007257E9" w:rsidRPr="003E74EE">
              <w:rPr>
                <w:rFonts w:asciiTheme="majorHAnsi" w:hAnsiTheme="majorHAnsi" w:cstheme="majorHAnsi"/>
                <w:noProof/>
                <w:webHidden/>
              </w:rPr>
              <w:fldChar w:fldCharType="separate"/>
            </w:r>
            <w:r w:rsidR="007257E9" w:rsidRPr="003E74EE">
              <w:rPr>
                <w:rFonts w:asciiTheme="majorHAnsi" w:hAnsiTheme="majorHAnsi" w:cstheme="majorHAnsi"/>
                <w:noProof/>
                <w:webHidden/>
              </w:rPr>
              <w:t>6</w:t>
            </w:r>
            <w:r w:rsidR="007257E9" w:rsidRPr="003E74EE">
              <w:rPr>
                <w:rFonts w:asciiTheme="majorHAnsi" w:hAnsiTheme="majorHAnsi" w:cstheme="majorHAnsi"/>
                <w:noProof/>
                <w:webHidden/>
              </w:rPr>
              <w:fldChar w:fldCharType="end"/>
            </w:r>
          </w:hyperlink>
        </w:p>
        <w:p w14:paraId="76FEE676" w14:textId="3EB59EB2" w:rsidR="007257E9" w:rsidRPr="003E74EE" w:rsidRDefault="0031359D">
          <w:pPr>
            <w:pStyle w:val="TOC2"/>
            <w:tabs>
              <w:tab w:val="right" w:leader="dot" w:pos="8630"/>
            </w:tabs>
            <w:rPr>
              <w:rFonts w:asciiTheme="majorHAnsi" w:hAnsiTheme="majorHAnsi" w:cstheme="majorHAnsi"/>
              <w:noProof/>
            </w:rPr>
          </w:pPr>
          <w:hyperlink w:anchor="_Toc230357934" w:history="1">
            <w:r w:rsidR="007257E9" w:rsidRPr="003E74EE">
              <w:rPr>
                <w:rStyle w:val="Hyperlink"/>
                <w:rFonts w:asciiTheme="majorHAnsi" w:hAnsiTheme="majorHAnsi" w:cstheme="majorHAnsi"/>
                <w:noProof/>
              </w:rPr>
              <w:t>Supporting Pupils Too Ill to Attend School</w:t>
            </w:r>
            <w:r w:rsidR="007257E9" w:rsidRPr="003E74EE">
              <w:rPr>
                <w:rFonts w:asciiTheme="majorHAnsi" w:hAnsiTheme="majorHAnsi" w:cstheme="majorHAnsi"/>
                <w:noProof/>
                <w:webHidden/>
              </w:rPr>
              <w:tab/>
            </w:r>
            <w:r w:rsidR="007257E9" w:rsidRPr="003E74EE">
              <w:rPr>
                <w:rFonts w:asciiTheme="majorHAnsi" w:hAnsiTheme="majorHAnsi" w:cstheme="majorHAnsi"/>
                <w:noProof/>
                <w:webHidden/>
              </w:rPr>
              <w:fldChar w:fldCharType="begin"/>
            </w:r>
            <w:r w:rsidR="007257E9" w:rsidRPr="003E74EE">
              <w:rPr>
                <w:rFonts w:asciiTheme="majorHAnsi" w:hAnsiTheme="majorHAnsi" w:cstheme="majorHAnsi"/>
                <w:noProof/>
                <w:webHidden/>
              </w:rPr>
              <w:instrText xml:space="preserve"> PAGEREF _Toc230357934 \h </w:instrText>
            </w:r>
            <w:r w:rsidR="007257E9" w:rsidRPr="003E74EE">
              <w:rPr>
                <w:rFonts w:asciiTheme="majorHAnsi" w:hAnsiTheme="majorHAnsi" w:cstheme="majorHAnsi"/>
                <w:noProof/>
                <w:webHidden/>
              </w:rPr>
            </w:r>
            <w:r w:rsidR="007257E9" w:rsidRPr="003E74EE">
              <w:rPr>
                <w:rFonts w:asciiTheme="majorHAnsi" w:hAnsiTheme="majorHAnsi" w:cstheme="majorHAnsi"/>
                <w:noProof/>
                <w:webHidden/>
              </w:rPr>
              <w:fldChar w:fldCharType="separate"/>
            </w:r>
            <w:r w:rsidR="007257E9" w:rsidRPr="003E74EE">
              <w:rPr>
                <w:rFonts w:asciiTheme="majorHAnsi" w:hAnsiTheme="majorHAnsi" w:cstheme="majorHAnsi"/>
                <w:noProof/>
                <w:webHidden/>
              </w:rPr>
              <w:t>6</w:t>
            </w:r>
            <w:r w:rsidR="007257E9" w:rsidRPr="003E74EE">
              <w:rPr>
                <w:rFonts w:asciiTheme="majorHAnsi" w:hAnsiTheme="majorHAnsi" w:cstheme="majorHAnsi"/>
                <w:noProof/>
                <w:webHidden/>
              </w:rPr>
              <w:fldChar w:fldCharType="end"/>
            </w:r>
          </w:hyperlink>
        </w:p>
        <w:p w14:paraId="2BDC2924" w14:textId="098AEEF4" w:rsidR="007257E9" w:rsidRPr="003E74EE" w:rsidRDefault="0031359D">
          <w:pPr>
            <w:pStyle w:val="TOC2"/>
            <w:tabs>
              <w:tab w:val="right" w:leader="dot" w:pos="8630"/>
            </w:tabs>
            <w:rPr>
              <w:rFonts w:asciiTheme="majorHAnsi" w:hAnsiTheme="majorHAnsi" w:cstheme="majorHAnsi"/>
              <w:noProof/>
            </w:rPr>
          </w:pPr>
          <w:hyperlink w:anchor="_Toc230357935" w:history="1">
            <w:r w:rsidR="007257E9" w:rsidRPr="003E74EE">
              <w:rPr>
                <w:rStyle w:val="Hyperlink"/>
                <w:rFonts w:asciiTheme="majorHAnsi" w:hAnsiTheme="majorHAnsi" w:cstheme="majorHAnsi"/>
                <w:noProof/>
              </w:rPr>
              <w:t>Holidays in Term Time</w:t>
            </w:r>
            <w:r w:rsidR="007257E9" w:rsidRPr="003E74EE">
              <w:rPr>
                <w:rFonts w:asciiTheme="majorHAnsi" w:hAnsiTheme="majorHAnsi" w:cstheme="majorHAnsi"/>
                <w:noProof/>
                <w:webHidden/>
              </w:rPr>
              <w:tab/>
            </w:r>
            <w:r w:rsidR="007257E9" w:rsidRPr="003E74EE">
              <w:rPr>
                <w:rFonts w:asciiTheme="majorHAnsi" w:hAnsiTheme="majorHAnsi" w:cstheme="majorHAnsi"/>
                <w:noProof/>
                <w:webHidden/>
              </w:rPr>
              <w:fldChar w:fldCharType="begin"/>
            </w:r>
            <w:r w:rsidR="007257E9" w:rsidRPr="003E74EE">
              <w:rPr>
                <w:rFonts w:asciiTheme="majorHAnsi" w:hAnsiTheme="majorHAnsi" w:cstheme="majorHAnsi"/>
                <w:noProof/>
                <w:webHidden/>
              </w:rPr>
              <w:instrText xml:space="preserve"> PAGEREF _Toc230357935 \h </w:instrText>
            </w:r>
            <w:r w:rsidR="007257E9" w:rsidRPr="003E74EE">
              <w:rPr>
                <w:rFonts w:asciiTheme="majorHAnsi" w:hAnsiTheme="majorHAnsi" w:cstheme="majorHAnsi"/>
                <w:noProof/>
                <w:webHidden/>
              </w:rPr>
            </w:r>
            <w:r w:rsidR="007257E9" w:rsidRPr="003E74EE">
              <w:rPr>
                <w:rFonts w:asciiTheme="majorHAnsi" w:hAnsiTheme="majorHAnsi" w:cstheme="majorHAnsi"/>
                <w:noProof/>
                <w:webHidden/>
              </w:rPr>
              <w:fldChar w:fldCharType="separate"/>
            </w:r>
            <w:r w:rsidR="007257E9" w:rsidRPr="003E74EE">
              <w:rPr>
                <w:rFonts w:asciiTheme="majorHAnsi" w:hAnsiTheme="majorHAnsi" w:cstheme="majorHAnsi"/>
                <w:noProof/>
                <w:webHidden/>
              </w:rPr>
              <w:t>6</w:t>
            </w:r>
            <w:r w:rsidR="007257E9" w:rsidRPr="003E74EE">
              <w:rPr>
                <w:rFonts w:asciiTheme="majorHAnsi" w:hAnsiTheme="majorHAnsi" w:cstheme="majorHAnsi"/>
                <w:noProof/>
                <w:webHidden/>
              </w:rPr>
              <w:fldChar w:fldCharType="end"/>
            </w:r>
          </w:hyperlink>
        </w:p>
        <w:p w14:paraId="38230FB0" w14:textId="6F948EA7" w:rsidR="007257E9" w:rsidRPr="003E74EE" w:rsidRDefault="0031359D">
          <w:pPr>
            <w:pStyle w:val="TOC2"/>
            <w:tabs>
              <w:tab w:val="right" w:leader="dot" w:pos="8630"/>
            </w:tabs>
            <w:rPr>
              <w:rFonts w:asciiTheme="majorHAnsi" w:hAnsiTheme="majorHAnsi" w:cstheme="majorHAnsi"/>
              <w:noProof/>
            </w:rPr>
          </w:pPr>
          <w:hyperlink w:anchor="_Toc230357936" w:history="1">
            <w:r w:rsidR="007257E9" w:rsidRPr="003E74EE">
              <w:rPr>
                <w:rStyle w:val="Hyperlink"/>
                <w:rFonts w:asciiTheme="majorHAnsi" w:hAnsiTheme="majorHAnsi" w:cstheme="majorHAnsi"/>
                <w:noProof/>
              </w:rPr>
              <w:t>Lateness</w:t>
            </w:r>
            <w:r w:rsidR="007257E9" w:rsidRPr="003E74EE">
              <w:rPr>
                <w:rFonts w:asciiTheme="majorHAnsi" w:hAnsiTheme="majorHAnsi" w:cstheme="majorHAnsi"/>
                <w:noProof/>
                <w:webHidden/>
              </w:rPr>
              <w:tab/>
            </w:r>
            <w:r w:rsidR="007257E9" w:rsidRPr="003E74EE">
              <w:rPr>
                <w:rFonts w:asciiTheme="majorHAnsi" w:hAnsiTheme="majorHAnsi" w:cstheme="majorHAnsi"/>
                <w:noProof/>
                <w:webHidden/>
              </w:rPr>
              <w:fldChar w:fldCharType="begin"/>
            </w:r>
            <w:r w:rsidR="007257E9" w:rsidRPr="003E74EE">
              <w:rPr>
                <w:rFonts w:asciiTheme="majorHAnsi" w:hAnsiTheme="majorHAnsi" w:cstheme="majorHAnsi"/>
                <w:noProof/>
                <w:webHidden/>
              </w:rPr>
              <w:instrText xml:space="preserve"> PAGEREF _Toc230357936 \h </w:instrText>
            </w:r>
            <w:r w:rsidR="007257E9" w:rsidRPr="003E74EE">
              <w:rPr>
                <w:rFonts w:asciiTheme="majorHAnsi" w:hAnsiTheme="majorHAnsi" w:cstheme="majorHAnsi"/>
                <w:noProof/>
                <w:webHidden/>
              </w:rPr>
            </w:r>
            <w:r w:rsidR="007257E9" w:rsidRPr="003E74EE">
              <w:rPr>
                <w:rFonts w:asciiTheme="majorHAnsi" w:hAnsiTheme="majorHAnsi" w:cstheme="majorHAnsi"/>
                <w:noProof/>
                <w:webHidden/>
              </w:rPr>
              <w:fldChar w:fldCharType="separate"/>
            </w:r>
            <w:r w:rsidR="007257E9" w:rsidRPr="003E74EE">
              <w:rPr>
                <w:rFonts w:asciiTheme="majorHAnsi" w:hAnsiTheme="majorHAnsi" w:cstheme="majorHAnsi"/>
                <w:noProof/>
                <w:webHidden/>
              </w:rPr>
              <w:t>7</w:t>
            </w:r>
            <w:r w:rsidR="007257E9" w:rsidRPr="003E74EE">
              <w:rPr>
                <w:rFonts w:asciiTheme="majorHAnsi" w:hAnsiTheme="majorHAnsi" w:cstheme="majorHAnsi"/>
                <w:noProof/>
                <w:webHidden/>
              </w:rPr>
              <w:fldChar w:fldCharType="end"/>
            </w:r>
          </w:hyperlink>
        </w:p>
        <w:p w14:paraId="341DA2F6" w14:textId="542B8D7C" w:rsidR="007257E9" w:rsidRPr="003E74EE" w:rsidRDefault="0031359D">
          <w:pPr>
            <w:pStyle w:val="TOC2"/>
            <w:tabs>
              <w:tab w:val="right" w:leader="dot" w:pos="8630"/>
            </w:tabs>
            <w:rPr>
              <w:rFonts w:asciiTheme="majorHAnsi" w:hAnsiTheme="majorHAnsi" w:cstheme="majorHAnsi"/>
              <w:noProof/>
            </w:rPr>
          </w:pPr>
          <w:hyperlink w:anchor="_Toc230357937" w:history="1">
            <w:r w:rsidR="007257E9" w:rsidRPr="003E74EE">
              <w:rPr>
                <w:rStyle w:val="Hyperlink"/>
                <w:rFonts w:asciiTheme="majorHAnsi" w:hAnsiTheme="majorHAnsi" w:cstheme="majorHAnsi"/>
                <w:noProof/>
              </w:rPr>
              <w:t>Religious Absence</w:t>
            </w:r>
            <w:r w:rsidR="007257E9" w:rsidRPr="003E74EE">
              <w:rPr>
                <w:rFonts w:asciiTheme="majorHAnsi" w:hAnsiTheme="majorHAnsi" w:cstheme="majorHAnsi"/>
                <w:noProof/>
                <w:webHidden/>
              </w:rPr>
              <w:tab/>
            </w:r>
            <w:r w:rsidR="007257E9" w:rsidRPr="003E74EE">
              <w:rPr>
                <w:rFonts w:asciiTheme="majorHAnsi" w:hAnsiTheme="majorHAnsi" w:cstheme="majorHAnsi"/>
                <w:noProof/>
                <w:webHidden/>
              </w:rPr>
              <w:fldChar w:fldCharType="begin"/>
            </w:r>
            <w:r w:rsidR="007257E9" w:rsidRPr="003E74EE">
              <w:rPr>
                <w:rFonts w:asciiTheme="majorHAnsi" w:hAnsiTheme="majorHAnsi" w:cstheme="majorHAnsi"/>
                <w:noProof/>
                <w:webHidden/>
              </w:rPr>
              <w:instrText xml:space="preserve"> PAGEREF _Toc230357937 \h </w:instrText>
            </w:r>
            <w:r w:rsidR="007257E9" w:rsidRPr="003E74EE">
              <w:rPr>
                <w:rFonts w:asciiTheme="majorHAnsi" w:hAnsiTheme="majorHAnsi" w:cstheme="majorHAnsi"/>
                <w:noProof/>
                <w:webHidden/>
              </w:rPr>
            </w:r>
            <w:r w:rsidR="007257E9" w:rsidRPr="003E74EE">
              <w:rPr>
                <w:rFonts w:asciiTheme="majorHAnsi" w:hAnsiTheme="majorHAnsi" w:cstheme="majorHAnsi"/>
                <w:noProof/>
                <w:webHidden/>
              </w:rPr>
              <w:fldChar w:fldCharType="separate"/>
            </w:r>
            <w:r w:rsidR="007257E9" w:rsidRPr="003E74EE">
              <w:rPr>
                <w:rFonts w:asciiTheme="majorHAnsi" w:hAnsiTheme="majorHAnsi" w:cstheme="majorHAnsi"/>
                <w:noProof/>
                <w:webHidden/>
              </w:rPr>
              <w:t>7</w:t>
            </w:r>
            <w:r w:rsidR="007257E9" w:rsidRPr="003E74EE">
              <w:rPr>
                <w:rFonts w:asciiTheme="majorHAnsi" w:hAnsiTheme="majorHAnsi" w:cstheme="majorHAnsi"/>
                <w:noProof/>
                <w:webHidden/>
              </w:rPr>
              <w:fldChar w:fldCharType="end"/>
            </w:r>
          </w:hyperlink>
        </w:p>
        <w:p w14:paraId="700190E7" w14:textId="141DF443" w:rsidR="007257E9" w:rsidRPr="003E74EE" w:rsidRDefault="0031359D">
          <w:pPr>
            <w:pStyle w:val="TOC1"/>
            <w:tabs>
              <w:tab w:val="right" w:leader="dot" w:pos="8630"/>
            </w:tabs>
            <w:rPr>
              <w:rFonts w:asciiTheme="majorHAnsi" w:hAnsiTheme="majorHAnsi" w:cstheme="majorHAnsi"/>
              <w:noProof/>
              <w:kern w:val="2"/>
              <w:sz w:val="24"/>
              <w:szCs w:val="24"/>
              <w:lang w:val="en-GB" w:eastAsia="en-GB"/>
              <w14:ligatures w14:val="standardContextual"/>
            </w:rPr>
          </w:pPr>
          <w:hyperlink w:anchor="_Toc230357938" w:history="1">
            <w:r w:rsidR="007257E9" w:rsidRPr="003E74EE">
              <w:rPr>
                <w:rStyle w:val="Hyperlink"/>
                <w:rFonts w:asciiTheme="majorHAnsi" w:hAnsiTheme="majorHAnsi" w:cstheme="majorHAnsi"/>
                <w:noProof/>
              </w:rPr>
              <w:t>Children Missing in Education</w:t>
            </w:r>
            <w:r w:rsidR="007257E9" w:rsidRPr="003E74EE">
              <w:rPr>
                <w:rFonts w:asciiTheme="majorHAnsi" w:hAnsiTheme="majorHAnsi" w:cstheme="majorHAnsi"/>
                <w:noProof/>
                <w:webHidden/>
              </w:rPr>
              <w:tab/>
            </w:r>
            <w:r w:rsidR="007257E9" w:rsidRPr="003E74EE">
              <w:rPr>
                <w:rFonts w:asciiTheme="majorHAnsi" w:hAnsiTheme="majorHAnsi" w:cstheme="majorHAnsi"/>
                <w:noProof/>
                <w:webHidden/>
              </w:rPr>
              <w:fldChar w:fldCharType="begin"/>
            </w:r>
            <w:r w:rsidR="007257E9" w:rsidRPr="003E74EE">
              <w:rPr>
                <w:rFonts w:asciiTheme="majorHAnsi" w:hAnsiTheme="majorHAnsi" w:cstheme="majorHAnsi"/>
                <w:noProof/>
                <w:webHidden/>
              </w:rPr>
              <w:instrText xml:space="preserve"> PAGEREF _Toc230357938 \h </w:instrText>
            </w:r>
            <w:r w:rsidR="007257E9" w:rsidRPr="003E74EE">
              <w:rPr>
                <w:rFonts w:asciiTheme="majorHAnsi" w:hAnsiTheme="majorHAnsi" w:cstheme="majorHAnsi"/>
                <w:noProof/>
                <w:webHidden/>
              </w:rPr>
            </w:r>
            <w:r w:rsidR="007257E9" w:rsidRPr="003E74EE">
              <w:rPr>
                <w:rFonts w:asciiTheme="majorHAnsi" w:hAnsiTheme="majorHAnsi" w:cstheme="majorHAnsi"/>
                <w:noProof/>
                <w:webHidden/>
              </w:rPr>
              <w:fldChar w:fldCharType="separate"/>
            </w:r>
            <w:r w:rsidR="007257E9" w:rsidRPr="003E74EE">
              <w:rPr>
                <w:rFonts w:asciiTheme="majorHAnsi" w:hAnsiTheme="majorHAnsi" w:cstheme="majorHAnsi"/>
                <w:noProof/>
                <w:webHidden/>
              </w:rPr>
              <w:t>7</w:t>
            </w:r>
            <w:r w:rsidR="007257E9" w:rsidRPr="003E74EE">
              <w:rPr>
                <w:rFonts w:asciiTheme="majorHAnsi" w:hAnsiTheme="majorHAnsi" w:cstheme="majorHAnsi"/>
                <w:noProof/>
                <w:webHidden/>
              </w:rPr>
              <w:fldChar w:fldCharType="end"/>
            </w:r>
          </w:hyperlink>
        </w:p>
        <w:p w14:paraId="0720F072" w14:textId="4B3E9165" w:rsidR="007257E9" w:rsidRPr="003E74EE" w:rsidRDefault="0031359D">
          <w:pPr>
            <w:pStyle w:val="TOC1"/>
            <w:tabs>
              <w:tab w:val="right" w:leader="dot" w:pos="8630"/>
            </w:tabs>
            <w:rPr>
              <w:rFonts w:asciiTheme="majorHAnsi" w:hAnsiTheme="majorHAnsi" w:cstheme="majorHAnsi"/>
              <w:noProof/>
              <w:kern w:val="2"/>
              <w:sz w:val="24"/>
              <w:szCs w:val="24"/>
              <w:lang w:val="en-GB" w:eastAsia="en-GB"/>
              <w14:ligatures w14:val="standardContextual"/>
            </w:rPr>
          </w:pPr>
          <w:hyperlink w:anchor="_Toc230357939" w:history="1">
            <w:r w:rsidR="007257E9" w:rsidRPr="003E74EE">
              <w:rPr>
                <w:rStyle w:val="Hyperlink"/>
                <w:rFonts w:asciiTheme="majorHAnsi" w:hAnsiTheme="majorHAnsi" w:cstheme="majorHAnsi"/>
                <w:noProof/>
              </w:rPr>
              <w:t>Summary</w:t>
            </w:r>
            <w:r w:rsidR="007257E9" w:rsidRPr="003E74EE">
              <w:rPr>
                <w:rFonts w:asciiTheme="majorHAnsi" w:hAnsiTheme="majorHAnsi" w:cstheme="majorHAnsi"/>
                <w:noProof/>
                <w:webHidden/>
              </w:rPr>
              <w:tab/>
            </w:r>
            <w:r w:rsidR="007257E9" w:rsidRPr="003E74EE">
              <w:rPr>
                <w:rFonts w:asciiTheme="majorHAnsi" w:hAnsiTheme="majorHAnsi" w:cstheme="majorHAnsi"/>
                <w:noProof/>
                <w:webHidden/>
              </w:rPr>
              <w:fldChar w:fldCharType="begin"/>
            </w:r>
            <w:r w:rsidR="007257E9" w:rsidRPr="003E74EE">
              <w:rPr>
                <w:rFonts w:asciiTheme="majorHAnsi" w:hAnsiTheme="majorHAnsi" w:cstheme="majorHAnsi"/>
                <w:noProof/>
                <w:webHidden/>
              </w:rPr>
              <w:instrText xml:space="preserve"> PAGEREF _Toc230357939 \h </w:instrText>
            </w:r>
            <w:r w:rsidR="007257E9" w:rsidRPr="003E74EE">
              <w:rPr>
                <w:rFonts w:asciiTheme="majorHAnsi" w:hAnsiTheme="majorHAnsi" w:cstheme="majorHAnsi"/>
                <w:noProof/>
                <w:webHidden/>
              </w:rPr>
            </w:r>
            <w:r w:rsidR="007257E9" w:rsidRPr="003E74EE">
              <w:rPr>
                <w:rFonts w:asciiTheme="majorHAnsi" w:hAnsiTheme="majorHAnsi" w:cstheme="majorHAnsi"/>
                <w:noProof/>
                <w:webHidden/>
              </w:rPr>
              <w:fldChar w:fldCharType="separate"/>
            </w:r>
            <w:r w:rsidR="007257E9" w:rsidRPr="003E74EE">
              <w:rPr>
                <w:rFonts w:asciiTheme="majorHAnsi" w:hAnsiTheme="majorHAnsi" w:cstheme="majorHAnsi"/>
                <w:noProof/>
                <w:webHidden/>
              </w:rPr>
              <w:t>7</w:t>
            </w:r>
            <w:r w:rsidR="007257E9" w:rsidRPr="003E74EE">
              <w:rPr>
                <w:rFonts w:asciiTheme="majorHAnsi" w:hAnsiTheme="majorHAnsi" w:cstheme="majorHAnsi"/>
                <w:noProof/>
                <w:webHidden/>
              </w:rPr>
              <w:fldChar w:fldCharType="end"/>
            </w:r>
          </w:hyperlink>
        </w:p>
        <w:p w14:paraId="79CEB1E5" w14:textId="15B50914" w:rsidR="00B5674A" w:rsidRPr="003E74EE" w:rsidRDefault="00B5674A" w:rsidP="00B5674A">
          <w:pPr>
            <w:rPr>
              <w:rFonts w:asciiTheme="majorHAnsi" w:hAnsiTheme="majorHAnsi" w:cstheme="majorHAnsi"/>
            </w:rPr>
          </w:pPr>
          <w:r w:rsidRPr="003E74EE">
            <w:rPr>
              <w:rFonts w:asciiTheme="majorHAnsi" w:hAnsiTheme="majorHAnsi" w:cstheme="majorHAnsi"/>
              <w:b/>
              <w:bCs/>
            </w:rPr>
            <w:fldChar w:fldCharType="end"/>
          </w:r>
        </w:p>
      </w:sdtContent>
    </w:sdt>
    <w:p w14:paraId="4970443B" w14:textId="77777777" w:rsidR="007257E9" w:rsidRPr="003E74EE" w:rsidRDefault="007257E9">
      <w:pPr>
        <w:rPr>
          <w:rStyle w:val="Heading1Char"/>
          <w:rFonts w:cstheme="majorHAnsi"/>
        </w:rPr>
      </w:pPr>
      <w:bookmarkStart w:id="1" w:name="_Toc230357917"/>
      <w:r w:rsidRPr="003E74EE">
        <w:rPr>
          <w:rStyle w:val="Heading1Char"/>
          <w:rFonts w:cstheme="majorHAnsi"/>
        </w:rPr>
        <w:br w:type="page"/>
      </w:r>
    </w:p>
    <w:p w14:paraId="379B6FE9" w14:textId="2A70EE3C" w:rsidR="001112CF" w:rsidRPr="003E74EE" w:rsidRDefault="007C7930" w:rsidP="15452BBE">
      <w:pPr>
        <w:jc w:val="both"/>
        <w:rPr>
          <w:rFonts w:asciiTheme="majorHAnsi" w:hAnsiTheme="majorHAnsi" w:cstheme="majorHAnsi"/>
        </w:rPr>
      </w:pPr>
      <w:r w:rsidRPr="003E74EE">
        <w:rPr>
          <w:rStyle w:val="Heading1Char"/>
          <w:rFonts w:cstheme="majorHAnsi"/>
        </w:rPr>
        <w:lastRenderedPageBreak/>
        <w:t>Introduction</w:t>
      </w:r>
      <w:bookmarkEnd w:id="1"/>
      <w:r w:rsidRPr="003E74EE">
        <w:rPr>
          <w:rFonts w:asciiTheme="majorHAnsi" w:hAnsiTheme="majorHAnsi" w:cstheme="majorHAnsi"/>
        </w:rPr>
        <w:br/>
        <w:t>Applebee Wood School is a thriving community, and every child plays an important role in its success. To ensure pupils gain the maximum benefit from their education, regular and punctual attendance is essential. Children should attend school every day it is open, unless absence is unavoidable.</w:t>
      </w:r>
    </w:p>
    <w:p w14:paraId="52B39A4F" w14:textId="3A4A04E7" w:rsidR="5C922FEB" w:rsidRPr="003E74EE" w:rsidRDefault="5C922FEB" w:rsidP="15452BBE">
      <w:pPr>
        <w:jc w:val="both"/>
        <w:rPr>
          <w:rFonts w:asciiTheme="majorHAnsi" w:hAnsiTheme="majorHAnsi" w:cstheme="majorHAnsi"/>
        </w:rPr>
      </w:pPr>
      <w:r w:rsidRPr="003E74EE">
        <w:rPr>
          <w:rFonts w:asciiTheme="majorHAnsi" w:hAnsiTheme="majorHAnsi" w:cstheme="majorHAnsi"/>
        </w:rPr>
        <w:t>Applebee Wood’s attendance vision is that all children will attend school well to access the curriculum so that they can make progress and be prepared for adulthood.</w:t>
      </w:r>
    </w:p>
    <w:p w14:paraId="6121008E" w14:textId="77777777" w:rsidR="001112CF" w:rsidRPr="003E74EE" w:rsidRDefault="007C7930" w:rsidP="15452BBE">
      <w:pPr>
        <w:jc w:val="both"/>
        <w:rPr>
          <w:rFonts w:asciiTheme="majorHAnsi" w:hAnsiTheme="majorHAnsi" w:cstheme="majorHAnsi"/>
        </w:rPr>
      </w:pPr>
      <w:r w:rsidRPr="003E74EE">
        <w:rPr>
          <w:rFonts w:asciiTheme="majorHAnsi" w:hAnsiTheme="majorHAnsi" w:cstheme="majorHAnsi"/>
        </w:rPr>
        <w:t>Our school community includes pupils who may not be able to attend full-time or who experience prolonged absences due to medical conditions. This policy reflects our responsibility to support these pupils and provide flexible learning opportunities in alternative settings such as hospices, hospitals, or at home.</w:t>
      </w:r>
    </w:p>
    <w:p w14:paraId="2153DEBB" w14:textId="552D2C0E" w:rsidR="00B5674A" w:rsidRPr="003E74EE" w:rsidRDefault="00B5674A" w:rsidP="15452BBE">
      <w:pPr>
        <w:jc w:val="both"/>
        <w:rPr>
          <w:rFonts w:asciiTheme="majorHAnsi" w:eastAsia="Arial Unicode MS" w:hAnsiTheme="majorHAnsi" w:cstheme="majorHAnsi"/>
        </w:rPr>
      </w:pPr>
      <w:r w:rsidRPr="003E74EE">
        <w:rPr>
          <w:rFonts w:asciiTheme="majorHAnsi" w:hAnsiTheme="majorHAnsi" w:cstheme="majorHAnsi"/>
        </w:rPr>
        <w:t xml:space="preserve">Our identified </w:t>
      </w:r>
      <w:proofErr w:type="gramStart"/>
      <w:r w:rsidRPr="003E74EE">
        <w:rPr>
          <w:rFonts w:asciiTheme="majorHAnsi" w:hAnsiTheme="majorHAnsi" w:cstheme="majorHAnsi"/>
        </w:rPr>
        <w:t>S</w:t>
      </w:r>
      <w:r w:rsidR="6D6096B3" w:rsidRPr="003E74EE">
        <w:rPr>
          <w:rFonts w:asciiTheme="majorHAnsi" w:hAnsiTheme="majorHAnsi" w:cstheme="majorHAnsi"/>
        </w:rPr>
        <w:t>enior</w:t>
      </w:r>
      <w:proofErr w:type="gramEnd"/>
      <w:r w:rsidR="6D6096B3" w:rsidRPr="003E74EE">
        <w:rPr>
          <w:rFonts w:asciiTheme="majorHAnsi" w:hAnsiTheme="majorHAnsi" w:cstheme="majorHAnsi"/>
        </w:rPr>
        <w:t xml:space="preserve"> person for attendance is Eddie Blundell, Assistant Headteacher</w:t>
      </w:r>
      <w:r w:rsidRPr="003E74EE">
        <w:rPr>
          <w:rFonts w:asciiTheme="majorHAnsi" w:hAnsiTheme="majorHAnsi" w:cstheme="majorHAnsi"/>
        </w:rPr>
        <w:t xml:space="preserve">, who works collaboratively with the school Pastoral Manager, Julie Beaghan. </w:t>
      </w:r>
    </w:p>
    <w:p w14:paraId="26F1F91B" w14:textId="2E7DEAC5" w:rsidR="64CEC921" w:rsidRPr="003E74EE" w:rsidRDefault="64CEC921" w:rsidP="02395E35">
      <w:pPr>
        <w:ind w:right="-540"/>
        <w:rPr>
          <w:rFonts w:asciiTheme="majorHAnsi" w:hAnsiTheme="majorHAnsi" w:cstheme="majorBidi"/>
        </w:rPr>
      </w:pPr>
      <w:bookmarkStart w:id="2" w:name="_Toc230357918"/>
      <w:r w:rsidRPr="02395E35">
        <w:rPr>
          <w:rStyle w:val="Heading2Char"/>
        </w:rPr>
        <w:t>School Targets and Initiatives</w:t>
      </w:r>
      <w:bookmarkEnd w:id="2"/>
      <w:r>
        <w:br/>
      </w:r>
      <w:proofErr w:type="gramStart"/>
      <w:r w:rsidRPr="02395E35">
        <w:rPr>
          <w:rFonts w:asciiTheme="majorHAnsi" w:hAnsiTheme="majorHAnsi" w:cstheme="majorBidi"/>
        </w:rPr>
        <w:t>Our</w:t>
      </w:r>
      <w:proofErr w:type="gramEnd"/>
      <w:r w:rsidRPr="02395E35">
        <w:rPr>
          <w:rFonts w:asciiTheme="majorHAnsi" w:hAnsiTheme="majorHAnsi" w:cstheme="majorBidi"/>
        </w:rPr>
        <w:t xml:space="preserve"> target is 93% attendance. For pupils with complex medical needs, 90% may be an aspiration.</w:t>
      </w:r>
    </w:p>
    <w:p w14:paraId="0D0A6643" w14:textId="77777777" w:rsidR="00953063" w:rsidRPr="003E74EE" w:rsidRDefault="00953063" w:rsidP="15452BBE">
      <w:pPr>
        <w:rPr>
          <w:rFonts w:asciiTheme="majorHAnsi" w:eastAsia="Arial Unicode MS" w:hAnsiTheme="majorHAnsi" w:cstheme="majorHAnsi"/>
        </w:rPr>
      </w:pPr>
      <w:bookmarkStart w:id="3" w:name="_Toc230357919"/>
      <w:r w:rsidRPr="003E74EE">
        <w:rPr>
          <w:rStyle w:val="Heading2Char"/>
          <w:rFonts w:cstheme="majorHAnsi"/>
        </w:rPr>
        <w:t>Why Regular Attendance Matters</w:t>
      </w:r>
      <w:bookmarkEnd w:id="3"/>
      <w:r w:rsidRPr="003E74EE">
        <w:rPr>
          <w:rFonts w:asciiTheme="majorHAnsi" w:hAnsiTheme="majorHAnsi" w:cstheme="majorHAnsi"/>
        </w:rPr>
        <w:br/>
      </w:r>
      <w:proofErr w:type="gramStart"/>
      <w:r w:rsidRPr="003E74EE">
        <w:rPr>
          <w:rFonts w:asciiTheme="majorHAnsi" w:hAnsiTheme="majorHAnsi" w:cstheme="majorHAnsi"/>
        </w:rPr>
        <w:t>Any</w:t>
      </w:r>
      <w:proofErr w:type="gramEnd"/>
      <w:r w:rsidRPr="003E74EE">
        <w:rPr>
          <w:rFonts w:asciiTheme="majorHAnsi" w:hAnsiTheme="majorHAnsi" w:cstheme="majorHAnsi"/>
        </w:rPr>
        <w:t xml:space="preserve"> absence affects the pattern of a child’s schooling and regular absence will seriously affect their learning. Any pupil’s absence disrupts teaching routines so may also affect the learning of others in the same class.</w:t>
      </w:r>
    </w:p>
    <w:p w14:paraId="59000B0F" w14:textId="77777777" w:rsidR="00953063" w:rsidRPr="003E74EE" w:rsidRDefault="00953063" w:rsidP="15452BBE">
      <w:pPr>
        <w:rPr>
          <w:rFonts w:asciiTheme="majorHAnsi" w:eastAsia="Arial Unicode MS" w:hAnsiTheme="majorHAnsi" w:cstheme="majorHAnsi"/>
        </w:rPr>
      </w:pPr>
      <w:r w:rsidRPr="02395E35">
        <w:rPr>
          <w:rFonts w:asciiTheme="majorHAnsi" w:hAnsiTheme="majorHAnsi" w:cstheme="majorBidi"/>
        </w:rPr>
        <w:t>Ensuring your child’s regular attendance at school is your legal responsibility and permitting absence from school without a good reason creates an offence in law and may result in a prosecution.</w:t>
      </w:r>
    </w:p>
    <w:p w14:paraId="7A430BB4" w14:textId="3997B619" w:rsidR="02395E35" w:rsidRDefault="02395E35" w:rsidP="02395E35">
      <w:pPr>
        <w:rPr>
          <w:rStyle w:val="Heading1Char"/>
        </w:rPr>
      </w:pPr>
    </w:p>
    <w:p w14:paraId="4CAA78AB" w14:textId="56CF97A7" w:rsidR="00953063" w:rsidRPr="003E74EE" w:rsidRDefault="007C7930" w:rsidP="15452BBE">
      <w:pPr>
        <w:rPr>
          <w:rFonts w:asciiTheme="majorHAnsi" w:hAnsiTheme="majorHAnsi" w:cstheme="majorHAnsi"/>
        </w:rPr>
      </w:pPr>
      <w:r w:rsidRPr="003E74EE">
        <w:rPr>
          <w:rStyle w:val="Heading1Char"/>
          <w:rFonts w:cstheme="majorHAnsi"/>
        </w:rPr>
        <w:t>Roles and Responsibilities</w:t>
      </w:r>
      <w:r w:rsidRPr="003E74EE">
        <w:rPr>
          <w:rFonts w:asciiTheme="majorHAnsi" w:hAnsiTheme="majorHAnsi" w:cstheme="majorHAnsi"/>
        </w:rPr>
        <w:br/>
      </w:r>
      <w:r w:rsidR="2FF75BBA" w:rsidRPr="003E74EE">
        <w:rPr>
          <w:rStyle w:val="Heading2Char"/>
          <w:rFonts w:cstheme="majorHAnsi"/>
        </w:rPr>
        <w:t>Trust including Trustees</w:t>
      </w:r>
    </w:p>
    <w:p w14:paraId="121BCB40" w14:textId="2566077A" w:rsidR="00953063" w:rsidRPr="003E74EE" w:rsidRDefault="2FF75BBA" w:rsidP="15452BBE">
      <w:pPr>
        <w:pStyle w:val="ListParagraph"/>
        <w:numPr>
          <w:ilvl w:val="0"/>
          <w:numId w:val="19"/>
        </w:numPr>
        <w:rPr>
          <w:rFonts w:asciiTheme="majorHAnsi" w:eastAsia="Times New Roman" w:hAnsiTheme="majorHAnsi" w:cstheme="majorHAnsi"/>
          <w:color w:val="000000" w:themeColor="text1"/>
        </w:rPr>
      </w:pPr>
      <w:r w:rsidRPr="003E74EE">
        <w:rPr>
          <w:rFonts w:asciiTheme="majorHAnsi" w:eastAsia="Times New Roman" w:hAnsiTheme="majorHAnsi" w:cstheme="majorHAnsi"/>
          <w:color w:val="000000" w:themeColor="text1"/>
        </w:rPr>
        <w:t>Set the strategic vision for attendance across the Trust.</w:t>
      </w:r>
    </w:p>
    <w:p w14:paraId="72EE3FAB" w14:textId="01933764" w:rsidR="00953063" w:rsidRPr="003E74EE" w:rsidRDefault="2FF75BBA" w:rsidP="15452BBE">
      <w:pPr>
        <w:pStyle w:val="ListParagraph"/>
        <w:numPr>
          <w:ilvl w:val="0"/>
          <w:numId w:val="19"/>
        </w:numPr>
        <w:rPr>
          <w:rFonts w:asciiTheme="majorHAnsi" w:eastAsia="Times New Roman" w:hAnsiTheme="majorHAnsi" w:cstheme="majorHAnsi"/>
          <w:color w:val="000000" w:themeColor="text1"/>
        </w:rPr>
      </w:pPr>
      <w:r w:rsidRPr="003E74EE">
        <w:rPr>
          <w:rFonts w:asciiTheme="majorHAnsi" w:eastAsia="Times New Roman" w:hAnsiTheme="majorHAnsi" w:cstheme="majorHAnsi"/>
          <w:color w:val="000000" w:themeColor="text1"/>
        </w:rPr>
        <w:t>Hold leaders accountable for the effective implementation of the attendance policy.</w:t>
      </w:r>
    </w:p>
    <w:p w14:paraId="587E258C" w14:textId="39F74E38" w:rsidR="00953063" w:rsidRPr="003E74EE" w:rsidRDefault="2FF75BBA" w:rsidP="15452BBE">
      <w:pPr>
        <w:pStyle w:val="ListParagraph"/>
        <w:numPr>
          <w:ilvl w:val="0"/>
          <w:numId w:val="19"/>
        </w:numPr>
        <w:rPr>
          <w:rFonts w:asciiTheme="majorHAnsi" w:eastAsia="Times New Roman" w:hAnsiTheme="majorHAnsi" w:cstheme="majorHAnsi"/>
          <w:color w:val="000000" w:themeColor="text1"/>
        </w:rPr>
      </w:pPr>
      <w:r w:rsidRPr="003E74EE">
        <w:rPr>
          <w:rFonts w:asciiTheme="majorHAnsi" w:eastAsia="Times New Roman" w:hAnsiTheme="majorHAnsi" w:cstheme="majorHAnsi"/>
          <w:color w:val="000000" w:themeColor="text1"/>
        </w:rPr>
        <w:t>Ensure statutory duties are met, including safeguarding and inclusion.</w:t>
      </w:r>
    </w:p>
    <w:p w14:paraId="11F32B61" w14:textId="6A8E506E" w:rsidR="00953063" w:rsidRPr="003E74EE" w:rsidRDefault="2FF75BBA" w:rsidP="15452BBE">
      <w:pPr>
        <w:pStyle w:val="Heading2"/>
        <w:rPr>
          <w:rFonts w:cstheme="majorHAnsi"/>
        </w:rPr>
      </w:pPr>
      <w:bookmarkStart w:id="4" w:name="_Toc230357921"/>
      <w:r w:rsidRPr="003E74EE">
        <w:rPr>
          <w:rFonts w:cstheme="majorHAnsi"/>
        </w:rPr>
        <w:t>Local Governing Body</w:t>
      </w:r>
      <w:bookmarkEnd w:id="4"/>
    </w:p>
    <w:p w14:paraId="73A1C5AF" w14:textId="5F1D23A9" w:rsidR="00953063" w:rsidRPr="003E74EE" w:rsidRDefault="04DEAE1E" w:rsidP="15452BBE">
      <w:pPr>
        <w:pStyle w:val="ListParagraph"/>
        <w:numPr>
          <w:ilvl w:val="0"/>
          <w:numId w:val="18"/>
        </w:numPr>
        <w:rPr>
          <w:rFonts w:asciiTheme="majorHAnsi" w:hAnsiTheme="majorHAnsi" w:cstheme="majorHAnsi"/>
        </w:rPr>
      </w:pPr>
      <w:r w:rsidRPr="003E74EE">
        <w:rPr>
          <w:rFonts w:asciiTheme="majorHAnsi" w:eastAsia="Times New Roman" w:hAnsiTheme="majorHAnsi" w:cstheme="majorHAnsi"/>
          <w:color w:val="000000" w:themeColor="text1"/>
        </w:rPr>
        <w:t>Monitor the effectiveness of the attendance policy at school level.</w:t>
      </w:r>
    </w:p>
    <w:p w14:paraId="05031F35" w14:textId="67BF769E" w:rsidR="00953063" w:rsidRPr="003E74EE" w:rsidRDefault="04DEAE1E" w:rsidP="15452BBE">
      <w:pPr>
        <w:pStyle w:val="ListParagraph"/>
        <w:numPr>
          <w:ilvl w:val="0"/>
          <w:numId w:val="18"/>
        </w:numPr>
        <w:rPr>
          <w:rFonts w:asciiTheme="majorHAnsi" w:eastAsia="Times New Roman" w:hAnsiTheme="majorHAnsi" w:cstheme="majorHAnsi"/>
          <w:color w:val="000000" w:themeColor="text1"/>
        </w:rPr>
      </w:pPr>
      <w:r w:rsidRPr="003E74EE">
        <w:rPr>
          <w:rFonts w:asciiTheme="majorHAnsi" w:eastAsia="Times New Roman" w:hAnsiTheme="majorHAnsi" w:cstheme="majorHAnsi"/>
          <w:color w:val="000000" w:themeColor="text1"/>
        </w:rPr>
        <w:t>Support school leaders in creating a safe, respectful and inclusive environment.</w:t>
      </w:r>
    </w:p>
    <w:p w14:paraId="137C6BCD" w14:textId="2D306507" w:rsidR="00953063" w:rsidRPr="003E74EE" w:rsidRDefault="04DEAE1E" w:rsidP="15452BBE">
      <w:pPr>
        <w:pStyle w:val="ListParagraph"/>
        <w:numPr>
          <w:ilvl w:val="0"/>
          <w:numId w:val="18"/>
        </w:numPr>
        <w:rPr>
          <w:rFonts w:asciiTheme="majorHAnsi" w:eastAsia="Times New Roman" w:hAnsiTheme="majorHAnsi" w:cstheme="majorHAnsi"/>
          <w:color w:val="000000" w:themeColor="text1"/>
        </w:rPr>
      </w:pPr>
      <w:r w:rsidRPr="003E74EE">
        <w:rPr>
          <w:rFonts w:asciiTheme="majorHAnsi" w:eastAsia="Times New Roman" w:hAnsiTheme="majorHAnsi" w:cstheme="majorHAnsi"/>
          <w:color w:val="000000" w:themeColor="text1"/>
        </w:rPr>
        <w:t>Ensure decisions are informed by local context and community needs.</w:t>
      </w:r>
    </w:p>
    <w:p w14:paraId="6B44BD1E" w14:textId="5B1776C8" w:rsidR="00953063" w:rsidRPr="003E74EE" w:rsidRDefault="2FF75BBA" w:rsidP="15452BBE">
      <w:pPr>
        <w:pStyle w:val="Heading2"/>
        <w:rPr>
          <w:rFonts w:cstheme="majorHAnsi"/>
        </w:rPr>
      </w:pPr>
      <w:bookmarkStart w:id="5" w:name="_Toc230357922"/>
      <w:r w:rsidRPr="003E74EE">
        <w:rPr>
          <w:rFonts w:cstheme="majorHAnsi"/>
        </w:rPr>
        <w:lastRenderedPageBreak/>
        <w:t>Senior Leadership/Management Team (SLT/SMT)</w:t>
      </w:r>
      <w:bookmarkEnd w:id="5"/>
    </w:p>
    <w:p w14:paraId="090365F4" w14:textId="70172F69" w:rsidR="00953063" w:rsidRPr="003E74EE" w:rsidRDefault="57A941F8" w:rsidP="15452BBE">
      <w:pPr>
        <w:pStyle w:val="ListParagraph"/>
        <w:numPr>
          <w:ilvl w:val="0"/>
          <w:numId w:val="17"/>
        </w:numPr>
        <w:rPr>
          <w:rFonts w:asciiTheme="majorHAnsi" w:eastAsia="Times New Roman" w:hAnsiTheme="majorHAnsi" w:cstheme="majorHAnsi"/>
          <w:color w:val="000000" w:themeColor="text1"/>
        </w:rPr>
      </w:pPr>
      <w:r w:rsidRPr="003E74EE">
        <w:rPr>
          <w:rFonts w:asciiTheme="majorHAnsi" w:eastAsia="Times New Roman" w:hAnsiTheme="majorHAnsi" w:cstheme="majorHAnsi"/>
          <w:color w:val="000000" w:themeColor="text1"/>
        </w:rPr>
        <w:t>Promote high expectations by setting an annual whole school attendance target.</w:t>
      </w:r>
    </w:p>
    <w:p w14:paraId="090A3F55" w14:textId="65576888" w:rsidR="00953063" w:rsidRPr="003E74EE" w:rsidRDefault="0B30B4CD" w:rsidP="15452BBE">
      <w:pPr>
        <w:pStyle w:val="ListParagraph"/>
        <w:numPr>
          <w:ilvl w:val="0"/>
          <w:numId w:val="17"/>
        </w:numPr>
        <w:rPr>
          <w:rFonts w:asciiTheme="majorHAnsi" w:eastAsia="Times New Roman" w:hAnsiTheme="majorHAnsi" w:cstheme="majorHAnsi"/>
          <w:color w:val="000000" w:themeColor="text1"/>
        </w:rPr>
      </w:pPr>
      <w:r w:rsidRPr="003E74EE">
        <w:rPr>
          <w:rFonts w:asciiTheme="majorHAnsi" w:eastAsia="Times New Roman" w:hAnsiTheme="majorHAnsi" w:cstheme="majorHAnsi"/>
          <w:color w:val="000000" w:themeColor="text1"/>
        </w:rPr>
        <w:t>Lead a consistent whole-school approach to attendance.</w:t>
      </w:r>
    </w:p>
    <w:p w14:paraId="6115E9C5" w14:textId="34BE0645" w:rsidR="00953063" w:rsidRPr="003E74EE" w:rsidRDefault="0B30B4CD" w:rsidP="15452BBE">
      <w:pPr>
        <w:pStyle w:val="ListParagraph"/>
        <w:numPr>
          <w:ilvl w:val="0"/>
          <w:numId w:val="17"/>
        </w:numPr>
        <w:rPr>
          <w:rFonts w:asciiTheme="majorHAnsi" w:eastAsia="Times New Roman" w:hAnsiTheme="majorHAnsi" w:cstheme="majorHAnsi"/>
          <w:color w:val="000000" w:themeColor="text1"/>
        </w:rPr>
      </w:pPr>
      <w:r w:rsidRPr="003E74EE">
        <w:rPr>
          <w:rFonts w:asciiTheme="majorHAnsi" w:eastAsia="Times New Roman" w:hAnsiTheme="majorHAnsi" w:cstheme="majorHAnsi"/>
          <w:color w:val="000000" w:themeColor="text1"/>
        </w:rPr>
        <w:t>Induct and train staff to empower them to be leaders of attendance in line with their role.</w:t>
      </w:r>
    </w:p>
    <w:p w14:paraId="463C0010" w14:textId="18AE89A1" w:rsidR="00953063" w:rsidRPr="003E74EE" w:rsidRDefault="0B30B4CD" w:rsidP="15452BBE">
      <w:pPr>
        <w:pStyle w:val="ListParagraph"/>
        <w:numPr>
          <w:ilvl w:val="0"/>
          <w:numId w:val="17"/>
        </w:numPr>
        <w:rPr>
          <w:rFonts w:asciiTheme="majorHAnsi" w:eastAsia="Times New Roman" w:hAnsiTheme="majorHAnsi" w:cstheme="majorHAnsi"/>
          <w:color w:val="000000" w:themeColor="text1"/>
        </w:rPr>
      </w:pPr>
      <w:r w:rsidRPr="003E74EE">
        <w:rPr>
          <w:rFonts w:asciiTheme="majorHAnsi" w:eastAsia="Times New Roman" w:hAnsiTheme="majorHAnsi" w:cstheme="majorHAnsi"/>
          <w:color w:val="000000" w:themeColor="text1"/>
        </w:rPr>
        <w:t>Model high expectations and ensure policies are embedded and understood.</w:t>
      </w:r>
    </w:p>
    <w:p w14:paraId="737FD7E4" w14:textId="7F4F5746" w:rsidR="00953063" w:rsidRPr="003E74EE" w:rsidRDefault="0B30B4CD" w:rsidP="15452BBE">
      <w:pPr>
        <w:pStyle w:val="ListParagraph"/>
        <w:numPr>
          <w:ilvl w:val="0"/>
          <w:numId w:val="17"/>
        </w:numPr>
        <w:rPr>
          <w:rFonts w:asciiTheme="majorHAnsi" w:eastAsia="Times New Roman" w:hAnsiTheme="majorHAnsi" w:cstheme="majorHAnsi"/>
          <w:color w:val="000000" w:themeColor="text1"/>
        </w:rPr>
      </w:pPr>
      <w:r w:rsidRPr="003E74EE">
        <w:rPr>
          <w:rFonts w:asciiTheme="majorHAnsi" w:eastAsia="Times New Roman" w:hAnsiTheme="majorHAnsi" w:cstheme="majorHAnsi"/>
          <w:color w:val="000000" w:themeColor="text1"/>
        </w:rPr>
        <w:t>Analyse attendance data to inform decisions and improvements.</w:t>
      </w:r>
    </w:p>
    <w:p w14:paraId="41A15076" w14:textId="057A9511" w:rsidR="00953063" w:rsidRPr="003E74EE" w:rsidRDefault="0B30B4CD" w:rsidP="15452BBE">
      <w:pPr>
        <w:pStyle w:val="ListParagraph"/>
        <w:numPr>
          <w:ilvl w:val="0"/>
          <w:numId w:val="17"/>
        </w:numPr>
        <w:rPr>
          <w:rFonts w:asciiTheme="majorHAnsi" w:eastAsia="Times New Roman" w:hAnsiTheme="majorHAnsi" w:cstheme="majorHAnsi"/>
          <w:color w:val="000000" w:themeColor="text1"/>
        </w:rPr>
      </w:pPr>
      <w:r w:rsidRPr="003E74EE">
        <w:rPr>
          <w:rFonts w:asciiTheme="majorHAnsi" w:eastAsia="Times New Roman" w:hAnsiTheme="majorHAnsi" w:cstheme="majorHAnsi"/>
          <w:color w:val="000000" w:themeColor="text1"/>
        </w:rPr>
        <w:t>Intervene to focus and improve the attendance of learners requiring specific support.</w:t>
      </w:r>
    </w:p>
    <w:p w14:paraId="0F88ECC3" w14:textId="50930C63" w:rsidR="00953063" w:rsidRPr="003E74EE" w:rsidRDefault="2FF75BBA" w:rsidP="15452BBE">
      <w:pPr>
        <w:pStyle w:val="Heading2"/>
        <w:rPr>
          <w:rFonts w:cstheme="majorHAnsi"/>
        </w:rPr>
      </w:pPr>
      <w:bookmarkStart w:id="6" w:name="_Toc230357923"/>
      <w:r w:rsidRPr="003E74EE">
        <w:rPr>
          <w:rFonts w:cstheme="majorHAnsi"/>
        </w:rPr>
        <w:t>Pastoral Team</w:t>
      </w:r>
      <w:bookmarkEnd w:id="6"/>
    </w:p>
    <w:p w14:paraId="19050E9C" w14:textId="536E3008" w:rsidR="00953063" w:rsidRPr="003E74EE" w:rsidRDefault="1C172678" w:rsidP="15452BBE">
      <w:pPr>
        <w:pStyle w:val="ListParagraph"/>
        <w:numPr>
          <w:ilvl w:val="0"/>
          <w:numId w:val="16"/>
        </w:numPr>
        <w:rPr>
          <w:rFonts w:asciiTheme="majorHAnsi" w:eastAsia="Times New Roman" w:hAnsiTheme="majorHAnsi" w:cstheme="majorHAnsi"/>
          <w:color w:val="000000" w:themeColor="text1"/>
        </w:rPr>
      </w:pPr>
      <w:r w:rsidRPr="003E74EE">
        <w:rPr>
          <w:rFonts w:asciiTheme="majorHAnsi" w:eastAsia="Times New Roman" w:hAnsiTheme="majorHAnsi" w:cstheme="majorHAnsi"/>
          <w:color w:val="000000" w:themeColor="text1"/>
        </w:rPr>
        <w:t>Provide early help and targeted support for learners and their families struggling with attendance.</w:t>
      </w:r>
    </w:p>
    <w:p w14:paraId="7AEF1E06" w14:textId="5D695BA6" w:rsidR="00953063" w:rsidRPr="003E74EE" w:rsidRDefault="1C172678" w:rsidP="15452BBE">
      <w:pPr>
        <w:pStyle w:val="ListParagraph"/>
        <w:numPr>
          <w:ilvl w:val="0"/>
          <w:numId w:val="16"/>
        </w:numPr>
        <w:rPr>
          <w:rFonts w:asciiTheme="majorHAnsi" w:eastAsia="Times New Roman" w:hAnsiTheme="majorHAnsi" w:cstheme="majorHAnsi"/>
          <w:color w:val="000000" w:themeColor="text1"/>
        </w:rPr>
      </w:pPr>
      <w:r w:rsidRPr="003E74EE">
        <w:rPr>
          <w:rFonts w:asciiTheme="majorHAnsi" w:eastAsia="Times New Roman" w:hAnsiTheme="majorHAnsi" w:cstheme="majorHAnsi"/>
          <w:color w:val="000000" w:themeColor="text1"/>
        </w:rPr>
        <w:t>Build strong relationships with families and external agencies.</w:t>
      </w:r>
    </w:p>
    <w:p w14:paraId="15A8CA8F" w14:textId="1CC03B64" w:rsidR="00953063" w:rsidRPr="003E74EE" w:rsidRDefault="1C172678" w:rsidP="15452BBE">
      <w:pPr>
        <w:pStyle w:val="ListParagraph"/>
        <w:numPr>
          <w:ilvl w:val="0"/>
          <w:numId w:val="16"/>
        </w:numPr>
        <w:rPr>
          <w:rFonts w:asciiTheme="majorHAnsi" w:eastAsia="Times New Roman" w:hAnsiTheme="majorHAnsi" w:cstheme="majorHAnsi"/>
          <w:color w:val="000000" w:themeColor="text1"/>
        </w:rPr>
      </w:pPr>
      <w:r w:rsidRPr="003E74EE">
        <w:rPr>
          <w:rFonts w:asciiTheme="majorHAnsi" w:eastAsia="Times New Roman" w:hAnsiTheme="majorHAnsi" w:cstheme="majorHAnsi"/>
          <w:color w:val="000000" w:themeColor="text1"/>
        </w:rPr>
        <w:t>Support an inclusive culture.</w:t>
      </w:r>
    </w:p>
    <w:p w14:paraId="13E3F589" w14:textId="3D26ED79" w:rsidR="00953063" w:rsidRPr="003E74EE" w:rsidRDefault="1C172678" w:rsidP="15452BBE">
      <w:pPr>
        <w:pStyle w:val="ListParagraph"/>
        <w:numPr>
          <w:ilvl w:val="0"/>
          <w:numId w:val="16"/>
        </w:numPr>
        <w:rPr>
          <w:rFonts w:asciiTheme="majorHAnsi" w:eastAsia="Times New Roman" w:hAnsiTheme="majorHAnsi" w:cstheme="majorHAnsi"/>
          <w:color w:val="000000" w:themeColor="text1"/>
        </w:rPr>
      </w:pPr>
      <w:r w:rsidRPr="003E74EE">
        <w:rPr>
          <w:rFonts w:asciiTheme="majorHAnsi" w:eastAsia="Times New Roman" w:hAnsiTheme="majorHAnsi" w:cstheme="majorHAnsi"/>
          <w:color w:val="000000" w:themeColor="text1"/>
        </w:rPr>
        <w:t>Conduct absence monitoring procedures in line with statutory and local needs e.g. first day absence procedures.</w:t>
      </w:r>
    </w:p>
    <w:p w14:paraId="4860D24D" w14:textId="3E0CC2F5" w:rsidR="00953063" w:rsidRPr="003E74EE" w:rsidRDefault="2FF75BBA" w:rsidP="15452BBE">
      <w:pPr>
        <w:pStyle w:val="Heading2"/>
        <w:rPr>
          <w:rFonts w:cstheme="majorHAnsi"/>
        </w:rPr>
      </w:pPr>
      <w:bookmarkStart w:id="7" w:name="_Toc230357924"/>
      <w:r w:rsidRPr="003E74EE">
        <w:rPr>
          <w:rFonts w:cstheme="majorHAnsi"/>
        </w:rPr>
        <w:t>Teachers</w:t>
      </w:r>
      <w:bookmarkEnd w:id="7"/>
    </w:p>
    <w:p w14:paraId="10426780" w14:textId="46A09478" w:rsidR="00953063" w:rsidRPr="003E74EE" w:rsidRDefault="1E239D70" w:rsidP="15452BBE">
      <w:pPr>
        <w:pStyle w:val="ListParagraph"/>
        <w:numPr>
          <w:ilvl w:val="0"/>
          <w:numId w:val="15"/>
        </w:numPr>
        <w:rPr>
          <w:rFonts w:asciiTheme="majorHAnsi" w:hAnsiTheme="majorHAnsi" w:cstheme="majorHAnsi"/>
        </w:rPr>
      </w:pPr>
      <w:r w:rsidRPr="003E74EE">
        <w:rPr>
          <w:rFonts w:asciiTheme="majorHAnsi" w:hAnsiTheme="majorHAnsi" w:cstheme="majorHAnsi"/>
        </w:rPr>
        <w:t>Accurately complete registers in a timely fashion as this is a safeguarding duty.</w:t>
      </w:r>
    </w:p>
    <w:p w14:paraId="21001FD4" w14:textId="118B2A9A" w:rsidR="00953063" w:rsidRPr="003E74EE" w:rsidRDefault="1A8D9037" w:rsidP="15452BBE">
      <w:pPr>
        <w:pStyle w:val="ListParagraph"/>
        <w:numPr>
          <w:ilvl w:val="0"/>
          <w:numId w:val="15"/>
        </w:numPr>
        <w:rPr>
          <w:rFonts w:asciiTheme="majorHAnsi" w:hAnsiTheme="majorHAnsi" w:cstheme="majorHAnsi"/>
        </w:rPr>
      </w:pPr>
      <w:r w:rsidRPr="003E74EE">
        <w:rPr>
          <w:rFonts w:asciiTheme="majorHAnsi" w:eastAsia="Times New Roman" w:hAnsiTheme="majorHAnsi" w:cstheme="majorHAnsi"/>
          <w:color w:val="000000" w:themeColor="text1"/>
        </w:rPr>
        <w:t>Set and maintain high expectations for attendance throughout school.</w:t>
      </w:r>
    </w:p>
    <w:p w14:paraId="4506436E" w14:textId="0DCAE381" w:rsidR="00953063" w:rsidRPr="003E74EE" w:rsidRDefault="1A8D9037" w:rsidP="15452BBE">
      <w:pPr>
        <w:pStyle w:val="ListParagraph"/>
        <w:numPr>
          <w:ilvl w:val="0"/>
          <w:numId w:val="15"/>
        </w:numPr>
        <w:rPr>
          <w:rFonts w:asciiTheme="majorHAnsi" w:eastAsia="Times New Roman" w:hAnsiTheme="majorHAnsi" w:cstheme="majorHAnsi"/>
          <w:color w:val="000000" w:themeColor="text1"/>
        </w:rPr>
      </w:pPr>
      <w:r w:rsidRPr="003E74EE">
        <w:rPr>
          <w:rFonts w:asciiTheme="majorHAnsi" w:eastAsia="Times New Roman" w:hAnsiTheme="majorHAnsi" w:cstheme="majorHAnsi"/>
          <w:color w:val="000000" w:themeColor="text1"/>
        </w:rPr>
        <w:t xml:space="preserve">Fulfill wider professional responsibilities (Teaching Standard 8) by contributing to positive school and classroom climates </w:t>
      </w:r>
      <w:r w:rsidR="05C10DC3" w:rsidRPr="003E74EE">
        <w:rPr>
          <w:rFonts w:asciiTheme="majorHAnsi" w:eastAsia="Times New Roman" w:hAnsiTheme="majorHAnsi" w:cstheme="majorHAnsi"/>
          <w:color w:val="000000" w:themeColor="text1"/>
        </w:rPr>
        <w:t xml:space="preserve">regarding </w:t>
      </w:r>
      <w:r w:rsidRPr="003E74EE">
        <w:rPr>
          <w:rFonts w:asciiTheme="majorHAnsi" w:eastAsia="Times New Roman" w:hAnsiTheme="majorHAnsi" w:cstheme="majorHAnsi"/>
          <w:color w:val="000000" w:themeColor="text1"/>
        </w:rPr>
        <w:t>attendance.</w:t>
      </w:r>
    </w:p>
    <w:p w14:paraId="7BCFF4F3" w14:textId="27B205DC" w:rsidR="00953063" w:rsidRPr="003E74EE" w:rsidRDefault="1A8D9037" w:rsidP="15452BBE">
      <w:pPr>
        <w:pStyle w:val="ListParagraph"/>
        <w:numPr>
          <w:ilvl w:val="0"/>
          <w:numId w:val="15"/>
        </w:numPr>
        <w:rPr>
          <w:rFonts w:asciiTheme="majorHAnsi" w:eastAsia="Times New Roman" w:hAnsiTheme="majorHAnsi" w:cstheme="majorHAnsi"/>
          <w:color w:val="000000" w:themeColor="text1"/>
        </w:rPr>
      </w:pPr>
      <w:r w:rsidRPr="003E74EE">
        <w:rPr>
          <w:rFonts w:asciiTheme="majorHAnsi" w:eastAsia="Times New Roman" w:hAnsiTheme="majorHAnsi" w:cstheme="majorHAnsi"/>
          <w:color w:val="000000" w:themeColor="text1"/>
        </w:rPr>
        <w:t xml:space="preserve">Provide </w:t>
      </w:r>
      <w:r w:rsidR="6DAF538D" w:rsidRPr="003E74EE">
        <w:rPr>
          <w:rFonts w:asciiTheme="majorHAnsi" w:eastAsia="Times New Roman" w:hAnsiTheme="majorHAnsi" w:cstheme="majorHAnsi"/>
          <w:color w:val="000000" w:themeColor="text1"/>
        </w:rPr>
        <w:t>encouragement</w:t>
      </w:r>
      <w:r w:rsidRPr="003E74EE">
        <w:rPr>
          <w:rFonts w:asciiTheme="majorHAnsi" w:eastAsia="Times New Roman" w:hAnsiTheme="majorHAnsi" w:cstheme="majorHAnsi"/>
          <w:color w:val="000000" w:themeColor="text1"/>
        </w:rPr>
        <w:t xml:space="preserve"> and </w:t>
      </w:r>
      <w:r w:rsidR="1EA51C2C" w:rsidRPr="003E74EE">
        <w:rPr>
          <w:rFonts w:asciiTheme="majorHAnsi" w:eastAsia="Times New Roman" w:hAnsiTheme="majorHAnsi" w:cstheme="majorHAnsi"/>
          <w:color w:val="000000" w:themeColor="text1"/>
        </w:rPr>
        <w:t>intervention</w:t>
      </w:r>
      <w:r w:rsidRPr="003E74EE">
        <w:rPr>
          <w:rFonts w:asciiTheme="majorHAnsi" w:eastAsia="Times New Roman" w:hAnsiTheme="majorHAnsi" w:cstheme="majorHAnsi"/>
          <w:color w:val="000000" w:themeColor="text1"/>
        </w:rPr>
        <w:t xml:space="preserve"> where necessary to encourage </w:t>
      </w:r>
      <w:r w:rsidR="7FB43886" w:rsidRPr="003E74EE">
        <w:rPr>
          <w:rFonts w:asciiTheme="majorHAnsi" w:eastAsia="Times New Roman" w:hAnsiTheme="majorHAnsi" w:cstheme="majorHAnsi"/>
          <w:color w:val="000000" w:themeColor="text1"/>
        </w:rPr>
        <w:t>regular attendance</w:t>
      </w:r>
      <w:r w:rsidRPr="003E74EE">
        <w:rPr>
          <w:rFonts w:asciiTheme="majorHAnsi" w:eastAsia="Times New Roman" w:hAnsiTheme="majorHAnsi" w:cstheme="majorHAnsi"/>
          <w:color w:val="000000" w:themeColor="text1"/>
        </w:rPr>
        <w:t>.</w:t>
      </w:r>
    </w:p>
    <w:p w14:paraId="67173EDA" w14:textId="73593393" w:rsidR="00953063" w:rsidRPr="003E74EE" w:rsidRDefault="1A8D9037" w:rsidP="15452BBE">
      <w:pPr>
        <w:pStyle w:val="ListParagraph"/>
        <w:numPr>
          <w:ilvl w:val="0"/>
          <w:numId w:val="15"/>
        </w:numPr>
        <w:rPr>
          <w:rFonts w:asciiTheme="majorHAnsi" w:eastAsia="Times New Roman" w:hAnsiTheme="majorHAnsi" w:cstheme="majorHAnsi"/>
          <w:color w:val="000000" w:themeColor="text1"/>
        </w:rPr>
      </w:pPr>
      <w:r w:rsidRPr="003E74EE">
        <w:rPr>
          <w:rFonts w:asciiTheme="majorHAnsi" w:eastAsia="Times New Roman" w:hAnsiTheme="majorHAnsi" w:cstheme="majorHAnsi"/>
          <w:color w:val="000000" w:themeColor="text1"/>
        </w:rPr>
        <w:t xml:space="preserve">Initiate, implement and review </w:t>
      </w:r>
      <w:r w:rsidR="5E579A8E" w:rsidRPr="003E74EE">
        <w:rPr>
          <w:rFonts w:asciiTheme="majorHAnsi" w:eastAsia="Times New Roman" w:hAnsiTheme="majorHAnsi" w:cstheme="majorHAnsi"/>
          <w:color w:val="000000" w:themeColor="text1"/>
        </w:rPr>
        <w:t xml:space="preserve">Attendance Intervention Plans (AIPs) </w:t>
      </w:r>
      <w:r w:rsidRPr="003E74EE">
        <w:rPr>
          <w:rFonts w:asciiTheme="majorHAnsi" w:eastAsia="Times New Roman" w:hAnsiTheme="majorHAnsi" w:cstheme="majorHAnsi"/>
          <w:color w:val="000000" w:themeColor="text1"/>
        </w:rPr>
        <w:t>for learners with</w:t>
      </w:r>
      <w:r w:rsidR="45BBFCCD" w:rsidRPr="003E74EE">
        <w:rPr>
          <w:rFonts w:asciiTheme="majorHAnsi" w:eastAsia="Times New Roman" w:hAnsiTheme="majorHAnsi" w:cstheme="majorHAnsi"/>
          <w:color w:val="000000" w:themeColor="text1"/>
        </w:rPr>
        <w:t>in the targeted and specialist tiers of attendance intervention.</w:t>
      </w:r>
    </w:p>
    <w:p w14:paraId="3654C4F6" w14:textId="4764BF97" w:rsidR="00953063" w:rsidRPr="003E74EE" w:rsidRDefault="1A8D9037" w:rsidP="15452BBE">
      <w:pPr>
        <w:pStyle w:val="ListParagraph"/>
        <w:numPr>
          <w:ilvl w:val="0"/>
          <w:numId w:val="15"/>
        </w:numPr>
        <w:rPr>
          <w:rFonts w:asciiTheme="majorHAnsi" w:eastAsia="Times New Roman" w:hAnsiTheme="majorHAnsi" w:cstheme="majorHAnsi"/>
          <w:color w:val="000000" w:themeColor="text1"/>
        </w:rPr>
      </w:pPr>
      <w:r w:rsidRPr="003E74EE">
        <w:rPr>
          <w:rFonts w:asciiTheme="majorHAnsi" w:eastAsia="Times New Roman" w:hAnsiTheme="majorHAnsi" w:cstheme="majorHAnsi"/>
          <w:color w:val="000000" w:themeColor="text1"/>
        </w:rPr>
        <w:t>Liaise with Parents and Carers to support home-school links.</w:t>
      </w:r>
    </w:p>
    <w:p w14:paraId="073764AB" w14:textId="5586E752" w:rsidR="00953063" w:rsidRPr="003E74EE" w:rsidRDefault="1A8D9037" w:rsidP="15452BBE">
      <w:pPr>
        <w:pStyle w:val="ListParagraph"/>
        <w:numPr>
          <w:ilvl w:val="0"/>
          <w:numId w:val="15"/>
        </w:numPr>
        <w:rPr>
          <w:rFonts w:asciiTheme="majorHAnsi" w:eastAsia="Times New Roman" w:hAnsiTheme="majorHAnsi" w:cstheme="majorHAnsi"/>
          <w:color w:val="000000" w:themeColor="text1"/>
        </w:rPr>
      </w:pPr>
      <w:r w:rsidRPr="003E74EE">
        <w:rPr>
          <w:rFonts w:asciiTheme="majorHAnsi" w:eastAsia="Times New Roman" w:hAnsiTheme="majorHAnsi" w:cstheme="majorHAnsi"/>
          <w:color w:val="000000" w:themeColor="text1"/>
        </w:rPr>
        <w:t>Record and communicate concerns appropriately in line with school policies and procedures, including those related to safeguarding and the graduated approach.</w:t>
      </w:r>
    </w:p>
    <w:p w14:paraId="09DE874A" w14:textId="50B952CF" w:rsidR="00953063" w:rsidRPr="003E74EE" w:rsidRDefault="2FF75BBA" w:rsidP="15452BBE">
      <w:pPr>
        <w:pStyle w:val="Heading2"/>
        <w:rPr>
          <w:rFonts w:cstheme="majorHAnsi"/>
        </w:rPr>
      </w:pPr>
      <w:bookmarkStart w:id="8" w:name="_Toc230357925"/>
      <w:r w:rsidRPr="003E74EE">
        <w:rPr>
          <w:rFonts w:cstheme="majorHAnsi"/>
        </w:rPr>
        <w:t>Teaching Assistants</w:t>
      </w:r>
      <w:bookmarkEnd w:id="8"/>
    </w:p>
    <w:p w14:paraId="6CD94885" w14:textId="2C9754BF" w:rsidR="00953063" w:rsidRPr="003E74EE" w:rsidRDefault="1184D0D1" w:rsidP="15452BBE">
      <w:pPr>
        <w:pStyle w:val="ListParagraph"/>
        <w:numPr>
          <w:ilvl w:val="0"/>
          <w:numId w:val="14"/>
        </w:numPr>
        <w:rPr>
          <w:rFonts w:asciiTheme="majorHAnsi" w:eastAsia="Times New Roman" w:hAnsiTheme="majorHAnsi" w:cstheme="majorHAnsi"/>
          <w:color w:val="000000" w:themeColor="text1"/>
        </w:rPr>
      </w:pPr>
      <w:r w:rsidRPr="003E74EE">
        <w:rPr>
          <w:rFonts w:asciiTheme="majorHAnsi" w:eastAsia="Times New Roman" w:hAnsiTheme="majorHAnsi" w:cstheme="majorHAnsi"/>
          <w:color w:val="000000" w:themeColor="text1"/>
        </w:rPr>
        <w:t>Reinforce expectations consistently and positively in line with school policies and practices.</w:t>
      </w:r>
    </w:p>
    <w:p w14:paraId="0161C3D9" w14:textId="5E817BD2" w:rsidR="00953063" w:rsidRPr="003E74EE" w:rsidRDefault="7F094DDF" w:rsidP="15452BBE">
      <w:pPr>
        <w:pStyle w:val="ListParagraph"/>
        <w:numPr>
          <w:ilvl w:val="0"/>
          <w:numId w:val="14"/>
        </w:numPr>
        <w:rPr>
          <w:rFonts w:asciiTheme="majorHAnsi" w:eastAsia="Times New Roman" w:hAnsiTheme="majorHAnsi" w:cstheme="majorHAnsi"/>
          <w:color w:val="000000" w:themeColor="text1"/>
        </w:rPr>
      </w:pPr>
      <w:r w:rsidRPr="003E74EE">
        <w:rPr>
          <w:rFonts w:asciiTheme="majorHAnsi" w:eastAsia="Times New Roman" w:hAnsiTheme="majorHAnsi" w:cstheme="majorHAnsi"/>
          <w:color w:val="000000" w:themeColor="text1"/>
        </w:rPr>
        <w:t>Promote regular attendance</w:t>
      </w:r>
      <w:r w:rsidR="1184D0D1" w:rsidRPr="003E74EE">
        <w:rPr>
          <w:rFonts w:asciiTheme="majorHAnsi" w:eastAsia="Times New Roman" w:hAnsiTheme="majorHAnsi" w:cstheme="majorHAnsi"/>
          <w:color w:val="000000" w:themeColor="text1"/>
        </w:rPr>
        <w:t xml:space="preserve"> to contribute to positive classroom climates through consistent </w:t>
      </w:r>
      <w:r w:rsidR="56264F12" w:rsidRPr="003E74EE">
        <w:rPr>
          <w:rFonts w:asciiTheme="majorHAnsi" w:eastAsia="Times New Roman" w:hAnsiTheme="majorHAnsi" w:cstheme="majorHAnsi"/>
          <w:color w:val="000000" w:themeColor="text1"/>
        </w:rPr>
        <w:t>application of relational practice and policy</w:t>
      </w:r>
      <w:r w:rsidR="1184D0D1" w:rsidRPr="003E74EE">
        <w:rPr>
          <w:rFonts w:asciiTheme="majorHAnsi" w:eastAsia="Times New Roman" w:hAnsiTheme="majorHAnsi" w:cstheme="majorHAnsi"/>
          <w:color w:val="000000" w:themeColor="text1"/>
        </w:rPr>
        <w:t>.</w:t>
      </w:r>
    </w:p>
    <w:p w14:paraId="416A1A6D" w14:textId="301B7828" w:rsidR="00953063" w:rsidRPr="003E74EE" w:rsidRDefault="1184D0D1" w:rsidP="15452BBE">
      <w:pPr>
        <w:pStyle w:val="ListParagraph"/>
        <w:numPr>
          <w:ilvl w:val="0"/>
          <w:numId w:val="14"/>
        </w:numPr>
        <w:rPr>
          <w:rFonts w:asciiTheme="majorHAnsi" w:eastAsia="Times New Roman" w:hAnsiTheme="majorHAnsi" w:cstheme="majorHAnsi"/>
          <w:color w:val="000000" w:themeColor="text1"/>
        </w:rPr>
      </w:pPr>
      <w:r w:rsidRPr="003E74EE">
        <w:rPr>
          <w:rFonts w:asciiTheme="majorHAnsi" w:eastAsia="Times New Roman" w:hAnsiTheme="majorHAnsi" w:cstheme="majorHAnsi"/>
          <w:color w:val="000000" w:themeColor="text1"/>
        </w:rPr>
        <w:t>Support learners’ emotional regulation and access to learning.</w:t>
      </w:r>
    </w:p>
    <w:p w14:paraId="0A7594C7" w14:textId="1D40E0E2" w:rsidR="00953063" w:rsidRPr="003E74EE" w:rsidRDefault="1184D0D1" w:rsidP="15452BBE">
      <w:pPr>
        <w:pStyle w:val="ListParagraph"/>
        <w:numPr>
          <w:ilvl w:val="0"/>
          <w:numId w:val="14"/>
        </w:numPr>
        <w:rPr>
          <w:rFonts w:asciiTheme="majorHAnsi" w:eastAsia="Times New Roman" w:hAnsiTheme="majorHAnsi" w:cstheme="majorHAnsi"/>
          <w:color w:val="000000" w:themeColor="text1"/>
        </w:rPr>
      </w:pPr>
      <w:r w:rsidRPr="003E74EE">
        <w:rPr>
          <w:rFonts w:asciiTheme="majorHAnsi" w:eastAsia="Times New Roman" w:hAnsiTheme="majorHAnsi" w:cstheme="majorHAnsi"/>
          <w:color w:val="000000" w:themeColor="text1"/>
        </w:rPr>
        <w:t xml:space="preserve">Contribute to the </w:t>
      </w:r>
      <w:r w:rsidR="01EAE3B9" w:rsidRPr="003E74EE">
        <w:rPr>
          <w:rFonts w:asciiTheme="majorHAnsi" w:eastAsia="Times New Roman" w:hAnsiTheme="majorHAnsi" w:cstheme="majorHAnsi"/>
          <w:color w:val="000000" w:themeColor="text1"/>
        </w:rPr>
        <w:t>initiation, implementation and review of Attendance Intervention Plans (AIPs) for learners within the targeted and specialist tiers of attendance intervention.</w:t>
      </w:r>
    </w:p>
    <w:p w14:paraId="2F975C1D" w14:textId="768F0C85" w:rsidR="00953063" w:rsidRPr="003E74EE" w:rsidRDefault="01EAE3B9" w:rsidP="15452BBE">
      <w:pPr>
        <w:pStyle w:val="ListParagraph"/>
        <w:numPr>
          <w:ilvl w:val="0"/>
          <w:numId w:val="14"/>
        </w:numPr>
        <w:rPr>
          <w:rFonts w:asciiTheme="majorHAnsi" w:eastAsia="Times New Roman" w:hAnsiTheme="majorHAnsi" w:cstheme="majorHAnsi"/>
          <w:color w:val="000000" w:themeColor="text1"/>
        </w:rPr>
      </w:pPr>
      <w:r w:rsidRPr="003E74EE">
        <w:rPr>
          <w:rFonts w:asciiTheme="majorHAnsi" w:eastAsia="Times New Roman" w:hAnsiTheme="majorHAnsi" w:cstheme="majorHAnsi"/>
          <w:color w:val="000000" w:themeColor="text1"/>
        </w:rPr>
        <w:t>In the absence of</w:t>
      </w:r>
      <w:r w:rsidR="1184D0D1" w:rsidRPr="003E74EE">
        <w:rPr>
          <w:rFonts w:asciiTheme="majorHAnsi" w:eastAsia="Times New Roman" w:hAnsiTheme="majorHAnsi" w:cstheme="majorHAnsi"/>
          <w:color w:val="000000" w:themeColor="text1"/>
        </w:rPr>
        <w:t xml:space="preserve"> </w:t>
      </w:r>
      <w:r w:rsidR="71C95801" w:rsidRPr="003E74EE">
        <w:rPr>
          <w:rFonts w:asciiTheme="majorHAnsi" w:eastAsia="Times New Roman" w:hAnsiTheme="majorHAnsi" w:cstheme="majorHAnsi"/>
          <w:color w:val="000000" w:themeColor="text1"/>
        </w:rPr>
        <w:t xml:space="preserve">teachers, complete accurate attendance records </w:t>
      </w:r>
      <w:r w:rsidR="541FB8FF" w:rsidRPr="003E74EE">
        <w:rPr>
          <w:rFonts w:asciiTheme="majorHAnsi" w:eastAsia="Times New Roman" w:hAnsiTheme="majorHAnsi" w:cstheme="majorHAnsi"/>
          <w:color w:val="000000" w:themeColor="text1"/>
        </w:rPr>
        <w:t>to fulfil safeguarding duties</w:t>
      </w:r>
      <w:r w:rsidR="71C95801" w:rsidRPr="003E74EE">
        <w:rPr>
          <w:rFonts w:asciiTheme="majorHAnsi" w:eastAsia="Times New Roman" w:hAnsiTheme="majorHAnsi" w:cstheme="majorHAnsi"/>
          <w:color w:val="000000" w:themeColor="text1"/>
        </w:rPr>
        <w:t xml:space="preserve"> (TA3 and HLTA).</w:t>
      </w:r>
    </w:p>
    <w:p w14:paraId="76AD098D" w14:textId="6B301050" w:rsidR="00953063" w:rsidRPr="003E74EE" w:rsidRDefault="5A9CB696" w:rsidP="15452BBE">
      <w:pPr>
        <w:pStyle w:val="ListParagraph"/>
        <w:numPr>
          <w:ilvl w:val="0"/>
          <w:numId w:val="14"/>
        </w:numPr>
        <w:rPr>
          <w:rFonts w:asciiTheme="majorHAnsi" w:eastAsia="Times New Roman" w:hAnsiTheme="majorHAnsi" w:cstheme="majorHAnsi"/>
          <w:color w:val="000000" w:themeColor="text1"/>
        </w:rPr>
      </w:pPr>
      <w:r w:rsidRPr="003E74EE">
        <w:rPr>
          <w:rFonts w:asciiTheme="majorHAnsi" w:eastAsia="Times New Roman" w:hAnsiTheme="majorHAnsi" w:cstheme="majorHAnsi"/>
          <w:color w:val="000000" w:themeColor="text1"/>
        </w:rPr>
        <w:lastRenderedPageBreak/>
        <w:t>Provide encouragement and intervention where necessary to encourage regular attendance.</w:t>
      </w:r>
    </w:p>
    <w:p w14:paraId="19352188" w14:textId="1054D097" w:rsidR="00953063" w:rsidRPr="003E74EE" w:rsidRDefault="1184D0D1" w:rsidP="15452BBE">
      <w:pPr>
        <w:pStyle w:val="ListParagraph"/>
        <w:numPr>
          <w:ilvl w:val="0"/>
          <w:numId w:val="14"/>
        </w:numPr>
        <w:rPr>
          <w:rFonts w:asciiTheme="majorHAnsi" w:eastAsia="Times New Roman" w:hAnsiTheme="majorHAnsi" w:cstheme="majorHAnsi"/>
          <w:color w:val="000000" w:themeColor="text1"/>
        </w:rPr>
      </w:pPr>
      <w:r w:rsidRPr="003E74EE">
        <w:rPr>
          <w:rFonts w:asciiTheme="majorHAnsi" w:eastAsia="Times New Roman" w:hAnsiTheme="majorHAnsi" w:cstheme="majorHAnsi"/>
          <w:color w:val="000000" w:themeColor="text1"/>
        </w:rPr>
        <w:t>Record and communicate concerns appropriately in line with school policies and procedures, including those related to safeguarding and the graduated approach.</w:t>
      </w:r>
    </w:p>
    <w:p w14:paraId="1A6B9682" w14:textId="70F8F874" w:rsidR="00953063" w:rsidRPr="003E74EE" w:rsidRDefault="1184D0D1" w:rsidP="15452BBE">
      <w:pPr>
        <w:pStyle w:val="ListParagraph"/>
        <w:numPr>
          <w:ilvl w:val="0"/>
          <w:numId w:val="14"/>
        </w:numPr>
        <w:rPr>
          <w:rFonts w:asciiTheme="majorHAnsi" w:eastAsia="Times New Roman" w:hAnsiTheme="majorHAnsi" w:cstheme="majorHAnsi"/>
          <w:color w:val="000000" w:themeColor="text1"/>
        </w:rPr>
      </w:pPr>
      <w:r w:rsidRPr="003E74EE">
        <w:rPr>
          <w:rFonts w:asciiTheme="majorHAnsi" w:eastAsia="Times New Roman" w:hAnsiTheme="majorHAnsi" w:cstheme="majorHAnsi"/>
          <w:color w:val="000000" w:themeColor="text1"/>
        </w:rPr>
        <w:t>Work collaboratively with teachers and pastoral staff.</w:t>
      </w:r>
    </w:p>
    <w:p w14:paraId="32BFD02F" w14:textId="7B76116A" w:rsidR="00953063" w:rsidRPr="003E74EE" w:rsidRDefault="2FF75BBA" w:rsidP="15452BBE">
      <w:pPr>
        <w:pStyle w:val="Heading2"/>
        <w:rPr>
          <w:rFonts w:cstheme="majorHAnsi"/>
        </w:rPr>
      </w:pPr>
      <w:bookmarkStart w:id="9" w:name="_Toc230357926"/>
      <w:r w:rsidRPr="003E74EE">
        <w:rPr>
          <w:rFonts w:cstheme="majorHAnsi"/>
        </w:rPr>
        <w:t>Administrators</w:t>
      </w:r>
      <w:bookmarkEnd w:id="9"/>
    </w:p>
    <w:p w14:paraId="4C12A601" w14:textId="3BC78195" w:rsidR="00953063" w:rsidRPr="003E74EE" w:rsidRDefault="474C965C" w:rsidP="15452BBE">
      <w:pPr>
        <w:pStyle w:val="ListParagraph"/>
        <w:numPr>
          <w:ilvl w:val="0"/>
          <w:numId w:val="13"/>
        </w:numPr>
        <w:rPr>
          <w:rFonts w:asciiTheme="majorHAnsi" w:hAnsiTheme="majorHAnsi" w:cstheme="majorHAnsi"/>
        </w:rPr>
      </w:pPr>
      <w:r w:rsidRPr="003E74EE">
        <w:rPr>
          <w:rFonts w:asciiTheme="majorHAnsi" w:hAnsiTheme="majorHAnsi" w:cstheme="majorHAnsi"/>
        </w:rPr>
        <w:t>Follow up with staff to ensure the school maintains accurate attendance records.</w:t>
      </w:r>
    </w:p>
    <w:p w14:paraId="28F8AF1C" w14:textId="2122500D" w:rsidR="00953063" w:rsidRPr="003E74EE" w:rsidRDefault="474C965C" w:rsidP="15452BBE">
      <w:pPr>
        <w:pStyle w:val="ListParagraph"/>
        <w:numPr>
          <w:ilvl w:val="0"/>
          <w:numId w:val="13"/>
        </w:numPr>
        <w:rPr>
          <w:rFonts w:asciiTheme="majorHAnsi" w:hAnsiTheme="majorHAnsi" w:cstheme="majorHAnsi"/>
        </w:rPr>
      </w:pPr>
      <w:r w:rsidRPr="003E74EE">
        <w:rPr>
          <w:rFonts w:asciiTheme="majorHAnsi" w:hAnsiTheme="majorHAnsi" w:cstheme="majorHAnsi"/>
        </w:rPr>
        <w:t>Under the direction of the Assistant Headteacher (Pastoral), fulfil the d</w:t>
      </w:r>
      <w:r w:rsidR="710EB1FB" w:rsidRPr="003E74EE">
        <w:rPr>
          <w:rFonts w:asciiTheme="majorHAnsi" w:hAnsiTheme="majorHAnsi" w:cstheme="majorHAnsi"/>
        </w:rPr>
        <w:t>uties outlined in the attendance communication strategy.</w:t>
      </w:r>
    </w:p>
    <w:p w14:paraId="202DD033" w14:textId="67E4FCFA" w:rsidR="00953063" w:rsidRPr="003E74EE" w:rsidRDefault="2FF75BBA" w:rsidP="15452BBE">
      <w:pPr>
        <w:pStyle w:val="Heading2"/>
        <w:rPr>
          <w:rFonts w:cstheme="majorHAnsi"/>
        </w:rPr>
      </w:pPr>
      <w:bookmarkStart w:id="10" w:name="_Toc230357927"/>
      <w:r w:rsidRPr="003E74EE">
        <w:rPr>
          <w:rFonts w:cstheme="majorHAnsi"/>
        </w:rPr>
        <w:t>Pupils</w:t>
      </w:r>
      <w:bookmarkEnd w:id="10"/>
    </w:p>
    <w:p w14:paraId="10CE090C" w14:textId="4C1D937F" w:rsidR="00953063" w:rsidRPr="003E74EE" w:rsidRDefault="348E6B82" w:rsidP="15452BBE">
      <w:pPr>
        <w:pStyle w:val="ListParagraph"/>
        <w:numPr>
          <w:ilvl w:val="0"/>
          <w:numId w:val="12"/>
        </w:numPr>
        <w:rPr>
          <w:rFonts w:asciiTheme="majorHAnsi" w:hAnsiTheme="majorHAnsi" w:cstheme="majorHAnsi"/>
        </w:rPr>
      </w:pPr>
      <w:r w:rsidRPr="003E74EE">
        <w:rPr>
          <w:rFonts w:asciiTheme="majorHAnsi" w:hAnsiTheme="majorHAnsi" w:cstheme="majorHAnsi"/>
        </w:rPr>
        <w:t>Attend regularly.</w:t>
      </w:r>
    </w:p>
    <w:p w14:paraId="5BEB1BDF" w14:textId="7F8D641A" w:rsidR="00953063" w:rsidRPr="003E74EE" w:rsidRDefault="348E6B82" w:rsidP="15452BBE">
      <w:pPr>
        <w:pStyle w:val="ListParagraph"/>
        <w:numPr>
          <w:ilvl w:val="0"/>
          <w:numId w:val="12"/>
        </w:numPr>
        <w:rPr>
          <w:rFonts w:asciiTheme="majorHAnsi" w:hAnsiTheme="majorHAnsi" w:cstheme="majorHAnsi"/>
        </w:rPr>
      </w:pPr>
      <w:r w:rsidRPr="003E74EE">
        <w:rPr>
          <w:rFonts w:asciiTheme="majorHAnsi" w:hAnsiTheme="majorHAnsi" w:cstheme="majorHAnsi"/>
        </w:rPr>
        <w:t>Demonstrate resilience regarding attendance.</w:t>
      </w:r>
    </w:p>
    <w:p w14:paraId="4A37E220" w14:textId="6A4C1113" w:rsidR="00953063" w:rsidRPr="003E74EE" w:rsidRDefault="23D2A585" w:rsidP="15452BBE">
      <w:pPr>
        <w:pStyle w:val="ListParagraph"/>
        <w:numPr>
          <w:ilvl w:val="0"/>
          <w:numId w:val="12"/>
        </w:numPr>
        <w:rPr>
          <w:rFonts w:asciiTheme="majorHAnsi" w:hAnsiTheme="majorHAnsi" w:cstheme="majorHAnsi"/>
        </w:rPr>
      </w:pPr>
      <w:r w:rsidRPr="003E74EE">
        <w:rPr>
          <w:rFonts w:asciiTheme="majorHAnsi" w:hAnsiTheme="majorHAnsi" w:cstheme="majorHAnsi"/>
        </w:rPr>
        <w:t>Work with Teachers and Teaching Assistants to work towards the goals and support in Attendance Intervention Plans (AIPs).</w:t>
      </w:r>
    </w:p>
    <w:p w14:paraId="3675D256" w14:textId="607FEDD9" w:rsidR="00953063" w:rsidRPr="003E74EE" w:rsidRDefault="5478D11D" w:rsidP="15452BBE">
      <w:pPr>
        <w:pStyle w:val="Heading2"/>
        <w:rPr>
          <w:rFonts w:cstheme="majorHAnsi"/>
        </w:rPr>
      </w:pPr>
      <w:bookmarkStart w:id="11" w:name="_Toc230357928"/>
      <w:r w:rsidRPr="003E74EE">
        <w:rPr>
          <w:rFonts w:cstheme="majorHAnsi"/>
        </w:rPr>
        <w:t>Parents &amp; Carers</w:t>
      </w:r>
      <w:bookmarkEnd w:id="11"/>
    </w:p>
    <w:p w14:paraId="620D7464" w14:textId="2004A7FB" w:rsidR="00953063" w:rsidRPr="003E74EE" w:rsidRDefault="5478D11D" w:rsidP="15452BBE">
      <w:pPr>
        <w:pStyle w:val="ListParagraph"/>
        <w:numPr>
          <w:ilvl w:val="0"/>
          <w:numId w:val="11"/>
        </w:numPr>
        <w:rPr>
          <w:rFonts w:asciiTheme="majorHAnsi" w:hAnsiTheme="majorHAnsi" w:cstheme="majorHAnsi"/>
        </w:rPr>
      </w:pPr>
      <w:r w:rsidRPr="003E74EE">
        <w:rPr>
          <w:rFonts w:asciiTheme="majorHAnsi" w:eastAsia="Times New Roman" w:hAnsiTheme="majorHAnsi" w:cstheme="majorHAnsi"/>
          <w:color w:val="000000" w:themeColor="text1"/>
        </w:rPr>
        <w:t>Support the school’s attendance vision and expectations.</w:t>
      </w:r>
    </w:p>
    <w:p w14:paraId="17C9CF39" w14:textId="5E26C971" w:rsidR="00953063" w:rsidRPr="003E74EE" w:rsidRDefault="5478D11D" w:rsidP="15452BBE">
      <w:pPr>
        <w:pStyle w:val="ListParagraph"/>
        <w:numPr>
          <w:ilvl w:val="0"/>
          <w:numId w:val="11"/>
        </w:numPr>
        <w:rPr>
          <w:rFonts w:asciiTheme="majorHAnsi" w:hAnsiTheme="majorHAnsi" w:cstheme="majorHAnsi"/>
        </w:rPr>
      </w:pPr>
      <w:r w:rsidRPr="003E74EE">
        <w:rPr>
          <w:rFonts w:asciiTheme="majorHAnsi" w:eastAsia="Times New Roman" w:hAnsiTheme="majorHAnsi" w:cstheme="majorHAnsi"/>
          <w:color w:val="000000" w:themeColor="text1"/>
        </w:rPr>
        <w:t>Work in partnership to encourage regular attendance and resolve concerns.</w:t>
      </w:r>
    </w:p>
    <w:p w14:paraId="69D48CEF" w14:textId="5BBC28E2" w:rsidR="5BB62CB7" w:rsidRPr="003E74EE" w:rsidRDefault="5BB62CB7" w:rsidP="15452BBE">
      <w:pPr>
        <w:pStyle w:val="ListParagraph"/>
        <w:numPr>
          <w:ilvl w:val="0"/>
          <w:numId w:val="11"/>
        </w:numPr>
        <w:rPr>
          <w:rFonts w:asciiTheme="majorHAnsi" w:eastAsiaTheme="majorEastAsia" w:hAnsiTheme="majorHAnsi" w:cstheme="majorHAnsi"/>
        </w:rPr>
      </w:pPr>
      <w:r w:rsidRPr="003E74EE">
        <w:rPr>
          <w:rFonts w:asciiTheme="majorHAnsi" w:eastAsiaTheme="majorEastAsia" w:hAnsiTheme="majorHAnsi" w:cstheme="majorHAnsi"/>
        </w:rPr>
        <w:t>Ensure we have up-to-date contact details. We require three emergency contacts for safeguarding purposes.</w:t>
      </w:r>
    </w:p>
    <w:p w14:paraId="6C4A335E" w14:textId="19BAE911" w:rsidR="00953063" w:rsidRPr="003E74EE" w:rsidRDefault="003E2756" w:rsidP="15452BBE">
      <w:pPr>
        <w:pStyle w:val="Heading1"/>
        <w:rPr>
          <w:rFonts w:eastAsia="Arial Unicode MS" w:cstheme="majorHAnsi"/>
        </w:rPr>
      </w:pPr>
      <w:bookmarkStart w:id="12" w:name="_Toc230357929"/>
      <w:r w:rsidRPr="003E74EE">
        <w:rPr>
          <w:rFonts w:cstheme="majorHAnsi"/>
        </w:rPr>
        <w:t>Absence</w:t>
      </w:r>
      <w:r w:rsidR="00953063" w:rsidRPr="003E74EE">
        <w:rPr>
          <w:rFonts w:cstheme="majorHAnsi"/>
        </w:rPr>
        <w:t xml:space="preserve"> </w:t>
      </w:r>
      <w:r w:rsidRPr="003E74EE">
        <w:rPr>
          <w:rFonts w:cstheme="majorHAnsi"/>
        </w:rPr>
        <w:t>Procedures</w:t>
      </w:r>
      <w:bookmarkEnd w:id="12"/>
    </w:p>
    <w:p w14:paraId="79651830" w14:textId="7E81521A" w:rsidR="00953063" w:rsidRPr="003E74EE" w:rsidRDefault="00953063" w:rsidP="15452BBE">
      <w:pPr>
        <w:rPr>
          <w:rFonts w:asciiTheme="majorHAnsi" w:eastAsia="Arial Unicode MS" w:hAnsiTheme="majorHAnsi" w:cstheme="majorHAnsi"/>
        </w:rPr>
      </w:pPr>
      <w:r w:rsidRPr="003E74EE">
        <w:rPr>
          <w:rFonts w:asciiTheme="majorHAnsi" w:hAnsiTheme="majorHAnsi" w:cstheme="majorHAnsi"/>
        </w:rPr>
        <w:t xml:space="preserve">If your child is absent, </w:t>
      </w:r>
      <w:r w:rsidR="0D24B63A" w:rsidRPr="003E74EE">
        <w:rPr>
          <w:rFonts w:asciiTheme="majorHAnsi" w:hAnsiTheme="majorHAnsi" w:cstheme="majorHAnsi"/>
        </w:rPr>
        <w:t>parents/carers</w:t>
      </w:r>
      <w:r w:rsidRPr="003E74EE">
        <w:rPr>
          <w:rFonts w:asciiTheme="majorHAnsi" w:hAnsiTheme="majorHAnsi" w:cstheme="majorHAnsi"/>
        </w:rPr>
        <w:t xml:space="preserve"> must:</w:t>
      </w:r>
    </w:p>
    <w:p w14:paraId="365DD496" w14:textId="10A68259" w:rsidR="00953063" w:rsidRPr="003E74EE" w:rsidRDefault="00953063" w:rsidP="15452BBE">
      <w:pPr>
        <w:pStyle w:val="ListParagraph"/>
        <w:numPr>
          <w:ilvl w:val="0"/>
          <w:numId w:val="9"/>
        </w:numPr>
        <w:rPr>
          <w:rFonts w:asciiTheme="majorHAnsi" w:eastAsia="Arial Unicode MS" w:hAnsiTheme="majorHAnsi" w:cstheme="majorHAnsi"/>
        </w:rPr>
      </w:pPr>
      <w:r w:rsidRPr="003E74EE">
        <w:rPr>
          <w:rFonts w:asciiTheme="majorHAnsi" w:hAnsiTheme="majorHAnsi" w:cstheme="majorHAnsi"/>
        </w:rPr>
        <w:t xml:space="preserve">Contact us as soon as possible on the first day of absence (and on each day of absence), via </w:t>
      </w:r>
      <w:r w:rsidR="346BFAAF" w:rsidRPr="003E74EE">
        <w:rPr>
          <w:rFonts w:asciiTheme="majorHAnsi" w:hAnsiTheme="majorHAnsi" w:cstheme="majorHAnsi"/>
        </w:rPr>
        <w:t xml:space="preserve">Studybugs </w:t>
      </w:r>
      <w:r w:rsidR="5193127B" w:rsidRPr="003E74EE">
        <w:rPr>
          <w:rFonts w:asciiTheme="majorHAnsi" w:hAnsiTheme="majorHAnsi" w:cstheme="majorHAnsi"/>
        </w:rPr>
        <w:t>via the app or link on the school website</w:t>
      </w:r>
      <w:r w:rsidR="346BFAAF" w:rsidRPr="003E74EE">
        <w:rPr>
          <w:rFonts w:asciiTheme="majorHAnsi" w:hAnsiTheme="majorHAnsi" w:cstheme="majorHAnsi"/>
        </w:rPr>
        <w:t xml:space="preserve">. </w:t>
      </w:r>
    </w:p>
    <w:p w14:paraId="447FB69B" w14:textId="77777777" w:rsidR="00953063" w:rsidRPr="003E74EE" w:rsidRDefault="00953063" w:rsidP="15452BBE">
      <w:pPr>
        <w:pStyle w:val="Heading2"/>
        <w:rPr>
          <w:rFonts w:eastAsia="Arial Unicode MS" w:cstheme="majorHAnsi"/>
          <w:u w:val="single"/>
        </w:rPr>
      </w:pPr>
      <w:bookmarkStart w:id="13" w:name="_Toc230357930"/>
      <w:r w:rsidRPr="003E74EE">
        <w:rPr>
          <w:rFonts w:cstheme="majorHAnsi"/>
        </w:rPr>
        <w:t>First Day of absence procedure if we do not hear from the Parent/Carer</w:t>
      </w:r>
      <w:bookmarkEnd w:id="13"/>
    </w:p>
    <w:p w14:paraId="728D434E" w14:textId="77777777" w:rsidR="00953063" w:rsidRPr="003E74EE" w:rsidRDefault="00953063" w:rsidP="15452BBE">
      <w:pPr>
        <w:rPr>
          <w:rFonts w:asciiTheme="majorHAnsi" w:eastAsia="Arial Unicode MS" w:hAnsiTheme="majorHAnsi" w:cstheme="majorHAnsi"/>
        </w:rPr>
      </w:pPr>
      <w:r w:rsidRPr="003E74EE">
        <w:rPr>
          <w:rFonts w:asciiTheme="majorHAnsi" w:hAnsiTheme="majorHAnsi" w:cstheme="majorHAnsi"/>
        </w:rPr>
        <w:t>If your child is absent, we will:</w:t>
      </w:r>
    </w:p>
    <w:p w14:paraId="305BEFDD" w14:textId="77777777" w:rsidR="00953063" w:rsidRPr="003E74EE" w:rsidRDefault="00953063" w:rsidP="15452BBE">
      <w:pPr>
        <w:pStyle w:val="ListParagraph"/>
        <w:numPr>
          <w:ilvl w:val="0"/>
          <w:numId w:val="8"/>
        </w:numPr>
        <w:rPr>
          <w:rFonts w:asciiTheme="majorHAnsi" w:eastAsia="Arial Unicode MS" w:hAnsiTheme="majorHAnsi" w:cstheme="majorHAnsi"/>
        </w:rPr>
      </w:pPr>
      <w:r w:rsidRPr="003E74EE">
        <w:rPr>
          <w:rFonts w:asciiTheme="majorHAnsi" w:hAnsiTheme="majorHAnsi" w:cstheme="majorHAnsi"/>
        </w:rPr>
        <w:t>Telephone the parents/carer to follow up.</w:t>
      </w:r>
    </w:p>
    <w:p w14:paraId="520DB3BF" w14:textId="77777777" w:rsidR="00953063" w:rsidRPr="003E74EE" w:rsidRDefault="00953063" w:rsidP="15452BBE">
      <w:pPr>
        <w:pStyle w:val="ListParagraph"/>
        <w:numPr>
          <w:ilvl w:val="0"/>
          <w:numId w:val="8"/>
        </w:numPr>
        <w:rPr>
          <w:rFonts w:asciiTheme="majorHAnsi" w:eastAsia="Arial Unicode MS" w:hAnsiTheme="majorHAnsi" w:cstheme="majorHAnsi"/>
        </w:rPr>
      </w:pPr>
      <w:r w:rsidRPr="003E74EE">
        <w:rPr>
          <w:rFonts w:asciiTheme="majorHAnsi" w:hAnsiTheme="majorHAnsi" w:cstheme="majorHAnsi"/>
        </w:rPr>
        <w:t>Contact emergency contacts.</w:t>
      </w:r>
    </w:p>
    <w:p w14:paraId="72B584A5" w14:textId="77777777" w:rsidR="00953063" w:rsidRPr="003E74EE" w:rsidRDefault="00953063" w:rsidP="15452BBE">
      <w:pPr>
        <w:pStyle w:val="ListParagraph"/>
        <w:numPr>
          <w:ilvl w:val="0"/>
          <w:numId w:val="8"/>
        </w:numPr>
        <w:rPr>
          <w:rFonts w:asciiTheme="majorHAnsi" w:eastAsia="Arial Unicode MS" w:hAnsiTheme="majorHAnsi" w:cstheme="majorHAnsi"/>
        </w:rPr>
      </w:pPr>
      <w:r w:rsidRPr="003E74EE">
        <w:rPr>
          <w:rFonts w:asciiTheme="majorHAnsi" w:hAnsiTheme="majorHAnsi" w:cstheme="majorHAnsi"/>
        </w:rPr>
        <w:t>If we do not have a reason as to why a pupil is absent and all contacts, including emergency contacts have been telephoned, we will pass this information on to the Police Community Support Officer or contact 101 by 1pm. This is following our First Day Response Pathway. (See Appendix 1)</w:t>
      </w:r>
    </w:p>
    <w:p w14:paraId="1D81740A" w14:textId="3A8FD3CE" w:rsidR="00953063" w:rsidRPr="003E74EE" w:rsidRDefault="24258A5A" w:rsidP="004334F3">
      <w:pPr>
        <w:pStyle w:val="Heading2"/>
        <w:rPr>
          <w:rFonts w:eastAsia="Arial Unicode MS" w:cstheme="majorHAnsi"/>
          <w:u w:val="single"/>
        </w:rPr>
      </w:pPr>
      <w:bookmarkStart w:id="14" w:name="_Toc230357931"/>
      <w:r w:rsidRPr="003E74EE">
        <w:rPr>
          <w:rFonts w:cstheme="majorHAnsi"/>
        </w:rPr>
        <w:t>Working together to improve attendance</w:t>
      </w:r>
      <w:bookmarkEnd w:id="14"/>
    </w:p>
    <w:p w14:paraId="56B160B6" w14:textId="057629E7" w:rsidR="00953063" w:rsidRPr="003E74EE" w:rsidRDefault="6F79B13D" w:rsidP="50C1CBBB">
      <w:pPr>
        <w:rPr>
          <w:rFonts w:asciiTheme="majorHAnsi" w:eastAsia="Arial Unicode MS" w:hAnsiTheme="majorHAnsi" w:cstheme="majorBidi"/>
        </w:rPr>
      </w:pPr>
      <w:r w:rsidRPr="50C1CBBB">
        <w:rPr>
          <w:rFonts w:asciiTheme="majorHAnsi" w:hAnsiTheme="majorHAnsi" w:cstheme="majorBidi"/>
        </w:rPr>
        <w:t xml:space="preserve">We will work in partnership with Parents/Carers and other agencies, including health care professionals, charities and children’s social care professionals to encourage and improve pupil </w:t>
      </w:r>
      <w:r w:rsidRPr="50C1CBBB">
        <w:rPr>
          <w:rFonts w:asciiTheme="majorHAnsi" w:hAnsiTheme="majorHAnsi" w:cstheme="majorBidi"/>
        </w:rPr>
        <w:lastRenderedPageBreak/>
        <w:t>attendance where necessary</w:t>
      </w:r>
      <w:r w:rsidR="7DAC3394" w:rsidRPr="50C1CBBB">
        <w:rPr>
          <w:rFonts w:asciiTheme="majorHAnsi" w:hAnsiTheme="majorHAnsi" w:cstheme="majorBidi"/>
        </w:rPr>
        <w:t>.</w:t>
      </w:r>
      <w:r w:rsidR="6DC96105" w:rsidRPr="50C1CBBB">
        <w:rPr>
          <w:rFonts w:asciiTheme="majorHAnsi" w:hAnsiTheme="majorHAnsi" w:cstheme="majorBidi"/>
        </w:rPr>
        <w:t xml:space="preserve"> </w:t>
      </w:r>
      <w:r w:rsidR="5BFF0863" w:rsidRPr="50C1CBBB">
        <w:rPr>
          <w:rFonts w:asciiTheme="majorHAnsi" w:hAnsiTheme="majorHAnsi" w:cstheme="majorBidi"/>
        </w:rPr>
        <w:t>We have developed a communication strategy to support Parents and Carers to encourage and improve their child’s school attendance (Appendix 2)</w:t>
      </w:r>
      <w:r w:rsidR="2E6EAD58" w:rsidRPr="50C1CBBB">
        <w:rPr>
          <w:rFonts w:asciiTheme="majorHAnsi" w:hAnsiTheme="majorHAnsi" w:cstheme="majorBidi"/>
        </w:rPr>
        <w:t>.</w:t>
      </w:r>
    </w:p>
    <w:p w14:paraId="1FCD01D4" w14:textId="5B4FE200" w:rsidR="3D0BF043" w:rsidRPr="003E74EE" w:rsidRDefault="3D0BF043" w:rsidP="15452BBE">
      <w:pPr>
        <w:rPr>
          <w:rFonts w:asciiTheme="majorHAnsi" w:hAnsiTheme="majorHAnsi" w:cstheme="majorHAnsi"/>
        </w:rPr>
      </w:pPr>
      <w:r w:rsidRPr="003E74EE">
        <w:rPr>
          <w:rFonts w:asciiTheme="majorHAnsi" w:hAnsiTheme="majorHAnsi" w:cstheme="majorHAnsi"/>
        </w:rPr>
        <w:t>If school-based strategies fail, cases may be referred to the Local Authority Attendance Consultant, who can issue Penalty Notices or initiate legal proceedings.</w:t>
      </w:r>
    </w:p>
    <w:p w14:paraId="5074136C" w14:textId="37A22C24" w:rsidR="0533E099" w:rsidRPr="003E74EE" w:rsidRDefault="0533E099" w:rsidP="004334F3">
      <w:pPr>
        <w:pStyle w:val="Heading2"/>
        <w:rPr>
          <w:rFonts w:cstheme="majorHAnsi"/>
        </w:rPr>
      </w:pPr>
      <w:bookmarkStart w:id="15" w:name="_Toc230357932"/>
      <w:r w:rsidRPr="003E74EE">
        <w:rPr>
          <w:rStyle w:val="Heading3Char"/>
          <w:rFonts w:cstheme="majorHAnsi"/>
        </w:rPr>
        <w:t>Strategies to Improve Attendance and Punctuality – a tiered approach</w:t>
      </w:r>
      <w:bookmarkEnd w:id="15"/>
    </w:p>
    <w:p w14:paraId="7489F1F6" w14:textId="214652C9" w:rsidR="0F1491AC" w:rsidRPr="003E74EE" w:rsidRDefault="0F1491AC" w:rsidP="15452BBE">
      <w:pPr>
        <w:rPr>
          <w:rFonts w:asciiTheme="majorHAnsi" w:hAnsiTheme="majorHAnsi" w:cstheme="majorHAnsi"/>
        </w:rPr>
      </w:pPr>
      <w:r w:rsidRPr="003E74EE">
        <w:rPr>
          <w:rFonts w:asciiTheme="majorHAnsi" w:hAnsiTheme="majorHAnsi" w:cstheme="majorHAnsi"/>
        </w:rPr>
        <w:t>We adopt a tiered</w:t>
      </w:r>
      <w:r w:rsidR="3995C25B" w:rsidRPr="003E74EE">
        <w:rPr>
          <w:rFonts w:asciiTheme="majorHAnsi" w:hAnsiTheme="majorHAnsi" w:cstheme="majorHAnsi"/>
        </w:rPr>
        <w:t xml:space="preserve"> approach to intervening with pupil attendance. This is determined by clear attendance boundaries set out below:</w:t>
      </w:r>
    </w:p>
    <w:p w14:paraId="0DFEBCAC" w14:textId="302D4591" w:rsidR="004334F3" w:rsidRPr="003E74EE" w:rsidRDefault="0F1491AC" w:rsidP="15452BBE">
      <w:pPr>
        <w:rPr>
          <w:rFonts w:asciiTheme="majorHAnsi" w:hAnsiTheme="majorHAnsi" w:cstheme="majorHAnsi"/>
          <w:noProof/>
        </w:rPr>
      </w:pPr>
      <w:r w:rsidRPr="003E74EE">
        <w:rPr>
          <w:rFonts w:asciiTheme="majorHAnsi" w:hAnsiTheme="majorHAnsi" w:cstheme="majorHAnsi"/>
        </w:rPr>
        <w:t xml:space="preserve"> </w:t>
      </w:r>
      <w:r w:rsidR="004334F3" w:rsidRPr="003E74EE">
        <w:rPr>
          <w:rFonts w:asciiTheme="majorHAnsi" w:hAnsiTheme="majorHAnsi" w:cstheme="majorHAnsi"/>
          <w:noProof/>
          <w:lang w:val="en-GB" w:eastAsia="en-GB"/>
        </w:rPr>
        <w:drawing>
          <wp:inline distT="0" distB="0" distL="0" distR="0" wp14:anchorId="342D3635" wp14:editId="35EDEF92">
            <wp:extent cx="5486400" cy="3637023"/>
            <wp:effectExtent l="0" t="0" r="19050" b="20955"/>
            <wp:docPr id="1" name="Diagram 1">
              <a:extLst xmlns:a="http://schemas.openxmlformats.org/drawingml/2006/main">
                <a:ext uri="{FF2B5EF4-FFF2-40B4-BE49-F238E27FC236}">
                  <a16:creationId xmlns:a16="http://schemas.microsoft.com/office/drawing/2014/main" xmlns:dgm="http://schemas.openxmlformats.org/drawingml/2006/diagram" xmlns:a14="http://schemas.microsoft.com/office/drawing/2010/main" xmlns:pic="http://schemas.openxmlformats.org/drawingml/2006/pictur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9A7CFD6-B6FB-46E0-8D67-877FB618B69C}"/>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58AFABEB" w14:textId="508EB691" w:rsidR="0F1491AC" w:rsidRPr="003E74EE" w:rsidRDefault="135FD013" w:rsidP="15452BBE">
      <w:pPr>
        <w:rPr>
          <w:rFonts w:asciiTheme="majorHAnsi" w:hAnsiTheme="majorHAnsi" w:cstheme="majorHAnsi"/>
        </w:rPr>
      </w:pPr>
      <w:r w:rsidRPr="003E74EE">
        <w:rPr>
          <w:rFonts w:asciiTheme="majorHAnsi" w:hAnsiTheme="majorHAnsi" w:cstheme="majorHAnsi"/>
        </w:rPr>
        <w:t>The Senior Leadership/Management Team can use their discretion to apply this approach to learners where necessary.</w:t>
      </w:r>
    </w:p>
    <w:p w14:paraId="4ED575D2" w14:textId="467BEBB5" w:rsidR="00953063" w:rsidRPr="003E74EE" w:rsidRDefault="00953063" w:rsidP="15452BBE">
      <w:pPr>
        <w:pStyle w:val="Heading1"/>
        <w:rPr>
          <w:rFonts w:cstheme="majorHAnsi"/>
        </w:rPr>
      </w:pPr>
      <w:bookmarkStart w:id="16" w:name="_Toc230357933"/>
      <w:r w:rsidRPr="003E74EE">
        <w:rPr>
          <w:rFonts w:cstheme="majorHAnsi"/>
        </w:rPr>
        <w:t>Understanding Types of Absence</w:t>
      </w:r>
      <w:bookmarkEnd w:id="16"/>
    </w:p>
    <w:p w14:paraId="64AE81AB" w14:textId="653DFF0A" w:rsidR="00953063" w:rsidRPr="003E74EE" w:rsidRDefault="00953063" w:rsidP="15452BBE">
      <w:pPr>
        <w:pStyle w:val="ListParagraph"/>
        <w:numPr>
          <w:ilvl w:val="0"/>
          <w:numId w:val="4"/>
        </w:numPr>
        <w:rPr>
          <w:rFonts w:asciiTheme="majorHAnsi" w:hAnsiTheme="majorHAnsi" w:cstheme="majorHAnsi"/>
        </w:rPr>
      </w:pPr>
      <w:r w:rsidRPr="003E74EE">
        <w:rPr>
          <w:rFonts w:asciiTheme="majorHAnsi" w:hAnsiTheme="majorHAnsi" w:cstheme="majorHAnsi"/>
          <w:b/>
          <w:bCs/>
        </w:rPr>
        <w:t>Authorised Absence:</w:t>
      </w:r>
      <w:r w:rsidRPr="003E74EE">
        <w:rPr>
          <w:rFonts w:asciiTheme="majorHAnsi" w:hAnsiTheme="majorHAnsi" w:cstheme="majorHAnsi"/>
        </w:rPr>
        <w:t xml:space="preserve"> Illness, unavoidable medical appointments, emergencies.</w:t>
      </w:r>
    </w:p>
    <w:p w14:paraId="73889F45" w14:textId="4D0D67C8" w:rsidR="00953063" w:rsidRPr="003E74EE" w:rsidRDefault="00953063" w:rsidP="15452BBE">
      <w:pPr>
        <w:pStyle w:val="ListParagraph"/>
        <w:numPr>
          <w:ilvl w:val="0"/>
          <w:numId w:val="4"/>
        </w:numPr>
        <w:rPr>
          <w:rFonts w:asciiTheme="majorHAnsi" w:hAnsiTheme="majorHAnsi" w:cstheme="majorHAnsi"/>
        </w:rPr>
      </w:pPr>
      <w:r w:rsidRPr="003E74EE">
        <w:rPr>
          <w:rFonts w:asciiTheme="majorHAnsi" w:hAnsiTheme="majorHAnsi" w:cstheme="majorHAnsi"/>
          <w:b/>
          <w:bCs/>
        </w:rPr>
        <w:t>Unauthorised Absence:</w:t>
      </w:r>
      <w:r w:rsidRPr="003E74EE">
        <w:rPr>
          <w:rFonts w:asciiTheme="majorHAnsi" w:hAnsiTheme="majorHAnsi" w:cstheme="majorHAnsi"/>
        </w:rPr>
        <w:t xml:space="preserve"> Absences without valid reason or permission, including truancy, unexplained absences, lateness beyond registration, shopping, birthdays, day trips, and holidays without approval.</w:t>
      </w:r>
    </w:p>
    <w:p w14:paraId="1B497BAA" w14:textId="71E95B3C" w:rsidR="00953063" w:rsidRPr="003E74EE" w:rsidRDefault="00953063" w:rsidP="15452BBE">
      <w:pPr>
        <w:rPr>
          <w:rFonts w:asciiTheme="majorHAnsi" w:eastAsia="Arial Unicode MS" w:hAnsiTheme="majorHAnsi" w:cstheme="majorHAnsi"/>
        </w:rPr>
      </w:pPr>
      <w:bookmarkStart w:id="17" w:name="_Toc230357934"/>
      <w:r w:rsidRPr="003E74EE">
        <w:rPr>
          <w:rStyle w:val="Heading2Char"/>
          <w:rFonts w:cstheme="majorHAnsi"/>
        </w:rPr>
        <w:t>Supporting Pupils Too Ill to Attend School</w:t>
      </w:r>
      <w:bookmarkEnd w:id="17"/>
      <w:r w:rsidRPr="003E74EE">
        <w:rPr>
          <w:rStyle w:val="Heading2Char"/>
          <w:rFonts w:cstheme="majorHAnsi"/>
        </w:rPr>
        <w:t xml:space="preserve"> </w:t>
      </w:r>
      <w:r w:rsidRPr="003E74EE">
        <w:rPr>
          <w:rFonts w:asciiTheme="majorHAnsi" w:hAnsiTheme="majorHAnsi" w:cstheme="majorHAnsi"/>
        </w:rPr>
        <w:br/>
        <w:t>While a child may not be well enough to</w:t>
      </w:r>
      <w:r w:rsidR="00397DEA" w:rsidRPr="003E74EE">
        <w:rPr>
          <w:rFonts w:asciiTheme="majorHAnsi" w:hAnsiTheme="majorHAnsi" w:cstheme="majorHAnsi"/>
        </w:rPr>
        <w:t xml:space="preserve"> a</w:t>
      </w:r>
      <w:r w:rsidRPr="003E74EE">
        <w:rPr>
          <w:rFonts w:asciiTheme="majorHAnsi" w:hAnsiTheme="majorHAnsi" w:cstheme="majorHAnsi"/>
        </w:rPr>
        <w:t xml:space="preserve">ttend school in </w:t>
      </w:r>
      <w:proofErr w:type="gramStart"/>
      <w:r w:rsidRPr="003E74EE">
        <w:rPr>
          <w:rFonts w:asciiTheme="majorHAnsi" w:hAnsiTheme="majorHAnsi" w:cstheme="majorHAnsi"/>
        </w:rPr>
        <w:t>person,</w:t>
      </w:r>
      <w:proofErr w:type="gramEnd"/>
      <w:r w:rsidRPr="003E74EE">
        <w:rPr>
          <w:rFonts w:asciiTheme="majorHAnsi" w:hAnsiTheme="majorHAnsi" w:cstheme="majorHAnsi"/>
        </w:rPr>
        <w:t xml:space="preserve"> they may still be able to </w:t>
      </w:r>
      <w:r w:rsidRPr="003E74EE">
        <w:rPr>
          <w:rFonts w:asciiTheme="majorHAnsi" w:hAnsiTheme="majorHAnsi" w:cstheme="majorHAnsi"/>
        </w:rPr>
        <w:lastRenderedPageBreak/>
        <w:t>engage in educational activities at home, in a hospice, or in hospital. In such cases, we will follow the procedures outlined in the document “Children Who Are Too Poorly to Attend School.” These activities are important because they:</w:t>
      </w:r>
    </w:p>
    <w:p w14:paraId="6D19EDB0" w14:textId="77777777" w:rsidR="00953063" w:rsidRPr="003E74EE" w:rsidRDefault="00953063" w:rsidP="15452BBE">
      <w:pPr>
        <w:pStyle w:val="ListParagraph"/>
        <w:numPr>
          <w:ilvl w:val="0"/>
          <w:numId w:val="5"/>
        </w:numPr>
        <w:rPr>
          <w:rFonts w:asciiTheme="majorHAnsi" w:eastAsia="Arial Unicode MS" w:hAnsiTheme="majorHAnsi" w:cstheme="majorHAnsi"/>
        </w:rPr>
      </w:pPr>
      <w:proofErr w:type="gramStart"/>
      <w:r w:rsidRPr="003E74EE">
        <w:rPr>
          <w:rFonts w:asciiTheme="majorHAnsi" w:hAnsiTheme="majorHAnsi" w:cstheme="majorHAnsi"/>
        </w:rPr>
        <w:t>maintain</w:t>
      </w:r>
      <w:proofErr w:type="gramEnd"/>
      <w:r w:rsidRPr="003E74EE">
        <w:rPr>
          <w:rFonts w:asciiTheme="majorHAnsi" w:hAnsiTheme="majorHAnsi" w:cstheme="majorHAnsi"/>
        </w:rPr>
        <w:t xml:space="preserve"> the link between home and school which in turn will aid the child’s return to school.</w:t>
      </w:r>
    </w:p>
    <w:p w14:paraId="16C07D57" w14:textId="77777777" w:rsidR="00953063" w:rsidRPr="003E74EE" w:rsidRDefault="00953063" w:rsidP="15452BBE">
      <w:pPr>
        <w:pStyle w:val="ListParagraph"/>
        <w:numPr>
          <w:ilvl w:val="0"/>
          <w:numId w:val="5"/>
        </w:numPr>
        <w:rPr>
          <w:rFonts w:asciiTheme="majorHAnsi" w:eastAsia="Arial Unicode MS" w:hAnsiTheme="majorHAnsi" w:cstheme="majorHAnsi"/>
        </w:rPr>
      </w:pPr>
      <w:proofErr w:type="gramStart"/>
      <w:r w:rsidRPr="003E74EE">
        <w:rPr>
          <w:rFonts w:asciiTheme="majorHAnsi" w:hAnsiTheme="majorHAnsi" w:cstheme="majorHAnsi"/>
        </w:rPr>
        <w:t>provide</w:t>
      </w:r>
      <w:proofErr w:type="gramEnd"/>
      <w:r w:rsidRPr="003E74EE">
        <w:rPr>
          <w:rFonts w:asciiTheme="majorHAnsi" w:hAnsiTheme="majorHAnsi" w:cstheme="majorHAnsi"/>
        </w:rPr>
        <w:t xml:space="preserve"> normality for the child and their family.</w:t>
      </w:r>
    </w:p>
    <w:p w14:paraId="71952494" w14:textId="77777777" w:rsidR="00953063" w:rsidRPr="003E74EE" w:rsidRDefault="00953063" w:rsidP="15452BBE">
      <w:pPr>
        <w:pStyle w:val="ListParagraph"/>
        <w:numPr>
          <w:ilvl w:val="0"/>
          <w:numId w:val="5"/>
        </w:numPr>
        <w:rPr>
          <w:rFonts w:asciiTheme="majorHAnsi" w:eastAsia="Arial Unicode MS" w:hAnsiTheme="majorHAnsi" w:cstheme="majorHAnsi"/>
        </w:rPr>
      </w:pPr>
      <w:proofErr w:type="gramStart"/>
      <w:r w:rsidRPr="003E74EE">
        <w:rPr>
          <w:rFonts w:asciiTheme="majorHAnsi" w:hAnsiTheme="majorHAnsi" w:cstheme="majorHAnsi"/>
        </w:rPr>
        <w:t>provide</w:t>
      </w:r>
      <w:proofErr w:type="gramEnd"/>
      <w:r w:rsidRPr="003E74EE">
        <w:rPr>
          <w:rFonts w:asciiTheme="majorHAnsi" w:hAnsiTheme="majorHAnsi" w:cstheme="majorHAnsi"/>
        </w:rPr>
        <w:t xml:space="preserve"> educational stimulation for the child at home/hospice/hospital.</w:t>
      </w:r>
    </w:p>
    <w:p w14:paraId="01A947E4" w14:textId="77777777" w:rsidR="00953063" w:rsidRPr="003E74EE" w:rsidRDefault="00953063" w:rsidP="15452BBE">
      <w:pPr>
        <w:pStyle w:val="ListParagraph"/>
        <w:numPr>
          <w:ilvl w:val="0"/>
          <w:numId w:val="5"/>
        </w:numPr>
        <w:rPr>
          <w:rFonts w:asciiTheme="majorHAnsi" w:eastAsia="Arial Unicode MS" w:hAnsiTheme="majorHAnsi" w:cstheme="majorHAnsi"/>
        </w:rPr>
      </w:pPr>
      <w:proofErr w:type="gramStart"/>
      <w:r w:rsidRPr="003E74EE">
        <w:rPr>
          <w:rFonts w:asciiTheme="majorHAnsi" w:hAnsiTheme="majorHAnsi" w:cstheme="majorHAnsi"/>
        </w:rPr>
        <w:t>enable</w:t>
      </w:r>
      <w:proofErr w:type="gramEnd"/>
      <w:r w:rsidRPr="003E74EE">
        <w:rPr>
          <w:rFonts w:asciiTheme="majorHAnsi" w:hAnsiTheme="majorHAnsi" w:cstheme="majorHAnsi"/>
        </w:rPr>
        <w:t xml:space="preserve"> the child to maintain their level of attainment and continue to make progress even though they cannot attend school.</w:t>
      </w:r>
    </w:p>
    <w:p w14:paraId="5637AEB3" w14:textId="77777777" w:rsidR="00953063" w:rsidRPr="003E74EE" w:rsidRDefault="00953063" w:rsidP="15452BBE">
      <w:pPr>
        <w:pStyle w:val="ListParagraph"/>
        <w:numPr>
          <w:ilvl w:val="0"/>
          <w:numId w:val="5"/>
        </w:numPr>
        <w:rPr>
          <w:rFonts w:asciiTheme="majorHAnsi" w:eastAsia="Arial Unicode MS" w:hAnsiTheme="majorHAnsi" w:cstheme="majorHAnsi"/>
        </w:rPr>
      </w:pPr>
      <w:proofErr w:type="gramStart"/>
      <w:r w:rsidRPr="003E74EE">
        <w:rPr>
          <w:rFonts w:asciiTheme="majorHAnsi" w:hAnsiTheme="majorHAnsi" w:cstheme="majorHAnsi"/>
        </w:rPr>
        <w:t>enable</w:t>
      </w:r>
      <w:proofErr w:type="gramEnd"/>
      <w:r w:rsidRPr="003E74EE">
        <w:rPr>
          <w:rFonts w:asciiTheme="majorHAnsi" w:hAnsiTheme="majorHAnsi" w:cstheme="majorHAnsi"/>
        </w:rPr>
        <w:t xml:space="preserve"> the family/carers to be involved in their child’s education and to deliver activities when the child is well enough.</w:t>
      </w:r>
    </w:p>
    <w:p w14:paraId="3135DDB3" w14:textId="77777777" w:rsidR="00953063" w:rsidRPr="003E74EE" w:rsidRDefault="00953063" w:rsidP="15452BBE">
      <w:pPr>
        <w:pStyle w:val="ListParagraph"/>
        <w:numPr>
          <w:ilvl w:val="0"/>
          <w:numId w:val="5"/>
        </w:numPr>
        <w:rPr>
          <w:rFonts w:asciiTheme="majorHAnsi" w:eastAsia="Arial Unicode MS" w:hAnsiTheme="majorHAnsi" w:cstheme="majorHAnsi"/>
        </w:rPr>
      </w:pPr>
      <w:proofErr w:type="gramStart"/>
      <w:r w:rsidRPr="003E74EE">
        <w:rPr>
          <w:rFonts w:asciiTheme="majorHAnsi" w:hAnsiTheme="majorHAnsi" w:cstheme="majorHAnsi"/>
        </w:rPr>
        <w:t>enable</w:t>
      </w:r>
      <w:proofErr w:type="gramEnd"/>
      <w:r w:rsidRPr="003E74EE">
        <w:rPr>
          <w:rFonts w:asciiTheme="majorHAnsi" w:hAnsiTheme="majorHAnsi" w:cstheme="majorHAnsi"/>
        </w:rPr>
        <w:t xml:space="preserve"> us to review the child’s educational provision regularly and respond to any changes in their learning need.</w:t>
      </w:r>
    </w:p>
    <w:p w14:paraId="1CB45F9A" w14:textId="77777777" w:rsidR="00953063" w:rsidRPr="003E74EE" w:rsidRDefault="00953063" w:rsidP="15452BBE">
      <w:pPr>
        <w:rPr>
          <w:rFonts w:asciiTheme="majorHAnsi" w:eastAsia="Arial Unicode MS" w:hAnsiTheme="majorHAnsi" w:cstheme="majorHAnsi"/>
          <w:lang w:val="en-GB"/>
        </w:rPr>
      </w:pPr>
      <w:bookmarkStart w:id="18" w:name="_Toc230357935"/>
      <w:r w:rsidRPr="003E74EE">
        <w:rPr>
          <w:rStyle w:val="Heading2Char"/>
          <w:rFonts w:cstheme="majorHAnsi"/>
        </w:rPr>
        <w:t>Holidays in Term Time</w:t>
      </w:r>
      <w:bookmarkEnd w:id="18"/>
      <w:r w:rsidRPr="003E74EE">
        <w:rPr>
          <w:rFonts w:asciiTheme="majorHAnsi" w:hAnsiTheme="majorHAnsi" w:cstheme="majorHAnsi"/>
        </w:rPr>
        <w:br/>
      </w:r>
      <w:proofErr w:type="gramStart"/>
      <w:r w:rsidRPr="003E74EE">
        <w:rPr>
          <w:rFonts w:asciiTheme="majorHAnsi" w:hAnsiTheme="majorHAnsi" w:cstheme="majorHAnsi"/>
          <w:lang w:val="en-GB"/>
        </w:rPr>
        <w:t>Taking</w:t>
      </w:r>
      <w:proofErr w:type="gramEnd"/>
      <w:r w:rsidRPr="003E74EE">
        <w:rPr>
          <w:rFonts w:asciiTheme="majorHAnsi" w:hAnsiTheme="majorHAnsi" w:cstheme="majorHAnsi"/>
          <w:lang w:val="en-GB"/>
        </w:rPr>
        <w:t xml:space="preserve"> holidays during term time impacts your child’s education. We ask parents to support us by avoiding taking children out of school during term time.</w:t>
      </w:r>
    </w:p>
    <w:p w14:paraId="4EC4585B" w14:textId="77777777" w:rsidR="00953063" w:rsidRPr="003E74EE" w:rsidRDefault="00953063" w:rsidP="15452BBE">
      <w:pPr>
        <w:rPr>
          <w:rFonts w:asciiTheme="majorHAnsi" w:eastAsia="Arial Unicode MS" w:hAnsiTheme="majorHAnsi" w:cstheme="majorHAnsi"/>
          <w:lang w:val="en-GB"/>
        </w:rPr>
      </w:pPr>
      <w:r w:rsidRPr="003E74EE">
        <w:rPr>
          <w:rFonts w:asciiTheme="majorHAnsi" w:hAnsiTheme="majorHAnsi" w:cstheme="majorHAnsi"/>
          <w:lang w:val="en-GB"/>
        </w:rPr>
        <w:t>Any perceived financial savings from booking holidays in term time are outweighed by the cost to your child’s learning. Please note that there is no legal entitlement to time off during school term for holidays.</w:t>
      </w:r>
    </w:p>
    <w:p w14:paraId="5AA1A755" w14:textId="77777777" w:rsidR="00953063" w:rsidRPr="003E74EE" w:rsidRDefault="00953063" w:rsidP="15452BBE">
      <w:pPr>
        <w:rPr>
          <w:rFonts w:asciiTheme="majorHAnsi" w:eastAsia="Arial Unicode MS" w:hAnsiTheme="majorHAnsi" w:cstheme="majorHAnsi"/>
          <w:lang w:val="en-GB"/>
        </w:rPr>
      </w:pPr>
      <w:r w:rsidRPr="003E74EE">
        <w:rPr>
          <w:rFonts w:asciiTheme="majorHAnsi" w:hAnsiTheme="majorHAnsi" w:cstheme="majorHAnsi"/>
          <w:lang w:val="en-GB"/>
        </w:rPr>
        <w:t xml:space="preserve">All requests for leave must be submitted in writing in advance. Leave will only be authorised at the school’s discretion and in ‘exceptional circumstances.’ </w:t>
      </w:r>
    </w:p>
    <w:p w14:paraId="069D556E" w14:textId="77777777" w:rsidR="00953063" w:rsidRPr="003E74EE" w:rsidRDefault="00953063" w:rsidP="15452BBE">
      <w:pPr>
        <w:rPr>
          <w:rFonts w:asciiTheme="majorHAnsi" w:eastAsia="Arial Unicode MS" w:hAnsiTheme="majorHAnsi" w:cstheme="majorHAnsi"/>
          <w:lang w:val="en-GB"/>
        </w:rPr>
      </w:pPr>
      <w:r w:rsidRPr="003E74EE">
        <w:rPr>
          <w:rFonts w:asciiTheme="majorHAnsi" w:hAnsiTheme="majorHAnsi" w:cstheme="majorHAnsi"/>
          <w:lang w:val="en-GB"/>
        </w:rPr>
        <w:t xml:space="preserve">Each application will be considered individually, considering previous patterns of term-time leave. </w:t>
      </w:r>
    </w:p>
    <w:p w14:paraId="5CE2FF80" w14:textId="77777777" w:rsidR="00953063" w:rsidRPr="003E74EE" w:rsidRDefault="00953063" w:rsidP="15452BBE">
      <w:pPr>
        <w:rPr>
          <w:rFonts w:asciiTheme="majorHAnsi" w:eastAsia="Arial Unicode MS" w:hAnsiTheme="majorHAnsi" w:cstheme="majorHAnsi"/>
          <w:lang w:val="en-GB"/>
        </w:rPr>
      </w:pPr>
      <w:r w:rsidRPr="003E74EE">
        <w:rPr>
          <w:rFonts w:asciiTheme="majorHAnsi" w:hAnsiTheme="majorHAnsi" w:cstheme="majorHAnsi"/>
          <w:lang w:val="en-GB"/>
        </w:rPr>
        <w:t xml:space="preserve">Only in exceptional cases, as determined by the Headteacher, will leave of more than four days be authorised. </w:t>
      </w:r>
    </w:p>
    <w:p w14:paraId="0B70C797" w14:textId="77777777" w:rsidR="00953063" w:rsidRPr="003E74EE" w:rsidRDefault="00953063" w:rsidP="15452BBE">
      <w:pPr>
        <w:rPr>
          <w:rFonts w:asciiTheme="majorHAnsi" w:eastAsia="Arial Unicode MS" w:hAnsiTheme="majorHAnsi" w:cstheme="majorHAnsi"/>
          <w:lang w:val="en-GB"/>
        </w:rPr>
      </w:pPr>
      <w:r w:rsidRPr="003E74EE">
        <w:rPr>
          <w:rFonts w:asciiTheme="majorHAnsi" w:hAnsiTheme="majorHAnsi" w:cstheme="majorHAnsi"/>
          <w:lang w:val="en-GB"/>
        </w:rPr>
        <w:t>Exceptional means rare and unusual, not typical.</w:t>
      </w:r>
    </w:p>
    <w:p w14:paraId="4D7D6773" w14:textId="77777777" w:rsidR="00953063" w:rsidRPr="003E74EE" w:rsidRDefault="00953063" w:rsidP="15452BBE">
      <w:pPr>
        <w:rPr>
          <w:rFonts w:asciiTheme="majorHAnsi" w:eastAsia="Arial Unicode MS" w:hAnsiTheme="majorHAnsi" w:cstheme="majorHAnsi"/>
          <w:lang w:val="en-GB"/>
        </w:rPr>
      </w:pPr>
      <w:r w:rsidRPr="003E74EE">
        <w:rPr>
          <w:rFonts w:asciiTheme="majorHAnsi" w:hAnsiTheme="majorHAnsi" w:cstheme="majorHAnsi"/>
          <w:lang w:val="en-GB"/>
        </w:rPr>
        <w:t xml:space="preserve">Any leave taken without the school’s agreement, or beyond what has been authorised, will be recorded as unauthorised and </w:t>
      </w:r>
      <w:r w:rsidRPr="003E74EE">
        <w:rPr>
          <w:rFonts w:asciiTheme="majorHAnsi" w:hAnsiTheme="majorHAnsi" w:cstheme="majorHAnsi"/>
          <w:i/>
          <w:iCs/>
          <w:lang w:val="en-GB"/>
        </w:rPr>
        <w:t>may</w:t>
      </w:r>
      <w:r w:rsidRPr="003E74EE">
        <w:rPr>
          <w:rFonts w:asciiTheme="majorHAnsi" w:hAnsiTheme="majorHAnsi" w:cstheme="majorHAnsi"/>
          <w:lang w:val="en-GB"/>
        </w:rPr>
        <w:t xml:space="preserve"> result in sanctions, including a Penalty Notice.</w:t>
      </w:r>
    </w:p>
    <w:p w14:paraId="4EF5C54A" w14:textId="77777777" w:rsidR="00953063" w:rsidRPr="003E74EE" w:rsidRDefault="00953063" w:rsidP="15452BBE">
      <w:pPr>
        <w:rPr>
          <w:rFonts w:asciiTheme="majorHAnsi" w:hAnsiTheme="majorHAnsi" w:cstheme="majorHAnsi"/>
        </w:rPr>
      </w:pPr>
      <w:bookmarkStart w:id="19" w:name="_Toc230357936"/>
      <w:r w:rsidRPr="003E74EE">
        <w:rPr>
          <w:rStyle w:val="Heading2Char"/>
          <w:rFonts w:cstheme="majorHAnsi"/>
        </w:rPr>
        <w:t>Lateness</w:t>
      </w:r>
      <w:bookmarkEnd w:id="19"/>
      <w:r w:rsidRPr="003E74EE">
        <w:rPr>
          <w:rFonts w:asciiTheme="majorHAnsi" w:hAnsiTheme="majorHAnsi" w:cstheme="majorHAnsi"/>
        </w:rPr>
        <w:br/>
      </w:r>
      <w:proofErr w:type="gramStart"/>
      <w:r w:rsidRPr="003E74EE">
        <w:rPr>
          <w:rFonts w:asciiTheme="majorHAnsi" w:hAnsiTheme="majorHAnsi" w:cstheme="majorHAnsi"/>
        </w:rPr>
        <w:t>Arriving</w:t>
      </w:r>
      <w:proofErr w:type="gramEnd"/>
      <w:r w:rsidRPr="003E74EE">
        <w:rPr>
          <w:rFonts w:asciiTheme="majorHAnsi" w:hAnsiTheme="majorHAnsi" w:cstheme="majorHAnsi"/>
        </w:rPr>
        <w:t xml:space="preserve"> late means lost learning and disruption. Being 10 minutes late daily equals two weeks of missed school annually.</w:t>
      </w:r>
      <w:r w:rsidRPr="003E74EE">
        <w:rPr>
          <w:rFonts w:asciiTheme="majorHAnsi" w:hAnsiTheme="majorHAnsi" w:cstheme="majorHAnsi"/>
        </w:rPr>
        <w:br/>
        <w:t>- School starts: 8:40am</w:t>
      </w:r>
      <w:r w:rsidRPr="003E74EE">
        <w:rPr>
          <w:rFonts w:asciiTheme="majorHAnsi" w:hAnsiTheme="majorHAnsi" w:cstheme="majorHAnsi"/>
        </w:rPr>
        <w:br/>
        <w:t>- Registers close: 9:30am</w:t>
      </w:r>
      <w:r w:rsidRPr="003E74EE">
        <w:rPr>
          <w:rFonts w:asciiTheme="majorHAnsi" w:hAnsiTheme="majorHAnsi" w:cstheme="majorHAnsi"/>
        </w:rPr>
        <w:br/>
        <w:t>Persistent lateness will lead to a meeting with senior staff.</w:t>
      </w:r>
    </w:p>
    <w:p w14:paraId="7B115909" w14:textId="77777777" w:rsidR="256F41B8" w:rsidRPr="003E74EE" w:rsidRDefault="256F41B8" w:rsidP="15452BBE">
      <w:pPr>
        <w:rPr>
          <w:rFonts w:asciiTheme="majorHAnsi" w:hAnsiTheme="majorHAnsi" w:cstheme="majorHAnsi"/>
        </w:rPr>
      </w:pPr>
      <w:bookmarkStart w:id="20" w:name="_Toc230357937"/>
      <w:r w:rsidRPr="003E74EE">
        <w:rPr>
          <w:rStyle w:val="Heading2Char"/>
          <w:rFonts w:cstheme="majorHAnsi"/>
        </w:rPr>
        <w:lastRenderedPageBreak/>
        <w:t>Religious Absence</w:t>
      </w:r>
      <w:bookmarkEnd w:id="20"/>
      <w:r w:rsidRPr="003E74EE">
        <w:rPr>
          <w:rFonts w:asciiTheme="majorHAnsi" w:hAnsiTheme="majorHAnsi" w:cstheme="majorHAnsi"/>
        </w:rPr>
        <w:br/>
        <w:t>One day per religious festival (up to three days per year) may be authorised. Requests must be made in advance.</w:t>
      </w:r>
    </w:p>
    <w:p w14:paraId="3AD6DB24" w14:textId="45C3BCBA" w:rsidR="15452BBE" w:rsidRPr="003E74EE" w:rsidRDefault="15452BBE" w:rsidP="15452BBE">
      <w:pPr>
        <w:rPr>
          <w:rFonts w:asciiTheme="majorHAnsi" w:hAnsiTheme="majorHAnsi" w:cstheme="majorHAnsi"/>
        </w:rPr>
      </w:pPr>
    </w:p>
    <w:p w14:paraId="38F0B131" w14:textId="77777777" w:rsidR="00953063" w:rsidRPr="003E74EE" w:rsidRDefault="00953063" w:rsidP="15452BBE">
      <w:pPr>
        <w:rPr>
          <w:rFonts w:asciiTheme="majorHAnsi" w:eastAsia="Arial Unicode MS" w:hAnsiTheme="majorHAnsi" w:cstheme="majorHAnsi"/>
        </w:rPr>
      </w:pPr>
      <w:bookmarkStart w:id="21" w:name="_Toc230357938"/>
      <w:r w:rsidRPr="003E74EE">
        <w:rPr>
          <w:rStyle w:val="Heading1Char"/>
          <w:rFonts w:cstheme="majorHAnsi"/>
        </w:rPr>
        <w:t>Children Missing in Education</w:t>
      </w:r>
      <w:bookmarkEnd w:id="21"/>
      <w:r w:rsidRPr="003E74EE">
        <w:rPr>
          <w:rFonts w:asciiTheme="majorHAnsi" w:hAnsiTheme="majorHAnsi" w:cstheme="majorHAnsi"/>
        </w:rPr>
        <w:br/>
      </w:r>
      <w:proofErr w:type="gramStart"/>
      <w:r w:rsidRPr="003E74EE">
        <w:rPr>
          <w:rFonts w:asciiTheme="majorHAnsi" w:hAnsiTheme="majorHAnsi" w:cstheme="majorHAnsi"/>
        </w:rPr>
        <w:t>If</w:t>
      </w:r>
      <w:proofErr w:type="gramEnd"/>
      <w:r w:rsidRPr="003E74EE">
        <w:rPr>
          <w:rFonts w:asciiTheme="majorHAnsi" w:hAnsiTheme="majorHAnsi" w:cstheme="majorHAnsi"/>
        </w:rPr>
        <w:t xml:space="preserve"> we have not had any confirmation with a reason for pupil absence, from any of the emergency contacts listed on the school’s system which has been provided by the parents, the Senior Leadership Team will take the decision and refer pupils to the Children Missing in Education Team. </w:t>
      </w:r>
    </w:p>
    <w:p w14:paraId="6671F65F" w14:textId="77777777" w:rsidR="00953063" w:rsidRPr="003E74EE" w:rsidRDefault="00953063" w:rsidP="15452BBE">
      <w:pPr>
        <w:rPr>
          <w:rFonts w:asciiTheme="majorHAnsi" w:eastAsia="Arial Unicode MS" w:hAnsiTheme="majorHAnsi" w:cstheme="majorHAnsi"/>
        </w:rPr>
      </w:pPr>
      <w:r w:rsidRPr="003E74EE">
        <w:rPr>
          <w:rFonts w:asciiTheme="majorHAnsi" w:hAnsiTheme="majorHAnsi" w:cstheme="majorHAnsi"/>
        </w:rPr>
        <w:t>A child missing in education is defined as a child of compulsory school age who is not on a school roll and not receiving an education via other means, for example, via Elective Home Education or an alternative provider such as a college.</w:t>
      </w:r>
    </w:p>
    <w:p w14:paraId="169AE35E" w14:textId="77777777" w:rsidR="00953063" w:rsidRPr="003E74EE" w:rsidRDefault="00953063" w:rsidP="15452BBE">
      <w:pPr>
        <w:rPr>
          <w:rFonts w:asciiTheme="majorHAnsi" w:eastAsia="Arial Unicode MS" w:hAnsiTheme="majorHAnsi" w:cstheme="majorHAnsi"/>
        </w:rPr>
      </w:pPr>
      <w:r w:rsidRPr="003E74EE">
        <w:rPr>
          <w:rFonts w:asciiTheme="majorHAnsi" w:hAnsiTheme="majorHAnsi" w:cstheme="majorHAnsi"/>
        </w:rPr>
        <w:t xml:space="preserve">This includes but is not limited to situations where: </w:t>
      </w:r>
    </w:p>
    <w:p w14:paraId="4F1154DB" w14:textId="77777777" w:rsidR="00953063" w:rsidRPr="003E74EE" w:rsidRDefault="00953063" w:rsidP="15452BBE">
      <w:pPr>
        <w:pStyle w:val="ListParagraph"/>
        <w:numPr>
          <w:ilvl w:val="0"/>
          <w:numId w:val="1"/>
        </w:numPr>
        <w:rPr>
          <w:rFonts w:asciiTheme="majorHAnsi" w:eastAsia="Arial Unicode MS" w:hAnsiTheme="majorHAnsi" w:cstheme="majorHAnsi"/>
        </w:rPr>
      </w:pPr>
      <w:r w:rsidRPr="003E74EE">
        <w:rPr>
          <w:rFonts w:asciiTheme="majorHAnsi" w:hAnsiTheme="majorHAnsi" w:cstheme="majorHAnsi"/>
        </w:rPr>
        <w:t xml:space="preserve">A child / young person </w:t>
      </w:r>
      <w:proofErr w:type="gramStart"/>
      <w:r w:rsidRPr="003E74EE">
        <w:rPr>
          <w:rFonts w:asciiTheme="majorHAnsi" w:hAnsiTheme="majorHAnsi" w:cstheme="majorHAnsi"/>
        </w:rPr>
        <w:t>has</w:t>
      </w:r>
      <w:proofErr w:type="gramEnd"/>
      <w:r w:rsidRPr="003E74EE">
        <w:rPr>
          <w:rFonts w:asciiTheme="majorHAnsi" w:hAnsiTheme="majorHAnsi" w:cstheme="majorHAnsi"/>
        </w:rPr>
        <w:t xml:space="preserve"> been removed from roll after being permanently excluded and no alternative provision is in place.</w:t>
      </w:r>
    </w:p>
    <w:p w14:paraId="66F128E0" w14:textId="77777777" w:rsidR="00953063" w:rsidRPr="003E74EE" w:rsidRDefault="00953063" w:rsidP="15452BBE">
      <w:pPr>
        <w:pStyle w:val="ListParagraph"/>
        <w:numPr>
          <w:ilvl w:val="0"/>
          <w:numId w:val="1"/>
        </w:numPr>
        <w:rPr>
          <w:rFonts w:asciiTheme="majorHAnsi" w:eastAsia="Arial Unicode MS" w:hAnsiTheme="majorHAnsi" w:cstheme="majorHAnsi"/>
        </w:rPr>
      </w:pPr>
      <w:r w:rsidRPr="003E74EE">
        <w:rPr>
          <w:rFonts w:asciiTheme="majorHAnsi" w:hAnsiTheme="majorHAnsi" w:cstheme="majorHAnsi"/>
        </w:rPr>
        <w:t xml:space="preserve">A child / young person </w:t>
      </w:r>
      <w:proofErr w:type="gramStart"/>
      <w:r w:rsidRPr="003E74EE">
        <w:rPr>
          <w:rFonts w:asciiTheme="majorHAnsi" w:hAnsiTheme="majorHAnsi" w:cstheme="majorHAnsi"/>
        </w:rPr>
        <w:t>has</w:t>
      </w:r>
      <w:proofErr w:type="gramEnd"/>
      <w:r w:rsidRPr="003E74EE">
        <w:rPr>
          <w:rFonts w:asciiTheme="majorHAnsi" w:hAnsiTheme="majorHAnsi" w:cstheme="majorHAnsi"/>
        </w:rPr>
        <w:t xml:space="preserve"> not been attending school, and a home visit reveals that the family may have moved away.</w:t>
      </w:r>
    </w:p>
    <w:p w14:paraId="4CBA18FA" w14:textId="77777777" w:rsidR="00953063" w:rsidRPr="003E74EE" w:rsidRDefault="00953063" w:rsidP="15452BBE">
      <w:pPr>
        <w:pStyle w:val="ListParagraph"/>
        <w:numPr>
          <w:ilvl w:val="0"/>
          <w:numId w:val="1"/>
        </w:numPr>
        <w:rPr>
          <w:rFonts w:asciiTheme="majorHAnsi" w:eastAsia="Arial Unicode MS" w:hAnsiTheme="majorHAnsi" w:cstheme="majorHAnsi"/>
        </w:rPr>
      </w:pPr>
      <w:r w:rsidRPr="003E74EE">
        <w:rPr>
          <w:rFonts w:asciiTheme="majorHAnsi" w:hAnsiTheme="majorHAnsi" w:cstheme="majorHAnsi"/>
        </w:rPr>
        <w:t xml:space="preserve">A child / young person </w:t>
      </w:r>
      <w:proofErr w:type="gramStart"/>
      <w:r w:rsidRPr="003E74EE">
        <w:rPr>
          <w:rFonts w:asciiTheme="majorHAnsi" w:hAnsiTheme="majorHAnsi" w:cstheme="majorHAnsi"/>
        </w:rPr>
        <w:t>has</w:t>
      </w:r>
      <w:proofErr w:type="gramEnd"/>
      <w:r w:rsidRPr="003E74EE">
        <w:rPr>
          <w:rFonts w:asciiTheme="majorHAnsi" w:hAnsiTheme="majorHAnsi" w:cstheme="majorHAnsi"/>
        </w:rPr>
        <w:t xml:space="preserve"> moved to the area, but no arrangements have been made to access a new school.</w:t>
      </w:r>
    </w:p>
    <w:p w14:paraId="1A5D157A" w14:textId="77777777" w:rsidR="00953063" w:rsidRPr="003E74EE" w:rsidRDefault="00953063" w:rsidP="15452BBE">
      <w:pPr>
        <w:pStyle w:val="ListParagraph"/>
        <w:numPr>
          <w:ilvl w:val="0"/>
          <w:numId w:val="1"/>
        </w:numPr>
        <w:rPr>
          <w:rFonts w:asciiTheme="majorHAnsi" w:eastAsia="Arial Unicode MS" w:hAnsiTheme="majorHAnsi" w:cstheme="majorHAnsi"/>
        </w:rPr>
      </w:pPr>
      <w:r w:rsidRPr="003E74EE">
        <w:rPr>
          <w:rFonts w:asciiTheme="majorHAnsi" w:hAnsiTheme="majorHAnsi" w:cstheme="majorHAnsi"/>
        </w:rPr>
        <w:t>A child / young person has moved out of the area (this includes moving outside of the UK) or is about to move out of the area, but no arrangements have been made to access a new school.</w:t>
      </w:r>
    </w:p>
    <w:p w14:paraId="000D96F5" w14:textId="77777777" w:rsidR="00953063" w:rsidRPr="003E74EE" w:rsidRDefault="00953063" w:rsidP="15452BBE">
      <w:pPr>
        <w:pStyle w:val="ListParagraph"/>
        <w:numPr>
          <w:ilvl w:val="0"/>
          <w:numId w:val="1"/>
        </w:numPr>
        <w:rPr>
          <w:rFonts w:asciiTheme="majorHAnsi" w:eastAsia="Arial Unicode MS" w:hAnsiTheme="majorHAnsi" w:cstheme="majorHAnsi"/>
        </w:rPr>
      </w:pPr>
      <w:r w:rsidRPr="003E74EE">
        <w:rPr>
          <w:rFonts w:asciiTheme="majorHAnsi" w:hAnsiTheme="majorHAnsi" w:cstheme="majorHAnsi"/>
        </w:rPr>
        <w:t>A child / young person who has been offered a school place, but parents have refused the place offered by the authority is not aware of alternative arrangements for the child / young person’s education.</w:t>
      </w:r>
    </w:p>
    <w:p w14:paraId="2464D9DF" w14:textId="77777777" w:rsidR="00953063" w:rsidRPr="003E74EE" w:rsidRDefault="00953063" w:rsidP="15452BBE">
      <w:pPr>
        <w:pStyle w:val="ListParagraph"/>
        <w:numPr>
          <w:ilvl w:val="0"/>
          <w:numId w:val="1"/>
        </w:numPr>
        <w:rPr>
          <w:rFonts w:asciiTheme="majorHAnsi" w:eastAsia="Arial Unicode MS" w:hAnsiTheme="majorHAnsi" w:cstheme="majorHAnsi"/>
        </w:rPr>
      </w:pPr>
      <w:r w:rsidRPr="003E74EE">
        <w:rPr>
          <w:rFonts w:asciiTheme="majorHAnsi" w:hAnsiTheme="majorHAnsi" w:cstheme="majorHAnsi"/>
        </w:rPr>
        <w:t>A child may still be at risk of missing education or missing out on education even if they are on a school roll and such cases should be reported to the Local Authority via </w:t>
      </w:r>
      <w:hyperlink r:id="rId16">
        <w:r w:rsidRPr="003E74EE">
          <w:rPr>
            <w:rStyle w:val="Hyperlink"/>
            <w:rFonts w:asciiTheme="majorHAnsi" w:hAnsiTheme="majorHAnsi" w:cstheme="majorHAnsi"/>
          </w:rPr>
          <w:t>cme@lancashire.gov.uk</w:t>
        </w:r>
      </w:hyperlink>
      <w:r w:rsidRPr="003E74EE">
        <w:rPr>
          <w:rFonts w:asciiTheme="majorHAnsi" w:hAnsiTheme="majorHAnsi" w:cstheme="majorHAnsi"/>
        </w:rPr>
        <w:t> for advice.</w:t>
      </w:r>
    </w:p>
    <w:p w14:paraId="3A95DD30" w14:textId="77777777" w:rsidR="00B5674A" w:rsidRPr="003E74EE" w:rsidRDefault="00B5674A" w:rsidP="00B5674A">
      <w:pPr>
        <w:rPr>
          <w:rFonts w:asciiTheme="majorHAnsi" w:hAnsiTheme="majorHAnsi" w:cstheme="majorHAnsi"/>
        </w:rPr>
      </w:pPr>
    </w:p>
    <w:p w14:paraId="0969E5FD" w14:textId="41F389B4" w:rsidR="0073382C" w:rsidRPr="003E74EE" w:rsidRDefault="007C7930">
      <w:pPr>
        <w:rPr>
          <w:rFonts w:asciiTheme="majorHAnsi" w:hAnsiTheme="majorHAnsi" w:cstheme="majorHAnsi"/>
        </w:rPr>
      </w:pPr>
      <w:bookmarkStart w:id="22" w:name="_Toc230357939"/>
      <w:r w:rsidRPr="003E74EE">
        <w:rPr>
          <w:rStyle w:val="Heading1Char"/>
          <w:rFonts w:cstheme="majorHAnsi"/>
        </w:rPr>
        <w:t>Summary</w:t>
      </w:r>
      <w:bookmarkEnd w:id="22"/>
      <w:r w:rsidRPr="003E74EE">
        <w:rPr>
          <w:rFonts w:asciiTheme="majorHAnsi" w:hAnsiTheme="majorHAnsi" w:cstheme="majorHAnsi"/>
        </w:rPr>
        <w:br/>
      </w:r>
      <w:proofErr w:type="gramStart"/>
      <w:r w:rsidRPr="003E74EE">
        <w:rPr>
          <w:rFonts w:asciiTheme="majorHAnsi" w:hAnsiTheme="majorHAnsi" w:cstheme="majorHAnsi"/>
        </w:rPr>
        <w:t>We</w:t>
      </w:r>
      <w:proofErr w:type="gramEnd"/>
      <w:r w:rsidRPr="003E74EE">
        <w:rPr>
          <w:rFonts w:asciiTheme="majorHAnsi" w:hAnsiTheme="majorHAnsi" w:cstheme="majorHAnsi"/>
        </w:rPr>
        <w:t xml:space="preserve"> have a legal duty to promote attendance and publish absence figures. Parents share </w:t>
      </w:r>
      <w:proofErr w:type="gramStart"/>
      <w:r w:rsidRPr="003E74EE">
        <w:rPr>
          <w:rFonts w:asciiTheme="majorHAnsi" w:hAnsiTheme="majorHAnsi" w:cstheme="majorHAnsi"/>
        </w:rPr>
        <w:t>responsibility for ensuring children attend</w:t>
      </w:r>
      <w:proofErr w:type="gramEnd"/>
      <w:r w:rsidRPr="003E74EE">
        <w:rPr>
          <w:rFonts w:asciiTheme="majorHAnsi" w:hAnsiTheme="majorHAnsi" w:cstheme="majorHAnsi"/>
        </w:rPr>
        <w:t xml:space="preserve"> school. Together, we can achieve high attendance and support every child’s education.</w:t>
      </w:r>
    </w:p>
    <w:p w14:paraId="36F682F3" w14:textId="77777777" w:rsidR="0073382C" w:rsidRPr="003E74EE" w:rsidRDefault="0073382C">
      <w:pPr>
        <w:rPr>
          <w:rFonts w:asciiTheme="majorHAnsi" w:hAnsiTheme="majorHAnsi" w:cstheme="majorHAnsi"/>
        </w:rPr>
      </w:pPr>
      <w:r w:rsidRPr="003E74EE">
        <w:rPr>
          <w:rFonts w:asciiTheme="majorHAnsi" w:hAnsiTheme="majorHAnsi" w:cstheme="majorHAnsi"/>
        </w:rPr>
        <w:br w:type="page"/>
      </w:r>
    </w:p>
    <w:p w14:paraId="0F296425" w14:textId="28B392F4" w:rsidR="007257E9" w:rsidRPr="003E74EE" w:rsidRDefault="0028186C" w:rsidP="50C1CBBB">
      <w:pPr>
        <w:rPr>
          <w:rFonts w:asciiTheme="majorHAnsi" w:hAnsiTheme="majorHAnsi" w:cstheme="majorBidi"/>
        </w:rPr>
      </w:pPr>
      <w:r w:rsidRPr="003E74EE">
        <w:rPr>
          <w:rStyle w:val="Heading1Char"/>
          <w:rFonts w:cstheme="majorHAnsi"/>
          <w:noProof/>
          <w:lang w:val="en-GB" w:eastAsia="en-GB"/>
        </w:rPr>
        <w:lastRenderedPageBreak/>
        <w:drawing>
          <wp:anchor distT="0" distB="0" distL="114300" distR="114300" simplePos="0" relativeHeight="251658241" behindDoc="0" locked="0" layoutInCell="1" allowOverlap="1" wp14:anchorId="5237FFFE" wp14:editId="191938D7">
            <wp:simplePos x="0" y="0"/>
            <wp:positionH relativeFrom="margin">
              <wp:posOffset>-276225</wp:posOffset>
            </wp:positionH>
            <wp:positionV relativeFrom="margin">
              <wp:posOffset>306070</wp:posOffset>
            </wp:positionV>
            <wp:extent cx="6482715" cy="8198485"/>
            <wp:effectExtent l="0" t="0" r="0" b="0"/>
            <wp:wrapSquare wrapText="bothSides"/>
            <wp:docPr id="1066517367"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82715" cy="8198485"/>
                    </a:xfrm>
                    <a:prstGeom prst="rect">
                      <a:avLst/>
                    </a:prstGeom>
                    <a:noFill/>
                    <a:ln>
                      <a:noFill/>
                    </a:ln>
                  </pic:spPr>
                </pic:pic>
              </a:graphicData>
            </a:graphic>
            <wp14:sizeRelH relativeFrom="page">
              <wp14:pctWidth>0</wp14:pctWidth>
            </wp14:sizeRelH>
            <wp14:sizeRelV relativeFrom="page">
              <wp14:pctHeight>0</wp14:pctHeight>
            </wp14:sizeRelV>
          </wp:anchor>
        </w:drawing>
      </w:r>
      <w:r w:rsidR="4D50F85E" w:rsidRPr="50C1CBBB">
        <w:rPr>
          <w:rStyle w:val="Heading1Char"/>
        </w:rPr>
        <w:t>Appendix 1 – First Day Absence Procedure</w:t>
      </w:r>
    </w:p>
    <w:p w14:paraId="746AEF9C" w14:textId="09A8B850" w:rsidR="001112CF" w:rsidRPr="003E74EE" w:rsidRDefault="001112CF" w:rsidP="15452BBE">
      <w:pPr>
        <w:rPr>
          <w:rFonts w:asciiTheme="majorHAnsi" w:hAnsiTheme="majorHAnsi" w:cstheme="majorHAnsi"/>
        </w:rPr>
      </w:pPr>
    </w:p>
    <w:sectPr w:rsidR="001112CF" w:rsidRPr="003E74E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17514D8"/>
    <w:multiLevelType w:val="hybridMultilevel"/>
    <w:tmpl w:val="8B361404"/>
    <w:lvl w:ilvl="0" w:tplc="B094C858">
      <w:start w:val="1"/>
      <w:numFmt w:val="bullet"/>
      <w:lvlText w:val=""/>
      <w:lvlJc w:val="left"/>
      <w:pPr>
        <w:tabs>
          <w:tab w:val="num" w:pos="0"/>
        </w:tabs>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03046819"/>
    <w:multiLevelType w:val="hybridMultilevel"/>
    <w:tmpl w:val="93AA8D12"/>
    <w:lvl w:ilvl="0" w:tplc="B094C858">
      <w:start w:val="1"/>
      <w:numFmt w:val="bullet"/>
      <w:lvlText w:val=""/>
      <w:lvlJc w:val="left"/>
      <w:pPr>
        <w:tabs>
          <w:tab w:val="num" w:pos="0"/>
        </w:tabs>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04351D39"/>
    <w:multiLevelType w:val="hybridMultilevel"/>
    <w:tmpl w:val="BE900E18"/>
    <w:lvl w:ilvl="0" w:tplc="C01A4216">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04ECE97E"/>
    <w:multiLevelType w:val="hybridMultilevel"/>
    <w:tmpl w:val="0B82E152"/>
    <w:lvl w:ilvl="0" w:tplc="96D278F6">
      <w:start w:val="1"/>
      <w:numFmt w:val="bullet"/>
      <w:lvlText w:val=""/>
      <w:lvlJc w:val="left"/>
      <w:pPr>
        <w:ind w:left="720" w:hanging="360"/>
      </w:pPr>
      <w:rPr>
        <w:rFonts w:ascii="Symbol" w:hAnsi="Symbol" w:hint="default"/>
      </w:rPr>
    </w:lvl>
    <w:lvl w:ilvl="1" w:tplc="082E3FF6">
      <w:start w:val="1"/>
      <w:numFmt w:val="bullet"/>
      <w:lvlText w:val="o"/>
      <w:lvlJc w:val="left"/>
      <w:pPr>
        <w:ind w:left="1440" w:hanging="360"/>
      </w:pPr>
      <w:rPr>
        <w:rFonts w:ascii="Courier New" w:hAnsi="Courier New" w:hint="default"/>
      </w:rPr>
    </w:lvl>
    <w:lvl w:ilvl="2" w:tplc="548265D0">
      <w:start w:val="1"/>
      <w:numFmt w:val="bullet"/>
      <w:lvlText w:val=""/>
      <w:lvlJc w:val="left"/>
      <w:pPr>
        <w:ind w:left="2160" w:hanging="360"/>
      </w:pPr>
      <w:rPr>
        <w:rFonts w:ascii="Wingdings" w:hAnsi="Wingdings" w:hint="default"/>
      </w:rPr>
    </w:lvl>
    <w:lvl w:ilvl="3" w:tplc="5338053E">
      <w:start w:val="1"/>
      <w:numFmt w:val="bullet"/>
      <w:lvlText w:val=""/>
      <w:lvlJc w:val="left"/>
      <w:pPr>
        <w:ind w:left="2880" w:hanging="360"/>
      </w:pPr>
      <w:rPr>
        <w:rFonts w:ascii="Symbol" w:hAnsi="Symbol" w:hint="default"/>
      </w:rPr>
    </w:lvl>
    <w:lvl w:ilvl="4" w:tplc="567C6E1C">
      <w:start w:val="1"/>
      <w:numFmt w:val="bullet"/>
      <w:lvlText w:val="o"/>
      <w:lvlJc w:val="left"/>
      <w:pPr>
        <w:ind w:left="3600" w:hanging="360"/>
      </w:pPr>
      <w:rPr>
        <w:rFonts w:ascii="Courier New" w:hAnsi="Courier New" w:hint="default"/>
      </w:rPr>
    </w:lvl>
    <w:lvl w:ilvl="5" w:tplc="C97C1D20">
      <w:start w:val="1"/>
      <w:numFmt w:val="bullet"/>
      <w:lvlText w:val=""/>
      <w:lvlJc w:val="left"/>
      <w:pPr>
        <w:ind w:left="4320" w:hanging="360"/>
      </w:pPr>
      <w:rPr>
        <w:rFonts w:ascii="Wingdings" w:hAnsi="Wingdings" w:hint="default"/>
      </w:rPr>
    </w:lvl>
    <w:lvl w:ilvl="6" w:tplc="DB14204E">
      <w:start w:val="1"/>
      <w:numFmt w:val="bullet"/>
      <w:lvlText w:val=""/>
      <w:lvlJc w:val="left"/>
      <w:pPr>
        <w:ind w:left="5040" w:hanging="360"/>
      </w:pPr>
      <w:rPr>
        <w:rFonts w:ascii="Symbol" w:hAnsi="Symbol" w:hint="default"/>
      </w:rPr>
    </w:lvl>
    <w:lvl w:ilvl="7" w:tplc="A7A4AC86">
      <w:start w:val="1"/>
      <w:numFmt w:val="bullet"/>
      <w:lvlText w:val="o"/>
      <w:lvlJc w:val="left"/>
      <w:pPr>
        <w:ind w:left="5760" w:hanging="360"/>
      </w:pPr>
      <w:rPr>
        <w:rFonts w:ascii="Courier New" w:hAnsi="Courier New" w:hint="default"/>
      </w:rPr>
    </w:lvl>
    <w:lvl w:ilvl="8" w:tplc="306051B2">
      <w:start w:val="1"/>
      <w:numFmt w:val="bullet"/>
      <w:lvlText w:val=""/>
      <w:lvlJc w:val="left"/>
      <w:pPr>
        <w:ind w:left="6480" w:hanging="360"/>
      </w:pPr>
      <w:rPr>
        <w:rFonts w:ascii="Wingdings" w:hAnsi="Wingdings" w:hint="default"/>
      </w:rPr>
    </w:lvl>
  </w:abstractNum>
  <w:abstractNum w:abstractNumId="13">
    <w:nsid w:val="08FBDC62"/>
    <w:multiLevelType w:val="hybridMultilevel"/>
    <w:tmpl w:val="3706435C"/>
    <w:lvl w:ilvl="0" w:tplc="A6C42F6A">
      <w:start w:val="1"/>
      <w:numFmt w:val="bullet"/>
      <w:lvlText w:val=""/>
      <w:lvlJc w:val="left"/>
      <w:pPr>
        <w:ind w:left="720" w:hanging="360"/>
      </w:pPr>
      <w:rPr>
        <w:rFonts w:ascii="Symbol" w:hAnsi="Symbol" w:hint="default"/>
      </w:rPr>
    </w:lvl>
    <w:lvl w:ilvl="1" w:tplc="7E4A67DE">
      <w:start w:val="1"/>
      <w:numFmt w:val="bullet"/>
      <w:lvlText w:val="o"/>
      <w:lvlJc w:val="left"/>
      <w:pPr>
        <w:ind w:left="1440" w:hanging="360"/>
      </w:pPr>
      <w:rPr>
        <w:rFonts w:ascii="Courier New" w:hAnsi="Courier New" w:hint="default"/>
      </w:rPr>
    </w:lvl>
    <w:lvl w:ilvl="2" w:tplc="3BAA4488">
      <w:start w:val="1"/>
      <w:numFmt w:val="bullet"/>
      <w:lvlText w:val=""/>
      <w:lvlJc w:val="left"/>
      <w:pPr>
        <w:ind w:left="2160" w:hanging="360"/>
      </w:pPr>
      <w:rPr>
        <w:rFonts w:ascii="Wingdings" w:hAnsi="Wingdings" w:hint="default"/>
      </w:rPr>
    </w:lvl>
    <w:lvl w:ilvl="3" w:tplc="67E2B6D2">
      <w:start w:val="1"/>
      <w:numFmt w:val="bullet"/>
      <w:lvlText w:val=""/>
      <w:lvlJc w:val="left"/>
      <w:pPr>
        <w:ind w:left="2880" w:hanging="360"/>
      </w:pPr>
      <w:rPr>
        <w:rFonts w:ascii="Symbol" w:hAnsi="Symbol" w:hint="default"/>
      </w:rPr>
    </w:lvl>
    <w:lvl w:ilvl="4" w:tplc="4CA2484E">
      <w:start w:val="1"/>
      <w:numFmt w:val="bullet"/>
      <w:lvlText w:val="o"/>
      <w:lvlJc w:val="left"/>
      <w:pPr>
        <w:ind w:left="3600" w:hanging="360"/>
      </w:pPr>
      <w:rPr>
        <w:rFonts w:ascii="Courier New" w:hAnsi="Courier New" w:hint="default"/>
      </w:rPr>
    </w:lvl>
    <w:lvl w:ilvl="5" w:tplc="6B38DAB8">
      <w:start w:val="1"/>
      <w:numFmt w:val="bullet"/>
      <w:lvlText w:val=""/>
      <w:lvlJc w:val="left"/>
      <w:pPr>
        <w:ind w:left="4320" w:hanging="360"/>
      </w:pPr>
      <w:rPr>
        <w:rFonts w:ascii="Wingdings" w:hAnsi="Wingdings" w:hint="default"/>
      </w:rPr>
    </w:lvl>
    <w:lvl w:ilvl="6" w:tplc="5192D46A">
      <w:start w:val="1"/>
      <w:numFmt w:val="bullet"/>
      <w:lvlText w:val=""/>
      <w:lvlJc w:val="left"/>
      <w:pPr>
        <w:ind w:left="5040" w:hanging="360"/>
      </w:pPr>
      <w:rPr>
        <w:rFonts w:ascii="Symbol" w:hAnsi="Symbol" w:hint="default"/>
      </w:rPr>
    </w:lvl>
    <w:lvl w:ilvl="7" w:tplc="83DC202E">
      <w:start w:val="1"/>
      <w:numFmt w:val="bullet"/>
      <w:lvlText w:val="o"/>
      <w:lvlJc w:val="left"/>
      <w:pPr>
        <w:ind w:left="5760" w:hanging="360"/>
      </w:pPr>
      <w:rPr>
        <w:rFonts w:ascii="Courier New" w:hAnsi="Courier New" w:hint="default"/>
      </w:rPr>
    </w:lvl>
    <w:lvl w:ilvl="8" w:tplc="0266532C">
      <w:start w:val="1"/>
      <w:numFmt w:val="bullet"/>
      <w:lvlText w:val=""/>
      <w:lvlJc w:val="left"/>
      <w:pPr>
        <w:ind w:left="6480" w:hanging="360"/>
      </w:pPr>
      <w:rPr>
        <w:rFonts w:ascii="Wingdings" w:hAnsi="Wingdings" w:hint="default"/>
      </w:rPr>
    </w:lvl>
  </w:abstractNum>
  <w:abstractNum w:abstractNumId="14">
    <w:nsid w:val="097F1D69"/>
    <w:multiLevelType w:val="hybridMultilevel"/>
    <w:tmpl w:val="1A8E364C"/>
    <w:lvl w:ilvl="0" w:tplc="4BC66D0A">
      <w:start w:val="1"/>
      <w:numFmt w:val="bullet"/>
      <w:lvlText w:val=""/>
      <w:lvlJc w:val="left"/>
      <w:pPr>
        <w:ind w:left="720" w:hanging="360"/>
      </w:pPr>
      <w:rPr>
        <w:rFonts w:ascii="Symbol" w:hAnsi="Symbol" w:hint="default"/>
      </w:rPr>
    </w:lvl>
    <w:lvl w:ilvl="1" w:tplc="9F0E499E">
      <w:start w:val="1"/>
      <w:numFmt w:val="bullet"/>
      <w:lvlText w:val="o"/>
      <w:lvlJc w:val="left"/>
      <w:pPr>
        <w:ind w:left="1440" w:hanging="360"/>
      </w:pPr>
      <w:rPr>
        <w:rFonts w:ascii="Courier New" w:hAnsi="Courier New" w:hint="default"/>
      </w:rPr>
    </w:lvl>
    <w:lvl w:ilvl="2" w:tplc="9AFA0B84">
      <w:start w:val="1"/>
      <w:numFmt w:val="bullet"/>
      <w:lvlText w:val=""/>
      <w:lvlJc w:val="left"/>
      <w:pPr>
        <w:ind w:left="2160" w:hanging="360"/>
      </w:pPr>
      <w:rPr>
        <w:rFonts w:ascii="Wingdings" w:hAnsi="Wingdings" w:hint="default"/>
      </w:rPr>
    </w:lvl>
    <w:lvl w:ilvl="3" w:tplc="2480C682">
      <w:start w:val="1"/>
      <w:numFmt w:val="bullet"/>
      <w:lvlText w:val=""/>
      <w:lvlJc w:val="left"/>
      <w:pPr>
        <w:ind w:left="2880" w:hanging="360"/>
      </w:pPr>
      <w:rPr>
        <w:rFonts w:ascii="Symbol" w:hAnsi="Symbol" w:hint="default"/>
      </w:rPr>
    </w:lvl>
    <w:lvl w:ilvl="4" w:tplc="F0A22298">
      <w:start w:val="1"/>
      <w:numFmt w:val="bullet"/>
      <w:lvlText w:val="o"/>
      <w:lvlJc w:val="left"/>
      <w:pPr>
        <w:ind w:left="3600" w:hanging="360"/>
      </w:pPr>
      <w:rPr>
        <w:rFonts w:ascii="Courier New" w:hAnsi="Courier New" w:hint="default"/>
      </w:rPr>
    </w:lvl>
    <w:lvl w:ilvl="5" w:tplc="A694F848">
      <w:start w:val="1"/>
      <w:numFmt w:val="bullet"/>
      <w:lvlText w:val=""/>
      <w:lvlJc w:val="left"/>
      <w:pPr>
        <w:ind w:left="4320" w:hanging="360"/>
      </w:pPr>
      <w:rPr>
        <w:rFonts w:ascii="Wingdings" w:hAnsi="Wingdings" w:hint="default"/>
      </w:rPr>
    </w:lvl>
    <w:lvl w:ilvl="6" w:tplc="A2D40CBA">
      <w:start w:val="1"/>
      <w:numFmt w:val="bullet"/>
      <w:lvlText w:val=""/>
      <w:lvlJc w:val="left"/>
      <w:pPr>
        <w:ind w:left="5040" w:hanging="360"/>
      </w:pPr>
      <w:rPr>
        <w:rFonts w:ascii="Symbol" w:hAnsi="Symbol" w:hint="default"/>
      </w:rPr>
    </w:lvl>
    <w:lvl w:ilvl="7" w:tplc="7BE45C82">
      <w:start w:val="1"/>
      <w:numFmt w:val="bullet"/>
      <w:lvlText w:val="o"/>
      <w:lvlJc w:val="left"/>
      <w:pPr>
        <w:ind w:left="5760" w:hanging="360"/>
      </w:pPr>
      <w:rPr>
        <w:rFonts w:ascii="Courier New" w:hAnsi="Courier New" w:hint="default"/>
      </w:rPr>
    </w:lvl>
    <w:lvl w:ilvl="8" w:tplc="769013C4">
      <w:start w:val="1"/>
      <w:numFmt w:val="bullet"/>
      <w:lvlText w:val=""/>
      <w:lvlJc w:val="left"/>
      <w:pPr>
        <w:ind w:left="6480" w:hanging="360"/>
      </w:pPr>
      <w:rPr>
        <w:rFonts w:ascii="Wingdings" w:hAnsi="Wingdings" w:hint="default"/>
      </w:rPr>
    </w:lvl>
  </w:abstractNum>
  <w:abstractNum w:abstractNumId="15">
    <w:nsid w:val="0F1859AC"/>
    <w:multiLevelType w:val="hybridMultilevel"/>
    <w:tmpl w:val="4BB00E5A"/>
    <w:lvl w:ilvl="0" w:tplc="DD5E0834">
      <w:start w:val="1"/>
      <w:numFmt w:val="bullet"/>
      <w:lvlText w:val=""/>
      <w:lvlJc w:val="left"/>
      <w:pPr>
        <w:ind w:left="720" w:hanging="360"/>
      </w:pPr>
      <w:rPr>
        <w:rFonts w:ascii="Symbol" w:hAnsi="Symbol" w:hint="default"/>
      </w:rPr>
    </w:lvl>
    <w:lvl w:ilvl="1" w:tplc="045229D8">
      <w:start w:val="1"/>
      <w:numFmt w:val="bullet"/>
      <w:lvlText w:val="o"/>
      <w:lvlJc w:val="left"/>
      <w:pPr>
        <w:ind w:left="1440" w:hanging="360"/>
      </w:pPr>
      <w:rPr>
        <w:rFonts w:ascii="Courier New" w:hAnsi="Courier New" w:hint="default"/>
      </w:rPr>
    </w:lvl>
    <w:lvl w:ilvl="2" w:tplc="95C2D372">
      <w:start w:val="1"/>
      <w:numFmt w:val="bullet"/>
      <w:lvlText w:val=""/>
      <w:lvlJc w:val="left"/>
      <w:pPr>
        <w:ind w:left="2160" w:hanging="360"/>
      </w:pPr>
      <w:rPr>
        <w:rFonts w:ascii="Wingdings" w:hAnsi="Wingdings" w:hint="default"/>
      </w:rPr>
    </w:lvl>
    <w:lvl w:ilvl="3" w:tplc="4D0A0430">
      <w:start w:val="1"/>
      <w:numFmt w:val="bullet"/>
      <w:lvlText w:val=""/>
      <w:lvlJc w:val="left"/>
      <w:pPr>
        <w:ind w:left="2880" w:hanging="360"/>
      </w:pPr>
      <w:rPr>
        <w:rFonts w:ascii="Symbol" w:hAnsi="Symbol" w:hint="default"/>
      </w:rPr>
    </w:lvl>
    <w:lvl w:ilvl="4" w:tplc="11D6AAE4">
      <w:start w:val="1"/>
      <w:numFmt w:val="bullet"/>
      <w:lvlText w:val="o"/>
      <w:lvlJc w:val="left"/>
      <w:pPr>
        <w:ind w:left="3600" w:hanging="360"/>
      </w:pPr>
      <w:rPr>
        <w:rFonts w:ascii="Courier New" w:hAnsi="Courier New" w:hint="default"/>
      </w:rPr>
    </w:lvl>
    <w:lvl w:ilvl="5" w:tplc="9E04A87C">
      <w:start w:val="1"/>
      <w:numFmt w:val="bullet"/>
      <w:lvlText w:val=""/>
      <w:lvlJc w:val="left"/>
      <w:pPr>
        <w:ind w:left="4320" w:hanging="360"/>
      </w:pPr>
      <w:rPr>
        <w:rFonts w:ascii="Wingdings" w:hAnsi="Wingdings" w:hint="default"/>
      </w:rPr>
    </w:lvl>
    <w:lvl w:ilvl="6" w:tplc="1542D880">
      <w:start w:val="1"/>
      <w:numFmt w:val="bullet"/>
      <w:lvlText w:val=""/>
      <w:lvlJc w:val="left"/>
      <w:pPr>
        <w:ind w:left="5040" w:hanging="360"/>
      </w:pPr>
      <w:rPr>
        <w:rFonts w:ascii="Symbol" w:hAnsi="Symbol" w:hint="default"/>
      </w:rPr>
    </w:lvl>
    <w:lvl w:ilvl="7" w:tplc="2F58B4C2">
      <w:start w:val="1"/>
      <w:numFmt w:val="bullet"/>
      <w:lvlText w:val="o"/>
      <w:lvlJc w:val="left"/>
      <w:pPr>
        <w:ind w:left="5760" w:hanging="360"/>
      </w:pPr>
      <w:rPr>
        <w:rFonts w:ascii="Courier New" w:hAnsi="Courier New" w:hint="default"/>
      </w:rPr>
    </w:lvl>
    <w:lvl w:ilvl="8" w:tplc="1FF662FA">
      <w:start w:val="1"/>
      <w:numFmt w:val="bullet"/>
      <w:lvlText w:val=""/>
      <w:lvlJc w:val="left"/>
      <w:pPr>
        <w:ind w:left="6480" w:hanging="360"/>
      </w:pPr>
      <w:rPr>
        <w:rFonts w:ascii="Wingdings" w:hAnsi="Wingdings" w:hint="default"/>
      </w:rPr>
    </w:lvl>
  </w:abstractNum>
  <w:abstractNum w:abstractNumId="16">
    <w:nsid w:val="117F27C3"/>
    <w:multiLevelType w:val="hybridMultilevel"/>
    <w:tmpl w:val="1AEAF936"/>
    <w:lvl w:ilvl="0" w:tplc="369AFD48">
      <w:start w:val="1"/>
      <w:numFmt w:val="bullet"/>
      <w:lvlText w:val=""/>
      <w:lvlJc w:val="left"/>
      <w:pPr>
        <w:ind w:left="720" w:hanging="360"/>
      </w:pPr>
      <w:rPr>
        <w:rFonts w:ascii="Symbol" w:hAnsi="Symbol" w:hint="default"/>
      </w:rPr>
    </w:lvl>
    <w:lvl w:ilvl="1" w:tplc="79CE4B98">
      <w:start w:val="1"/>
      <w:numFmt w:val="bullet"/>
      <w:lvlText w:val="o"/>
      <w:lvlJc w:val="left"/>
      <w:pPr>
        <w:ind w:left="1440" w:hanging="360"/>
      </w:pPr>
      <w:rPr>
        <w:rFonts w:ascii="Courier New" w:hAnsi="Courier New" w:hint="default"/>
      </w:rPr>
    </w:lvl>
    <w:lvl w:ilvl="2" w:tplc="9432BB1C">
      <w:start w:val="1"/>
      <w:numFmt w:val="bullet"/>
      <w:lvlText w:val=""/>
      <w:lvlJc w:val="left"/>
      <w:pPr>
        <w:ind w:left="2160" w:hanging="360"/>
      </w:pPr>
      <w:rPr>
        <w:rFonts w:ascii="Wingdings" w:hAnsi="Wingdings" w:hint="default"/>
      </w:rPr>
    </w:lvl>
    <w:lvl w:ilvl="3" w:tplc="B64E5986">
      <w:start w:val="1"/>
      <w:numFmt w:val="bullet"/>
      <w:lvlText w:val=""/>
      <w:lvlJc w:val="left"/>
      <w:pPr>
        <w:ind w:left="2880" w:hanging="360"/>
      </w:pPr>
      <w:rPr>
        <w:rFonts w:ascii="Symbol" w:hAnsi="Symbol" w:hint="default"/>
      </w:rPr>
    </w:lvl>
    <w:lvl w:ilvl="4" w:tplc="CB4217F8">
      <w:start w:val="1"/>
      <w:numFmt w:val="bullet"/>
      <w:lvlText w:val="o"/>
      <w:lvlJc w:val="left"/>
      <w:pPr>
        <w:ind w:left="3600" w:hanging="360"/>
      </w:pPr>
      <w:rPr>
        <w:rFonts w:ascii="Courier New" w:hAnsi="Courier New" w:hint="default"/>
      </w:rPr>
    </w:lvl>
    <w:lvl w:ilvl="5" w:tplc="EDC2AB76">
      <w:start w:val="1"/>
      <w:numFmt w:val="bullet"/>
      <w:lvlText w:val=""/>
      <w:lvlJc w:val="left"/>
      <w:pPr>
        <w:ind w:left="4320" w:hanging="360"/>
      </w:pPr>
      <w:rPr>
        <w:rFonts w:ascii="Wingdings" w:hAnsi="Wingdings" w:hint="default"/>
      </w:rPr>
    </w:lvl>
    <w:lvl w:ilvl="6" w:tplc="3872FF2E">
      <w:start w:val="1"/>
      <w:numFmt w:val="bullet"/>
      <w:lvlText w:val=""/>
      <w:lvlJc w:val="left"/>
      <w:pPr>
        <w:ind w:left="5040" w:hanging="360"/>
      </w:pPr>
      <w:rPr>
        <w:rFonts w:ascii="Symbol" w:hAnsi="Symbol" w:hint="default"/>
      </w:rPr>
    </w:lvl>
    <w:lvl w:ilvl="7" w:tplc="0D9EB68C">
      <w:start w:val="1"/>
      <w:numFmt w:val="bullet"/>
      <w:lvlText w:val="o"/>
      <w:lvlJc w:val="left"/>
      <w:pPr>
        <w:ind w:left="5760" w:hanging="360"/>
      </w:pPr>
      <w:rPr>
        <w:rFonts w:ascii="Courier New" w:hAnsi="Courier New" w:hint="default"/>
      </w:rPr>
    </w:lvl>
    <w:lvl w:ilvl="8" w:tplc="8758C774">
      <w:start w:val="1"/>
      <w:numFmt w:val="bullet"/>
      <w:lvlText w:val=""/>
      <w:lvlJc w:val="left"/>
      <w:pPr>
        <w:ind w:left="6480" w:hanging="360"/>
      </w:pPr>
      <w:rPr>
        <w:rFonts w:ascii="Wingdings" w:hAnsi="Wingdings" w:hint="default"/>
      </w:rPr>
    </w:lvl>
  </w:abstractNum>
  <w:abstractNum w:abstractNumId="17">
    <w:nsid w:val="14888183"/>
    <w:multiLevelType w:val="hybridMultilevel"/>
    <w:tmpl w:val="DAD00564"/>
    <w:lvl w:ilvl="0" w:tplc="3658363C">
      <w:start w:val="1"/>
      <w:numFmt w:val="bullet"/>
      <w:lvlText w:val=""/>
      <w:lvlJc w:val="left"/>
      <w:pPr>
        <w:ind w:left="720" w:hanging="360"/>
      </w:pPr>
      <w:rPr>
        <w:rFonts w:ascii="Symbol" w:hAnsi="Symbol" w:hint="default"/>
      </w:rPr>
    </w:lvl>
    <w:lvl w:ilvl="1" w:tplc="2BE09B3A">
      <w:start w:val="1"/>
      <w:numFmt w:val="bullet"/>
      <w:lvlText w:val="o"/>
      <w:lvlJc w:val="left"/>
      <w:pPr>
        <w:ind w:left="1440" w:hanging="360"/>
      </w:pPr>
      <w:rPr>
        <w:rFonts w:ascii="Courier New" w:hAnsi="Courier New" w:hint="default"/>
      </w:rPr>
    </w:lvl>
    <w:lvl w:ilvl="2" w:tplc="AA3EBBF0">
      <w:start w:val="1"/>
      <w:numFmt w:val="bullet"/>
      <w:lvlText w:val=""/>
      <w:lvlJc w:val="left"/>
      <w:pPr>
        <w:ind w:left="2160" w:hanging="360"/>
      </w:pPr>
      <w:rPr>
        <w:rFonts w:ascii="Wingdings" w:hAnsi="Wingdings" w:hint="default"/>
      </w:rPr>
    </w:lvl>
    <w:lvl w:ilvl="3" w:tplc="610EDD8C">
      <w:start w:val="1"/>
      <w:numFmt w:val="bullet"/>
      <w:lvlText w:val=""/>
      <w:lvlJc w:val="left"/>
      <w:pPr>
        <w:ind w:left="2880" w:hanging="360"/>
      </w:pPr>
      <w:rPr>
        <w:rFonts w:ascii="Symbol" w:hAnsi="Symbol" w:hint="default"/>
      </w:rPr>
    </w:lvl>
    <w:lvl w:ilvl="4" w:tplc="E8F23CD4">
      <w:start w:val="1"/>
      <w:numFmt w:val="bullet"/>
      <w:lvlText w:val="o"/>
      <w:lvlJc w:val="left"/>
      <w:pPr>
        <w:ind w:left="3600" w:hanging="360"/>
      </w:pPr>
      <w:rPr>
        <w:rFonts w:ascii="Courier New" w:hAnsi="Courier New" w:hint="default"/>
      </w:rPr>
    </w:lvl>
    <w:lvl w:ilvl="5" w:tplc="12C6A6B4">
      <w:start w:val="1"/>
      <w:numFmt w:val="bullet"/>
      <w:lvlText w:val=""/>
      <w:lvlJc w:val="left"/>
      <w:pPr>
        <w:ind w:left="4320" w:hanging="360"/>
      </w:pPr>
      <w:rPr>
        <w:rFonts w:ascii="Wingdings" w:hAnsi="Wingdings" w:hint="default"/>
      </w:rPr>
    </w:lvl>
    <w:lvl w:ilvl="6" w:tplc="B75AB114">
      <w:start w:val="1"/>
      <w:numFmt w:val="bullet"/>
      <w:lvlText w:val=""/>
      <w:lvlJc w:val="left"/>
      <w:pPr>
        <w:ind w:left="5040" w:hanging="360"/>
      </w:pPr>
      <w:rPr>
        <w:rFonts w:ascii="Symbol" w:hAnsi="Symbol" w:hint="default"/>
      </w:rPr>
    </w:lvl>
    <w:lvl w:ilvl="7" w:tplc="03E24DA6">
      <w:start w:val="1"/>
      <w:numFmt w:val="bullet"/>
      <w:lvlText w:val="o"/>
      <w:lvlJc w:val="left"/>
      <w:pPr>
        <w:ind w:left="5760" w:hanging="360"/>
      </w:pPr>
      <w:rPr>
        <w:rFonts w:ascii="Courier New" w:hAnsi="Courier New" w:hint="default"/>
      </w:rPr>
    </w:lvl>
    <w:lvl w:ilvl="8" w:tplc="4BD45DCE">
      <w:start w:val="1"/>
      <w:numFmt w:val="bullet"/>
      <w:lvlText w:val=""/>
      <w:lvlJc w:val="left"/>
      <w:pPr>
        <w:ind w:left="6480" w:hanging="360"/>
      </w:pPr>
      <w:rPr>
        <w:rFonts w:ascii="Wingdings" w:hAnsi="Wingdings" w:hint="default"/>
      </w:rPr>
    </w:lvl>
  </w:abstractNum>
  <w:abstractNum w:abstractNumId="18">
    <w:nsid w:val="17EA317D"/>
    <w:multiLevelType w:val="hybridMultilevel"/>
    <w:tmpl w:val="7CC2AC14"/>
    <w:lvl w:ilvl="0" w:tplc="B094C858">
      <w:start w:val="1"/>
      <w:numFmt w:val="bullet"/>
      <w:lvlText w:val=""/>
      <w:lvlJc w:val="left"/>
      <w:pPr>
        <w:tabs>
          <w:tab w:val="num" w:pos="0"/>
        </w:tabs>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1A954C8C"/>
    <w:multiLevelType w:val="hybridMultilevel"/>
    <w:tmpl w:val="6B3EA528"/>
    <w:lvl w:ilvl="0" w:tplc="75408516">
      <w:start w:val="1"/>
      <w:numFmt w:val="bullet"/>
      <w:lvlText w:val=""/>
      <w:lvlJc w:val="left"/>
      <w:pPr>
        <w:ind w:left="720" w:hanging="360"/>
      </w:pPr>
      <w:rPr>
        <w:rFonts w:ascii="Symbol" w:hAnsi="Symbol" w:hint="default"/>
      </w:rPr>
    </w:lvl>
    <w:lvl w:ilvl="1" w:tplc="04101E58">
      <w:start w:val="1"/>
      <w:numFmt w:val="bullet"/>
      <w:lvlText w:val="o"/>
      <w:lvlJc w:val="left"/>
      <w:pPr>
        <w:ind w:left="1440" w:hanging="360"/>
      </w:pPr>
      <w:rPr>
        <w:rFonts w:ascii="Courier New" w:hAnsi="Courier New" w:hint="default"/>
      </w:rPr>
    </w:lvl>
    <w:lvl w:ilvl="2" w:tplc="68CE1A8C">
      <w:start w:val="1"/>
      <w:numFmt w:val="bullet"/>
      <w:lvlText w:val=""/>
      <w:lvlJc w:val="left"/>
      <w:pPr>
        <w:ind w:left="2160" w:hanging="360"/>
      </w:pPr>
      <w:rPr>
        <w:rFonts w:ascii="Wingdings" w:hAnsi="Wingdings" w:hint="default"/>
      </w:rPr>
    </w:lvl>
    <w:lvl w:ilvl="3" w:tplc="C7DAAF64">
      <w:start w:val="1"/>
      <w:numFmt w:val="bullet"/>
      <w:lvlText w:val=""/>
      <w:lvlJc w:val="left"/>
      <w:pPr>
        <w:ind w:left="2880" w:hanging="360"/>
      </w:pPr>
      <w:rPr>
        <w:rFonts w:ascii="Symbol" w:hAnsi="Symbol" w:hint="default"/>
      </w:rPr>
    </w:lvl>
    <w:lvl w:ilvl="4" w:tplc="0008B346">
      <w:start w:val="1"/>
      <w:numFmt w:val="bullet"/>
      <w:lvlText w:val="o"/>
      <w:lvlJc w:val="left"/>
      <w:pPr>
        <w:ind w:left="3600" w:hanging="360"/>
      </w:pPr>
      <w:rPr>
        <w:rFonts w:ascii="Courier New" w:hAnsi="Courier New" w:hint="default"/>
      </w:rPr>
    </w:lvl>
    <w:lvl w:ilvl="5" w:tplc="1A86F79C">
      <w:start w:val="1"/>
      <w:numFmt w:val="bullet"/>
      <w:lvlText w:val=""/>
      <w:lvlJc w:val="left"/>
      <w:pPr>
        <w:ind w:left="4320" w:hanging="360"/>
      </w:pPr>
      <w:rPr>
        <w:rFonts w:ascii="Wingdings" w:hAnsi="Wingdings" w:hint="default"/>
      </w:rPr>
    </w:lvl>
    <w:lvl w:ilvl="6" w:tplc="DB06FA56">
      <w:start w:val="1"/>
      <w:numFmt w:val="bullet"/>
      <w:lvlText w:val=""/>
      <w:lvlJc w:val="left"/>
      <w:pPr>
        <w:ind w:left="5040" w:hanging="360"/>
      </w:pPr>
      <w:rPr>
        <w:rFonts w:ascii="Symbol" w:hAnsi="Symbol" w:hint="default"/>
      </w:rPr>
    </w:lvl>
    <w:lvl w:ilvl="7" w:tplc="58900086">
      <w:start w:val="1"/>
      <w:numFmt w:val="bullet"/>
      <w:lvlText w:val="o"/>
      <w:lvlJc w:val="left"/>
      <w:pPr>
        <w:ind w:left="5760" w:hanging="360"/>
      </w:pPr>
      <w:rPr>
        <w:rFonts w:ascii="Courier New" w:hAnsi="Courier New" w:hint="default"/>
      </w:rPr>
    </w:lvl>
    <w:lvl w:ilvl="8" w:tplc="61E8585C">
      <w:start w:val="1"/>
      <w:numFmt w:val="bullet"/>
      <w:lvlText w:val=""/>
      <w:lvlJc w:val="left"/>
      <w:pPr>
        <w:ind w:left="6480" w:hanging="360"/>
      </w:pPr>
      <w:rPr>
        <w:rFonts w:ascii="Wingdings" w:hAnsi="Wingdings" w:hint="default"/>
      </w:rPr>
    </w:lvl>
  </w:abstractNum>
  <w:abstractNum w:abstractNumId="20">
    <w:nsid w:val="1E957082"/>
    <w:multiLevelType w:val="hybridMultilevel"/>
    <w:tmpl w:val="608AEF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200F633F"/>
    <w:multiLevelType w:val="hybridMultilevel"/>
    <w:tmpl w:val="C0864A0A"/>
    <w:lvl w:ilvl="0" w:tplc="BE740FFE">
      <w:start w:val="1"/>
      <w:numFmt w:val="bullet"/>
      <w:lvlText w:val=""/>
      <w:lvlJc w:val="left"/>
      <w:pPr>
        <w:ind w:left="720" w:hanging="360"/>
      </w:pPr>
      <w:rPr>
        <w:rFonts w:ascii="Symbol" w:hAnsi="Symbol" w:hint="default"/>
      </w:rPr>
    </w:lvl>
    <w:lvl w:ilvl="1" w:tplc="CE2C1952">
      <w:start w:val="1"/>
      <w:numFmt w:val="bullet"/>
      <w:lvlText w:val="o"/>
      <w:lvlJc w:val="left"/>
      <w:pPr>
        <w:ind w:left="1440" w:hanging="360"/>
      </w:pPr>
      <w:rPr>
        <w:rFonts w:ascii="Courier New" w:hAnsi="Courier New" w:hint="default"/>
      </w:rPr>
    </w:lvl>
    <w:lvl w:ilvl="2" w:tplc="B1BC1360">
      <w:start w:val="1"/>
      <w:numFmt w:val="bullet"/>
      <w:lvlText w:val=""/>
      <w:lvlJc w:val="left"/>
      <w:pPr>
        <w:ind w:left="2160" w:hanging="360"/>
      </w:pPr>
      <w:rPr>
        <w:rFonts w:ascii="Wingdings" w:hAnsi="Wingdings" w:hint="default"/>
      </w:rPr>
    </w:lvl>
    <w:lvl w:ilvl="3" w:tplc="B8AC2CD6">
      <w:start w:val="1"/>
      <w:numFmt w:val="bullet"/>
      <w:lvlText w:val=""/>
      <w:lvlJc w:val="left"/>
      <w:pPr>
        <w:ind w:left="2880" w:hanging="360"/>
      </w:pPr>
      <w:rPr>
        <w:rFonts w:ascii="Symbol" w:hAnsi="Symbol" w:hint="default"/>
      </w:rPr>
    </w:lvl>
    <w:lvl w:ilvl="4" w:tplc="704EDB0E">
      <w:start w:val="1"/>
      <w:numFmt w:val="bullet"/>
      <w:lvlText w:val="o"/>
      <w:lvlJc w:val="left"/>
      <w:pPr>
        <w:ind w:left="3600" w:hanging="360"/>
      </w:pPr>
      <w:rPr>
        <w:rFonts w:ascii="Courier New" w:hAnsi="Courier New" w:hint="default"/>
      </w:rPr>
    </w:lvl>
    <w:lvl w:ilvl="5" w:tplc="5F0E2C1A">
      <w:start w:val="1"/>
      <w:numFmt w:val="bullet"/>
      <w:lvlText w:val=""/>
      <w:lvlJc w:val="left"/>
      <w:pPr>
        <w:ind w:left="4320" w:hanging="360"/>
      </w:pPr>
      <w:rPr>
        <w:rFonts w:ascii="Wingdings" w:hAnsi="Wingdings" w:hint="default"/>
      </w:rPr>
    </w:lvl>
    <w:lvl w:ilvl="6" w:tplc="2E62F18A">
      <w:start w:val="1"/>
      <w:numFmt w:val="bullet"/>
      <w:lvlText w:val=""/>
      <w:lvlJc w:val="left"/>
      <w:pPr>
        <w:ind w:left="5040" w:hanging="360"/>
      </w:pPr>
      <w:rPr>
        <w:rFonts w:ascii="Symbol" w:hAnsi="Symbol" w:hint="default"/>
      </w:rPr>
    </w:lvl>
    <w:lvl w:ilvl="7" w:tplc="F56003D2">
      <w:start w:val="1"/>
      <w:numFmt w:val="bullet"/>
      <w:lvlText w:val="o"/>
      <w:lvlJc w:val="left"/>
      <w:pPr>
        <w:ind w:left="5760" w:hanging="360"/>
      </w:pPr>
      <w:rPr>
        <w:rFonts w:ascii="Courier New" w:hAnsi="Courier New" w:hint="default"/>
      </w:rPr>
    </w:lvl>
    <w:lvl w:ilvl="8" w:tplc="F51AA332">
      <w:start w:val="1"/>
      <w:numFmt w:val="bullet"/>
      <w:lvlText w:val=""/>
      <w:lvlJc w:val="left"/>
      <w:pPr>
        <w:ind w:left="6480" w:hanging="360"/>
      </w:pPr>
      <w:rPr>
        <w:rFonts w:ascii="Wingdings" w:hAnsi="Wingdings" w:hint="default"/>
      </w:rPr>
    </w:lvl>
  </w:abstractNum>
  <w:abstractNum w:abstractNumId="22">
    <w:nsid w:val="24B835D5"/>
    <w:multiLevelType w:val="hybridMultilevel"/>
    <w:tmpl w:val="8AD24526"/>
    <w:lvl w:ilvl="0" w:tplc="32A67540">
      <w:start w:val="1"/>
      <w:numFmt w:val="bullet"/>
      <w:lvlText w:val=""/>
      <w:lvlJc w:val="left"/>
      <w:pPr>
        <w:ind w:left="720" w:hanging="360"/>
      </w:pPr>
      <w:rPr>
        <w:rFonts w:ascii="Symbol" w:hAnsi="Symbol" w:hint="default"/>
      </w:rPr>
    </w:lvl>
    <w:lvl w:ilvl="1" w:tplc="A22C05AC">
      <w:start w:val="1"/>
      <w:numFmt w:val="bullet"/>
      <w:lvlText w:val="o"/>
      <w:lvlJc w:val="left"/>
      <w:pPr>
        <w:ind w:left="1440" w:hanging="360"/>
      </w:pPr>
      <w:rPr>
        <w:rFonts w:ascii="Courier New" w:hAnsi="Courier New" w:hint="default"/>
      </w:rPr>
    </w:lvl>
    <w:lvl w:ilvl="2" w:tplc="F81040A2">
      <w:start w:val="1"/>
      <w:numFmt w:val="bullet"/>
      <w:lvlText w:val=""/>
      <w:lvlJc w:val="left"/>
      <w:pPr>
        <w:ind w:left="2160" w:hanging="360"/>
      </w:pPr>
      <w:rPr>
        <w:rFonts w:ascii="Wingdings" w:hAnsi="Wingdings" w:hint="default"/>
      </w:rPr>
    </w:lvl>
    <w:lvl w:ilvl="3" w:tplc="19D68BB4">
      <w:start w:val="1"/>
      <w:numFmt w:val="bullet"/>
      <w:lvlText w:val=""/>
      <w:lvlJc w:val="left"/>
      <w:pPr>
        <w:ind w:left="2880" w:hanging="360"/>
      </w:pPr>
      <w:rPr>
        <w:rFonts w:ascii="Symbol" w:hAnsi="Symbol" w:hint="default"/>
      </w:rPr>
    </w:lvl>
    <w:lvl w:ilvl="4" w:tplc="1DC2F53E">
      <w:start w:val="1"/>
      <w:numFmt w:val="bullet"/>
      <w:lvlText w:val="o"/>
      <w:lvlJc w:val="left"/>
      <w:pPr>
        <w:ind w:left="3600" w:hanging="360"/>
      </w:pPr>
      <w:rPr>
        <w:rFonts w:ascii="Courier New" w:hAnsi="Courier New" w:hint="default"/>
      </w:rPr>
    </w:lvl>
    <w:lvl w:ilvl="5" w:tplc="DC8C6B82">
      <w:start w:val="1"/>
      <w:numFmt w:val="bullet"/>
      <w:lvlText w:val=""/>
      <w:lvlJc w:val="left"/>
      <w:pPr>
        <w:ind w:left="4320" w:hanging="360"/>
      </w:pPr>
      <w:rPr>
        <w:rFonts w:ascii="Wingdings" w:hAnsi="Wingdings" w:hint="default"/>
      </w:rPr>
    </w:lvl>
    <w:lvl w:ilvl="6" w:tplc="B3D2FB06">
      <w:start w:val="1"/>
      <w:numFmt w:val="bullet"/>
      <w:lvlText w:val=""/>
      <w:lvlJc w:val="left"/>
      <w:pPr>
        <w:ind w:left="5040" w:hanging="360"/>
      </w:pPr>
      <w:rPr>
        <w:rFonts w:ascii="Symbol" w:hAnsi="Symbol" w:hint="default"/>
      </w:rPr>
    </w:lvl>
    <w:lvl w:ilvl="7" w:tplc="C5FE452A">
      <w:start w:val="1"/>
      <w:numFmt w:val="bullet"/>
      <w:lvlText w:val="o"/>
      <w:lvlJc w:val="left"/>
      <w:pPr>
        <w:ind w:left="5760" w:hanging="360"/>
      </w:pPr>
      <w:rPr>
        <w:rFonts w:ascii="Courier New" w:hAnsi="Courier New" w:hint="default"/>
      </w:rPr>
    </w:lvl>
    <w:lvl w:ilvl="8" w:tplc="B3B83F32">
      <w:start w:val="1"/>
      <w:numFmt w:val="bullet"/>
      <w:lvlText w:val=""/>
      <w:lvlJc w:val="left"/>
      <w:pPr>
        <w:ind w:left="6480" w:hanging="360"/>
      </w:pPr>
      <w:rPr>
        <w:rFonts w:ascii="Wingdings" w:hAnsi="Wingdings" w:hint="default"/>
      </w:rPr>
    </w:lvl>
  </w:abstractNum>
  <w:abstractNum w:abstractNumId="23">
    <w:nsid w:val="25D941E0"/>
    <w:multiLevelType w:val="hybridMultilevel"/>
    <w:tmpl w:val="8F36A99A"/>
    <w:lvl w:ilvl="0" w:tplc="921C9EC6">
      <w:start w:val="1"/>
      <w:numFmt w:val="decimal"/>
      <w:lvlText w:val="%1."/>
      <w:lvlJc w:val="left"/>
      <w:pPr>
        <w:ind w:left="720" w:hanging="360"/>
      </w:pPr>
      <w:rPr>
        <w:rFonts w:asciiTheme="majorHAnsi" w:eastAsiaTheme="majorEastAsia" w:hAnsiTheme="majorHAnsi" w:cstheme="majorBidi" w:hint="default"/>
        <w:b/>
        <w:color w:val="365F91" w:themeColor="accent1" w:themeShade="BF"/>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2CB5A2DF"/>
    <w:multiLevelType w:val="hybridMultilevel"/>
    <w:tmpl w:val="A77E38EA"/>
    <w:lvl w:ilvl="0" w:tplc="D0365628">
      <w:start w:val="1"/>
      <w:numFmt w:val="bullet"/>
      <w:lvlText w:val=""/>
      <w:lvlJc w:val="left"/>
      <w:pPr>
        <w:ind w:left="720" w:hanging="360"/>
      </w:pPr>
      <w:rPr>
        <w:rFonts w:ascii="Symbol" w:hAnsi="Symbol" w:hint="default"/>
      </w:rPr>
    </w:lvl>
    <w:lvl w:ilvl="1" w:tplc="D4486B9E">
      <w:start w:val="1"/>
      <w:numFmt w:val="bullet"/>
      <w:lvlText w:val="o"/>
      <w:lvlJc w:val="left"/>
      <w:pPr>
        <w:ind w:left="1440" w:hanging="360"/>
      </w:pPr>
      <w:rPr>
        <w:rFonts w:ascii="Courier New" w:hAnsi="Courier New" w:hint="default"/>
      </w:rPr>
    </w:lvl>
    <w:lvl w:ilvl="2" w:tplc="14C2B094">
      <w:start w:val="1"/>
      <w:numFmt w:val="bullet"/>
      <w:lvlText w:val=""/>
      <w:lvlJc w:val="left"/>
      <w:pPr>
        <w:ind w:left="2160" w:hanging="360"/>
      </w:pPr>
      <w:rPr>
        <w:rFonts w:ascii="Wingdings" w:hAnsi="Wingdings" w:hint="default"/>
      </w:rPr>
    </w:lvl>
    <w:lvl w:ilvl="3" w:tplc="CAA472FC">
      <w:start w:val="1"/>
      <w:numFmt w:val="bullet"/>
      <w:lvlText w:val=""/>
      <w:lvlJc w:val="left"/>
      <w:pPr>
        <w:ind w:left="2880" w:hanging="360"/>
      </w:pPr>
      <w:rPr>
        <w:rFonts w:ascii="Symbol" w:hAnsi="Symbol" w:hint="default"/>
      </w:rPr>
    </w:lvl>
    <w:lvl w:ilvl="4" w:tplc="BFDAB7B4">
      <w:start w:val="1"/>
      <w:numFmt w:val="bullet"/>
      <w:lvlText w:val="o"/>
      <w:lvlJc w:val="left"/>
      <w:pPr>
        <w:ind w:left="3600" w:hanging="360"/>
      </w:pPr>
      <w:rPr>
        <w:rFonts w:ascii="Courier New" w:hAnsi="Courier New" w:hint="default"/>
      </w:rPr>
    </w:lvl>
    <w:lvl w:ilvl="5" w:tplc="FC92022A">
      <w:start w:val="1"/>
      <w:numFmt w:val="bullet"/>
      <w:lvlText w:val=""/>
      <w:lvlJc w:val="left"/>
      <w:pPr>
        <w:ind w:left="4320" w:hanging="360"/>
      </w:pPr>
      <w:rPr>
        <w:rFonts w:ascii="Wingdings" w:hAnsi="Wingdings" w:hint="default"/>
      </w:rPr>
    </w:lvl>
    <w:lvl w:ilvl="6" w:tplc="48485B66">
      <w:start w:val="1"/>
      <w:numFmt w:val="bullet"/>
      <w:lvlText w:val=""/>
      <w:lvlJc w:val="left"/>
      <w:pPr>
        <w:ind w:left="5040" w:hanging="360"/>
      </w:pPr>
      <w:rPr>
        <w:rFonts w:ascii="Symbol" w:hAnsi="Symbol" w:hint="default"/>
      </w:rPr>
    </w:lvl>
    <w:lvl w:ilvl="7" w:tplc="E79CED90">
      <w:start w:val="1"/>
      <w:numFmt w:val="bullet"/>
      <w:lvlText w:val="o"/>
      <w:lvlJc w:val="left"/>
      <w:pPr>
        <w:ind w:left="5760" w:hanging="360"/>
      </w:pPr>
      <w:rPr>
        <w:rFonts w:ascii="Courier New" w:hAnsi="Courier New" w:hint="default"/>
      </w:rPr>
    </w:lvl>
    <w:lvl w:ilvl="8" w:tplc="381E6070">
      <w:start w:val="1"/>
      <w:numFmt w:val="bullet"/>
      <w:lvlText w:val=""/>
      <w:lvlJc w:val="left"/>
      <w:pPr>
        <w:ind w:left="6480" w:hanging="360"/>
      </w:pPr>
      <w:rPr>
        <w:rFonts w:ascii="Wingdings" w:hAnsi="Wingdings" w:hint="default"/>
      </w:rPr>
    </w:lvl>
  </w:abstractNum>
  <w:abstractNum w:abstractNumId="25">
    <w:nsid w:val="2E34EE9C"/>
    <w:multiLevelType w:val="hybridMultilevel"/>
    <w:tmpl w:val="2812ABB4"/>
    <w:lvl w:ilvl="0" w:tplc="C936AEF8">
      <w:start w:val="1"/>
      <w:numFmt w:val="bullet"/>
      <w:lvlText w:val=""/>
      <w:lvlJc w:val="left"/>
      <w:pPr>
        <w:ind w:left="720" w:hanging="360"/>
      </w:pPr>
      <w:rPr>
        <w:rFonts w:ascii="Symbol" w:hAnsi="Symbol" w:hint="default"/>
      </w:rPr>
    </w:lvl>
    <w:lvl w:ilvl="1" w:tplc="112E8E46">
      <w:start w:val="1"/>
      <w:numFmt w:val="bullet"/>
      <w:lvlText w:val="o"/>
      <w:lvlJc w:val="left"/>
      <w:pPr>
        <w:ind w:left="1440" w:hanging="360"/>
      </w:pPr>
      <w:rPr>
        <w:rFonts w:ascii="Courier New" w:hAnsi="Courier New" w:hint="default"/>
      </w:rPr>
    </w:lvl>
    <w:lvl w:ilvl="2" w:tplc="A27AB72C">
      <w:start w:val="1"/>
      <w:numFmt w:val="bullet"/>
      <w:lvlText w:val=""/>
      <w:lvlJc w:val="left"/>
      <w:pPr>
        <w:ind w:left="2160" w:hanging="360"/>
      </w:pPr>
      <w:rPr>
        <w:rFonts w:ascii="Wingdings" w:hAnsi="Wingdings" w:hint="default"/>
      </w:rPr>
    </w:lvl>
    <w:lvl w:ilvl="3" w:tplc="BE0C673E">
      <w:start w:val="1"/>
      <w:numFmt w:val="bullet"/>
      <w:lvlText w:val=""/>
      <w:lvlJc w:val="left"/>
      <w:pPr>
        <w:ind w:left="2880" w:hanging="360"/>
      </w:pPr>
      <w:rPr>
        <w:rFonts w:ascii="Symbol" w:hAnsi="Symbol" w:hint="default"/>
      </w:rPr>
    </w:lvl>
    <w:lvl w:ilvl="4" w:tplc="2D346C34">
      <w:start w:val="1"/>
      <w:numFmt w:val="bullet"/>
      <w:lvlText w:val="o"/>
      <w:lvlJc w:val="left"/>
      <w:pPr>
        <w:ind w:left="3600" w:hanging="360"/>
      </w:pPr>
      <w:rPr>
        <w:rFonts w:ascii="Courier New" w:hAnsi="Courier New" w:hint="default"/>
      </w:rPr>
    </w:lvl>
    <w:lvl w:ilvl="5" w:tplc="98EE5BA6">
      <w:start w:val="1"/>
      <w:numFmt w:val="bullet"/>
      <w:lvlText w:val=""/>
      <w:lvlJc w:val="left"/>
      <w:pPr>
        <w:ind w:left="4320" w:hanging="360"/>
      </w:pPr>
      <w:rPr>
        <w:rFonts w:ascii="Wingdings" w:hAnsi="Wingdings" w:hint="default"/>
      </w:rPr>
    </w:lvl>
    <w:lvl w:ilvl="6" w:tplc="8C446D2A">
      <w:start w:val="1"/>
      <w:numFmt w:val="bullet"/>
      <w:lvlText w:val=""/>
      <w:lvlJc w:val="left"/>
      <w:pPr>
        <w:ind w:left="5040" w:hanging="360"/>
      </w:pPr>
      <w:rPr>
        <w:rFonts w:ascii="Symbol" w:hAnsi="Symbol" w:hint="default"/>
      </w:rPr>
    </w:lvl>
    <w:lvl w:ilvl="7" w:tplc="507C352E">
      <w:start w:val="1"/>
      <w:numFmt w:val="bullet"/>
      <w:lvlText w:val="o"/>
      <w:lvlJc w:val="left"/>
      <w:pPr>
        <w:ind w:left="5760" w:hanging="360"/>
      </w:pPr>
      <w:rPr>
        <w:rFonts w:ascii="Courier New" w:hAnsi="Courier New" w:hint="default"/>
      </w:rPr>
    </w:lvl>
    <w:lvl w:ilvl="8" w:tplc="B36A779C">
      <w:start w:val="1"/>
      <w:numFmt w:val="bullet"/>
      <w:lvlText w:val=""/>
      <w:lvlJc w:val="left"/>
      <w:pPr>
        <w:ind w:left="6480" w:hanging="360"/>
      </w:pPr>
      <w:rPr>
        <w:rFonts w:ascii="Wingdings" w:hAnsi="Wingdings" w:hint="default"/>
      </w:rPr>
    </w:lvl>
  </w:abstractNum>
  <w:abstractNum w:abstractNumId="26">
    <w:nsid w:val="2FBA2DFF"/>
    <w:multiLevelType w:val="hybridMultilevel"/>
    <w:tmpl w:val="8D882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2FBB67BF"/>
    <w:multiLevelType w:val="hybridMultilevel"/>
    <w:tmpl w:val="4168B13A"/>
    <w:lvl w:ilvl="0" w:tplc="800E2A6A">
      <w:start w:val="1"/>
      <w:numFmt w:val="bullet"/>
      <w:lvlText w:val=""/>
      <w:lvlJc w:val="left"/>
      <w:pPr>
        <w:ind w:left="720" w:hanging="360"/>
      </w:pPr>
      <w:rPr>
        <w:rFonts w:ascii="Symbol" w:hAnsi="Symbol" w:hint="default"/>
      </w:rPr>
    </w:lvl>
    <w:lvl w:ilvl="1" w:tplc="881C14B4">
      <w:start w:val="1"/>
      <w:numFmt w:val="bullet"/>
      <w:lvlText w:val="o"/>
      <w:lvlJc w:val="left"/>
      <w:pPr>
        <w:ind w:left="1440" w:hanging="360"/>
      </w:pPr>
      <w:rPr>
        <w:rFonts w:ascii="Courier New" w:hAnsi="Courier New" w:hint="default"/>
      </w:rPr>
    </w:lvl>
    <w:lvl w:ilvl="2" w:tplc="86CEF782">
      <w:start w:val="1"/>
      <w:numFmt w:val="bullet"/>
      <w:lvlText w:val=""/>
      <w:lvlJc w:val="left"/>
      <w:pPr>
        <w:ind w:left="2160" w:hanging="360"/>
      </w:pPr>
      <w:rPr>
        <w:rFonts w:ascii="Wingdings" w:hAnsi="Wingdings" w:hint="default"/>
      </w:rPr>
    </w:lvl>
    <w:lvl w:ilvl="3" w:tplc="FDAE9B74">
      <w:start w:val="1"/>
      <w:numFmt w:val="bullet"/>
      <w:lvlText w:val=""/>
      <w:lvlJc w:val="left"/>
      <w:pPr>
        <w:ind w:left="2880" w:hanging="360"/>
      </w:pPr>
      <w:rPr>
        <w:rFonts w:ascii="Symbol" w:hAnsi="Symbol" w:hint="default"/>
      </w:rPr>
    </w:lvl>
    <w:lvl w:ilvl="4" w:tplc="32681A80">
      <w:start w:val="1"/>
      <w:numFmt w:val="bullet"/>
      <w:lvlText w:val="o"/>
      <w:lvlJc w:val="left"/>
      <w:pPr>
        <w:ind w:left="3600" w:hanging="360"/>
      </w:pPr>
      <w:rPr>
        <w:rFonts w:ascii="Courier New" w:hAnsi="Courier New" w:hint="default"/>
      </w:rPr>
    </w:lvl>
    <w:lvl w:ilvl="5" w:tplc="FC0CE718">
      <w:start w:val="1"/>
      <w:numFmt w:val="bullet"/>
      <w:lvlText w:val=""/>
      <w:lvlJc w:val="left"/>
      <w:pPr>
        <w:ind w:left="4320" w:hanging="360"/>
      </w:pPr>
      <w:rPr>
        <w:rFonts w:ascii="Wingdings" w:hAnsi="Wingdings" w:hint="default"/>
      </w:rPr>
    </w:lvl>
    <w:lvl w:ilvl="6" w:tplc="13D67F16">
      <w:start w:val="1"/>
      <w:numFmt w:val="bullet"/>
      <w:lvlText w:val=""/>
      <w:lvlJc w:val="left"/>
      <w:pPr>
        <w:ind w:left="5040" w:hanging="360"/>
      </w:pPr>
      <w:rPr>
        <w:rFonts w:ascii="Symbol" w:hAnsi="Symbol" w:hint="default"/>
      </w:rPr>
    </w:lvl>
    <w:lvl w:ilvl="7" w:tplc="E95C34B0">
      <w:start w:val="1"/>
      <w:numFmt w:val="bullet"/>
      <w:lvlText w:val="o"/>
      <w:lvlJc w:val="left"/>
      <w:pPr>
        <w:ind w:left="5760" w:hanging="360"/>
      </w:pPr>
      <w:rPr>
        <w:rFonts w:ascii="Courier New" w:hAnsi="Courier New" w:hint="default"/>
      </w:rPr>
    </w:lvl>
    <w:lvl w:ilvl="8" w:tplc="B366C214">
      <w:start w:val="1"/>
      <w:numFmt w:val="bullet"/>
      <w:lvlText w:val=""/>
      <w:lvlJc w:val="left"/>
      <w:pPr>
        <w:ind w:left="6480" w:hanging="360"/>
      </w:pPr>
      <w:rPr>
        <w:rFonts w:ascii="Wingdings" w:hAnsi="Wingdings" w:hint="default"/>
      </w:rPr>
    </w:lvl>
  </w:abstractNum>
  <w:abstractNum w:abstractNumId="28">
    <w:nsid w:val="33BCB4A9"/>
    <w:multiLevelType w:val="hybridMultilevel"/>
    <w:tmpl w:val="A89C18EC"/>
    <w:lvl w:ilvl="0" w:tplc="960257B4">
      <w:start w:val="1"/>
      <w:numFmt w:val="bullet"/>
      <w:lvlText w:val=""/>
      <w:lvlJc w:val="left"/>
      <w:pPr>
        <w:ind w:left="720" w:hanging="360"/>
      </w:pPr>
      <w:rPr>
        <w:rFonts w:ascii="Symbol" w:hAnsi="Symbol" w:hint="default"/>
      </w:rPr>
    </w:lvl>
    <w:lvl w:ilvl="1" w:tplc="2EE80974">
      <w:start w:val="1"/>
      <w:numFmt w:val="bullet"/>
      <w:lvlText w:val="o"/>
      <w:lvlJc w:val="left"/>
      <w:pPr>
        <w:ind w:left="1440" w:hanging="360"/>
      </w:pPr>
      <w:rPr>
        <w:rFonts w:ascii="Courier New" w:hAnsi="Courier New" w:hint="default"/>
      </w:rPr>
    </w:lvl>
    <w:lvl w:ilvl="2" w:tplc="FB42BB60">
      <w:start w:val="1"/>
      <w:numFmt w:val="bullet"/>
      <w:lvlText w:val=""/>
      <w:lvlJc w:val="left"/>
      <w:pPr>
        <w:ind w:left="2160" w:hanging="360"/>
      </w:pPr>
      <w:rPr>
        <w:rFonts w:ascii="Wingdings" w:hAnsi="Wingdings" w:hint="default"/>
      </w:rPr>
    </w:lvl>
    <w:lvl w:ilvl="3" w:tplc="FC665C46">
      <w:start w:val="1"/>
      <w:numFmt w:val="bullet"/>
      <w:lvlText w:val=""/>
      <w:lvlJc w:val="left"/>
      <w:pPr>
        <w:ind w:left="2880" w:hanging="360"/>
      </w:pPr>
      <w:rPr>
        <w:rFonts w:ascii="Symbol" w:hAnsi="Symbol" w:hint="default"/>
      </w:rPr>
    </w:lvl>
    <w:lvl w:ilvl="4" w:tplc="4656C904">
      <w:start w:val="1"/>
      <w:numFmt w:val="bullet"/>
      <w:lvlText w:val="o"/>
      <w:lvlJc w:val="left"/>
      <w:pPr>
        <w:ind w:left="3600" w:hanging="360"/>
      </w:pPr>
      <w:rPr>
        <w:rFonts w:ascii="Courier New" w:hAnsi="Courier New" w:hint="default"/>
      </w:rPr>
    </w:lvl>
    <w:lvl w:ilvl="5" w:tplc="2A3A56BC">
      <w:start w:val="1"/>
      <w:numFmt w:val="bullet"/>
      <w:lvlText w:val=""/>
      <w:lvlJc w:val="left"/>
      <w:pPr>
        <w:ind w:left="4320" w:hanging="360"/>
      </w:pPr>
      <w:rPr>
        <w:rFonts w:ascii="Wingdings" w:hAnsi="Wingdings" w:hint="default"/>
      </w:rPr>
    </w:lvl>
    <w:lvl w:ilvl="6" w:tplc="F2BA5672">
      <w:start w:val="1"/>
      <w:numFmt w:val="bullet"/>
      <w:lvlText w:val=""/>
      <w:lvlJc w:val="left"/>
      <w:pPr>
        <w:ind w:left="5040" w:hanging="360"/>
      </w:pPr>
      <w:rPr>
        <w:rFonts w:ascii="Symbol" w:hAnsi="Symbol" w:hint="default"/>
      </w:rPr>
    </w:lvl>
    <w:lvl w:ilvl="7" w:tplc="B93E0502">
      <w:start w:val="1"/>
      <w:numFmt w:val="bullet"/>
      <w:lvlText w:val="o"/>
      <w:lvlJc w:val="left"/>
      <w:pPr>
        <w:ind w:left="5760" w:hanging="360"/>
      </w:pPr>
      <w:rPr>
        <w:rFonts w:ascii="Courier New" w:hAnsi="Courier New" w:hint="default"/>
      </w:rPr>
    </w:lvl>
    <w:lvl w:ilvl="8" w:tplc="8B303F12">
      <w:start w:val="1"/>
      <w:numFmt w:val="bullet"/>
      <w:lvlText w:val=""/>
      <w:lvlJc w:val="left"/>
      <w:pPr>
        <w:ind w:left="6480" w:hanging="360"/>
      </w:pPr>
      <w:rPr>
        <w:rFonts w:ascii="Wingdings" w:hAnsi="Wingdings" w:hint="default"/>
      </w:rPr>
    </w:lvl>
  </w:abstractNum>
  <w:abstractNum w:abstractNumId="29">
    <w:nsid w:val="39F82F20"/>
    <w:multiLevelType w:val="hybridMultilevel"/>
    <w:tmpl w:val="2F10E626"/>
    <w:lvl w:ilvl="0" w:tplc="B094C858">
      <w:start w:val="1"/>
      <w:numFmt w:val="bullet"/>
      <w:lvlText w:val=""/>
      <w:lvlJc w:val="left"/>
      <w:pPr>
        <w:tabs>
          <w:tab w:val="num" w:pos="0"/>
        </w:tabs>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3A7BC863"/>
    <w:multiLevelType w:val="hybridMultilevel"/>
    <w:tmpl w:val="29E6C728"/>
    <w:lvl w:ilvl="0" w:tplc="FBFA28CC">
      <w:start w:val="1"/>
      <w:numFmt w:val="bullet"/>
      <w:lvlText w:val=""/>
      <w:lvlJc w:val="left"/>
      <w:pPr>
        <w:ind w:left="720" w:hanging="360"/>
      </w:pPr>
      <w:rPr>
        <w:rFonts w:ascii="Symbol" w:hAnsi="Symbol" w:hint="default"/>
      </w:rPr>
    </w:lvl>
    <w:lvl w:ilvl="1" w:tplc="987AF53C">
      <w:start w:val="1"/>
      <w:numFmt w:val="bullet"/>
      <w:lvlText w:val="o"/>
      <w:lvlJc w:val="left"/>
      <w:pPr>
        <w:ind w:left="1440" w:hanging="360"/>
      </w:pPr>
      <w:rPr>
        <w:rFonts w:ascii="Courier New" w:hAnsi="Courier New" w:hint="default"/>
      </w:rPr>
    </w:lvl>
    <w:lvl w:ilvl="2" w:tplc="94445814">
      <w:start w:val="1"/>
      <w:numFmt w:val="bullet"/>
      <w:lvlText w:val=""/>
      <w:lvlJc w:val="left"/>
      <w:pPr>
        <w:ind w:left="2160" w:hanging="360"/>
      </w:pPr>
      <w:rPr>
        <w:rFonts w:ascii="Wingdings" w:hAnsi="Wingdings" w:hint="default"/>
      </w:rPr>
    </w:lvl>
    <w:lvl w:ilvl="3" w:tplc="5CEA0B5C">
      <w:start w:val="1"/>
      <w:numFmt w:val="bullet"/>
      <w:lvlText w:val=""/>
      <w:lvlJc w:val="left"/>
      <w:pPr>
        <w:ind w:left="2880" w:hanging="360"/>
      </w:pPr>
      <w:rPr>
        <w:rFonts w:ascii="Symbol" w:hAnsi="Symbol" w:hint="default"/>
      </w:rPr>
    </w:lvl>
    <w:lvl w:ilvl="4" w:tplc="2C2E296E">
      <w:start w:val="1"/>
      <w:numFmt w:val="bullet"/>
      <w:lvlText w:val="o"/>
      <w:lvlJc w:val="left"/>
      <w:pPr>
        <w:ind w:left="3600" w:hanging="360"/>
      </w:pPr>
      <w:rPr>
        <w:rFonts w:ascii="Courier New" w:hAnsi="Courier New" w:hint="default"/>
      </w:rPr>
    </w:lvl>
    <w:lvl w:ilvl="5" w:tplc="C5468018">
      <w:start w:val="1"/>
      <w:numFmt w:val="bullet"/>
      <w:lvlText w:val=""/>
      <w:lvlJc w:val="left"/>
      <w:pPr>
        <w:ind w:left="4320" w:hanging="360"/>
      </w:pPr>
      <w:rPr>
        <w:rFonts w:ascii="Wingdings" w:hAnsi="Wingdings" w:hint="default"/>
      </w:rPr>
    </w:lvl>
    <w:lvl w:ilvl="6" w:tplc="92C2A6AC">
      <w:start w:val="1"/>
      <w:numFmt w:val="bullet"/>
      <w:lvlText w:val=""/>
      <w:lvlJc w:val="left"/>
      <w:pPr>
        <w:ind w:left="5040" w:hanging="360"/>
      </w:pPr>
      <w:rPr>
        <w:rFonts w:ascii="Symbol" w:hAnsi="Symbol" w:hint="default"/>
      </w:rPr>
    </w:lvl>
    <w:lvl w:ilvl="7" w:tplc="9E440F4E">
      <w:start w:val="1"/>
      <w:numFmt w:val="bullet"/>
      <w:lvlText w:val="o"/>
      <w:lvlJc w:val="left"/>
      <w:pPr>
        <w:ind w:left="5760" w:hanging="360"/>
      </w:pPr>
      <w:rPr>
        <w:rFonts w:ascii="Courier New" w:hAnsi="Courier New" w:hint="default"/>
      </w:rPr>
    </w:lvl>
    <w:lvl w:ilvl="8" w:tplc="74C05F3C">
      <w:start w:val="1"/>
      <w:numFmt w:val="bullet"/>
      <w:lvlText w:val=""/>
      <w:lvlJc w:val="left"/>
      <w:pPr>
        <w:ind w:left="6480" w:hanging="360"/>
      </w:pPr>
      <w:rPr>
        <w:rFonts w:ascii="Wingdings" w:hAnsi="Wingdings" w:hint="default"/>
      </w:rPr>
    </w:lvl>
  </w:abstractNum>
  <w:abstractNum w:abstractNumId="31">
    <w:nsid w:val="42E2F0CC"/>
    <w:multiLevelType w:val="hybridMultilevel"/>
    <w:tmpl w:val="4492F1F8"/>
    <w:lvl w:ilvl="0" w:tplc="4128FA16">
      <w:start w:val="1"/>
      <w:numFmt w:val="bullet"/>
      <w:lvlText w:val=""/>
      <w:lvlJc w:val="left"/>
      <w:pPr>
        <w:ind w:left="720" w:hanging="360"/>
      </w:pPr>
      <w:rPr>
        <w:rFonts w:ascii="Symbol" w:hAnsi="Symbol" w:hint="default"/>
      </w:rPr>
    </w:lvl>
    <w:lvl w:ilvl="1" w:tplc="A52878E8">
      <w:start w:val="1"/>
      <w:numFmt w:val="bullet"/>
      <w:lvlText w:val="o"/>
      <w:lvlJc w:val="left"/>
      <w:pPr>
        <w:ind w:left="1440" w:hanging="360"/>
      </w:pPr>
      <w:rPr>
        <w:rFonts w:ascii="Courier New" w:hAnsi="Courier New" w:hint="default"/>
      </w:rPr>
    </w:lvl>
    <w:lvl w:ilvl="2" w:tplc="DA50E0B8">
      <w:start w:val="1"/>
      <w:numFmt w:val="bullet"/>
      <w:lvlText w:val=""/>
      <w:lvlJc w:val="left"/>
      <w:pPr>
        <w:ind w:left="2160" w:hanging="360"/>
      </w:pPr>
      <w:rPr>
        <w:rFonts w:ascii="Wingdings" w:hAnsi="Wingdings" w:hint="default"/>
      </w:rPr>
    </w:lvl>
    <w:lvl w:ilvl="3" w:tplc="868043E6">
      <w:start w:val="1"/>
      <w:numFmt w:val="bullet"/>
      <w:lvlText w:val=""/>
      <w:lvlJc w:val="left"/>
      <w:pPr>
        <w:ind w:left="2880" w:hanging="360"/>
      </w:pPr>
      <w:rPr>
        <w:rFonts w:ascii="Symbol" w:hAnsi="Symbol" w:hint="default"/>
      </w:rPr>
    </w:lvl>
    <w:lvl w:ilvl="4" w:tplc="4E5209B2">
      <w:start w:val="1"/>
      <w:numFmt w:val="bullet"/>
      <w:lvlText w:val="o"/>
      <w:lvlJc w:val="left"/>
      <w:pPr>
        <w:ind w:left="3600" w:hanging="360"/>
      </w:pPr>
      <w:rPr>
        <w:rFonts w:ascii="Courier New" w:hAnsi="Courier New" w:hint="default"/>
      </w:rPr>
    </w:lvl>
    <w:lvl w:ilvl="5" w:tplc="476C4954">
      <w:start w:val="1"/>
      <w:numFmt w:val="bullet"/>
      <w:lvlText w:val=""/>
      <w:lvlJc w:val="left"/>
      <w:pPr>
        <w:ind w:left="4320" w:hanging="360"/>
      </w:pPr>
      <w:rPr>
        <w:rFonts w:ascii="Wingdings" w:hAnsi="Wingdings" w:hint="default"/>
      </w:rPr>
    </w:lvl>
    <w:lvl w:ilvl="6" w:tplc="73920F3E">
      <w:start w:val="1"/>
      <w:numFmt w:val="bullet"/>
      <w:lvlText w:val=""/>
      <w:lvlJc w:val="left"/>
      <w:pPr>
        <w:ind w:left="5040" w:hanging="360"/>
      </w:pPr>
      <w:rPr>
        <w:rFonts w:ascii="Symbol" w:hAnsi="Symbol" w:hint="default"/>
      </w:rPr>
    </w:lvl>
    <w:lvl w:ilvl="7" w:tplc="038EB15E">
      <w:start w:val="1"/>
      <w:numFmt w:val="bullet"/>
      <w:lvlText w:val="o"/>
      <w:lvlJc w:val="left"/>
      <w:pPr>
        <w:ind w:left="5760" w:hanging="360"/>
      </w:pPr>
      <w:rPr>
        <w:rFonts w:ascii="Courier New" w:hAnsi="Courier New" w:hint="default"/>
      </w:rPr>
    </w:lvl>
    <w:lvl w:ilvl="8" w:tplc="FC12C232">
      <w:start w:val="1"/>
      <w:numFmt w:val="bullet"/>
      <w:lvlText w:val=""/>
      <w:lvlJc w:val="left"/>
      <w:pPr>
        <w:ind w:left="6480" w:hanging="360"/>
      </w:pPr>
      <w:rPr>
        <w:rFonts w:ascii="Wingdings" w:hAnsi="Wingdings" w:hint="default"/>
      </w:rPr>
    </w:lvl>
  </w:abstractNum>
  <w:abstractNum w:abstractNumId="32">
    <w:nsid w:val="46682E96"/>
    <w:multiLevelType w:val="hybridMultilevel"/>
    <w:tmpl w:val="F1666E5C"/>
    <w:lvl w:ilvl="0" w:tplc="4E464B2A">
      <w:start w:val="1"/>
      <w:numFmt w:val="bullet"/>
      <w:lvlText w:val=""/>
      <w:lvlJc w:val="left"/>
      <w:pPr>
        <w:ind w:left="720" w:hanging="360"/>
      </w:pPr>
      <w:rPr>
        <w:rFonts w:ascii="Symbol" w:hAnsi="Symbol" w:hint="default"/>
      </w:rPr>
    </w:lvl>
    <w:lvl w:ilvl="1" w:tplc="D9A4F1B6">
      <w:start w:val="1"/>
      <w:numFmt w:val="bullet"/>
      <w:lvlText w:val="o"/>
      <w:lvlJc w:val="left"/>
      <w:pPr>
        <w:ind w:left="1440" w:hanging="360"/>
      </w:pPr>
      <w:rPr>
        <w:rFonts w:ascii="Courier New" w:hAnsi="Courier New" w:hint="default"/>
      </w:rPr>
    </w:lvl>
    <w:lvl w:ilvl="2" w:tplc="89A612AE">
      <w:start w:val="1"/>
      <w:numFmt w:val="bullet"/>
      <w:lvlText w:val=""/>
      <w:lvlJc w:val="left"/>
      <w:pPr>
        <w:ind w:left="2160" w:hanging="360"/>
      </w:pPr>
      <w:rPr>
        <w:rFonts w:ascii="Wingdings" w:hAnsi="Wingdings" w:hint="default"/>
      </w:rPr>
    </w:lvl>
    <w:lvl w:ilvl="3" w:tplc="0B866AE2">
      <w:start w:val="1"/>
      <w:numFmt w:val="bullet"/>
      <w:lvlText w:val=""/>
      <w:lvlJc w:val="left"/>
      <w:pPr>
        <w:ind w:left="2880" w:hanging="360"/>
      </w:pPr>
      <w:rPr>
        <w:rFonts w:ascii="Symbol" w:hAnsi="Symbol" w:hint="default"/>
      </w:rPr>
    </w:lvl>
    <w:lvl w:ilvl="4" w:tplc="B940518A">
      <w:start w:val="1"/>
      <w:numFmt w:val="bullet"/>
      <w:lvlText w:val="o"/>
      <w:lvlJc w:val="left"/>
      <w:pPr>
        <w:ind w:left="3600" w:hanging="360"/>
      </w:pPr>
      <w:rPr>
        <w:rFonts w:ascii="Courier New" w:hAnsi="Courier New" w:hint="default"/>
      </w:rPr>
    </w:lvl>
    <w:lvl w:ilvl="5" w:tplc="959E6ED2">
      <w:start w:val="1"/>
      <w:numFmt w:val="bullet"/>
      <w:lvlText w:val=""/>
      <w:lvlJc w:val="left"/>
      <w:pPr>
        <w:ind w:left="4320" w:hanging="360"/>
      </w:pPr>
      <w:rPr>
        <w:rFonts w:ascii="Wingdings" w:hAnsi="Wingdings" w:hint="default"/>
      </w:rPr>
    </w:lvl>
    <w:lvl w:ilvl="6" w:tplc="012654B4">
      <w:start w:val="1"/>
      <w:numFmt w:val="bullet"/>
      <w:lvlText w:val=""/>
      <w:lvlJc w:val="left"/>
      <w:pPr>
        <w:ind w:left="5040" w:hanging="360"/>
      </w:pPr>
      <w:rPr>
        <w:rFonts w:ascii="Symbol" w:hAnsi="Symbol" w:hint="default"/>
      </w:rPr>
    </w:lvl>
    <w:lvl w:ilvl="7" w:tplc="F7C4CC26">
      <w:start w:val="1"/>
      <w:numFmt w:val="bullet"/>
      <w:lvlText w:val="o"/>
      <w:lvlJc w:val="left"/>
      <w:pPr>
        <w:ind w:left="5760" w:hanging="360"/>
      </w:pPr>
      <w:rPr>
        <w:rFonts w:ascii="Courier New" w:hAnsi="Courier New" w:hint="default"/>
      </w:rPr>
    </w:lvl>
    <w:lvl w:ilvl="8" w:tplc="78CCB22C">
      <w:start w:val="1"/>
      <w:numFmt w:val="bullet"/>
      <w:lvlText w:val=""/>
      <w:lvlJc w:val="left"/>
      <w:pPr>
        <w:ind w:left="6480" w:hanging="360"/>
      </w:pPr>
      <w:rPr>
        <w:rFonts w:ascii="Wingdings" w:hAnsi="Wingdings" w:hint="default"/>
      </w:rPr>
    </w:lvl>
  </w:abstractNum>
  <w:abstractNum w:abstractNumId="33">
    <w:nsid w:val="602D7716"/>
    <w:multiLevelType w:val="hybridMultilevel"/>
    <w:tmpl w:val="AE2A0890"/>
    <w:lvl w:ilvl="0" w:tplc="30768832">
      <w:start w:val="1"/>
      <w:numFmt w:val="bullet"/>
      <w:lvlText w:val=""/>
      <w:lvlJc w:val="left"/>
      <w:pPr>
        <w:tabs>
          <w:tab w:val="num" w:pos="0"/>
        </w:tabs>
        <w:ind w:left="170" w:hanging="17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nsid w:val="6621ECF8"/>
    <w:multiLevelType w:val="hybridMultilevel"/>
    <w:tmpl w:val="600C0288"/>
    <w:lvl w:ilvl="0" w:tplc="7A4AD756">
      <w:start w:val="1"/>
      <w:numFmt w:val="bullet"/>
      <w:lvlText w:val=""/>
      <w:lvlJc w:val="left"/>
      <w:pPr>
        <w:ind w:left="720" w:hanging="360"/>
      </w:pPr>
      <w:rPr>
        <w:rFonts w:ascii="Symbol" w:hAnsi="Symbol" w:hint="default"/>
      </w:rPr>
    </w:lvl>
    <w:lvl w:ilvl="1" w:tplc="A94C6BD6">
      <w:start w:val="1"/>
      <w:numFmt w:val="bullet"/>
      <w:lvlText w:val="o"/>
      <w:lvlJc w:val="left"/>
      <w:pPr>
        <w:ind w:left="1440" w:hanging="360"/>
      </w:pPr>
      <w:rPr>
        <w:rFonts w:ascii="Courier New" w:hAnsi="Courier New" w:hint="default"/>
      </w:rPr>
    </w:lvl>
    <w:lvl w:ilvl="2" w:tplc="4DD8DCCE">
      <w:start w:val="1"/>
      <w:numFmt w:val="bullet"/>
      <w:lvlText w:val=""/>
      <w:lvlJc w:val="left"/>
      <w:pPr>
        <w:ind w:left="2160" w:hanging="360"/>
      </w:pPr>
      <w:rPr>
        <w:rFonts w:ascii="Wingdings" w:hAnsi="Wingdings" w:hint="default"/>
      </w:rPr>
    </w:lvl>
    <w:lvl w:ilvl="3" w:tplc="63A6619E">
      <w:start w:val="1"/>
      <w:numFmt w:val="bullet"/>
      <w:lvlText w:val=""/>
      <w:lvlJc w:val="left"/>
      <w:pPr>
        <w:ind w:left="2880" w:hanging="360"/>
      </w:pPr>
      <w:rPr>
        <w:rFonts w:ascii="Symbol" w:hAnsi="Symbol" w:hint="default"/>
      </w:rPr>
    </w:lvl>
    <w:lvl w:ilvl="4" w:tplc="7828FD86">
      <w:start w:val="1"/>
      <w:numFmt w:val="bullet"/>
      <w:lvlText w:val="o"/>
      <w:lvlJc w:val="left"/>
      <w:pPr>
        <w:ind w:left="3600" w:hanging="360"/>
      </w:pPr>
      <w:rPr>
        <w:rFonts w:ascii="Courier New" w:hAnsi="Courier New" w:hint="default"/>
      </w:rPr>
    </w:lvl>
    <w:lvl w:ilvl="5" w:tplc="CAF236D0">
      <w:start w:val="1"/>
      <w:numFmt w:val="bullet"/>
      <w:lvlText w:val=""/>
      <w:lvlJc w:val="left"/>
      <w:pPr>
        <w:ind w:left="4320" w:hanging="360"/>
      </w:pPr>
      <w:rPr>
        <w:rFonts w:ascii="Wingdings" w:hAnsi="Wingdings" w:hint="default"/>
      </w:rPr>
    </w:lvl>
    <w:lvl w:ilvl="6" w:tplc="58CC13D8">
      <w:start w:val="1"/>
      <w:numFmt w:val="bullet"/>
      <w:lvlText w:val=""/>
      <w:lvlJc w:val="left"/>
      <w:pPr>
        <w:ind w:left="5040" w:hanging="360"/>
      </w:pPr>
      <w:rPr>
        <w:rFonts w:ascii="Symbol" w:hAnsi="Symbol" w:hint="default"/>
      </w:rPr>
    </w:lvl>
    <w:lvl w:ilvl="7" w:tplc="A0148FCC">
      <w:start w:val="1"/>
      <w:numFmt w:val="bullet"/>
      <w:lvlText w:val="o"/>
      <w:lvlJc w:val="left"/>
      <w:pPr>
        <w:ind w:left="5760" w:hanging="360"/>
      </w:pPr>
      <w:rPr>
        <w:rFonts w:ascii="Courier New" w:hAnsi="Courier New" w:hint="default"/>
      </w:rPr>
    </w:lvl>
    <w:lvl w:ilvl="8" w:tplc="0F64CBCC">
      <w:start w:val="1"/>
      <w:numFmt w:val="bullet"/>
      <w:lvlText w:val=""/>
      <w:lvlJc w:val="left"/>
      <w:pPr>
        <w:ind w:left="6480" w:hanging="360"/>
      </w:pPr>
      <w:rPr>
        <w:rFonts w:ascii="Wingdings" w:hAnsi="Wingdings" w:hint="default"/>
      </w:rPr>
    </w:lvl>
  </w:abstractNum>
  <w:abstractNum w:abstractNumId="35">
    <w:nsid w:val="728494EB"/>
    <w:multiLevelType w:val="hybridMultilevel"/>
    <w:tmpl w:val="DAA6B632"/>
    <w:lvl w:ilvl="0" w:tplc="35F8D782">
      <w:start w:val="1"/>
      <w:numFmt w:val="bullet"/>
      <w:lvlText w:val=""/>
      <w:lvlJc w:val="left"/>
      <w:pPr>
        <w:ind w:left="720" w:hanging="360"/>
      </w:pPr>
      <w:rPr>
        <w:rFonts w:ascii="Symbol" w:hAnsi="Symbol" w:hint="default"/>
      </w:rPr>
    </w:lvl>
    <w:lvl w:ilvl="1" w:tplc="3E8AA78A">
      <w:start w:val="1"/>
      <w:numFmt w:val="bullet"/>
      <w:lvlText w:val="o"/>
      <w:lvlJc w:val="left"/>
      <w:pPr>
        <w:ind w:left="1440" w:hanging="360"/>
      </w:pPr>
      <w:rPr>
        <w:rFonts w:ascii="Courier New" w:hAnsi="Courier New" w:hint="default"/>
      </w:rPr>
    </w:lvl>
    <w:lvl w:ilvl="2" w:tplc="D4EC172C">
      <w:start w:val="1"/>
      <w:numFmt w:val="bullet"/>
      <w:lvlText w:val=""/>
      <w:lvlJc w:val="left"/>
      <w:pPr>
        <w:ind w:left="2160" w:hanging="360"/>
      </w:pPr>
      <w:rPr>
        <w:rFonts w:ascii="Wingdings" w:hAnsi="Wingdings" w:hint="default"/>
      </w:rPr>
    </w:lvl>
    <w:lvl w:ilvl="3" w:tplc="756C3E66">
      <w:start w:val="1"/>
      <w:numFmt w:val="bullet"/>
      <w:lvlText w:val=""/>
      <w:lvlJc w:val="left"/>
      <w:pPr>
        <w:ind w:left="2880" w:hanging="360"/>
      </w:pPr>
      <w:rPr>
        <w:rFonts w:ascii="Symbol" w:hAnsi="Symbol" w:hint="default"/>
      </w:rPr>
    </w:lvl>
    <w:lvl w:ilvl="4" w:tplc="4308FD80">
      <w:start w:val="1"/>
      <w:numFmt w:val="bullet"/>
      <w:lvlText w:val="o"/>
      <w:lvlJc w:val="left"/>
      <w:pPr>
        <w:ind w:left="3600" w:hanging="360"/>
      </w:pPr>
      <w:rPr>
        <w:rFonts w:ascii="Courier New" w:hAnsi="Courier New" w:hint="default"/>
      </w:rPr>
    </w:lvl>
    <w:lvl w:ilvl="5" w:tplc="E4D8E740">
      <w:start w:val="1"/>
      <w:numFmt w:val="bullet"/>
      <w:lvlText w:val=""/>
      <w:lvlJc w:val="left"/>
      <w:pPr>
        <w:ind w:left="4320" w:hanging="360"/>
      </w:pPr>
      <w:rPr>
        <w:rFonts w:ascii="Wingdings" w:hAnsi="Wingdings" w:hint="default"/>
      </w:rPr>
    </w:lvl>
    <w:lvl w:ilvl="6" w:tplc="32B22760">
      <w:start w:val="1"/>
      <w:numFmt w:val="bullet"/>
      <w:lvlText w:val=""/>
      <w:lvlJc w:val="left"/>
      <w:pPr>
        <w:ind w:left="5040" w:hanging="360"/>
      </w:pPr>
      <w:rPr>
        <w:rFonts w:ascii="Symbol" w:hAnsi="Symbol" w:hint="default"/>
      </w:rPr>
    </w:lvl>
    <w:lvl w:ilvl="7" w:tplc="0B286ED2">
      <w:start w:val="1"/>
      <w:numFmt w:val="bullet"/>
      <w:lvlText w:val="o"/>
      <w:lvlJc w:val="left"/>
      <w:pPr>
        <w:ind w:left="5760" w:hanging="360"/>
      </w:pPr>
      <w:rPr>
        <w:rFonts w:ascii="Courier New" w:hAnsi="Courier New" w:hint="default"/>
      </w:rPr>
    </w:lvl>
    <w:lvl w:ilvl="8" w:tplc="E698E9E8">
      <w:start w:val="1"/>
      <w:numFmt w:val="bullet"/>
      <w:lvlText w:val=""/>
      <w:lvlJc w:val="left"/>
      <w:pPr>
        <w:ind w:left="6480" w:hanging="360"/>
      </w:pPr>
      <w:rPr>
        <w:rFonts w:ascii="Wingdings" w:hAnsi="Wingdings" w:hint="default"/>
      </w:rPr>
    </w:lvl>
  </w:abstractNum>
  <w:abstractNum w:abstractNumId="36">
    <w:nsid w:val="7E8A1D1B"/>
    <w:multiLevelType w:val="hybridMultilevel"/>
    <w:tmpl w:val="991AFDD0"/>
    <w:lvl w:ilvl="0" w:tplc="A672CF8E">
      <w:start w:val="1"/>
      <w:numFmt w:val="bullet"/>
      <w:lvlText w:val=""/>
      <w:lvlJc w:val="left"/>
      <w:pPr>
        <w:ind w:left="720" w:hanging="360"/>
      </w:pPr>
      <w:rPr>
        <w:rFonts w:ascii="Symbol" w:hAnsi="Symbol" w:hint="default"/>
      </w:rPr>
    </w:lvl>
    <w:lvl w:ilvl="1" w:tplc="12D26DC2">
      <w:start w:val="1"/>
      <w:numFmt w:val="bullet"/>
      <w:lvlText w:val="o"/>
      <w:lvlJc w:val="left"/>
      <w:pPr>
        <w:ind w:left="1440" w:hanging="360"/>
      </w:pPr>
      <w:rPr>
        <w:rFonts w:ascii="Courier New" w:hAnsi="Courier New" w:hint="default"/>
      </w:rPr>
    </w:lvl>
    <w:lvl w:ilvl="2" w:tplc="1FBA8DA8">
      <w:start w:val="1"/>
      <w:numFmt w:val="bullet"/>
      <w:lvlText w:val=""/>
      <w:lvlJc w:val="left"/>
      <w:pPr>
        <w:ind w:left="2160" w:hanging="360"/>
      </w:pPr>
      <w:rPr>
        <w:rFonts w:ascii="Wingdings" w:hAnsi="Wingdings" w:hint="default"/>
      </w:rPr>
    </w:lvl>
    <w:lvl w:ilvl="3" w:tplc="0F72FD4E">
      <w:start w:val="1"/>
      <w:numFmt w:val="bullet"/>
      <w:lvlText w:val=""/>
      <w:lvlJc w:val="left"/>
      <w:pPr>
        <w:ind w:left="2880" w:hanging="360"/>
      </w:pPr>
      <w:rPr>
        <w:rFonts w:ascii="Symbol" w:hAnsi="Symbol" w:hint="default"/>
      </w:rPr>
    </w:lvl>
    <w:lvl w:ilvl="4" w:tplc="4CD2A7D2">
      <w:start w:val="1"/>
      <w:numFmt w:val="bullet"/>
      <w:lvlText w:val="o"/>
      <w:lvlJc w:val="left"/>
      <w:pPr>
        <w:ind w:left="3600" w:hanging="360"/>
      </w:pPr>
      <w:rPr>
        <w:rFonts w:ascii="Courier New" w:hAnsi="Courier New" w:hint="default"/>
      </w:rPr>
    </w:lvl>
    <w:lvl w:ilvl="5" w:tplc="9D74E690">
      <w:start w:val="1"/>
      <w:numFmt w:val="bullet"/>
      <w:lvlText w:val=""/>
      <w:lvlJc w:val="left"/>
      <w:pPr>
        <w:ind w:left="4320" w:hanging="360"/>
      </w:pPr>
      <w:rPr>
        <w:rFonts w:ascii="Wingdings" w:hAnsi="Wingdings" w:hint="default"/>
      </w:rPr>
    </w:lvl>
    <w:lvl w:ilvl="6" w:tplc="E30CEB96">
      <w:start w:val="1"/>
      <w:numFmt w:val="bullet"/>
      <w:lvlText w:val=""/>
      <w:lvlJc w:val="left"/>
      <w:pPr>
        <w:ind w:left="5040" w:hanging="360"/>
      </w:pPr>
      <w:rPr>
        <w:rFonts w:ascii="Symbol" w:hAnsi="Symbol" w:hint="default"/>
      </w:rPr>
    </w:lvl>
    <w:lvl w:ilvl="7" w:tplc="8CEA6C52">
      <w:start w:val="1"/>
      <w:numFmt w:val="bullet"/>
      <w:lvlText w:val="o"/>
      <w:lvlJc w:val="left"/>
      <w:pPr>
        <w:ind w:left="5760" w:hanging="360"/>
      </w:pPr>
      <w:rPr>
        <w:rFonts w:ascii="Courier New" w:hAnsi="Courier New" w:hint="default"/>
      </w:rPr>
    </w:lvl>
    <w:lvl w:ilvl="8" w:tplc="1DBACD74">
      <w:start w:val="1"/>
      <w:numFmt w:val="bullet"/>
      <w:lvlText w:val=""/>
      <w:lvlJc w:val="left"/>
      <w:pPr>
        <w:ind w:left="6480" w:hanging="360"/>
      </w:pPr>
      <w:rPr>
        <w:rFonts w:ascii="Wingdings" w:hAnsi="Wingdings" w:hint="default"/>
      </w:rPr>
    </w:lvl>
  </w:abstractNum>
  <w:num w:numId="1">
    <w:abstractNumId w:val="14"/>
  </w:num>
  <w:num w:numId="2">
    <w:abstractNumId w:val="34"/>
  </w:num>
  <w:num w:numId="3">
    <w:abstractNumId w:val="24"/>
  </w:num>
  <w:num w:numId="4">
    <w:abstractNumId w:val="13"/>
  </w:num>
  <w:num w:numId="5">
    <w:abstractNumId w:val="30"/>
  </w:num>
  <w:num w:numId="6">
    <w:abstractNumId w:val="17"/>
  </w:num>
  <w:num w:numId="7">
    <w:abstractNumId w:val="32"/>
  </w:num>
  <w:num w:numId="8">
    <w:abstractNumId w:val="21"/>
  </w:num>
  <w:num w:numId="9">
    <w:abstractNumId w:val="12"/>
  </w:num>
  <w:num w:numId="10">
    <w:abstractNumId w:val="15"/>
  </w:num>
  <w:num w:numId="11">
    <w:abstractNumId w:val="27"/>
  </w:num>
  <w:num w:numId="12">
    <w:abstractNumId w:val="25"/>
  </w:num>
  <w:num w:numId="13">
    <w:abstractNumId w:val="28"/>
  </w:num>
  <w:num w:numId="14">
    <w:abstractNumId w:val="31"/>
  </w:num>
  <w:num w:numId="15">
    <w:abstractNumId w:val="22"/>
  </w:num>
  <w:num w:numId="16">
    <w:abstractNumId w:val="19"/>
  </w:num>
  <w:num w:numId="17">
    <w:abstractNumId w:val="36"/>
  </w:num>
  <w:num w:numId="18">
    <w:abstractNumId w:val="35"/>
  </w:num>
  <w:num w:numId="19">
    <w:abstractNumId w:val="16"/>
  </w:num>
  <w:num w:numId="20">
    <w:abstractNumId w:val="8"/>
  </w:num>
  <w:num w:numId="21">
    <w:abstractNumId w:val="6"/>
  </w:num>
  <w:num w:numId="22">
    <w:abstractNumId w:val="5"/>
  </w:num>
  <w:num w:numId="23">
    <w:abstractNumId w:val="4"/>
  </w:num>
  <w:num w:numId="24">
    <w:abstractNumId w:val="7"/>
  </w:num>
  <w:num w:numId="25">
    <w:abstractNumId w:val="3"/>
  </w:num>
  <w:num w:numId="26">
    <w:abstractNumId w:val="2"/>
  </w:num>
  <w:num w:numId="27">
    <w:abstractNumId w:val="1"/>
  </w:num>
  <w:num w:numId="28">
    <w:abstractNumId w:val="0"/>
  </w:num>
  <w:num w:numId="29">
    <w:abstractNumId w:val="23"/>
  </w:num>
  <w:num w:numId="30">
    <w:abstractNumId w:val="26"/>
  </w:num>
  <w:num w:numId="31">
    <w:abstractNumId w:val="10"/>
  </w:num>
  <w:num w:numId="32">
    <w:abstractNumId w:val="11"/>
  </w:num>
  <w:num w:numId="33">
    <w:abstractNumId w:val="33"/>
  </w:num>
  <w:num w:numId="34">
    <w:abstractNumId w:val="29"/>
  </w:num>
  <w:num w:numId="35">
    <w:abstractNumId w:val="9"/>
  </w:num>
  <w:num w:numId="36">
    <w:abstractNumId w:val="18"/>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112CF"/>
    <w:rsid w:val="001140EC"/>
    <w:rsid w:val="0015074B"/>
    <w:rsid w:val="001C7AAC"/>
    <w:rsid w:val="0028186C"/>
    <w:rsid w:val="0029639D"/>
    <w:rsid w:val="0031359D"/>
    <w:rsid w:val="00326F90"/>
    <w:rsid w:val="0033572B"/>
    <w:rsid w:val="00397DEA"/>
    <w:rsid w:val="003E2756"/>
    <w:rsid w:val="003E74EE"/>
    <w:rsid w:val="00425977"/>
    <w:rsid w:val="004334F3"/>
    <w:rsid w:val="00562F44"/>
    <w:rsid w:val="007257E9"/>
    <w:rsid w:val="0073382C"/>
    <w:rsid w:val="00794F28"/>
    <w:rsid w:val="007C7930"/>
    <w:rsid w:val="00953063"/>
    <w:rsid w:val="00A408B0"/>
    <w:rsid w:val="00AA1D8D"/>
    <w:rsid w:val="00AF1386"/>
    <w:rsid w:val="00B37B48"/>
    <w:rsid w:val="00B47730"/>
    <w:rsid w:val="00B5674A"/>
    <w:rsid w:val="00C262E6"/>
    <w:rsid w:val="00CB0664"/>
    <w:rsid w:val="00F32B83"/>
    <w:rsid w:val="00FC693F"/>
    <w:rsid w:val="012E1634"/>
    <w:rsid w:val="01EAE3B9"/>
    <w:rsid w:val="02395E35"/>
    <w:rsid w:val="02DA2DFF"/>
    <w:rsid w:val="04DEAE1E"/>
    <w:rsid w:val="0533E099"/>
    <w:rsid w:val="05364E8A"/>
    <w:rsid w:val="05C10DC3"/>
    <w:rsid w:val="0760C39F"/>
    <w:rsid w:val="07BB06A3"/>
    <w:rsid w:val="07D42F41"/>
    <w:rsid w:val="08F60250"/>
    <w:rsid w:val="0912C1AF"/>
    <w:rsid w:val="09149B1D"/>
    <w:rsid w:val="09BFA7DA"/>
    <w:rsid w:val="09DDBB45"/>
    <w:rsid w:val="0A8311AC"/>
    <w:rsid w:val="0AE3C6A1"/>
    <w:rsid w:val="0B30B4CD"/>
    <w:rsid w:val="0BD405FE"/>
    <w:rsid w:val="0CC82D61"/>
    <w:rsid w:val="0CF085D7"/>
    <w:rsid w:val="0D24B63A"/>
    <w:rsid w:val="0F1491AC"/>
    <w:rsid w:val="0F7731C5"/>
    <w:rsid w:val="1184D0D1"/>
    <w:rsid w:val="11C612A9"/>
    <w:rsid w:val="135FD013"/>
    <w:rsid w:val="13BA65BD"/>
    <w:rsid w:val="13E730C5"/>
    <w:rsid w:val="15452BBE"/>
    <w:rsid w:val="15FDE463"/>
    <w:rsid w:val="1A8D9037"/>
    <w:rsid w:val="1AE4B53F"/>
    <w:rsid w:val="1BE32AF5"/>
    <w:rsid w:val="1BFCD191"/>
    <w:rsid w:val="1C172678"/>
    <w:rsid w:val="1E239D70"/>
    <w:rsid w:val="1EA258E9"/>
    <w:rsid w:val="1EA51C2C"/>
    <w:rsid w:val="1F938B1F"/>
    <w:rsid w:val="2188E8D2"/>
    <w:rsid w:val="219CE8EB"/>
    <w:rsid w:val="23D2A585"/>
    <w:rsid w:val="24258A5A"/>
    <w:rsid w:val="256F41B8"/>
    <w:rsid w:val="26320B57"/>
    <w:rsid w:val="2954A6F0"/>
    <w:rsid w:val="2ADDC268"/>
    <w:rsid w:val="2C0BAB2B"/>
    <w:rsid w:val="2D239E07"/>
    <w:rsid w:val="2DC7DD45"/>
    <w:rsid w:val="2E6EAD58"/>
    <w:rsid w:val="2F350C61"/>
    <w:rsid w:val="2FF75BBA"/>
    <w:rsid w:val="312CC713"/>
    <w:rsid w:val="3263B9C6"/>
    <w:rsid w:val="32DB3470"/>
    <w:rsid w:val="342A60B6"/>
    <w:rsid w:val="346BFAAF"/>
    <w:rsid w:val="348E6B82"/>
    <w:rsid w:val="35C66214"/>
    <w:rsid w:val="377A6647"/>
    <w:rsid w:val="37D46B19"/>
    <w:rsid w:val="38D24CB2"/>
    <w:rsid w:val="394F01FE"/>
    <w:rsid w:val="3995C25B"/>
    <w:rsid w:val="3B36435A"/>
    <w:rsid w:val="3BE0E109"/>
    <w:rsid w:val="3D0AF7C4"/>
    <w:rsid w:val="3D0BF043"/>
    <w:rsid w:val="3F6D2574"/>
    <w:rsid w:val="4096DBA6"/>
    <w:rsid w:val="41E25A0F"/>
    <w:rsid w:val="41E4D9BA"/>
    <w:rsid w:val="43E757BE"/>
    <w:rsid w:val="45BBFCCD"/>
    <w:rsid w:val="46517A6F"/>
    <w:rsid w:val="473C4E56"/>
    <w:rsid w:val="474C965C"/>
    <w:rsid w:val="48F7FC65"/>
    <w:rsid w:val="497F8FAA"/>
    <w:rsid w:val="4A9163BF"/>
    <w:rsid w:val="4D50F85E"/>
    <w:rsid w:val="4D9151CE"/>
    <w:rsid w:val="4D9B038E"/>
    <w:rsid w:val="50C1CBBB"/>
    <w:rsid w:val="5193127B"/>
    <w:rsid w:val="519E0321"/>
    <w:rsid w:val="523DF7A5"/>
    <w:rsid w:val="52A295C1"/>
    <w:rsid w:val="5418B85B"/>
    <w:rsid w:val="541FB8FF"/>
    <w:rsid w:val="5478D11D"/>
    <w:rsid w:val="548FD2E9"/>
    <w:rsid w:val="55BDD686"/>
    <w:rsid w:val="56264F12"/>
    <w:rsid w:val="56776927"/>
    <w:rsid w:val="571C0682"/>
    <w:rsid w:val="57A941F8"/>
    <w:rsid w:val="5991015A"/>
    <w:rsid w:val="5A9CB696"/>
    <w:rsid w:val="5AF6D6DF"/>
    <w:rsid w:val="5BB62CB7"/>
    <w:rsid w:val="5BFF0863"/>
    <w:rsid w:val="5C32A4C0"/>
    <w:rsid w:val="5C922FEB"/>
    <w:rsid w:val="5E579A8E"/>
    <w:rsid w:val="5E7EB141"/>
    <w:rsid w:val="60C761BE"/>
    <w:rsid w:val="6146E193"/>
    <w:rsid w:val="6189F1E1"/>
    <w:rsid w:val="63A00053"/>
    <w:rsid w:val="6468ABA0"/>
    <w:rsid w:val="64CEC921"/>
    <w:rsid w:val="64E63CF9"/>
    <w:rsid w:val="650B3930"/>
    <w:rsid w:val="6A5521A4"/>
    <w:rsid w:val="6D6096B3"/>
    <w:rsid w:val="6DAF538D"/>
    <w:rsid w:val="6DB1A3D7"/>
    <w:rsid w:val="6DC96105"/>
    <w:rsid w:val="6F79B13D"/>
    <w:rsid w:val="704AD6D6"/>
    <w:rsid w:val="710EB1FB"/>
    <w:rsid w:val="711DDA5D"/>
    <w:rsid w:val="71C95801"/>
    <w:rsid w:val="7257D6BC"/>
    <w:rsid w:val="72CE99A6"/>
    <w:rsid w:val="72F3277A"/>
    <w:rsid w:val="73612488"/>
    <w:rsid w:val="749DAC69"/>
    <w:rsid w:val="74B67CC0"/>
    <w:rsid w:val="752BF657"/>
    <w:rsid w:val="7614C265"/>
    <w:rsid w:val="76C39838"/>
    <w:rsid w:val="76F02BD0"/>
    <w:rsid w:val="79575221"/>
    <w:rsid w:val="7C184DCB"/>
    <w:rsid w:val="7DAC3394"/>
    <w:rsid w:val="7DFA013F"/>
    <w:rsid w:val="7DFF71D7"/>
    <w:rsid w:val="7E45A4EB"/>
    <w:rsid w:val="7F094DDF"/>
    <w:rsid w:val="7FB438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B6030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0"/>
      </w:numPr>
      <w:contextualSpacing/>
    </w:pPr>
  </w:style>
  <w:style w:type="paragraph" w:styleId="ListBullet2">
    <w:name w:val="List Bullet 2"/>
    <w:basedOn w:val="Normal"/>
    <w:uiPriority w:val="99"/>
    <w:unhideWhenUsed/>
    <w:rsid w:val="00326F90"/>
    <w:pPr>
      <w:numPr>
        <w:numId w:val="21"/>
      </w:numPr>
      <w:contextualSpacing/>
    </w:pPr>
  </w:style>
  <w:style w:type="paragraph" w:styleId="ListBullet3">
    <w:name w:val="List Bullet 3"/>
    <w:basedOn w:val="Normal"/>
    <w:uiPriority w:val="99"/>
    <w:unhideWhenUsed/>
    <w:rsid w:val="00326F90"/>
    <w:pPr>
      <w:numPr>
        <w:numId w:val="22"/>
      </w:numPr>
      <w:contextualSpacing/>
    </w:pPr>
  </w:style>
  <w:style w:type="paragraph" w:styleId="ListNumber">
    <w:name w:val="List Number"/>
    <w:basedOn w:val="Normal"/>
    <w:uiPriority w:val="99"/>
    <w:unhideWhenUsed/>
    <w:rsid w:val="00326F90"/>
    <w:pPr>
      <w:numPr>
        <w:numId w:val="24"/>
      </w:numPr>
      <w:contextualSpacing/>
    </w:pPr>
  </w:style>
  <w:style w:type="paragraph" w:styleId="ListNumber2">
    <w:name w:val="List Number 2"/>
    <w:basedOn w:val="Normal"/>
    <w:uiPriority w:val="99"/>
    <w:unhideWhenUsed/>
    <w:rsid w:val="0029639D"/>
    <w:pPr>
      <w:numPr>
        <w:numId w:val="25"/>
      </w:numPr>
      <w:contextualSpacing/>
    </w:pPr>
  </w:style>
  <w:style w:type="paragraph" w:styleId="ListNumber3">
    <w:name w:val="List Number 3"/>
    <w:basedOn w:val="Normal"/>
    <w:uiPriority w:val="99"/>
    <w:unhideWhenUsed/>
    <w:rsid w:val="0029639D"/>
    <w:pPr>
      <w:numPr>
        <w:numId w:val="2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B5674A"/>
    <w:pPr>
      <w:spacing w:after="100"/>
    </w:pPr>
  </w:style>
  <w:style w:type="character" w:styleId="Hyperlink">
    <w:name w:val="Hyperlink"/>
    <w:basedOn w:val="DefaultParagraphFont"/>
    <w:uiPriority w:val="99"/>
    <w:unhideWhenUsed/>
    <w:rsid w:val="00B5674A"/>
    <w:rPr>
      <w:color w:val="0000FF" w:themeColor="hyperlink"/>
      <w:u w:val="single"/>
    </w:rPr>
  </w:style>
  <w:style w:type="paragraph" w:styleId="TOC2">
    <w:name w:val="toc 2"/>
    <w:basedOn w:val="Normal"/>
    <w:next w:val="Normal"/>
    <w:autoRedefine/>
    <w:uiPriority w:val="39"/>
    <w:unhideWhenUsed/>
    <w:rsid w:val="007257E9"/>
    <w:pPr>
      <w:spacing w:after="100"/>
      <w:ind w:left="220"/>
    </w:pPr>
  </w:style>
  <w:style w:type="paragraph" w:styleId="TOC3">
    <w:name w:val="toc 3"/>
    <w:basedOn w:val="Normal"/>
    <w:next w:val="Normal"/>
    <w:autoRedefine/>
    <w:uiPriority w:val="39"/>
    <w:unhideWhenUsed/>
    <w:rsid w:val="007257E9"/>
    <w:pPr>
      <w:spacing w:after="100"/>
      <w:ind w:left="440"/>
    </w:pPr>
  </w:style>
  <w:style w:type="paragraph" w:styleId="BalloonText">
    <w:name w:val="Balloon Text"/>
    <w:basedOn w:val="Normal"/>
    <w:link w:val="BalloonTextChar"/>
    <w:uiPriority w:val="99"/>
    <w:semiHidden/>
    <w:unhideWhenUsed/>
    <w:rsid w:val="003135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359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0"/>
      </w:numPr>
      <w:contextualSpacing/>
    </w:pPr>
  </w:style>
  <w:style w:type="paragraph" w:styleId="ListBullet2">
    <w:name w:val="List Bullet 2"/>
    <w:basedOn w:val="Normal"/>
    <w:uiPriority w:val="99"/>
    <w:unhideWhenUsed/>
    <w:rsid w:val="00326F90"/>
    <w:pPr>
      <w:numPr>
        <w:numId w:val="21"/>
      </w:numPr>
      <w:contextualSpacing/>
    </w:pPr>
  </w:style>
  <w:style w:type="paragraph" w:styleId="ListBullet3">
    <w:name w:val="List Bullet 3"/>
    <w:basedOn w:val="Normal"/>
    <w:uiPriority w:val="99"/>
    <w:unhideWhenUsed/>
    <w:rsid w:val="00326F90"/>
    <w:pPr>
      <w:numPr>
        <w:numId w:val="22"/>
      </w:numPr>
      <w:contextualSpacing/>
    </w:pPr>
  </w:style>
  <w:style w:type="paragraph" w:styleId="ListNumber">
    <w:name w:val="List Number"/>
    <w:basedOn w:val="Normal"/>
    <w:uiPriority w:val="99"/>
    <w:unhideWhenUsed/>
    <w:rsid w:val="00326F90"/>
    <w:pPr>
      <w:numPr>
        <w:numId w:val="24"/>
      </w:numPr>
      <w:contextualSpacing/>
    </w:pPr>
  </w:style>
  <w:style w:type="paragraph" w:styleId="ListNumber2">
    <w:name w:val="List Number 2"/>
    <w:basedOn w:val="Normal"/>
    <w:uiPriority w:val="99"/>
    <w:unhideWhenUsed/>
    <w:rsid w:val="0029639D"/>
    <w:pPr>
      <w:numPr>
        <w:numId w:val="25"/>
      </w:numPr>
      <w:contextualSpacing/>
    </w:pPr>
  </w:style>
  <w:style w:type="paragraph" w:styleId="ListNumber3">
    <w:name w:val="List Number 3"/>
    <w:basedOn w:val="Normal"/>
    <w:uiPriority w:val="99"/>
    <w:unhideWhenUsed/>
    <w:rsid w:val="0029639D"/>
    <w:pPr>
      <w:numPr>
        <w:numId w:val="2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B5674A"/>
    <w:pPr>
      <w:spacing w:after="100"/>
    </w:pPr>
  </w:style>
  <w:style w:type="character" w:styleId="Hyperlink">
    <w:name w:val="Hyperlink"/>
    <w:basedOn w:val="DefaultParagraphFont"/>
    <w:uiPriority w:val="99"/>
    <w:unhideWhenUsed/>
    <w:rsid w:val="00B5674A"/>
    <w:rPr>
      <w:color w:val="0000FF" w:themeColor="hyperlink"/>
      <w:u w:val="single"/>
    </w:rPr>
  </w:style>
  <w:style w:type="paragraph" w:styleId="TOC2">
    <w:name w:val="toc 2"/>
    <w:basedOn w:val="Normal"/>
    <w:next w:val="Normal"/>
    <w:autoRedefine/>
    <w:uiPriority w:val="39"/>
    <w:unhideWhenUsed/>
    <w:rsid w:val="007257E9"/>
    <w:pPr>
      <w:spacing w:after="100"/>
      <w:ind w:left="220"/>
    </w:pPr>
  </w:style>
  <w:style w:type="paragraph" w:styleId="TOC3">
    <w:name w:val="toc 3"/>
    <w:basedOn w:val="Normal"/>
    <w:next w:val="Normal"/>
    <w:autoRedefine/>
    <w:uiPriority w:val="39"/>
    <w:unhideWhenUsed/>
    <w:rsid w:val="007257E9"/>
    <w:pPr>
      <w:spacing w:after="100"/>
      <w:ind w:left="440"/>
    </w:pPr>
  </w:style>
  <w:style w:type="paragraph" w:styleId="BalloonText">
    <w:name w:val="Balloon Text"/>
    <w:basedOn w:val="Normal"/>
    <w:link w:val="BalloonTextChar"/>
    <w:uiPriority w:val="99"/>
    <w:semiHidden/>
    <w:unhideWhenUsed/>
    <w:rsid w:val="003135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35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diagramQuickStyle" Target="diagrams/quickStyle1.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diagramLayout" Target="diagrams/layout1.xm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hyperlink" Target="mailto:cme@lancashire.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5" Type="http://schemas.openxmlformats.org/officeDocument/2006/relationships/numbering" Target="numbering.xml"/><Relationship Id="rId15" Type="http://schemas.microsoft.com/office/2007/relationships/diagramDrawing" Target="diagrams/drawing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DA4D7EF-B92C-456E-AA97-847BB04F5B89}" type="doc">
      <dgm:prSet loTypeId="urn:microsoft.com/office/officeart/2005/8/layout/pyramid1" loCatId="pyramid" qsTypeId="urn:microsoft.com/office/officeart/2005/8/quickstyle/simple1" qsCatId="simple" csTypeId="urn:microsoft.com/office/officeart/2005/8/colors/accent0_1" csCatId="mainScheme" phldr="1"/>
      <dgm:spPr/>
    </dgm:pt>
    <dgm:pt modelId="{DA49AF09-E01D-4119-A7A9-0FAF69071854}">
      <dgm:prSet phldrT="[Text]"/>
      <dgm:spPr/>
      <dgm:t>
        <a:bodyPr/>
        <a:lstStyle/>
        <a:p>
          <a:r>
            <a:rPr lang="en-GB"/>
            <a:t>Specialist</a:t>
          </a:r>
          <a:br>
            <a:rPr lang="en-GB"/>
          </a:br>
          <a:r>
            <a:rPr lang="en-GB"/>
            <a:t>&lt;85%</a:t>
          </a:r>
        </a:p>
      </dgm:t>
    </dgm:pt>
    <dgm:pt modelId="{BF85E0DF-2DE4-43B4-9A3B-EE909D93DC7F}" type="parTrans" cxnId="{619B9E84-8571-428B-94A8-8DDCD0A65AC1}">
      <dgm:prSet/>
      <dgm:spPr/>
      <dgm:t>
        <a:bodyPr/>
        <a:lstStyle/>
        <a:p>
          <a:endParaRPr lang="en-GB"/>
        </a:p>
      </dgm:t>
    </dgm:pt>
    <dgm:pt modelId="{9180FE41-5D1E-484F-9FBA-914E446C3884}" type="sibTrans" cxnId="{619B9E84-8571-428B-94A8-8DDCD0A65AC1}">
      <dgm:prSet/>
      <dgm:spPr/>
      <dgm:t>
        <a:bodyPr/>
        <a:lstStyle/>
        <a:p>
          <a:endParaRPr lang="en-GB"/>
        </a:p>
      </dgm:t>
    </dgm:pt>
    <dgm:pt modelId="{561422CE-82B9-4F93-945D-DE00DA54A474}">
      <dgm:prSet phldrT="[Text]"/>
      <dgm:spPr/>
      <dgm:t>
        <a:bodyPr/>
        <a:lstStyle/>
        <a:p>
          <a:r>
            <a:rPr lang="en-GB"/>
            <a:t>Targeted</a:t>
          </a:r>
          <a:br>
            <a:rPr lang="en-GB"/>
          </a:br>
          <a:r>
            <a:rPr lang="en-GB"/>
            <a:t>92.9%-85%</a:t>
          </a:r>
        </a:p>
      </dgm:t>
    </dgm:pt>
    <dgm:pt modelId="{34D4860B-5AB5-4556-B3D9-2A24A8ED1AA9}" type="parTrans" cxnId="{76C2150E-2A2C-45A9-B2B3-9E1F613AD6C5}">
      <dgm:prSet/>
      <dgm:spPr/>
      <dgm:t>
        <a:bodyPr/>
        <a:lstStyle/>
        <a:p>
          <a:endParaRPr lang="en-GB"/>
        </a:p>
      </dgm:t>
    </dgm:pt>
    <dgm:pt modelId="{92D809F3-CB2A-44DE-8D20-4BB28D62B305}" type="sibTrans" cxnId="{76C2150E-2A2C-45A9-B2B3-9E1F613AD6C5}">
      <dgm:prSet/>
      <dgm:spPr/>
      <dgm:t>
        <a:bodyPr/>
        <a:lstStyle/>
        <a:p>
          <a:endParaRPr lang="en-GB"/>
        </a:p>
      </dgm:t>
    </dgm:pt>
    <dgm:pt modelId="{C4F57461-4F06-4BA6-B779-4917E07D5A54}">
      <dgm:prSet phldrT="[Text]"/>
      <dgm:spPr/>
      <dgm:t>
        <a:bodyPr/>
        <a:lstStyle/>
        <a:p>
          <a:r>
            <a:rPr lang="en-GB"/>
            <a:t>Universal</a:t>
          </a:r>
        </a:p>
        <a:p>
          <a:r>
            <a:rPr lang="en-GB"/>
            <a:t>100%-93%</a:t>
          </a:r>
        </a:p>
      </dgm:t>
    </dgm:pt>
    <dgm:pt modelId="{14B22F0C-0BD1-4A6E-95E5-F570BB0D1640}" type="parTrans" cxnId="{614420D8-5E71-4240-B3F1-D4CEFAB179F7}">
      <dgm:prSet/>
      <dgm:spPr/>
      <dgm:t>
        <a:bodyPr/>
        <a:lstStyle/>
        <a:p>
          <a:endParaRPr lang="en-GB"/>
        </a:p>
      </dgm:t>
    </dgm:pt>
    <dgm:pt modelId="{CC71972D-ADDB-4ECD-A010-0FD63E39E17C}" type="sibTrans" cxnId="{614420D8-5E71-4240-B3F1-D4CEFAB179F7}">
      <dgm:prSet/>
      <dgm:spPr/>
      <dgm:t>
        <a:bodyPr/>
        <a:lstStyle/>
        <a:p>
          <a:endParaRPr lang="en-GB"/>
        </a:p>
      </dgm:t>
    </dgm:pt>
    <dgm:pt modelId="{2551F093-F608-47FB-A8EF-4FD60807BD88}">
      <dgm:prSet phldrT="[Text]"/>
      <dgm:spPr/>
      <dgm:t>
        <a:bodyPr/>
        <a:lstStyle/>
        <a:p>
          <a:r>
            <a:rPr lang="en-GB"/>
            <a:t>1st day absence procedures</a:t>
          </a:r>
        </a:p>
      </dgm:t>
    </dgm:pt>
    <dgm:pt modelId="{BFD1041B-14AA-4B44-B07D-2BE4DBEC9C42}" type="parTrans" cxnId="{A75ED115-CCE2-48C8-98A0-2765B8749F69}">
      <dgm:prSet/>
      <dgm:spPr/>
      <dgm:t>
        <a:bodyPr/>
        <a:lstStyle/>
        <a:p>
          <a:endParaRPr lang="en-GB"/>
        </a:p>
      </dgm:t>
    </dgm:pt>
    <dgm:pt modelId="{33E05AC4-6982-471B-BE84-C2D832A26942}" type="sibTrans" cxnId="{A75ED115-CCE2-48C8-98A0-2765B8749F69}">
      <dgm:prSet/>
      <dgm:spPr/>
      <dgm:t>
        <a:bodyPr/>
        <a:lstStyle/>
        <a:p>
          <a:endParaRPr lang="en-GB"/>
        </a:p>
      </dgm:t>
    </dgm:pt>
    <dgm:pt modelId="{C8C86EB3-AA4D-423E-975B-2C7AA32D1F60}">
      <dgm:prSet phldrT="[Text]"/>
      <dgm:spPr/>
      <dgm:t>
        <a:bodyPr/>
        <a:lstStyle/>
        <a:p>
          <a:r>
            <a:rPr lang="en-GB"/>
            <a:t>Attendance intervention plans</a:t>
          </a:r>
        </a:p>
      </dgm:t>
    </dgm:pt>
    <dgm:pt modelId="{A5609B36-E016-43AF-BE2A-FD4DC8739F1F}" type="parTrans" cxnId="{323DEEBB-268E-4336-9764-59D3F4BB3546}">
      <dgm:prSet/>
      <dgm:spPr/>
      <dgm:t>
        <a:bodyPr/>
        <a:lstStyle/>
        <a:p>
          <a:endParaRPr lang="en-GB"/>
        </a:p>
      </dgm:t>
    </dgm:pt>
    <dgm:pt modelId="{33A64B75-C8A7-4C6E-9508-D38DEF941EFF}" type="sibTrans" cxnId="{323DEEBB-268E-4336-9764-59D3F4BB3546}">
      <dgm:prSet/>
      <dgm:spPr/>
      <dgm:t>
        <a:bodyPr/>
        <a:lstStyle/>
        <a:p>
          <a:endParaRPr lang="en-GB"/>
        </a:p>
      </dgm:t>
    </dgm:pt>
    <dgm:pt modelId="{95FB9E52-8A34-4B40-94CD-FAAE0C925321}">
      <dgm:prSet phldrT="[Text]"/>
      <dgm:spPr/>
      <dgm:t>
        <a:bodyPr/>
        <a:lstStyle/>
        <a:p>
          <a:r>
            <a:rPr lang="en-GB"/>
            <a:t>Attendance intervention plans (SMT)</a:t>
          </a:r>
        </a:p>
      </dgm:t>
    </dgm:pt>
    <dgm:pt modelId="{4C72E5EC-1EFE-4ED6-8A8C-D9B84C2B5769}" type="parTrans" cxnId="{EA678DD9-84FA-4214-BC7A-864144FAC69D}">
      <dgm:prSet/>
      <dgm:spPr/>
      <dgm:t>
        <a:bodyPr/>
        <a:lstStyle/>
        <a:p>
          <a:endParaRPr lang="en-GB"/>
        </a:p>
      </dgm:t>
    </dgm:pt>
    <dgm:pt modelId="{5B2AFC9B-1F3E-4686-9BF4-CF943E366403}" type="sibTrans" cxnId="{EA678DD9-84FA-4214-BC7A-864144FAC69D}">
      <dgm:prSet/>
      <dgm:spPr/>
      <dgm:t>
        <a:bodyPr/>
        <a:lstStyle/>
        <a:p>
          <a:endParaRPr lang="en-GB"/>
        </a:p>
      </dgm:t>
    </dgm:pt>
    <dgm:pt modelId="{0B68FE98-2C19-4BD2-91FE-3EA3C39BD23A}">
      <dgm:prSet phldrT="[Text]"/>
      <dgm:spPr/>
      <dgm:t>
        <a:bodyPr/>
        <a:lstStyle/>
        <a:p>
          <a:r>
            <a:rPr lang="en-GB" i="1"/>
            <a:t>Bespoke interventions</a:t>
          </a:r>
        </a:p>
      </dgm:t>
    </dgm:pt>
    <dgm:pt modelId="{E326FCAE-E364-4D31-83A2-9154475A6FFD}" type="parTrans" cxnId="{2A9AB107-782D-4CD2-99CF-9DB353933C42}">
      <dgm:prSet/>
      <dgm:spPr/>
      <dgm:t>
        <a:bodyPr/>
        <a:lstStyle/>
        <a:p>
          <a:endParaRPr lang="en-GB"/>
        </a:p>
      </dgm:t>
    </dgm:pt>
    <dgm:pt modelId="{18D6B928-7FE1-4A09-9F86-95C9E4CAF5D7}" type="sibTrans" cxnId="{2A9AB107-782D-4CD2-99CF-9DB353933C42}">
      <dgm:prSet/>
      <dgm:spPr/>
      <dgm:t>
        <a:bodyPr/>
        <a:lstStyle/>
        <a:p>
          <a:endParaRPr lang="en-GB"/>
        </a:p>
      </dgm:t>
    </dgm:pt>
    <dgm:pt modelId="{C1ACFCB7-56C8-4528-B0D8-383C8F81FC5E}">
      <dgm:prSet phldrT="[Text]"/>
      <dgm:spPr/>
      <dgm:t>
        <a:bodyPr/>
        <a:lstStyle/>
        <a:p>
          <a:r>
            <a:rPr lang="en-GB" i="1"/>
            <a:t>Alternative Provision</a:t>
          </a:r>
        </a:p>
      </dgm:t>
    </dgm:pt>
    <dgm:pt modelId="{580A41B4-6B71-4D60-9250-FEAD044B2B9A}" type="parTrans" cxnId="{34BE42D7-376B-4C96-8ABB-4D779124DBC5}">
      <dgm:prSet/>
      <dgm:spPr/>
      <dgm:t>
        <a:bodyPr/>
        <a:lstStyle/>
        <a:p>
          <a:endParaRPr lang="en-GB"/>
        </a:p>
      </dgm:t>
    </dgm:pt>
    <dgm:pt modelId="{403668B5-DB88-4C66-ADB1-43B47B273531}" type="sibTrans" cxnId="{34BE42D7-376B-4C96-8ABB-4D779124DBC5}">
      <dgm:prSet/>
      <dgm:spPr/>
      <dgm:t>
        <a:bodyPr/>
        <a:lstStyle/>
        <a:p>
          <a:endParaRPr lang="en-GB"/>
        </a:p>
      </dgm:t>
    </dgm:pt>
    <dgm:pt modelId="{EDEA18C1-3DE4-4B8B-AE3A-1CA6CA49F213}">
      <dgm:prSet phldrT="[Text]"/>
      <dgm:spPr/>
      <dgm:t>
        <a:bodyPr/>
        <a:lstStyle/>
        <a:p>
          <a:r>
            <a:rPr lang="en-GB" i="1"/>
            <a:t>Short-term adapted timetables</a:t>
          </a:r>
        </a:p>
      </dgm:t>
    </dgm:pt>
    <dgm:pt modelId="{C539413E-3866-43E9-A89D-1D97B42A3905}" type="parTrans" cxnId="{6FA244FE-FEC3-46DF-AB53-00D6AB0F498C}">
      <dgm:prSet/>
      <dgm:spPr/>
      <dgm:t>
        <a:bodyPr/>
        <a:lstStyle/>
        <a:p>
          <a:endParaRPr lang="en-GB"/>
        </a:p>
      </dgm:t>
    </dgm:pt>
    <dgm:pt modelId="{D62DA6EB-1082-43DB-9545-5C939494F62C}" type="sibTrans" cxnId="{6FA244FE-FEC3-46DF-AB53-00D6AB0F498C}">
      <dgm:prSet/>
      <dgm:spPr/>
      <dgm:t>
        <a:bodyPr/>
        <a:lstStyle/>
        <a:p>
          <a:endParaRPr lang="en-GB"/>
        </a:p>
      </dgm:t>
    </dgm:pt>
    <dgm:pt modelId="{0558ADF9-13DE-4EDB-A27A-E4965D38CA5D}">
      <dgm:prSet phldrT="[Text]"/>
      <dgm:spPr/>
      <dgm:t>
        <a:bodyPr/>
        <a:lstStyle/>
        <a:p>
          <a:r>
            <a:rPr lang="en-GB" i="0"/>
            <a:t>Targets set at Annual Review</a:t>
          </a:r>
        </a:p>
      </dgm:t>
    </dgm:pt>
    <dgm:pt modelId="{7EA116E3-BF75-4C87-A937-0C4BAF344814}" type="parTrans" cxnId="{FE6B6F1A-4C08-46E9-8F6B-D0F284D229FB}">
      <dgm:prSet/>
      <dgm:spPr/>
      <dgm:t>
        <a:bodyPr/>
        <a:lstStyle/>
        <a:p>
          <a:endParaRPr lang="en-GB"/>
        </a:p>
      </dgm:t>
    </dgm:pt>
    <dgm:pt modelId="{852B3B94-8D5B-4295-BC1F-22155DB50782}" type="sibTrans" cxnId="{FE6B6F1A-4C08-46E9-8F6B-D0F284D229FB}">
      <dgm:prSet/>
      <dgm:spPr/>
      <dgm:t>
        <a:bodyPr/>
        <a:lstStyle/>
        <a:p>
          <a:endParaRPr lang="en-GB"/>
        </a:p>
      </dgm:t>
    </dgm:pt>
    <dgm:pt modelId="{ACFDC1A2-6F08-4F5E-B52D-418DD888C52A}">
      <dgm:prSet phldrT="[Text]"/>
      <dgm:spPr/>
      <dgm:t>
        <a:bodyPr/>
        <a:lstStyle/>
        <a:p>
          <a:r>
            <a:rPr lang="en-GB" i="1"/>
            <a:t>Attendance conversations in Key Skills/with Parents</a:t>
          </a:r>
        </a:p>
      </dgm:t>
    </dgm:pt>
    <dgm:pt modelId="{F69D640A-8D18-44D7-9ED2-BB6B060B1549}" type="parTrans" cxnId="{3FCF82AB-30E7-463A-B22B-E9DF18F27658}">
      <dgm:prSet/>
      <dgm:spPr/>
      <dgm:t>
        <a:bodyPr/>
        <a:lstStyle/>
        <a:p>
          <a:endParaRPr lang="en-GB"/>
        </a:p>
      </dgm:t>
    </dgm:pt>
    <dgm:pt modelId="{EFA46CED-1B17-4012-A933-89D60AEABC4D}" type="sibTrans" cxnId="{3FCF82AB-30E7-463A-B22B-E9DF18F27658}">
      <dgm:prSet/>
      <dgm:spPr/>
      <dgm:t>
        <a:bodyPr/>
        <a:lstStyle/>
        <a:p>
          <a:endParaRPr lang="en-GB"/>
        </a:p>
      </dgm:t>
    </dgm:pt>
    <dgm:pt modelId="{A76BB91B-8D02-4E1C-9E19-45E3F72797A3}">
      <dgm:prSet phldrT="[Text]"/>
      <dgm:spPr/>
      <dgm:t>
        <a:bodyPr/>
        <a:lstStyle/>
        <a:p>
          <a:r>
            <a:rPr lang="en-GB" i="1"/>
            <a:t>Targeted communications</a:t>
          </a:r>
        </a:p>
      </dgm:t>
    </dgm:pt>
    <dgm:pt modelId="{22E77559-64B7-4E62-8D0D-AF5EE7614478}" type="parTrans" cxnId="{90CC75B2-89F6-4A79-B38A-0B97E4D1212C}">
      <dgm:prSet/>
      <dgm:spPr/>
      <dgm:t>
        <a:bodyPr/>
        <a:lstStyle/>
        <a:p>
          <a:endParaRPr lang="en-GB"/>
        </a:p>
      </dgm:t>
    </dgm:pt>
    <dgm:pt modelId="{6CEAF975-A8C4-4F0B-9EDF-C6167853F267}" type="sibTrans" cxnId="{90CC75B2-89F6-4A79-B38A-0B97E4D1212C}">
      <dgm:prSet/>
      <dgm:spPr/>
      <dgm:t>
        <a:bodyPr/>
        <a:lstStyle/>
        <a:p>
          <a:endParaRPr lang="en-GB"/>
        </a:p>
      </dgm:t>
    </dgm:pt>
    <dgm:pt modelId="{8C251F36-860F-4D4B-8F53-C85A063B5E8B}">
      <dgm:prSet phldrT="[Text]"/>
      <dgm:spPr/>
      <dgm:t>
        <a:bodyPr/>
        <a:lstStyle/>
        <a:p>
          <a:r>
            <a:rPr lang="en-GB" i="1"/>
            <a:t>School Nurse referrals</a:t>
          </a:r>
        </a:p>
      </dgm:t>
    </dgm:pt>
    <dgm:pt modelId="{BE917700-A1D0-4907-82EA-C160B89BA186}" type="parTrans" cxnId="{C648175B-6D53-45F3-BADC-49FE2017D0B5}">
      <dgm:prSet/>
      <dgm:spPr/>
      <dgm:t>
        <a:bodyPr/>
        <a:lstStyle/>
        <a:p>
          <a:endParaRPr lang="en-GB"/>
        </a:p>
      </dgm:t>
    </dgm:pt>
    <dgm:pt modelId="{DE0156A9-336D-4D6B-969B-22050B0B6317}" type="sibTrans" cxnId="{C648175B-6D53-45F3-BADC-49FE2017D0B5}">
      <dgm:prSet/>
      <dgm:spPr/>
      <dgm:t>
        <a:bodyPr/>
        <a:lstStyle/>
        <a:p>
          <a:endParaRPr lang="en-GB"/>
        </a:p>
      </dgm:t>
    </dgm:pt>
    <dgm:pt modelId="{73ABDCFD-6C78-426E-8A77-5E2E55449EC7}">
      <dgm:prSet phldrT="[Text]"/>
      <dgm:spPr/>
      <dgm:t>
        <a:bodyPr/>
        <a:lstStyle/>
        <a:p>
          <a:r>
            <a:rPr lang="en-GB" i="1"/>
            <a:t>In-school interventions e.g. lego therapy</a:t>
          </a:r>
        </a:p>
      </dgm:t>
    </dgm:pt>
    <dgm:pt modelId="{0DE1B20C-F1DA-4BCF-B751-F0EBB5A88DF9}" type="parTrans" cxnId="{CA3079FB-6480-41A1-B26F-77F463C6B12B}">
      <dgm:prSet/>
      <dgm:spPr/>
      <dgm:t>
        <a:bodyPr/>
        <a:lstStyle/>
        <a:p>
          <a:endParaRPr lang="en-GB"/>
        </a:p>
      </dgm:t>
    </dgm:pt>
    <dgm:pt modelId="{0BBE7916-48D6-452A-9291-AC765EB4DD95}" type="sibTrans" cxnId="{CA3079FB-6480-41A1-B26F-77F463C6B12B}">
      <dgm:prSet/>
      <dgm:spPr/>
      <dgm:t>
        <a:bodyPr/>
        <a:lstStyle/>
        <a:p>
          <a:endParaRPr lang="en-GB"/>
        </a:p>
      </dgm:t>
    </dgm:pt>
    <dgm:pt modelId="{5E4E13BF-CAF9-4F44-A56C-8D25C24314C2}">
      <dgm:prSet phldrT="[Text]"/>
      <dgm:spPr/>
      <dgm:t>
        <a:bodyPr/>
        <a:lstStyle/>
        <a:p>
          <a:r>
            <a:rPr lang="en-GB" i="1"/>
            <a:t>1% club focus</a:t>
          </a:r>
        </a:p>
      </dgm:t>
    </dgm:pt>
    <dgm:pt modelId="{379A6A07-F370-4E1E-A511-4F50CCCDE9F4}" type="parTrans" cxnId="{A776C1CB-25B9-442D-81F8-74A0BD78BFC0}">
      <dgm:prSet/>
      <dgm:spPr/>
      <dgm:t>
        <a:bodyPr/>
        <a:lstStyle/>
        <a:p>
          <a:endParaRPr lang="en-GB"/>
        </a:p>
      </dgm:t>
    </dgm:pt>
    <dgm:pt modelId="{2B0C826D-D1EC-4FBC-B69E-1E036C22D3DA}" type="sibTrans" cxnId="{A776C1CB-25B9-442D-81F8-74A0BD78BFC0}">
      <dgm:prSet/>
      <dgm:spPr/>
      <dgm:t>
        <a:bodyPr/>
        <a:lstStyle/>
        <a:p>
          <a:endParaRPr lang="en-GB"/>
        </a:p>
      </dgm:t>
    </dgm:pt>
    <dgm:pt modelId="{4ED2494D-D836-40D6-AD29-390C048E15BA}">
      <dgm:prSet phldrT="[Text]"/>
      <dgm:spPr/>
      <dgm:t>
        <a:bodyPr/>
        <a:lstStyle/>
        <a:p>
          <a:r>
            <a:rPr lang="en-GB"/>
            <a:t>Weekly bulletin</a:t>
          </a:r>
        </a:p>
      </dgm:t>
    </dgm:pt>
    <dgm:pt modelId="{B883368F-5297-4A83-B669-3563CF3E7106}" type="parTrans" cxnId="{22D53C50-AD2F-4CD9-958F-DD416383BF2A}">
      <dgm:prSet/>
      <dgm:spPr/>
      <dgm:t>
        <a:bodyPr/>
        <a:lstStyle/>
        <a:p>
          <a:endParaRPr lang="en-GB"/>
        </a:p>
      </dgm:t>
    </dgm:pt>
    <dgm:pt modelId="{84AA33D5-0232-419F-8625-B304786CD05F}" type="sibTrans" cxnId="{22D53C50-AD2F-4CD9-958F-DD416383BF2A}">
      <dgm:prSet/>
      <dgm:spPr/>
      <dgm:t>
        <a:bodyPr/>
        <a:lstStyle/>
        <a:p>
          <a:endParaRPr lang="en-GB"/>
        </a:p>
      </dgm:t>
    </dgm:pt>
    <dgm:pt modelId="{8F9FF37C-7F64-4323-B31A-2E8EA7C61550}">
      <dgm:prSet phldrT="[Text]"/>
      <dgm:spPr/>
      <dgm:t>
        <a:bodyPr/>
        <a:lstStyle/>
        <a:p>
          <a:r>
            <a:rPr lang="en-GB"/>
            <a:t>Parent communication strategy</a:t>
          </a:r>
        </a:p>
      </dgm:t>
    </dgm:pt>
    <dgm:pt modelId="{D05DF167-69AE-4724-A509-6F697016F568}" type="parTrans" cxnId="{A86CED3B-2AF2-44C6-8AA0-2ABC0F3061FA}">
      <dgm:prSet/>
      <dgm:spPr/>
      <dgm:t>
        <a:bodyPr/>
        <a:lstStyle/>
        <a:p>
          <a:endParaRPr lang="en-GB"/>
        </a:p>
      </dgm:t>
    </dgm:pt>
    <dgm:pt modelId="{E8B60B3E-2917-435D-A794-42079BCC14E0}" type="sibTrans" cxnId="{A86CED3B-2AF2-44C6-8AA0-2ABC0F3061FA}">
      <dgm:prSet/>
      <dgm:spPr/>
      <dgm:t>
        <a:bodyPr/>
        <a:lstStyle/>
        <a:p>
          <a:endParaRPr lang="en-GB"/>
        </a:p>
      </dgm:t>
    </dgm:pt>
    <dgm:pt modelId="{AF7758F8-E1F9-440B-B252-4613CEF12CDD}">
      <dgm:prSet phldrT="[Text]"/>
      <dgm:spPr/>
      <dgm:t>
        <a:bodyPr/>
        <a:lstStyle/>
        <a:p>
          <a:r>
            <a:rPr lang="en-GB"/>
            <a:t>Studybugs</a:t>
          </a:r>
        </a:p>
      </dgm:t>
    </dgm:pt>
    <dgm:pt modelId="{A0230DBE-A271-4DAF-AB7B-5327A8F89AAF}" type="parTrans" cxnId="{86DE8B7E-DF10-4C3E-A577-C165894308C1}">
      <dgm:prSet/>
      <dgm:spPr/>
      <dgm:t>
        <a:bodyPr/>
        <a:lstStyle/>
        <a:p>
          <a:endParaRPr lang="en-GB"/>
        </a:p>
      </dgm:t>
    </dgm:pt>
    <dgm:pt modelId="{06B32DC7-A41F-47B1-AE10-0D7D5801D1D6}" type="sibTrans" cxnId="{86DE8B7E-DF10-4C3E-A577-C165894308C1}">
      <dgm:prSet/>
      <dgm:spPr/>
      <dgm:t>
        <a:bodyPr/>
        <a:lstStyle/>
        <a:p>
          <a:endParaRPr lang="en-GB"/>
        </a:p>
      </dgm:t>
    </dgm:pt>
    <dgm:pt modelId="{771B203C-2B12-4252-AC49-9F41CB397B6D}">
      <dgm:prSet phldrT="[Text]"/>
      <dgm:spPr/>
      <dgm:t>
        <a:bodyPr/>
        <a:lstStyle/>
        <a:p>
          <a:r>
            <a:rPr lang="en-GB"/>
            <a:t>Weekly, half-termly and annual rewards for % and % improvement</a:t>
          </a:r>
        </a:p>
      </dgm:t>
    </dgm:pt>
    <dgm:pt modelId="{E9EFC1A4-F04C-4C4E-9F56-2B76084B3755}" type="parTrans" cxnId="{5ACCBE61-CF02-4CF0-AFB5-1EE48608FD8C}">
      <dgm:prSet/>
      <dgm:spPr/>
      <dgm:t>
        <a:bodyPr/>
        <a:lstStyle/>
        <a:p>
          <a:endParaRPr lang="en-GB"/>
        </a:p>
      </dgm:t>
    </dgm:pt>
    <dgm:pt modelId="{98C632E3-41FE-481B-B836-A1EBA10A7002}" type="sibTrans" cxnId="{5ACCBE61-CF02-4CF0-AFB5-1EE48608FD8C}">
      <dgm:prSet/>
      <dgm:spPr/>
      <dgm:t>
        <a:bodyPr/>
        <a:lstStyle/>
        <a:p>
          <a:endParaRPr lang="en-GB"/>
        </a:p>
      </dgm:t>
    </dgm:pt>
    <dgm:pt modelId="{118DD9BB-2B2D-47A2-88BE-8DFAB7115EC3}" type="pres">
      <dgm:prSet presAssocID="{9DA4D7EF-B92C-456E-AA97-847BB04F5B89}" presName="Name0" presStyleCnt="0">
        <dgm:presLayoutVars>
          <dgm:dir/>
          <dgm:animLvl val="lvl"/>
          <dgm:resizeHandles val="exact"/>
        </dgm:presLayoutVars>
      </dgm:prSet>
      <dgm:spPr/>
    </dgm:pt>
    <dgm:pt modelId="{06E015CB-B23D-4C4D-A90A-17E38C903FF1}" type="pres">
      <dgm:prSet presAssocID="{DA49AF09-E01D-4119-A7A9-0FAF69071854}" presName="Name8" presStyleCnt="0"/>
      <dgm:spPr/>
    </dgm:pt>
    <dgm:pt modelId="{B390E4CC-95B3-41DA-8AC4-EB5E14ECF35B}" type="pres">
      <dgm:prSet presAssocID="{DA49AF09-E01D-4119-A7A9-0FAF69071854}" presName="acctBkgd" presStyleLbl="alignAcc1" presStyleIdx="0" presStyleCnt="3"/>
      <dgm:spPr/>
      <dgm:t>
        <a:bodyPr/>
        <a:lstStyle/>
        <a:p>
          <a:endParaRPr lang="en-GB"/>
        </a:p>
      </dgm:t>
    </dgm:pt>
    <dgm:pt modelId="{03ACA170-AA97-423B-B4B9-CFEA88BCBF45}" type="pres">
      <dgm:prSet presAssocID="{DA49AF09-E01D-4119-A7A9-0FAF69071854}" presName="acctTx" presStyleLbl="alignAcc1" presStyleIdx="0" presStyleCnt="3">
        <dgm:presLayoutVars>
          <dgm:bulletEnabled val="1"/>
        </dgm:presLayoutVars>
      </dgm:prSet>
      <dgm:spPr/>
      <dgm:t>
        <a:bodyPr/>
        <a:lstStyle/>
        <a:p>
          <a:endParaRPr lang="en-GB"/>
        </a:p>
      </dgm:t>
    </dgm:pt>
    <dgm:pt modelId="{7D7F534E-3809-47DB-828E-CC0444751BE1}" type="pres">
      <dgm:prSet presAssocID="{DA49AF09-E01D-4119-A7A9-0FAF69071854}" presName="level" presStyleLbl="node1" presStyleIdx="0" presStyleCnt="3">
        <dgm:presLayoutVars>
          <dgm:chMax val="1"/>
          <dgm:bulletEnabled val="1"/>
        </dgm:presLayoutVars>
      </dgm:prSet>
      <dgm:spPr/>
      <dgm:t>
        <a:bodyPr/>
        <a:lstStyle/>
        <a:p>
          <a:endParaRPr lang="en-GB"/>
        </a:p>
      </dgm:t>
    </dgm:pt>
    <dgm:pt modelId="{5B476B55-9489-48BF-B75C-0B12017172F2}" type="pres">
      <dgm:prSet presAssocID="{DA49AF09-E01D-4119-A7A9-0FAF69071854}" presName="levelTx" presStyleLbl="revTx" presStyleIdx="0" presStyleCnt="0">
        <dgm:presLayoutVars>
          <dgm:chMax val="1"/>
          <dgm:bulletEnabled val="1"/>
        </dgm:presLayoutVars>
      </dgm:prSet>
      <dgm:spPr/>
      <dgm:t>
        <a:bodyPr/>
        <a:lstStyle/>
        <a:p>
          <a:endParaRPr lang="en-GB"/>
        </a:p>
      </dgm:t>
    </dgm:pt>
    <dgm:pt modelId="{8E90F161-5778-4331-A2B4-16821026C2CB}" type="pres">
      <dgm:prSet presAssocID="{561422CE-82B9-4F93-945D-DE00DA54A474}" presName="Name8" presStyleCnt="0"/>
      <dgm:spPr/>
    </dgm:pt>
    <dgm:pt modelId="{FA010A5C-50DF-4A23-91F1-AC13745003B7}" type="pres">
      <dgm:prSet presAssocID="{561422CE-82B9-4F93-945D-DE00DA54A474}" presName="acctBkgd" presStyleLbl="alignAcc1" presStyleIdx="1" presStyleCnt="3"/>
      <dgm:spPr/>
      <dgm:t>
        <a:bodyPr/>
        <a:lstStyle/>
        <a:p>
          <a:endParaRPr lang="en-GB"/>
        </a:p>
      </dgm:t>
    </dgm:pt>
    <dgm:pt modelId="{C78BAF85-5298-4E4C-B8F0-86E97487F37F}" type="pres">
      <dgm:prSet presAssocID="{561422CE-82B9-4F93-945D-DE00DA54A474}" presName="acctTx" presStyleLbl="alignAcc1" presStyleIdx="1" presStyleCnt="3">
        <dgm:presLayoutVars>
          <dgm:bulletEnabled val="1"/>
        </dgm:presLayoutVars>
      </dgm:prSet>
      <dgm:spPr/>
      <dgm:t>
        <a:bodyPr/>
        <a:lstStyle/>
        <a:p>
          <a:endParaRPr lang="en-GB"/>
        </a:p>
      </dgm:t>
    </dgm:pt>
    <dgm:pt modelId="{1F0F054B-0F96-46C7-83DF-91FC3DFD6134}" type="pres">
      <dgm:prSet presAssocID="{561422CE-82B9-4F93-945D-DE00DA54A474}" presName="level" presStyleLbl="node1" presStyleIdx="1" presStyleCnt="3">
        <dgm:presLayoutVars>
          <dgm:chMax val="1"/>
          <dgm:bulletEnabled val="1"/>
        </dgm:presLayoutVars>
      </dgm:prSet>
      <dgm:spPr/>
      <dgm:t>
        <a:bodyPr/>
        <a:lstStyle/>
        <a:p>
          <a:endParaRPr lang="en-GB"/>
        </a:p>
      </dgm:t>
    </dgm:pt>
    <dgm:pt modelId="{B1A9D07C-82DB-49E0-900C-696DD03E99C6}" type="pres">
      <dgm:prSet presAssocID="{561422CE-82B9-4F93-945D-DE00DA54A474}" presName="levelTx" presStyleLbl="revTx" presStyleIdx="0" presStyleCnt="0">
        <dgm:presLayoutVars>
          <dgm:chMax val="1"/>
          <dgm:bulletEnabled val="1"/>
        </dgm:presLayoutVars>
      </dgm:prSet>
      <dgm:spPr/>
      <dgm:t>
        <a:bodyPr/>
        <a:lstStyle/>
        <a:p>
          <a:endParaRPr lang="en-GB"/>
        </a:p>
      </dgm:t>
    </dgm:pt>
    <dgm:pt modelId="{C657D653-F96F-43AD-BDD0-B8B521AAE5D1}" type="pres">
      <dgm:prSet presAssocID="{C4F57461-4F06-4BA6-B779-4917E07D5A54}" presName="Name8" presStyleCnt="0"/>
      <dgm:spPr/>
    </dgm:pt>
    <dgm:pt modelId="{373FE37E-C99C-48E2-89BF-753A04FF3DA9}" type="pres">
      <dgm:prSet presAssocID="{C4F57461-4F06-4BA6-B779-4917E07D5A54}" presName="acctBkgd" presStyleLbl="alignAcc1" presStyleIdx="2" presStyleCnt="3"/>
      <dgm:spPr/>
      <dgm:t>
        <a:bodyPr/>
        <a:lstStyle/>
        <a:p>
          <a:endParaRPr lang="en-GB"/>
        </a:p>
      </dgm:t>
    </dgm:pt>
    <dgm:pt modelId="{A2DDBC3F-A786-4EC8-92DF-8F88051943BE}" type="pres">
      <dgm:prSet presAssocID="{C4F57461-4F06-4BA6-B779-4917E07D5A54}" presName="acctTx" presStyleLbl="alignAcc1" presStyleIdx="2" presStyleCnt="3">
        <dgm:presLayoutVars>
          <dgm:bulletEnabled val="1"/>
        </dgm:presLayoutVars>
      </dgm:prSet>
      <dgm:spPr/>
      <dgm:t>
        <a:bodyPr/>
        <a:lstStyle/>
        <a:p>
          <a:endParaRPr lang="en-GB"/>
        </a:p>
      </dgm:t>
    </dgm:pt>
    <dgm:pt modelId="{6689507E-8FF2-4FA6-BC8C-425C12C052E4}" type="pres">
      <dgm:prSet presAssocID="{C4F57461-4F06-4BA6-B779-4917E07D5A54}" presName="level" presStyleLbl="node1" presStyleIdx="2" presStyleCnt="3">
        <dgm:presLayoutVars>
          <dgm:chMax val="1"/>
          <dgm:bulletEnabled val="1"/>
        </dgm:presLayoutVars>
      </dgm:prSet>
      <dgm:spPr/>
      <dgm:t>
        <a:bodyPr/>
        <a:lstStyle/>
        <a:p>
          <a:endParaRPr lang="en-GB"/>
        </a:p>
      </dgm:t>
    </dgm:pt>
    <dgm:pt modelId="{AC803C23-D26F-4B4B-AEAD-F6A18B269BB8}" type="pres">
      <dgm:prSet presAssocID="{C4F57461-4F06-4BA6-B779-4917E07D5A54}" presName="levelTx" presStyleLbl="revTx" presStyleIdx="0" presStyleCnt="0">
        <dgm:presLayoutVars>
          <dgm:chMax val="1"/>
          <dgm:bulletEnabled val="1"/>
        </dgm:presLayoutVars>
      </dgm:prSet>
      <dgm:spPr/>
      <dgm:t>
        <a:bodyPr/>
        <a:lstStyle/>
        <a:p>
          <a:endParaRPr lang="en-GB"/>
        </a:p>
      </dgm:t>
    </dgm:pt>
  </dgm:ptLst>
  <dgm:cxnLst>
    <dgm:cxn modelId="{B6B64406-05DC-4CB7-A21C-C4A58458C88F}" type="presOf" srcId="{5E4E13BF-CAF9-4F44-A56C-8D25C24314C2}" destId="{C78BAF85-5298-4E4C-B8F0-86E97487F37F}" srcOrd="1" destOrd="5" presId="urn:microsoft.com/office/officeart/2005/8/layout/pyramid1"/>
    <dgm:cxn modelId="{CB752DE0-0026-444E-948D-835250A378D2}" type="presOf" srcId="{771B203C-2B12-4252-AC49-9F41CB397B6D}" destId="{373FE37E-C99C-48E2-89BF-753A04FF3DA9}" srcOrd="0" destOrd="4" presId="urn:microsoft.com/office/officeart/2005/8/layout/pyramid1"/>
    <dgm:cxn modelId="{368834FF-DAC1-4B16-A365-4EAB6357782C}" type="presOf" srcId="{771B203C-2B12-4252-AC49-9F41CB397B6D}" destId="{A2DDBC3F-A786-4EC8-92DF-8F88051943BE}" srcOrd="1" destOrd="4" presId="urn:microsoft.com/office/officeart/2005/8/layout/pyramid1"/>
    <dgm:cxn modelId="{B7055285-CD08-4421-B50D-51430B01FA76}" type="presOf" srcId="{8C251F36-860F-4D4B-8F53-C85A063B5E8B}" destId="{C78BAF85-5298-4E4C-B8F0-86E97487F37F}" srcOrd="1" destOrd="3" presId="urn:microsoft.com/office/officeart/2005/8/layout/pyramid1"/>
    <dgm:cxn modelId="{EC1D2747-FA52-4855-A6E2-F287A37EFBE3}" type="presOf" srcId="{0558ADF9-13DE-4EDB-A27A-E4965D38CA5D}" destId="{03ACA170-AA97-423B-B4B9-CFEA88BCBF45}" srcOrd="1" destOrd="4" presId="urn:microsoft.com/office/officeart/2005/8/layout/pyramid1"/>
    <dgm:cxn modelId="{3FCF82AB-30E7-463A-B22B-E9DF18F27658}" srcId="{C8C86EB3-AA4D-423E-975B-2C7AA32D1F60}" destId="{ACFDC1A2-6F08-4F5E-B52D-418DD888C52A}" srcOrd="0" destOrd="0" parTransId="{F69D640A-8D18-44D7-9ED2-BB6B060B1549}" sibTransId="{EFA46CED-1B17-4012-A933-89D60AEABC4D}"/>
    <dgm:cxn modelId="{A86CED3B-2AF2-44C6-8AA0-2ABC0F3061FA}" srcId="{C4F57461-4F06-4BA6-B779-4917E07D5A54}" destId="{8F9FF37C-7F64-4323-B31A-2E8EA7C61550}" srcOrd="2" destOrd="0" parTransId="{D05DF167-69AE-4724-A509-6F697016F568}" sibTransId="{E8B60B3E-2917-435D-A794-42079BCC14E0}"/>
    <dgm:cxn modelId="{96B15A0D-AC06-4797-BCF4-525A9EDC2DB6}" type="presOf" srcId="{95FB9E52-8A34-4B40-94CD-FAAE0C925321}" destId="{03ACA170-AA97-423B-B4B9-CFEA88BCBF45}" srcOrd="1" destOrd="0" presId="urn:microsoft.com/office/officeart/2005/8/layout/pyramid1"/>
    <dgm:cxn modelId="{76C2150E-2A2C-45A9-B2B3-9E1F613AD6C5}" srcId="{9DA4D7EF-B92C-456E-AA97-847BB04F5B89}" destId="{561422CE-82B9-4F93-945D-DE00DA54A474}" srcOrd="1" destOrd="0" parTransId="{34D4860B-5AB5-4556-B3D9-2A24A8ED1AA9}" sibTransId="{92D809F3-CB2A-44DE-8D20-4BB28D62B305}"/>
    <dgm:cxn modelId="{22F31489-A7AE-4138-A765-8019F2746FEC}" type="presOf" srcId="{8C251F36-860F-4D4B-8F53-C85A063B5E8B}" destId="{FA010A5C-50DF-4A23-91F1-AC13745003B7}" srcOrd="0" destOrd="3" presId="urn:microsoft.com/office/officeart/2005/8/layout/pyramid1"/>
    <dgm:cxn modelId="{2FB03464-4C01-431D-AA27-FD6AF192E2CD}" type="presOf" srcId="{2551F093-F608-47FB-A8EF-4FD60807BD88}" destId="{373FE37E-C99C-48E2-89BF-753A04FF3DA9}" srcOrd="0" destOrd="0" presId="urn:microsoft.com/office/officeart/2005/8/layout/pyramid1"/>
    <dgm:cxn modelId="{AA2C1AB9-03ED-4444-9EB0-74E97A84796A}" type="presOf" srcId="{73ABDCFD-6C78-426E-8A77-5E2E55449EC7}" destId="{C78BAF85-5298-4E4C-B8F0-86E97487F37F}" srcOrd="1" destOrd="4" presId="urn:microsoft.com/office/officeart/2005/8/layout/pyramid1"/>
    <dgm:cxn modelId="{CA3079FB-6480-41A1-B26F-77F463C6B12B}" srcId="{C8C86EB3-AA4D-423E-975B-2C7AA32D1F60}" destId="{73ABDCFD-6C78-426E-8A77-5E2E55449EC7}" srcOrd="3" destOrd="0" parTransId="{0DE1B20C-F1DA-4BCF-B751-F0EBB5A88DF9}" sibTransId="{0BBE7916-48D6-452A-9291-AC765EB4DD95}"/>
    <dgm:cxn modelId="{FE6B6F1A-4C08-46E9-8F6B-D0F284D229FB}" srcId="{DA49AF09-E01D-4119-A7A9-0FAF69071854}" destId="{0558ADF9-13DE-4EDB-A27A-E4965D38CA5D}" srcOrd="1" destOrd="0" parTransId="{7EA116E3-BF75-4C87-A937-0C4BAF344814}" sibTransId="{852B3B94-8D5B-4295-BC1F-22155DB50782}"/>
    <dgm:cxn modelId="{C648175B-6D53-45F3-BADC-49FE2017D0B5}" srcId="{C8C86EB3-AA4D-423E-975B-2C7AA32D1F60}" destId="{8C251F36-860F-4D4B-8F53-C85A063B5E8B}" srcOrd="2" destOrd="0" parTransId="{BE917700-A1D0-4907-82EA-C160B89BA186}" sibTransId="{DE0156A9-336D-4D6B-969B-22050B0B6317}"/>
    <dgm:cxn modelId="{4849F5DA-0CBF-409F-A6AA-470F7EAB5D50}" type="presOf" srcId="{561422CE-82B9-4F93-945D-DE00DA54A474}" destId="{B1A9D07C-82DB-49E0-900C-696DD03E99C6}" srcOrd="1" destOrd="0" presId="urn:microsoft.com/office/officeart/2005/8/layout/pyramid1"/>
    <dgm:cxn modelId="{38550502-9FAE-470D-A30F-FA17CEC01A36}" type="presOf" srcId="{A76BB91B-8D02-4E1C-9E19-45E3F72797A3}" destId="{FA010A5C-50DF-4A23-91F1-AC13745003B7}" srcOrd="0" destOrd="2" presId="urn:microsoft.com/office/officeart/2005/8/layout/pyramid1"/>
    <dgm:cxn modelId="{604BD703-2C19-4E66-93BB-58CD4B32B451}" type="presOf" srcId="{EDEA18C1-3DE4-4B8B-AE3A-1CA6CA49F213}" destId="{03ACA170-AA97-423B-B4B9-CFEA88BCBF45}" srcOrd="1" destOrd="3" presId="urn:microsoft.com/office/officeart/2005/8/layout/pyramid1"/>
    <dgm:cxn modelId="{24101B7E-0C8D-4260-811E-699D50B30A9B}" type="presOf" srcId="{561422CE-82B9-4F93-945D-DE00DA54A474}" destId="{1F0F054B-0F96-46C7-83DF-91FC3DFD6134}" srcOrd="0" destOrd="0" presId="urn:microsoft.com/office/officeart/2005/8/layout/pyramid1"/>
    <dgm:cxn modelId="{323DEEBB-268E-4336-9764-59D3F4BB3546}" srcId="{561422CE-82B9-4F93-945D-DE00DA54A474}" destId="{C8C86EB3-AA4D-423E-975B-2C7AA32D1F60}" srcOrd="0" destOrd="0" parTransId="{A5609B36-E016-43AF-BE2A-FD4DC8739F1F}" sibTransId="{33A64B75-C8A7-4C6E-9508-D38DEF941EFF}"/>
    <dgm:cxn modelId="{F216D902-F670-45E8-B94D-200E39D8C032}" type="presOf" srcId="{95FB9E52-8A34-4B40-94CD-FAAE0C925321}" destId="{B390E4CC-95B3-41DA-8AC4-EB5E14ECF35B}" srcOrd="0" destOrd="0" presId="urn:microsoft.com/office/officeart/2005/8/layout/pyramid1"/>
    <dgm:cxn modelId="{FB17BF6F-2BC8-42C8-B67E-9CB57E059535}" type="presOf" srcId="{9DA4D7EF-B92C-456E-AA97-847BB04F5B89}" destId="{118DD9BB-2B2D-47A2-88BE-8DFAB7115EC3}" srcOrd="0" destOrd="0" presId="urn:microsoft.com/office/officeart/2005/8/layout/pyramid1"/>
    <dgm:cxn modelId="{6FA244FE-FEC3-46DF-AB53-00D6AB0F498C}" srcId="{95FB9E52-8A34-4B40-94CD-FAAE0C925321}" destId="{EDEA18C1-3DE4-4B8B-AE3A-1CA6CA49F213}" srcOrd="2" destOrd="0" parTransId="{C539413E-3866-43E9-A89D-1D97B42A3905}" sibTransId="{D62DA6EB-1082-43DB-9545-5C939494F62C}"/>
    <dgm:cxn modelId="{619B9E84-8571-428B-94A8-8DDCD0A65AC1}" srcId="{9DA4D7EF-B92C-456E-AA97-847BB04F5B89}" destId="{DA49AF09-E01D-4119-A7A9-0FAF69071854}" srcOrd="0" destOrd="0" parTransId="{BF85E0DF-2DE4-43B4-9A3B-EE909D93DC7F}" sibTransId="{9180FE41-5D1E-484F-9FBA-914E446C3884}"/>
    <dgm:cxn modelId="{ACE4F0BB-0121-452C-A9E0-248652657E94}" type="presOf" srcId="{AF7758F8-E1F9-440B-B252-4613CEF12CDD}" destId="{373FE37E-C99C-48E2-89BF-753A04FF3DA9}" srcOrd="0" destOrd="3" presId="urn:microsoft.com/office/officeart/2005/8/layout/pyramid1"/>
    <dgm:cxn modelId="{614420D8-5E71-4240-B3F1-D4CEFAB179F7}" srcId="{9DA4D7EF-B92C-456E-AA97-847BB04F5B89}" destId="{C4F57461-4F06-4BA6-B779-4917E07D5A54}" srcOrd="2" destOrd="0" parTransId="{14B22F0C-0BD1-4A6E-95E5-F570BB0D1640}" sibTransId="{CC71972D-ADDB-4ECD-A010-0FD63E39E17C}"/>
    <dgm:cxn modelId="{F53F9186-A15E-4B50-B955-2567E0CBF387}" type="presOf" srcId="{C4F57461-4F06-4BA6-B779-4917E07D5A54}" destId="{6689507E-8FF2-4FA6-BC8C-425C12C052E4}" srcOrd="0" destOrd="0" presId="urn:microsoft.com/office/officeart/2005/8/layout/pyramid1"/>
    <dgm:cxn modelId="{A262A890-0D27-441E-A3E6-205C35DB713C}" type="presOf" srcId="{4ED2494D-D836-40D6-AD29-390C048E15BA}" destId="{A2DDBC3F-A786-4EC8-92DF-8F88051943BE}" srcOrd="1" destOrd="1" presId="urn:microsoft.com/office/officeart/2005/8/layout/pyramid1"/>
    <dgm:cxn modelId="{A35D0450-B5D6-490E-9100-EC322CE723C6}" type="presOf" srcId="{AF7758F8-E1F9-440B-B252-4613CEF12CDD}" destId="{A2DDBC3F-A786-4EC8-92DF-8F88051943BE}" srcOrd="1" destOrd="3" presId="urn:microsoft.com/office/officeart/2005/8/layout/pyramid1"/>
    <dgm:cxn modelId="{FF3A95D9-7563-4403-BC34-600B9691D145}" type="presOf" srcId="{2551F093-F608-47FB-A8EF-4FD60807BD88}" destId="{A2DDBC3F-A786-4EC8-92DF-8F88051943BE}" srcOrd="1" destOrd="0" presId="urn:microsoft.com/office/officeart/2005/8/layout/pyramid1"/>
    <dgm:cxn modelId="{A75ED115-CCE2-48C8-98A0-2765B8749F69}" srcId="{C4F57461-4F06-4BA6-B779-4917E07D5A54}" destId="{2551F093-F608-47FB-A8EF-4FD60807BD88}" srcOrd="0" destOrd="0" parTransId="{BFD1041B-14AA-4B44-B07D-2BE4DBEC9C42}" sibTransId="{33E05AC4-6982-471B-BE84-C2D832A26942}"/>
    <dgm:cxn modelId="{BA6BC7D5-6BF0-4D27-B2DA-B11573D413C7}" type="presOf" srcId="{ACFDC1A2-6F08-4F5E-B52D-418DD888C52A}" destId="{C78BAF85-5298-4E4C-B8F0-86E97487F37F}" srcOrd="1" destOrd="1" presId="urn:microsoft.com/office/officeart/2005/8/layout/pyramid1"/>
    <dgm:cxn modelId="{94734916-0CE2-4E6D-A8F9-69055E152BC1}" type="presOf" srcId="{5E4E13BF-CAF9-4F44-A56C-8D25C24314C2}" destId="{FA010A5C-50DF-4A23-91F1-AC13745003B7}" srcOrd="0" destOrd="5" presId="urn:microsoft.com/office/officeart/2005/8/layout/pyramid1"/>
    <dgm:cxn modelId="{05A0BE83-50D9-4A41-87FF-20B2F9A71A4C}" type="presOf" srcId="{8F9FF37C-7F64-4323-B31A-2E8EA7C61550}" destId="{373FE37E-C99C-48E2-89BF-753A04FF3DA9}" srcOrd="0" destOrd="2" presId="urn:microsoft.com/office/officeart/2005/8/layout/pyramid1"/>
    <dgm:cxn modelId="{B9ABC14A-88BC-4C96-8A58-329E547AABAC}" type="presOf" srcId="{C4F57461-4F06-4BA6-B779-4917E07D5A54}" destId="{AC803C23-D26F-4B4B-AEAD-F6A18B269BB8}" srcOrd="1" destOrd="0" presId="urn:microsoft.com/office/officeart/2005/8/layout/pyramid1"/>
    <dgm:cxn modelId="{926C4C88-BCD7-4B9A-8346-D75D7DDA18CF}" type="presOf" srcId="{C1ACFCB7-56C8-4528-B0D8-383C8F81FC5E}" destId="{03ACA170-AA97-423B-B4B9-CFEA88BCBF45}" srcOrd="1" destOrd="2" presId="urn:microsoft.com/office/officeart/2005/8/layout/pyramid1"/>
    <dgm:cxn modelId="{34BE42D7-376B-4C96-8ABB-4D779124DBC5}" srcId="{95FB9E52-8A34-4B40-94CD-FAAE0C925321}" destId="{C1ACFCB7-56C8-4528-B0D8-383C8F81FC5E}" srcOrd="1" destOrd="0" parTransId="{580A41B4-6B71-4D60-9250-FEAD044B2B9A}" sibTransId="{403668B5-DB88-4C66-ADB1-43B47B273531}"/>
    <dgm:cxn modelId="{5ACCBE61-CF02-4CF0-AFB5-1EE48608FD8C}" srcId="{C4F57461-4F06-4BA6-B779-4917E07D5A54}" destId="{771B203C-2B12-4252-AC49-9F41CB397B6D}" srcOrd="4" destOrd="0" parTransId="{E9EFC1A4-F04C-4C4E-9F56-2B76084B3755}" sibTransId="{98C632E3-41FE-481B-B836-A1EBA10A7002}"/>
    <dgm:cxn modelId="{2A9AB107-782D-4CD2-99CF-9DB353933C42}" srcId="{95FB9E52-8A34-4B40-94CD-FAAE0C925321}" destId="{0B68FE98-2C19-4BD2-91FE-3EA3C39BD23A}" srcOrd="0" destOrd="0" parTransId="{E326FCAE-E364-4D31-83A2-9154475A6FFD}" sibTransId="{18D6B928-7FE1-4A09-9F86-95C9E4CAF5D7}"/>
    <dgm:cxn modelId="{EA678DD9-84FA-4214-BC7A-864144FAC69D}" srcId="{DA49AF09-E01D-4119-A7A9-0FAF69071854}" destId="{95FB9E52-8A34-4B40-94CD-FAAE0C925321}" srcOrd="0" destOrd="0" parTransId="{4C72E5EC-1EFE-4ED6-8A8C-D9B84C2B5769}" sibTransId="{5B2AFC9B-1F3E-4686-9BF4-CF943E366403}"/>
    <dgm:cxn modelId="{A776C1CB-25B9-442D-81F8-74A0BD78BFC0}" srcId="{C8C86EB3-AA4D-423E-975B-2C7AA32D1F60}" destId="{5E4E13BF-CAF9-4F44-A56C-8D25C24314C2}" srcOrd="4" destOrd="0" parTransId="{379A6A07-F370-4E1E-A511-4F50CCCDE9F4}" sibTransId="{2B0C826D-D1EC-4FBC-B69E-1E036C22D3DA}"/>
    <dgm:cxn modelId="{43D735C6-CAAA-4005-8C2A-55F2B7F69018}" type="presOf" srcId="{4ED2494D-D836-40D6-AD29-390C048E15BA}" destId="{373FE37E-C99C-48E2-89BF-753A04FF3DA9}" srcOrd="0" destOrd="1" presId="urn:microsoft.com/office/officeart/2005/8/layout/pyramid1"/>
    <dgm:cxn modelId="{CE884196-F23F-4BC8-B659-4084E7287017}" type="presOf" srcId="{C8C86EB3-AA4D-423E-975B-2C7AA32D1F60}" destId="{C78BAF85-5298-4E4C-B8F0-86E97487F37F}" srcOrd="1" destOrd="0" presId="urn:microsoft.com/office/officeart/2005/8/layout/pyramid1"/>
    <dgm:cxn modelId="{86DE8B7E-DF10-4C3E-A577-C165894308C1}" srcId="{C4F57461-4F06-4BA6-B779-4917E07D5A54}" destId="{AF7758F8-E1F9-440B-B252-4613CEF12CDD}" srcOrd="3" destOrd="0" parTransId="{A0230DBE-A271-4DAF-AB7B-5327A8F89AAF}" sibTransId="{06B32DC7-A41F-47B1-AE10-0D7D5801D1D6}"/>
    <dgm:cxn modelId="{F6AF0FB2-C9AC-46B0-BDBC-A2ADA9A920EB}" type="presOf" srcId="{C8C86EB3-AA4D-423E-975B-2C7AA32D1F60}" destId="{FA010A5C-50DF-4A23-91F1-AC13745003B7}" srcOrd="0" destOrd="0" presId="urn:microsoft.com/office/officeart/2005/8/layout/pyramid1"/>
    <dgm:cxn modelId="{94EDAFD9-415E-4157-AF2E-8A5B4A14B502}" type="presOf" srcId="{73ABDCFD-6C78-426E-8A77-5E2E55449EC7}" destId="{FA010A5C-50DF-4A23-91F1-AC13745003B7}" srcOrd="0" destOrd="4" presId="urn:microsoft.com/office/officeart/2005/8/layout/pyramid1"/>
    <dgm:cxn modelId="{4F5963E9-A0F9-4557-9C8E-F27E7D5B6BB7}" type="presOf" srcId="{EDEA18C1-3DE4-4B8B-AE3A-1CA6CA49F213}" destId="{B390E4CC-95B3-41DA-8AC4-EB5E14ECF35B}" srcOrd="0" destOrd="3" presId="urn:microsoft.com/office/officeart/2005/8/layout/pyramid1"/>
    <dgm:cxn modelId="{AD7AE88A-5D3A-43C7-8AC6-5C1E411F20EB}" type="presOf" srcId="{8F9FF37C-7F64-4323-B31A-2E8EA7C61550}" destId="{A2DDBC3F-A786-4EC8-92DF-8F88051943BE}" srcOrd="1" destOrd="2" presId="urn:microsoft.com/office/officeart/2005/8/layout/pyramid1"/>
    <dgm:cxn modelId="{22D53C50-AD2F-4CD9-958F-DD416383BF2A}" srcId="{C4F57461-4F06-4BA6-B779-4917E07D5A54}" destId="{4ED2494D-D836-40D6-AD29-390C048E15BA}" srcOrd="1" destOrd="0" parTransId="{B883368F-5297-4A83-B669-3563CF3E7106}" sibTransId="{84AA33D5-0232-419F-8625-B304786CD05F}"/>
    <dgm:cxn modelId="{52129A5E-1F13-4113-8E3C-4C74FB7FE6FE}" type="presOf" srcId="{ACFDC1A2-6F08-4F5E-B52D-418DD888C52A}" destId="{FA010A5C-50DF-4A23-91F1-AC13745003B7}" srcOrd="0" destOrd="1" presId="urn:microsoft.com/office/officeart/2005/8/layout/pyramid1"/>
    <dgm:cxn modelId="{BD71A3EC-CD11-4409-B11D-5954B1B1E8E5}" type="presOf" srcId="{A76BB91B-8D02-4E1C-9E19-45E3F72797A3}" destId="{C78BAF85-5298-4E4C-B8F0-86E97487F37F}" srcOrd="1" destOrd="2" presId="urn:microsoft.com/office/officeart/2005/8/layout/pyramid1"/>
    <dgm:cxn modelId="{B4B610E0-256D-4308-BF39-C353AD20F5BC}" type="presOf" srcId="{0B68FE98-2C19-4BD2-91FE-3EA3C39BD23A}" destId="{03ACA170-AA97-423B-B4B9-CFEA88BCBF45}" srcOrd="1" destOrd="1" presId="urn:microsoft.com/office/officeart/2005/8/layout/pyramid1"/>
    <dgm:cxn modelId="{E3D59F40-7482-406C-93A6-6AA0BD976766}" type="presOf" srcId="{C1ACFCB7-56C8-4528-B0D8-383C8F81FC5E}" destId="{B390E4CC-95B3-41DA-8AC4-EB5E14ECF35B}" srcOrd="0" destOrd="2" presId="urn:microsoft.com/office/officeart/2005/8/layout/pyramid1"/>
    <dgm:cxn modelId="{6DF39533-7998-4BC6-AAB0-0827A7F27528}" type="presOf" srcId="{0B68FE98-2C19-4BD2-91FE-3EA3C39BD23A}" destId="{B390E4CC-95B3-41DA-8AC4-EB5E14ECF35B}" srcOrd="0" destOrd="1" presId="urn:microsoft.com/office/officeart/2005/8/layout/pyramid1"/>
    <dgm:cxn modelId="{90CC75B2-89F6-4A79-B38A-0B97E4D1212C}" srcId="{C8C86EB3-AA4D-423E-975B-2C7AA32D1F60}" destId="{A76BB91B-8D02-4E1C-9E19-45E3F72797A3}" srcOrd="1" destOrd="0" parTransId="{22E77559-64B7-4E62-8D0D-AF5EE7614478}" sibTransId="{6CEAF975-A8C4-4F0B-9EDF-C6167853F267}"/>
    <dgm:cxn modelId="{B8A1BADA-40E6-4D2E-9216-BA62034A07C2}" type="presOf" srcId="{DA49AF09-E01D-4119-A7A9-0FAF69071854}" destId="{5B476B55-9489-48BF-B75C-0B12017172F2}" srcOrd="1" destOrd="0" presId="urn:microsoft.com/office/officeart/2005/8/layout/pyramid1"/>
    <dgm:cxn modelId="{A25C0DA4-B545-4CC9-8B56-8AC4E278F915}" type="presOf" srcId="{DA49AF09-E01D-4119-A7A9-0FAF69071854}" destId="{7D7F534E-3809-47DB-828E-CC0444751BE1}" srcOrd="0" destOrd="0" presId="urn:microsoft.com/office/officeart/2005/8/layout/pyramid1"/>
    <dgm:cxn modelId="{E2348E6E-5D3F-48E4-8C79-5A59EF48030C}" type="presOf" srcId="{0558ADF9-13DE-4EDB-A27A-E4965D38CA5D}" destId="{B390E4CC-95B3-41DA-8AC4-EB5E14ECF35B}" srcOrd="0" destOrd="4" presId="urn:microsoft.com/office/officeart/2005/8/layout/pyramid1"/>
    <dgm:cxn modelId="{FE5AE672-4740-4B0E-A525-B4A4708491FA}" type="presParOf" srcId="{118DD9BB-2B2D-47A2-88BE-8DFAB7115EC3}" destId="{06E015CB-B23D-4C4D-A90A-17E38C903FF1}" srcOrd="0" destOrd="0" presId="urn:microsoft.com/office/officeart/2005/8/layout/pyramid1"/>
    <dgm:cxn modelId="{99FBE164-006E-4836-95D1-1D2D9D23AF0C}" type="presParOf" srcId="{06E015CB-B23D-4C4D-A90A-17E38C903FF1}" destId="{B390E4CC-95B3-41DA-8AC4-EB5E14ECF35B}" srcOrd="0" destOrd="0" presId="urn:microsoft.com/office/officeart/2005/8/layout/pyramid1"/>
    <dgm:cxn modelId="{9F1D6397-12C9-40AC-95F7-5B7487736C63}" type="presParOf" srcId="{06E015CB-B23D-4C4D-A90A-17E38C903FF1}" destId="{03ACA170-AA97-423B-B4B9-CFEA88BCBF45}" srcOrd="1" destOrd="0" presId="urn:microsoft.com/office/officeart/2005/8/layout/pyramid1"/>
    <dgm:cxn modelId="{0CF0F983-8953-404E-AA59-F23A8E87157B}" type="presParOf" srcId="{06E015CB-B23D-4C4D-A90A-17E38C903FF1}" destId="{7D7F534E-3809-47DB-828E-CC0444751BE1}" srcOrd="2" destOrd="0" presId="urn:microsoft.com/office/officeart/2005/8/layout/pyramid1"/>
    <dgm:cxn modelId="{5BB67244-FF3E-4ACC-8D8B-FABCF0652EBA}" type="presParOf" srcId="{06E015CB-B23D-4C4D-A90A-17E38C903FF1}" destId="{5B476B55-9489-48BF-B75C-0B12017172F2}" srcOrd="3" destOrd="0" presId="urn:microsoft.com/office/officeart/2005/8/layout/pyramid1"/>
    <dgm:cxn modelId="{97934BDB-85A9-4DAE-B9CF-1CB3C2BE2B84}" type="presParOf" srcId="{118DD9BB-2B2D-47A2-88BE-8DFAB7115EC3}" destId="{8E90F161-5778-4331-A2B4-16821026C2CB}" srcOrd="1" destOrd="0" presId="urn:microsoft.com/office/officeart/2005/8/layout/pyramid1"/>
    <dgm:cxn modelId="{563EB834-5B24-4A9B-8BC8-ABF7308E71A4}" type="presParOf" srcId="{8E90F161-5778-4331-A2B4-16821026C2CB}" destId="{FA010A5C-50DF-4A23-91F1-AC13745003B7}" srcOrd="0" destOrd="0" presId="urn:microsoft.com/office/officeart/2005/8/layout/pyramid1"/>
    <dgm:cxn modelId="{6E167AA5-8AFB-4B80-8776-7E59A4574B83}" type="presParOf" srcId="{8E90F161-5778-4331-A2B4-16821026C2CB}" destId="{C78BAF85-5298-4E4C-B8F0-86E97487F37F}" srcOrd="1" destOrd="0" presId="urn:microsoft.com/office/officeart/2005/8/layout/pyramid1"/>
    <dgm:cxn modelId="{8546A5AE-F137-45D4-B5FC-9D65F78D8143}" type="presParOf" srcId="{8E90F161-5778-4331-A2B4-16821026C2CB}" destId="{1F0F054B-0F96-46C7-83DF-91FC3DFD6134}" srcOrd="2" destOrd="0" presId="urn:microsoft.com/office/officeart/2005/8/layout/pyramid1"/>
    <dgm:cxn modelId="{12B87D96-2184-452C-9F1C-6B8078AD0717}" type="presParOf" srcId="{8E90F161-5778-4331-A2B4-16821026C2CB}" destId="{B1A9D07C-82DB-49E0-900C-696DD03E99C6}" srcOrd="3" destOrd="0" presId="urn:microsoft.com/office/officeart/2005/8/layout/pyramid1"/>
    <dgm:cxn modelId="{4C1997C1-5362-4050-AF7A-6E686FF8BC60}" type="presParOf" srcId="{118DD9BB-2B2D-47A2-88BE-8DFAB7115EC3}" destId="{C657D653-F96F-43AD-BDD0-B8B521AAE5D1}" srcOrd="2" destOrd="0" presId="urn:microsoft.com/office/officeart/2005/8/layout/pyramid1"/>
    <dgm:cxn modelId="{4340BCBF-AB3A-4030-9932-FBBC52B32F97}" type="presParOf" srcId="{C657D653-F96F-43AD-BDD0-B8B521AAE5D1}" destId="{373FE37E-C99C-48E2-89BF-753A04FF3DA9}" srcOrd="0" destOrd="0" presId="urn:microsoft.com/office/officeart/2005/8/layout/pyramid1"/>
    <dgm:cxn modelId="{07D4B2A2-FCAF-4997-BDE0-82A1B83844AE}" type="presParOf" srcId="{C657D653-F96F-43AD-BDD0-B8B521AAE5D1}" destId="{A2DDBC3F-A786-4EC8-92DF-8F88051943BE}" srcOrd="1" destOrd="0" presId="urn:microsoft.com/office/officeart/2005/8/layout/pyramid1"/>
    <dgm:cxn modelId="{E9C1EE9E-B26D-4AD5-8796-9C1EE60E1488}" type="presParOf" srcId="{C657D653-F96F-43AD-BDD0-B8B521AAE5D1}" destId="{6689507E-8FF2-4FA6-BC8C-425C12C052E4}" srcOrd="2" destOrd="0" presId="urn:microsoft.com/office/officeart/2005/8/layout/pyramid1"/>
    <dgm:cxn modelId="{23CE7A80-B283-4AD4-8C9B-E63C9EBF50C4}" type="presParOf" srcId="{C657D653-F96F-43AD-BDD0-B8B521AAE5D1}" destId="{AC803C23-D26F-4B4B-AEAD-F6A18B269BB8}" srcOrd="3" destOrd="0" presId="urn:microsoft.com/office/officeart/2005/8/layout/pyramid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90E4CC-95B3-41DA-8AC4-EB5E14ECF35B}">
      <dsp:nvSpPr>
        <dsp:cNvPr id="0" name=""/>
        <dsp:cNvSpPr/>
      </dsp:nvSpPr>
      <dsp:spPr>
        <a:xfrm rot="10800000">
          <a:off x="1865376" y="0"/>
          <a:ext cx="3621024" cy="1212340"/>
        </a:xfrm>
        <a:prstGeom prst="nonIsoscelesTrapezoid">
          <a:avLst>
            <a:gd name="adj1" fmla="val 0"/>
            <a:gd name="adj2" fmla="val 51289"/>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57150" lvl="1" indent="-57150" algn="l" defTabSz="400050">
            <a:lnSpc>
              <a:spcPct val="90000"/>
            </a:lnSpc>
            <a:spcBef>
              <a:spcPct val="0"/>
            </a:spcBef>
            <a:spcAft>
              <a:spcPct val="15000"/>
            </a:spcAft>
            <a:buChar char="••"/>
          </a:pPr>
          <a:r>
            <a:rPr lang="en-GB" sz="900" kern="1200"/>
            <a:t>Attendance intervention plans (SMT)</a:t>
          </a:r>
        </a:p>
        <a:p>
          <a:pPr marL="114300" lvl="2" indent="-57150" algn="l" defTabSz="400050">
            <a:lnSpc>
              <a:spcPct val="90000"/>
            </a:lnSpc>
            <a:spcBef>
              <a:spcPct val="0"/>
            </a:spcBef>
            <a:spcAft>
              <a:spcPct val="15000"/>
            </a:spcAft>
            <a:buChar char="••"/>
          </a:pPr>
          <a:r>
            <a:rPr lang="en-GB" sz="900" i="1" kern="1200"/>
            <a:t>Bespoke interventions</a:t>
          </a:r>
        </a:p>
        <a:p>
          <a:pPr marL="114300" lvl="2" indent="-57150" algn="l" defTabSz="400050">
            <a:lnSpc>
              <a:spcPct val="90000"/>
            </a:lnSpc>
            <a:spcBef>
              <a:spcPct val="0"/>
            </a:spcBef>
            <a:spcAft>
              <a:spcPct val="15000"/>
            </a:spcAft>
            <a:buChar char="••"/>
          </a:pPr>
          <a:r>
            <a:rPr lang="en-GB" sz="900" i="1" kern="1200"/>
            <a:t>Alternative Provision</a:t>
          </a:r>
        </a:p>
        <a:p>
          <a:pPr marL="114300" lvl="2" indent="-57150" algn="l" defTabSz="400050">
            <a:lnSpc>
              <a:spcPct val="90000"/>
            </a:lnSpc>
            <a:spcBef>
              <a:spcPct val="0"/>
            </a:spcBef>
            <a:spcAft>
              <a:spcPct val="15000"/>
            </a:spcAft>
            <a:buChar char="••"/>
          </a:pPr>
          <a:r>
            <a:rPr lang="en-GB" sz="900" i="1" kern="1200"/>
            <a:t>Short-term adapted timetables</a:t>
          </a:r>
        </a:p>
        <a:p>
          <a:pPr marL="57150" lvl="1" indent="-57150" algn="l" defTabSz="400050">
            <a:lnSpc>
              <a:spcPct val="90000"/>
            </a:lnSpc>
            <a:spcBef>
              <a:spcPct val="0"/>
            </a:spcBef>
            <a:spcAft>
              <a:spcPct val="15000"/>
            </a:spcAft>
            <a:buChar char="••"/>
          </a:pPr>
          <a:r>
            <a:rPr lang="en-GB" sz="900" i="0" kern="1200"/>
            <a:t>Targets set at Annual Review</a:t>
          </a:r>
        </a:p>
      </dsp:txBody>
      <dsp:txXfrm rot="10800000">
        <a:off x="2487167" y="0"/>
        <a:ext cx="2999232" cy="1212340"/>
      </dsp:txXfrm>
    </dsp:sp>
    <dsp:sp modelId="{7D7F534E-3809-47DB-828E-CC0444751BE1}">
      <dsp:nvSpPr>
        <dsp:cNvPr id="0" name=""/>
        <dsp:cNvSpPr/>
      </dsp:nvSpPr>
      <dsp:spPr>
        <a:xfrm>
          <a:off x="1243584" y="0"/>
          <a:ext cx="1243583" cy="1212340"/>
        </a:xfrm>
        <a:prstGeom prst="trapezoid">
          <a:avLst>
            <a:gd name="adj" fmla="val 51289"/>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lvl="0" algn="ctr" defTabSz="977900">
            <a:lnSpc>
              <a:spcPct val="90000"/>
            </a:lnSpc>
            <a:spcBef>
              <a:spcPct val="0"/>
            </a:spcBef>
            <a:spcAft>
              <a:spcPct val="35000"/>
            </a:spcAft>
          </a:pPr>
          <a:r>
            <a:rPr lang="en-GB" sz="2200" kern="1200"/>
            <a:t>Specialist</a:t>
          </a:r>
          <a:br>
            <a:rPr lang="en-GB" sz="2200" kern="1200"/>
          </a:br>
          <a:r>
            <a:rPr lang="en-GB" sz="2200" kern="1200"/>
            <a:t>&lt;85%</a:t>
          </a:r>
        </a:p>
      </dsp:txBody>
      <dsp:txXfrm>
        <a:off x="1243584" y="0"/>
        <a:ext cx="1243583" cy="1212340"/>
      </dsp:txXfrm>
    </dsp:sp>
    <dsp:sp modelId="{FA010A5C-50DF-4A23-91F1-AC13745003B7}">
      <dsp:nvSpPr>
        <dsp:cNvPr id="0" name=""/>
        <dsp:cNvSpPr/>
      </dsp:nvSpPr>
      <dsp:spPr>
        <a:xfrm rot="10800000">
          <a:off x="2487167" y="1212340"/>
          <a:ext cx="2999232" cy="1212340"/>
        </a:xfrm>
        <a:prstGeom prst="nonIsoscelesTrapezoid">
          <a:avLst>
            <a:gd name="adj1" fmla="val 0"/>
            <a:gd name="adj2" fmla="val 51289"/>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57150" lvl="1" indent="-57150" algn="l" defTabSz="400050">
            <a:lnSpc>
              <a:spcPct val="90000"/>
            </a:lnSpc>
            <a:spcBef>
              <a:spcPct val="0"/>
            </a:spcBef>
            <a:spcAft>
              <a:spcPct val="15000"/>
            </a:spcAft>
            <a:buChar char="••"/>
          </a:pPr>
          <a:r>
            <a:rPr lang="en-GB" sz="900" kern="1200"/>
            <a:t>Attendance intervention plans</a:t>
          </a:r>
        </a:p>
        <a:p>
          <a:pPr marL="114300" lvl="2" indent="-57150" algn="l" defTabSz="400050">
            <a:lnSpc>
              <a:spcPct val="90000"/>
            </a:lnSpc>
            <a:spcBef>
              <a:spcPct val="0"/>
            </a:spcBef>
            <a:spcAft>
              <a:spcPct val="15000"/>
            </a:spcAft>
            <a:buChar char="••"/>
          </a:pPr>
          <a:r>
            <a:rPr lang="en-GB" sz="900" i="1" kern="1200"/>
            <a:t>Attendance conversations in Key Skills/with Parents</a:t>
          </a:r>
        </a:p>
        <a:p>
          <a:pPr marL="114300" lvl="2" indent="-57150" algn="l" defTabSz="400050">
            <a:lnSpc>
              <a:spcPct val="90000"/>
            </a:lnSpc>
            <a:spcBef>
              <a:spcPct val="0"/>
            </a:spcBef>
            <a:spcAft>
              <a:spcPct val="15000"/>
            </a:spcAft>
            <a:buChar char="••"/>
          </a:pPr>
          <a:r>
            <a:rPr lang="en-GB" sz="900" i="1" kern="1200"/>
            <a:t>Targeted communications</a:t>
          </a:r>
        </a:p>
        <a:p>
          <a:pPr marL="114300" lvl="2" indent="-57150" algn="l" defTabSz="400050">
            <a:lnSpc>
              <a:spcPct val="90000"/>
            </a:lnSpc>
            <a:spcBef>
              <a:spcPct val="0"/>
            </a:spcBef>
            <a:spcAft>
              <a:spcPct val="15000"/>
            </a:spcAft>
            <a:buChar char="••"/>
          </a:pPr>
          <a:r>
            <a:rPr lang="en-GB" sz="900" i="1" kern="1200"/>
            <a:t>School Nurse referrals</a:t>
          </a:r>
        </a:p>
        <a:p>
          <a:pPr marL="114300" lvl="2" indent="-57150" algn="l" defTabSz="400050">
            <a:lnSpc>
              <a:spcPct val="90000"/>
            </a:lnSpc>
            <a:spcBef>
              <a:spcPct val="0"/>
            </a:spcBef>
            <a:spcAft>
              <a:spcPct val="15000"/>
            </a:spcAft>
            <a:buChar char="••"/>
          </a:pPr>
          <a:r>
            <a:rPr lang="en-GB" sz="900" i="1" kern="1200"/>
            <a:t>In-school interventions e.g. lego therapy</a:t>
          </a:r>
        </a:p>
        <a:p>
          <a:pPr marL="114300" lvl="2" indent="-57150" algn="l" defTabSz="400050">
            <a:lnSpc>
              <a:spcPct val="90000"/>
            </a:lnSpc>
            <a:spcBef>
              <a:spcPct val="0"/>
            </a:spcBef>
            <a:spcAft>
              <a:spcPct val="15000"/>
            </a:spcAft>
            <a:buChar char="••"/>
          </a:pPr>
          <a:r>
            <a:rPr lang="en-GB" sz="900" i="1" kern="1200"/>
            <a:t>1% club focus</a:t>
          </a:r>
        </a:p>
      </dsp:txBody>
      <dsp:txXfrm rot="10800000">
        <a:off x="3108959" y="1212340"/>
        <a:ext cx="2377440" cy="1212340"/>
      </dsp:txXfrm>
    </dsp:sp>
    <dsp:sp modelId="{1F0F054B-0F96-46C7-83DF-91FC3DFD6134}">
      <dsp:nvSpPr>
        <dsp:cNvPr id="0" name=""/>
        <dsp:cNvSpPr/>
      </dsp:nvSpPr>
      <dsp:spPr>
        <a:xfrm>
          <a:off x="621792" y="1212340"/>
          <a:ext cx="2487167" cy="1212340"/>
        </a:xfrm>
        <a:prstGeom prst="trapezoid">
          <a:avLst>
            <a:gd name="adj" fmla="val 51289"/>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lvl="0" algn="ctr" defTabSz="977900">
            <a:lnSpc>
              <a:spcPct val="90000"/>
            </a:lnSpc>
            <a:spcBef>
              <a:spcPct val="0"/>
            </a:spcBef>
            <a:spcAft>
              <a:spcPct val="35000"/>
            </a:spcAft>
          </a:pPr>
          <a:r>
            <a:rPr lang="en-GB" sz="2200" kern="1200"/>
            <a:t>Targeted</a:t>
          </a:r>
          <a:br>
            <a:rPr lang="en-GB" sz="2200" kern="1200"/>
          </a:br>
          <a:r>
            <a:rPr lang="en-GB" sz="2200" kern="1200"/>
            <a:t>92.9%-85%</a:t>
          </a:r>
        </a:p>
      </dsp:txBody>
      <dsp:txXfrm>
        <a:off x="1057046" y="1212340"/>
        <a:ext cx="1616659" cy="1212340"/>
      </dsp:txXfrm>
    </dsp:sp>
    <dsp:sp modelId="{373FE37E-C99C-48E2-89BF-753A04FF3DA9}">
      <dsp:nvSpPr>
        <dsp:cNvPr id="0" name=""/>
        <dsp:cNvSpPr/>
      </dsp:nvSpPr>
      <dsp:spPr>
        <a:xfrm rot="10800000">
          <a:off x="3108960" y="2424681"/>
          <a:ext cx="2377440" cy="1212340"/>
        </a:xfrm>
        <a:prstGeom prst="nonIsoscelesTrapezoid">
          <a:avLst>
            <a:gd name="adj1" fmla="val 0"/>
            <a:gd name="adj2" fmla="val 51289"/>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57150" lvl="1" indent="-57150" algn="l" defTabSz="400050">
            <a:lnSpc>
              <a:spcPct val="90000"/>
            </a:lnSpc>
            <a:spcBef>
              <a:spcPct val="0"/>
            </a:spcBef>
            <a:spcAft>
              <a:spcPct val="15000"/>
            </a:spcAft>
            <a:buChar char="••"/>
          </a:pPr>
          <a:r>
            <a:rPr lang="en-GB" sz="900" kern="1200"/>
            <a:t>1st day absence procedures</a:t>
          </a:r>
        </a:p>
        <a:p>
          <a:pPr marL="57150" lvl="1" indent="-57150" algn="l" defTabSz="400050">
            <a:lnSpc>
              <a:spcPct val="90000"/>
            </a:lnSpc>
            <a:spcBef>
              <a:spcPct val="0"/>
            </a:spcBef>
            <a:spcAft>
              <a:spcPct val="15000"/>
            </a:spcAft>
            <a:buChar char="••"/>
          </a:pPr>
          <a:r>
            <a:rPr lang="en-GB" sz="900" kern="1200"/>
            <a:t>Weekly bulletin</a:t>
          </a:r>
        </a:p>
        <a:p>
          <a:pPr marL="57150" lvl="1" indent="-57150" algn="l" defTabSz="400050">
            <a:lnSpc>
              <a:spcPct val="90000"/>
            </a:lnSpc>
            <a:spcBef>
              <a:spcPct val="0"/>
            </a:spcBef>
            <a:spcAft>
              <a:spcPct val="15000"/>
            </a:spcAft>
            <a:buChar char="••"/>
          </a:pPr>
          <a:r>
            <a:rPr lang="en-GB" sz="900" kern="1200"/>
            <a:t>Parent communication strategy</a:t>
          </a:r>
        </a:p>
        <a:p>
          <a:pPr marL="57150" lvl="1" indent="-57150" algn="l" defTabSz="400050">
            <a:lnSpc>
              <a:spcPct val="90000"/>
            </a:lnSpc>
            <a:spcBef>
              <a:spcPct val="0"/>
            </a:spcBef>
            <a:spcAft>
              <a:spcPct val="15000"/>
            </a:spcAft>
            <a:buChar char="••"/>
          </a:pPr>
          <a:r>
            <a:rPr lang="en-GB" sz="900" kern="1200"/>
            <a:t>Studybugs</a:t>
          </a:r>
        </a:p>
        <a:p>
          <a:pPr marL="57150" lvl="1" indent="-57150" algn="l" defTabSz="400050">
            <a:lnSpc>
              <a:spcPct val="90000"/>
            </a:lnSpc>
            <a:spcBef>
              <a:spcPct val="0"/>
            </a:spcBef>
            <a:spcAft>
              <a:spcPct val="15000"/>
            </a:spcAft>
            <a:buChar char="••"/>
          </a:pPr>
          <a:r>
            <a:rPr lang="en-GB" sz="900" kern="1200"/>
            <a:t>Weekly, half-termly and annual rewards for % and % improvement</a:t>
          </a:r>
        </a:p>
      </dsp:txBody>
      <dsp:txXfrm rot="10800000">
        <a:off x="3730752" y="2424681"/>
        <a:ext cx="1755648" cy="1212340"/>
      </dsp:txXfrm>
    </dsp:sp>
    <dsp:sp modelId="{6689507E-8FF2-4FA6-BC8C-425C12C052E4}">
      <dsp:nvSpPr>
        <dsp:cNvPr id="0" name=""/>
        <dsp:cNvSpPr/>
      </dsp:nvSpPr>
      <dsp:spPr>
        <a:xfrm>
          <a:off x="0" y="2424681"/>
          <a:ext cx="3730752" cy="1212340"/>
        </a:xfrm>
        <a:prstGeom prst="trapezoid">
          <a:avLst>
            <a:gd name="adj" fmla="val 51289"/>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lvl="0" algn="ctr" defTabSz="977900">
            <a:lnSpc>
              <a:spcPct val="90000"/>
            </a:lnSpc>
            <a:spcBef>
              <a:spcPct val="0"/>
            </a:spcBef>
            <a:spcAft>
              <a:spcPct val="35000"/>
            </a:spcAft>
          </a:pPr>
          <a:r>
            <a:rPr lang="en-GB" sz="2200" kern="1200"/>
            <a:t>Universal</a:t>
          </a:r>
        </a:p>
        <a:p>
          <a:pPr lvl="0" algn="ctr" defTabSz="977900">
            <a:lnSpc>
              <a:spcPct val="90000"/>
            </a:lnSpc>
            <a:spcBef>
              <a:spcPct val="0"/>
            </a:spcBef>
            <a:spcAft>
              <a:spcPct val="35000"/>
            </a:spcAft>
          </a:pPr>
          <a:r>
            <a:rPr lang="en-GB" sz="2200" kern="1200"/>
            <a:t>100%-93%</a:t>
          </a:r>
        </a:p>
      </dsp:txBody>
      <dsp:txXfrm>
        <a:off x="652881" y="2424681"/>
        <a:ext cx="2424988" cy="1212340"/>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10CA2E9034764FA7B693354D713270" ma:contentTypeVersion="2" ma:contentTypeDescription="Create a new document." ma:contentTypeScope="" ma:versionID="bab1032306b28a8309a4b9e29d45d55e">
  <xsd:schema xmlns:xsd="http://www.w3.org/2001/XMLSchema" xmlns:xs="http://www.w3.org/2001/XMLSchema" xmlns:p="http://schemas.microsoft.com/office/2006/metadata/properties" xmlns:ns2="cb7d70f6-4a0c-42da-b8db-4be9d5589363" targetNamespace="http://schemas.microsoft.com/office/2006/metadata/properties" ma:root="true" ma:fieldsID="5522ba8d8a3c393cc4e82f1b27b999ac" ns2:_="">
    <xsd:import namespace="cb7d70f6-4a0c-42da-b8db-4be9d558936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7d70f6-4a0c-42da-b8db-4be9d55893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B816DD-1397-480C-B9F3-A041DA32754D}">
  <ds:schemaRefs>
    <ds:schemaRef ds:uri="http://schemas.microsoft.com/sharepoint/v3/contenttype/forms"/>
  </ds:schemaRefs>
</ds:datastoreItem>
</file>

<file path=customXml/itemProps2.xml><?xml version="1.0" encoding="utf-8"?>
<ds:datastoreItem xmlns:ds="http://schemas.openxmlformats.org/officeDocument/2006/customXml" ds:itemID="{3E15416E-8F9B-40EB-95F5-5E65CF71CF82}">
  <ds:schemaRefs>
    <ds:schemaRef ds:uri="http://schemas.microsoft.com/office/2006/metadata/properties"/>
    <ds:schemaRef ds:uri="http://schemas.microsoft.com/office/infopath/2007/PartnerControls"/>
    <ds:schemaRef ds:uri="8264af4b-71a8-4fdb-9b4c-a68d7e5d55a9"/>
    <ds:schemaRef ds:uri="19f376cf-420a-466c-9383-f4e8dc094c56"/>
  </ds:schemaRefs>
</ds:datastoreItem>
</file>

<file path=customXml/itemProps3.xml><?xml version="1.0" encoding="utf-8"?>
<ds:datastoreItem xmlns:ds="http://schemas.openxmlformats.org/officeDocument/2006/customXml" ds:itemID="{7E89BF49-05C4-409B-AE84-534839D1FF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7d70f6-4a0c-42da-b8db-4be9d55893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F32ABD-1F27-4E71-857E-921D9DE0C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5B3EB6A4</Template>
  <TotalTime>1</TotalTime>
  <Pages>10</Pages>
  <Words>2010</Words>
  <Characters>11461</Characters>
  <Application>Microsoft Office Word</Application>
  <DocSecurity>0</DocSecurity>
  <Lines>95</Lines>
  <Paragraphs>26</Paragraphs>
  <ScaleCrop>false</ScaleCrop>
  <Manager/>
  <Company/>
  <LinksUpToDate>false</LinksUpToDate>
  <CharactersWithSpaces>13445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EBlundell</cp:lastModifiedBy>
  <cp:revision>19</cp:revision>
  <dcterms:created xsi:type="dcterms:W3CDTF">2025-11-18T17:01:00Z</dcterms:created>
  <dcterms:modified xsi:type="dcterms:W3CDTF">2026-10-22T11:53:00Z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0x0101002210CA2E9034764FA7B693354D713270</vt:lpwstr>
  </property>
  <property fmtid="{D5CDD505-2E9C-101B-9397-08002B2CF9AE}" pid="3" name="Order">
    <vt:r8>1655600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TemplateUrl">
    <vt:lpwstr/>
  </property>
  <property fmtid="{D5CDD505-2E9C-101B-9397-08002B2CF9AE}" pid="12" name="GUID">
    <vt:lpwstr>55a6134d-1c4a-4cac-b52c-6348415fe550</vt:lpwstr>
  </property>
  <property fmtid="{D5CDD505-2E9C-101B-9397-08002B2CF9AE}" pid="13" name="xd_Signature">
    <vt:bool>false</vt:bool>
  </property>
</Properties>
</file>