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03" w:rsidRPr="00B63DC5" w:rsidRDefault="005A41FD" w:rsidP="00D07244">
      <w:pPr>
        <w:jc w:val="center"/>
        <w:rPr>
          <w:b/>
          <w:i/>
          <w:color w:val="70AD47" w:themeColor="accent6"/>
          <w:sz w:val="32"/>
          <w:szCs w:val="32"/>
        </w:rPr>
      </w:pPr>
      <w:bookmarkStart w:id="0" w:name="_GoBack"/>
      <w:r w:rsidRPr="00B63DC5">
        <w:rPr>
          <w:b/>
          <w:i/>
          <w:color w:val="70AD47" w:themeColor="accent6"/>
          <w:sz w:val="32"/>
          <w:szCs w:val="32"/>
        </w:rPr>
        <w:t xml:space="preserve">Geography </w:t>
      </w:r>
      <w:r w:rsidR="00121A51">
        <w:rPr>
          <w:b/>
          <w:i/>
          <w:color w:val="70AD47" w:themeColor="accent6"/>
          <w:sz w:val="32"/>
          <w:szCs w:val="32"/>
        </w:rPr>
        <w:t>End of Year Expectations and Progression of Skills for Reception and Key Stage 1</w:t>
      </w:r>
    </w:p>
    <w:tbl>
      <w:tblPr>
        <w:tblStyle w:val="TableGrid"/>
        <w:tblW w:w="0" w:type="auto"/>
        <w:tblLayout w:type="fixed"/>
        <w:tblLook w:val="04A0" w:firstRow="1" w:lastRow="0" w:firstColumn="1" w:lastColumn="0" w:noHBand="0" w:noVBand="1"/>
      </w:tblPr>
      <w:tblGrid>
        <w:gridCol w:w="1129"/>
        <w:gridCol w:w="5387"/>
        <w:gridCol w:w="4111"/>
        <w:gridCol w:w="3321"/>
      </w:tblGrid>
      <w:tr w:rsidR="005A41FD" w:rsidTr="006029E3">
        <w:trPr>
          <w:trHeight w:val="240"/>
        </w:trPr>
        <w:tc>
          <w:tcPr>
            <w:tcW w:w="13948" w:type="dxa"/>
            <w:gridSpan w:val="4"/>
          </w:tcPr>
          <w:p w:rsidR="005A41FD" w:rsidRDefault="00831ABD" w:rsidP="00D07244">
            <w:r>
              <w:rPr>
                <w:b/>
                <w:i/>
                <w:color w:val="70AD47" w:themeColor="accent6"/>
              </w:rPr>
              <w:t>End of EYFS</w:t>
            </w:r>
            <w:r w:rsidR="00782D10">
              <w:rPr>
                <w:b/>
                <w:i/>
                <w:color w:val="70AD47" w:themeColor="accent6"/>
              </w:rPr>
              <w:t xml:space="preserve"> Expectations</w:t>
            </w:r>
          </w:p>
        </w:tc>
      </w:tr>
      <w:tr w:rsidR="00831ABD" w:rsidTr="00D47D94">
        <w:trPr>
          <w:trHeight w:val="345"/>
        </w:trPr>
        <w:tc>
          <w:tcPr>
            <w:tcW w:w="6516" w:type="dxa"/>
            <w:gridSpan w:val="2"/>
          </w:tcPr>
          <w:p w:rsidR="00831ABD" w:rsidRDefault="00831ABD" w:rsidP="00097F7D">
            <w:pPr>
              <w:jc w:val="both"/>
              <w:rPr>
                <w:b/>
                <w:i/>
                <w:color w:val="70AD47" w:themeColor="accent6"/>
              </w:rPr>
            </w:pPr>
            <w:r>
              <w:rPr>
                <w:b/>
                <w:i/>
                <w:color w:val="70AD47" w:themeColor="accent6"/>
              </w:rPr>
              <w:t>Understanding the World (People and Communities)</w:t>
            </w:r>
          </w:p>
          <w:p w:rsidR="00831ABD" w:rsidRDefault="00831ABD" w:rsidP="00097F7D">
            <w:pPr>
              <w:jc w:val="both"/>
              <w:rPr>
                <w:b/>
                <w:i/>
                <w:color w:val="70AD47" w:themeColor="accent6"/>
              </w:rPr>
            </w:pPr>
          </w:p>
          <w:p w:rsidR="00831ABD" w:rsidRPr="00831ABD" w:rsidRDefault="00831ABD" w:rsidP="00097F7D">
            <w:r w:rsidRPr="00831ABD">
              <w:t xml:space="preserve">Children will know about similarities and differences between themselves and others and among families, communities and traditions.  </w:t>
            </w:r>
          </w:p>
          <w:p w:rsidR="00831ABD" w:rsidRDefault="00831ABD" w:rsidP="00097F7D">
            <w:pPr>
              <w:jc w:val="both"/>
              <w:rPr>
                <w:b/>
                <w:i/>
                <w:color w:val="70AD47" w:themeColor="accent6"/>
              </w:rPr>
            </w:pPr>
          </w:p>
          <w:p w:rsidR="00831ABD" w:rsidRDefault="00831ABD" w:rsidP="00097F7D">
            <w:pPr>
              <w:jc w:val="both"/>
              <w:rPr>
                <w:b/>
                <w:i/>
                <w:color w:val="70AD47" w:themeColor="accent6"/>
              </w:rPr>
            </w:pPr>
          </w:p>
          <w:p w:rsidR="00831ABD" w:rsidRPr="00B63DC5" w:rsidRDefault="00831ABD" w:rsidP="00097F7D">
            <w:pPr>
              <w:jc w:val="both"/>
              <w:rPr>
                <w:b/>
                <w:i/>
                <w:color w:val="70AD47" w:themeColor="accent6"/>
              </w:rPr>
            </w:pPr>
          </w:p>
        </w:tc>
        <w:tc>
          <w:tcPr>
            <w:tcW w:w="7432" w:type="dxa"/>
            <w:gridSpan w:val="2"/>
          </w:tcPr>
          <w:p w:rsidR="00831ABD" w:rsidRDefault="00831ABD" w:rsidP="00097F7D">
            <w:pPr>
              <w:jc w:val="both"/>
              <w:rPr>
                <w:b/>
                <w:i/>
                <w:color w:val="70AD47" w:themeColor="accent6"/>
              </w:rPr>
            </w:pPr>
            <w:r>
              <w:rPr>
                <w:b/>
                <w:i/>
                <w:color w:val="70AD47" w:themeColor="accent6"/>
              </w:rPr>
              <w:t>Understanding the World (The World)</w:t>
            </w:r>
          </w:p>
          <w:p w:rsidR="00831ABD" w:rsidRDefault="00831ABD" w:rsidP="00097F7D">
            <w:pPr>
              <w:jc w:val="both"/>
              <w:rPr>
                <w:b/>
                <w:i/>
                <w:color w:val="70AD47" w:themeColor="accent6"/>
              </w:rPr>
            </w:pPr>
          </w:p>
          <w:p w:rsidR="00831ABD" w:rsidRPr="00831ABD" w:rsidRDefault="00831ABD" w:rsidP="00097F7D">
            <w:pPr>
              <w:jc w:val="both"/>
            </w:pPr>
            <w:r w:rsidRPr="00831ABD">
              <w:t xml:space="preserve">Children know about similarities and differences in relation to places, objects, materials and living things.  They talk about the features of </w:t>
            </w:r>
            <w:r>
              <w:t xml:space="preserve">their </w:t>
            </w:r>
            <w:r w:rsidRPr="00831ABD">
              <w:t>immediate environment</w:t>
            </w:r>
            <w:r>
              <w:t xml:space="preserve"> and are encouraged to observe</w:t>
            </w:r>
            <w:r w:rsidRPr="00831ABD">
              <w:t xml:space="preserve"> how environments might vary from one another. </w:t>
            </w:r>
          </w:p>
          <w:p w:rsidR="00831ABD" w:rsidRDefault="00831ABD" w:rsidP="00097F7D">
            <w:pPr>
              <w:jc w:val="both"/>
              <w:rPr>
                <w:b/>
                <w:i/>
                <w:color w:val="70AD47" w:themeColor="accent6"/>
              </w:rPr>
            </w:pPr>
          </w:p>
          <w:p w:rsidR="00831ABD" w:rsidRPr="00B63DC5" w:rsidRDefault="00831ABD" w:rsidP="00097F7D">
            <w:pPr>
              <w:jc w:val="both"/>
              <w:rPr>
                <w:b/>
                <w:i/>
                <w:color w:val="70AD47" w:themeColor="accent6"/>
              </w:rPr>
            </w:pPr>
          </w:p>
        </w:tc>
      </w:tr>
      <w:tr w:rsidR="00831ABD" w:rsidTr="006029E3">
        <w:trPr>
          <w:trHeight w:val="225"/>
        </w:trPr>
        <w:tc>
          <w:tcPr>
            <w:tcW w:w="13948" w:type="dxa"/>
            <w:gridSpan w:val="4"/>
          </w:tcPr>
          <w:p w:rsidR="00831ABD" w:rsidRPr="00782D10" w:rsidRDefault="00782D10" w:rsidP="00097F7D">
            <w:pPr>
              <w:jc w:val="both"/>
              <w:rPr>
                <w:b/>
                <w:i/>
                <w:color w:val="70AD47" w:themeColor="accent6"/>
              </w:rPr>
            </w:pPr>
            <w:r w:rsidRPr="00782D10">
              <w:rPr>
                <w:b/>
                <w:i/>
                <w:color w:val="70AD47" w:themeColor="accent6"/>
              </w:rPr>
              <w:t>End of Key Stage 1 Expectations</w:t>
            </w:r>
          </w:p>
        </w:tc>
      </w:tr>
      <w:tr w:rsidR="00692A4D" w:rsidTr="006029E3">
        <w:trPr>
          <w:trHeight w:val="4935"/>
        </w:trPr>
        <w:tc>
          <w:tcPr>
            <w:tcW w:w="13948" w:type="dxa"/>
            <w:gridSpan w:val="4"/>
          </w:tcPr>
          <w:p w:rsidR="00692A4D" w:rsidRPr="001F0F48" w:rsidRDefault="00692A4D" w:rsidP="00097F7D">
            <w:pPr>
              <w:jc w:val="both"/>
              <w:rPr>
                <w:color w:val="000000" w:themeColor="text1"/>
              </w:rPr>
            </w:pPr>
            <w:r w:rsidRPr="001F0F48">
              <w:rPr>
                <w:color w:val="000000" w:themeColor="text1"/>
              </w:rPr>
              <w:t xml:space="preserve">Children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rsidR="00692A4D" w:rsidRDefault="00692A4D" w:rsidP="00097F7D">
            <w:pPr>
              <w:jc w:val="both"/>
              <w:rPr>
                <w:b/>
                <w:i/>
                <w:color w:val="70AD47" w:themeColor="accent6"/>
              </w:rPr>
            </w:pPr>
            <w:r>
              <w:rPr>
                <w:b/>
                <w:i/>
                <w:color w:val="70AD47" w:themeColor="accent6"/>
              </w:rPr>
              <w:t>They should be taught to use:</w:t>
            </w:r>
          </w:p>
          <w:p w:rsidR="00692A4D" w:rsidRPr="001F0F48" w:rsidRDefault="00692A4D" w:rsidP="00097F7D">
            <w:pPr>
              <w:jc w:val="both"/>
              <w:rPr>
                <w:color w:val="70AD47" w:themeColor="accent6"/>
              </w:rPr>
            </w:pPr>
            <w:r>
              <w:rPr>
                <w:b/>
                <w:i/>
                <w:color w:val="70AD47" w:themeColor="accent6"/>
              </w:rPr>
              <w:t>Locational knowledge</w:t>
            </w:r>
          </w:p>
          <w:p w:rsidR="00692A4D" w:rsidRPr="001F0F48" w:rsidRDefault="00692A4D" w:rsidP="00097F7D">
            <w:pPr>
              <w:pStyle w:val="ListParagraph"/>
              <w:numPr>
                <w:ilvl w:val="0"/>
                <w:numId w:val="1"/>
              </w:numPr>
              <w:jc w:val="both"/>
            </w:pPr>
            <w:r w:rsidRPr="001F0F48">
              <w:t>Name and locate the world’s seven continents and five oceans</w:t>
            </w:r>
          </w:p>
          <w:p w:rsidR="00692A4D" w:rsidRPr="001F0F48" w:rsidRDefault="00692A4D" w:rsidP="00097F7D">
            <w:pPr>
              <w:pStyle w:val="ListParagraph"/>
              <w:numPr>
                <w:ilvl w:val="0"/>
                <w:numId w:val="1"/>
              </w:numPr>
              <w:jc w:val="both"/>
            </w:pPr>
            <w:r w:rsidRPr="001F0F48">
              <w:t>Name, locate and identify characteristics of the four countries and capital cities of the United Kingdom and its surrounding seas.</w:t>
            </w:r>
          </w:p>
          <w:p w:rsidR="00692A4D" w:rsidRPr="001F0F48" w:rsidRDefault="00692A4D" w:rsidP="00097F7D">
            <w:pPr>
              <w:jc w:val="both"/>
            </w:pPr>
            <w:r w:rsidRPr="00B64331">
              <w:rPr>
                <w:b/>
                <w:i/>
                <w:color w:val="70AD47" w:themeColor="accent6"/>
              </w:rPr>
              <w:t>Place Knowledge</w:t>
            </w:r>
          </w:p>
          <w:p w:rsidR="00692A4D" w:rsidRPr="001F0F48" w:rsidRDefault="00692A4D" w:rsidP="00097F7D">
            <w:pPr>
              <w:pStyle w:val="ListParagraph"/>
              <w:numPr>
                <w:ilvl w:val="0"/>
                <w:numId w:val="2"/>
              </w:numPr>
              <w:jc w:val="both"/>
            </w:pPr>
            <w:r w:rsidRPr="001F0F48">
              <w:t>Understand geographical similarities and differences through studying the human and physical geography or a small area of the United Kingdom, and of a small area in a contrasting non –European country.</w:t>
            </w:r>
          </w:p>
          <w:p w:rsidR="00692A4D" w:rsidRPr="001F0F48" w:rsidRDefault="00692A4D" w:rsidP="00097F7D">
            <w:pPr>
              <w:jc w:val="both"/>
              <w:rPr>
                <w:b/>
                <w:i/>
              </w:rPr>
            </w:pPr>
            <w:r w:rsidRPr="00B64331">
              <w:rPr>
                <w:b/>
                <w:i/>
                <w:color w:val="70AD47" w:themeColor="accent6"/>
              </w:rPr>
              <w:t>Human and Physical Geography</w:t>
            </w:r>
          </w:p>
          <w:p w:rsidR="00692A4D" w:rsidRPr="001F0F48" w:rsidRDefault="00692A4D" w:rsidP="00097F7D">
            <w:pPr>
              <w:pStyle w:val="ListParagraph"/>
              <w:numPr>
                <w:ilvl w:val="0"/>
                <w:numId w:val="2"/>
              </w:numPr>
              <w:jc w:val="both"/>
            </w:pPr>
            <w:r w:rsidRPr="001F0F48">
              <w:t>Identify seasonal and daily weather patterns in the United Kingdom and the location of hot and cold areas of the world in relation to the Equator and the North and South Poles.</w:t>
            </w:r>
          </w:p>
          <w:p w:rsidR="00692A4D" w:rsidRPr="001F0F48" w:rsidRDefault="00692A4D" w:rsidP="00097F7D">
            <w:pPr>
              <w:jc w:val="both"/>
              <w:rPr>
                <w:b/>
                <w:i/>
              </w:rPr>
            </w:pPr>
            <w:r w:rsidRPr="00B64331">
              <w:rPr>
                <w:b/>
                <w:i/>
                <w:color w:val="70AD47" w:themeColor="accent6"/>
              </w:rPr>
              <w:t>Use basic geographical vocabulary to refer to</w:t>
            </w:r>
            <w:r w:rsidRPr="00B64331">
              <w:rPr>
                <w:b/>
                <w:i/>
                <w:color w:val="A8D08D" w:themeColor="accent6" w:themeTint="99"/>
              </w:rPr>
              <w:t>:</w:t>
            </w:r>
          </w:p>
          <w:p w:rsidR="00692A4D" w:rsidRPr="001F0F48" w:rsidRDefault="00692A4D" w:rsidP="00097F7D">
            <w:pPr>
              <w:pStyle w:val="ListParagraph"/>
              <w:numPr>
                <w:ilvl w:val="0"/>
                <w:numId w:val="2"/>
              </w:numPr>
              <w:jc w:val="both"/>
            </w:pPr>
            <w:r w:rsidRPr="001F0F48">
              <w:t>Key physical features including - beach, cliff, coast, forest, hill, mountain, sea, ocean, river, soil, valley, vegetation, season and weather.</w:t>
            </w:r>
          </w:p>
          <w:p w:rsidR="00692A4D" w:rsidRDefault="00692A4D" w:rsidP="00097F7D">
            <w:pPr>
              <w:pStyle w:val="ListParagraph"/>
              <w:numPr>
                <w:ilvl w:val="0"/>
                <w:numId w:val="2"/>
              </w:numPr>
              <w:jc w:val="both"/>
            </w:pPr>
            <w:r w:rsidRPr="001F0F48">
              <w:t xml:space="preserve">Key human, including - city, town, village, factory, farm, house, office, port, harbour and shop.  </w:t>
            </w:r>
          </w:p>
          <w:p w:rsidR="00692A4D" w:rsidRPr="006949A8" w:rsidRDefault="00692A4D" w:rsidP="00097F7D">
            <w:pPr>
              <w:jc w:val="both"/>
              <w:rPr>
                <w:b/>
                <w:i/>
              </w:rPr>
            </w:pPr>
            <w:r w:rsidRPr="00692A4D">
              <w:rPr>
                <w:b/>
                <w:i/>
                <w:color w:val="70AD47" w:themeColor="accent6"/>
              </w:rPr>
              <w:t>Geographical skills and fieldwork</w:t>
            </w:r>
          </w:p>
          <w:p w:rsidR="006B7051" w:rsidRDefault="00EE1498" w:rsidP="00097F7D">
            <w:pPr>
              <w:pStyle w:val="ListParagraph"/>
              <w:numPr>
                <w:ilvl w:val="0"/>
                <w:numId w:val="3"/>
              </w:numPr>
              <w:jc w:val="both"/>
            </w:pPr>
            <w:r w:rsidRPr="006949A8">
              <w:t>Use world maps, atlases and globes to identify (North, South, East and West) and locational landmarks and basic human and physical features; devise a simple map; and use and construct basic symbols in a key.</w:t>
            </w:r>
          </w:p>
          <w:p w:rsidR="00692A4D" w:rsidRPr="00782D10" w:rsidRDefault="00EE1498" w:rsidP="00097F7D">
            <w:pPr>
              <w:pStyle w:val="ListParagraph"/>
              <w:numPr>
                <w:ilvl w:val="0"/>
                <w:numId w:val="3"/>
              </w:numPr>
              <w:jc w:val="both"/>
              <w:rPr>
                <w:b/>
                <w:i/>
                <w:color w:val="70AD47" w:themeColor="accent6"/>
              </w:rPr>
            </w:pPr>
            <w:r w:rsidRPr="006949A8">
              <w:t xml:space="preserve">Use simple fieldwork and observational skills to study the geography of their school and its grounds and the key human and physical features of its surrounding environment.  </w:t>
            </w:r>
          </w:p>
        </w:tc>
      </w:tr>
      <w:bookmarkEnd w:id="0"/>
      <w:tr w:rsidR="00121A51" w:rsidTr="00813510">
        <w:trPr>
          <w:trHeight w:val="465"/>
        </w:trPr>
        <w:tc>
          <w:tcPr>
            <w:tcW w:w="13948" w:type="dxa"/>
            <w:gridSpan w:val="4"/>
          </w:tcPr>
          <w:p w:rsidR="00121A51" w:rsidRPr="009D3F7E" w:rsidRDefault="00121A51" w:rsidP="00121A51">
            <w:pPr>
              <w:jc w:val="center"/>
              <w:rPr>
                <w:b/>
                <w:i/>
                <w:color w:val="70AD47" w:themeColor="accent6"/>
              </w:rPr>
            </w:pPr>
            <w:r w:rsidRPr="00121A51">
              <w:rPr>
                <w:b/>
                <w:i/>
                <w:color w:val="70AD47" w:themeColor="accent6"/>
                <w:sz w:val="32"/>
                <w:szCs w:val="32"/>
              </w:rPr>
              <w:lastRenderedPageBreak/>
              <w:t>Geography Progression of Skills</w:t>
            </w:r>
            <w:r>
              <w:rPr>
                <w:b/>
                <w:i/>
                <w:color w:val="70AD47" w:themeColor="accent6"/>
                <w:sz w:val="32"/>
                <w:szCs w:val="32"/>
              </w:rPr>
              <w:t xml:space="preserve"> – Reception and Key Stage 1</w:t>
            </w:r>
          </w:p>
        </w:tc>
      </w:tr>
      <w:tr w:rsidR="00121A51" w:rsidTr="00D47D94">
        <w:trPr>
          <w:trHeight w:val="330"/>
        </w:trPr>
        <w:tc>
          <w:tcPr>
            <w:tcW w:w="1129" w:type="dxa"/>
          </w:tcPr>
          <w:p w:rsidR="00121A51" w:rsidRDefault="00121A51"/>
        </w:tc>
        <w:tc>
          <w:tcPr>
            <w:tcW w:w="5387" w:type="dxa"/>
          </w:tcPr>
          <w:p w:rsidR="00121A51" w:rsidRDefault="00121A51" w:rsidP="00121A51">
            <w:pPr>
              <w:rPr>
                <w:b/>
                <w:i/>
                <w:color w:val="70AD47" w:themeColor="accent6"/>
              </w:rPr>
            </w:pPr>
            <w:r w:rsidRPr="009D3F7E">
              <w:rPr>
                <w:b/>
                <w:i/>
                <w:color w:val="70AD47" w:themeColor="accent6"/>
              </w:rPr>
              <w:t>Locational and Place Knowledge</w:t>
            </w:r>
          </w:p>
        </w:tc>
        <w:tc>
          <w:tcPr>
            <w:tcW w:w="4111" w:type="dxa"/>
          </w:tcPr>
          <w:p w:rsidR="00121A51" w:rsidRDefault="00121A51" w:rsidP="00121A51">
            <w:pPr>
              <w:rPr>
                <w:b/>
                <w:i/>
                <w:color w:val="70AD47" w:themeColor="accent6"/>
              </w:rPr>
            </w:pPr>
            <w:r w:rsidRPr="009D3F7E">
              <w:rPr>
                <w:b/>
                <w:i/>
                <w:color w:val="70AD47" w:themeColor="accent6"/>
              </w:rPr>
              <w:t>Interpreting Maps</w:t>
            </w:r>
          </w:p>
        </w:tc>
        <w:tc>
          <w:tcPr>
            <w:tcW w:w="3321" w:type="dxa"/>
          </w:tcPr>
          <w:p w:rsidR="00121A51" w:rsidRDefault="00121A51" w:rsidP="00121A51">
            <w:pPr>
              <w:rPr>
                <w:b/>
                <w:i/>
                <w:color w:val="70AD47" w:themeColor="accent6"/>
              </w:rPr>
            </w:pPr>
            <w:r w:rsidRPr="009D3F7E">
              <w:rPr>
                <w:b/>
                <w:i/>
                <w:color w:val="70AD47" w:themeColor="accent6"/>
              </w:rPr>
              <w:t>Constructing Maps</w:t>
            </w:r>
          </w:p>
        </w:tc>
      </w:tr>
      <w:tr w:rsidR="00B9125C" w:rsidTr="00D47D94">
        <w:tc>
          <w:tcPr>
            <w:tcW w:w="1129" w:type="dxa"/>
          </w:tcPr>
          <w:p w:rsidR="00B9125C" w:rsidRPr="009D3F7E" w:rsidRDefault="00B9125C">
            <w:pPr>
              <w:rPr>
                <w:b/>
                <w:i/>
                <w:color w:val="70AD47" w:themeColor="accent6"/>
              </w:rPr>
            </w:pPr>
            <w:r w:rsidRPr="009D3F7E">
              <w:rPr>
                <w:b/>
                <w:i/>
                <w:color w:val="70AD47" w:themeColor="accent6"/>
              </w:rPr>
              <w:t>Reception</w:t>
            </w:r>
          </w:p>
        </w:tc>
        <w:tc>
          <w:tcPr>
            <w:tcW w:w="5387" w:type="dxa"/>
          </w:tcPr>
          <w:p w:rsidR="00DA0EE3" w:rsidRDefault="00DA0EE3" w:rsidP="00DA0EE3">
            <w:r>
              <w:t>I can:</w:t>
            </w:r>
          </w:p>
          <w:p w:rsidR="00B9125C" w:rsidRDefault="00B9125C" w:rsidP="00DA0EE3">
            <w:pPr>
              <w:pStyle w:val="ListParagraph"/>
              <w:numPr>
                <w:ilvl w:val="0"/>
                <w:numId w:val="6"/>
              </w:numPr>
            </w:pPr>
            <w:r>
              <w:t>Name different parts of the local community.</w:t>
            </w:r>
          </w:p>
          <w:p w:rsidR="00B9125C" w:rsidRDefault="00B9125C" w:rsidP="00DA0EE3">
            <w:pPr>
              <w:pStyle w:val="ListParagraph"/>
              <w:numPr>
                <w:ilvl w:val="0"/>
                <w:numId w:val="4"/>
              </w:numPr>
            </w:pPr>
            <w:r>
              <w:t>Verbally locate different parts of the local community e.g. the post office is next to the shop.</w:t>
            </w:r>
          </w:p>
        </w:tc>
        <w:tc>
          <w:tcPr>
            <w:tcW w:w="4111" w:type="dxa"/>
          </w:tcPr>
          <w:p w:rsidR="00DA0EE3" w:rsidRDefault="00DA0EE3" w:rsidP="00DA0EE3">
            <w:r>
              <w:t>I can:</w:t>
            </w:r>
          </w:p>
          <w:p w:rsidR="00B9125C" w:rsidRDefault="00761D38" w:rsidP="00DA0EE3">
            <w:pPr>
              <w:pStyle w:val="ListParagraph"/>
              <w:numPr>
                <w:ilvl w:val="0"/>
                <w:numId w:val="4"/>
              </w:numPr>
            </w:pPr>
            <w:r>
              <w:t>Look at aerial photos and simple maps of the classroom, local area and school grounds to identify basic land use and any key landmarks.</w:t>
            </w:r>
          </w:p>
        </w:tc>
        <w:tc>
          <w:tcPr>
            <w:tcW w:w="3321" w:type="dxa"/>
          </w:tcPr>
          <w:p w:rsidR="00DA0EE3" w:rsidRDefault="00DA0EE3" w:rsidP="00DA0EE3">
            <w:r>
              <w:t>I can:</w:t>
            </w:r>
          </w:p>
          <w:p w:rsidR="00B9125C" w:rsidRDefault="00761D38" w:rsidP="00DA0EE3">
            <w:pPr>
              <w:pStyle w:val="ListParagraph"/>
              <w:numPr>
                <w:ilvl w:val="0"/>
                <w:numId w:val="4"/>
              </w:numPr>
            </w:pPr>
            <w:r>
              <w:t xml:space="preserve">Create simple maps of story settings or small areas, such as the classroom, using real objects or drawings. </w:t>
            </w:r>
          </w:p>
        </w:tc>
      </w:tr>
      <w:tr w:rsidR="00B9125C" w:rsidTr="00D47D94">
        <w:trPr>
          <w:trHeight w:val="285"/>
        </w:trPr>
        <w:tc>
          <w:tcPr>
            <w:tcW w:w="1129" w:type="dxa"/>
          </w:tcPr>
          <w:p w:rsidR="00B9125C" w:rsidRPr="009D3F7E" w:rsidRDefault="00B9125C">
            <w:pPr>
              <w:rPr>
                <w:b/>
                <w:i/>
                <w:color w:val="70AD47" w:themeColor="accent6"/>
              </w:rPr>
            </w:pPr>
            <w:r w:rsidRPr="009D3F7E">
              <w:rPr>
                <w:b/>
                <w:i/>
                <w:color w:val="70AD47" w:themeColor="accent6"/>
              </w:rPr>
              <w:t>Year 1</w:t>
            </w:r>
          </w:p>
          <w:p w:rsidR="00B9125C" w:rsidRPr="009D3F7E" w:rsidRDefault="00B9125C">
            <w:pPr>
              <w:rPr>
                <w:b/>
                <w:i/>
                <w:color w:val="70AD47" w:themeColor="accent6"/>
              </w:rPr>
            </w:pPr>
          </w:p>
        </w:tc>
        <w:tc>
          <w:tcPr>
            <w:tcW w:w="5387" w:type="dxa"/>
          </w:tcPr>
          <w:p w:rsidR="00DA0EE3" w:rsidRDefault="00DA0EE3" w:rsidP="00DA0EE3">
            <w:r>
              <w:t>I can:</w:t>
            </w:r>
          </w:p>
          <w:p w:rsidR="00B9125C" w:rsidRDefault="00761D38" w:rsidP="00DA0EE3">
            <w:pPr>
              <w:pStyle w:val="ListParagraph"/>
              <w:numPr>
                <w:ilvl w:val="0"/>
                <w:numId w:val="4"/>
              </w:numPr>
            </w:pPr>
            <w:r>
              <w:t>Name and locate some places in the local area e.g. post office, the post office, Fairy Glen.</w:t>
            </w:r>
          </w:p>
          <w:p w:rsidR="00761D38" w:rsidRDefault="00761D38" w:rsidP="00DA0EE3">
            <w:pPr>
              <w:pStyle w:val="ListParagraph"/>
              <w:numPr>
                <w:ilvl w:val="0"/>
                <w:numId w:val="5"/>
              </w:numPr>
            </w:pPr>
            <w:r>
              <w:t>Name and local some places in the UK e.g. the town where they live.</w:t>
            </w:r>
          </w:p>
          <w:p w:rsidR="00761D38" w:rsidRDefault="00761D38" w:rsidP="00DA0EE3">
            <w:pPr>
              <w:pStyle w:val="ListParagraph"/>
              <w:numPr>
                <w:ilvl w:val="0"/>
                <w:numId w:val="5"/>
              </w:numPr>
            </w:pPr>
            <w:r>
              <w:t>Name world e.g. a country they have visited on holiday.</w:t>
            </w:r>
          </w:p>
          <w:p w:rsidR="00761D38" w:rsidRDefault="00761D38" w:rsidP="00DA0EE3">
            <w:pPr>
              <w:pStyle w:val="ListParagraph"/>
              <w:numPr>
                <w:ilvl w:val="0"/>
                <w:numId w:val="5"/>
              </w:numPr>
            </w:pPr>
            <w:r>
              <w:t>Name and locate further significant places in their local area e.g. shops, where their parents work.</w:t>
            </w:r>
          </w:p>
          <w:p w:rsidR="00761D38" w:rsidRDefault="00761D38" w:rsidP="00DA0EE3">
            <w:pPr>
              <w:pStyle w:val="ListParagraph"/>
              <w:numPr>
                <w:ilvl w:val="0"/>
                <w:numId w:val="5"/>
              </w:numPr>
            </w:pPr>
            <w:r>
              <w:t>Name and locate further places in the UK e.g. locate seaside locations and resorts as part of a topic.</w:t>
            </w:r>
          </w:p>
          <w:p w:rsidR="00761D38" w:rsidRDefault="00761D38" w:rsidP="00DA0EE3">
            <w:pPr>
              <w:pStyle w:val="ListParagraph"/>
              <w:numPr>
                <w:ilvl w:val="0"/>
                <w:numId w:val="5"/>
              </w:numPr>
            </w:pPr>
            <w:r>
              <w:t xml:space="preserve">Name and locate places studied by continent. </w:t>
            </w:r>
          </w:p>
        </w:tc>
        <w:tc>
          <w:tcPr>
            <w:tcW w:w="4111" w:type="dxa"/>
          </w:tcPr>
          <w:p w:rsidR="00DA0EE3" w:rsidRDefault="00DA0EE3">
            <w:r>
              <w:t>I can:</w:t>
            </w:r>
          </w:p>
          <w:p w:rsidR="00B9125C" w:rsidRDefault="00761D38" w:rsidP="00DA0EE3">
            <w:pPr>
              <w:pStyle w:val="ListParagraph"/>
              <w:numPr>
                <w:ilvl w:val="0"/>
                <w:numId w:val="7"/>
              </w:numPr>
            </w:pPr>
            <w:r>
              <w:t>Locate the UK on a map of Europe and a map of the world.</w:t>
            </w:r>
          </w:p>
          <w:p w:rsidR="00761D38" w:rsidRDefault="00761D38" w:rsidP="00DA0EE3">
            <w:pPr>
              <w:pStyle w:val="ListParagraph"/>
              <w:numPr>
                <w:ilvl w:val="0"/>
                <w:numId w:val="7"/>
              </w:numPr>
            </w:pPr>
            <w:r>
              <w:t>Know that symbols on maps mean something.</w:t>
            </w:r>
          </w:p>
          <w:p w:rsidR="00761D38" w:rsidRDefault="00761D38" w:rsidP="00DA0EE3">
            <w:pPr>
              <w:pStyle w:val="ListParagraph"/>
              <w:numPr>
                <w:ilvl w:val="0"/>
                <w:numId w:val="7"/>
              </w:numPr>
            </w:pPr>
            <w:r>
              <w:t>Name four points of a simple compass.</w:t>
            </w:r>
          </w:p>
          <w:p w:rsidR="00761D38" w:rsidRDefault="00761D38" w:rsidP="00DA0EE3">
            <w:pPr>
              <w:pStyle w:val="ListParagraph"/>
              <w:numPr>
                <w:ilvl w:val="0"/>
                <w:numId w:val="7"/>
              </w:numPr>
            </w:pPr>
            <w:r>
              <w:t xml:space="preserve">Describe where places in the local area are on a map. </w:t>
            </w:r>
          </w:p>
          <w:p w:rsidR="00761D38" w:rsidRDefault="00761D38" w:rsidP="00DA0EE3">
            <w:pPr>
              <w:pStyle w:val="ListParagraph"/>
              <w:numPr>
                <w:ilvl w:val="0"/>
                <w:numId w:val="7"/>
              </w:numPr>
            </w:pPr>
            <w:r>
              <w:t>Describe places and routes on a map using simple compass directions and locational and directional language.</w:t>
            </w:r>
          </w:p>
          <w:p w:rsidR="00761D38" w:rsidRDefault="00761D38" w:rsidP="00DA0EE3">
            <w:pPr>
              <w:pStyle w:val="ListParagraph"/>
              <w:numPr>
                <w:ilvl w:val="0"/>
                <w:numId w:val="7"/>
              </w:numPr>
            </w:pPr>
            <w:r>
              <w:t>Use a map to follow a simple route.</w:t>
            </w:r>
          </w:p>
          <w:p w:rsidR="00761D38" w:rsidRDefault="00761D38"/>
        </w:tc>
        <w:tc>
          <w:tcPr>
            <w:tcW w:w="3321" w:type="dxa"/>
          </w:tcPr>
          <w:p w:rsidR="00DA0EE3" w:rsidRDefault="00DA0EE3">
            <w:r>
              <w:t>I can:</w:t>
            </w:r>
          </w:p>
          <w:p w:rsidR="00B9125C" w:rsidRDefault="00761D38" w:rsidP="00DA0EE3">
            <w:pPr>
              <w:pStyle w:val="ListParagraph"/>
              <w:numPr>
                <w:ilvl w:val="0"/>
                <w:numId w:val="8"/>
              </w:numPr>
            </w:pPr>
            <w:r>
              <w:t>Draw a simple map of the school and local area school using own symbols.</w:t>
            </w:r>
          </w:p>
          <w:p w:rsidR="00761D38" w:rsidRDefault="00761D38" w:rsidP="00DA0EE3">
            <w:pPr>
              <w:pStyle w:val="ListParagraph"/>
              <w:numPr>
                <w:ilvl w:val="0"/>
                <w:numId w:val="8"/>
              </w:numPr>
            </w:pPr>
            <w:r>
              <w:t>Draw a simple map of imaginary places, such as a story setting, using own symbols.</w:t>
            </w:r>
          </w:p>
        </w:tc>
      </w:tr>
      <w:tr w:rsidR="00B9125C" w:rsidTr="00D47D94">
        <w:trPr>
          <w:trHeight w:val="240"/>
        </w:trPr>
        <w:tc>
          <w:tcPr>
            <w:tcW w:w="1129" w:type="dxa"/>
          </w:tcPr>
          <w:p w:rsidR="00B9125C" w:rsidRPr="00341E89" w:rsidRDefault="00B9125C" w:rsidP="00B9125C">
            <w:pPr>
              <w:rPr>
                <w:b/>
                <w:i/>
              </w:rPr>
            </w:pPr>
            <w:r w:rsidRPr="00341E89">
              <w:rPr>
                <w:b/>
                <w:i/>
                <w:color w:val="70AD47" w:themeColor="accent6"/>
              </w:rPr>
              <w:t>Year 2</w:t>
            </w:r>
          </w:p>
        </w:tc>
        <w:tc>
          <w:tcPr>
            <w:tcW w:w="5387" w:type="dxa"/>
          </w:tcPr>
          <w:p w:rsidR="00DA0EE3" w:rsidRDefault="00DA0EE3">
            <w:r>
              <w:t>I can:</w:t>
            </w:r>
          </w:p>
          <w:p w:rsidR="00B9125C" w:rsidRDefault="00761D38" w:rsidP="00DA0EE3">
            <w:pPr>
              <w:pStyle w:val="ListParagraph"/>
              <w:numPr>
                <w:ilvl w:val="0"/>
                <w:numId w:val="9"/>
              </w:numPr>
            </w:pPr>
            <w:r>
              <w:t>Use a map to identify the main islands of the UK.</w:t>
            </w:r>
          </w:p>
          <w:p w:rsidR="00761D38" w:rsidRDefault="00761D38" w:rsidP="00DA0EE3">
            <w:pPr>
              <w:pStyle w:val="ListParagraph"/>
              <w:numPr>
                <w:ilvl w:val="0"/>
                <w:numId w:val="9"/>
              </w:numPr>
            </w:pPr>
            <w:r>
              <w:t>Name and locate the world’s five main oceans of the world.</w:t>
            </w:r>
          </w:p>
          <w:p w:rsidR="00761D38" w:rsidRDefault="00761D38" w:rsidP="00DA0EE3">
            <w:pPr>
              <w:pStyle w:val="ListParagraph"/>
              <w:numPr>
                <w:ilvl w:val="0"/>
                <w:numId w:val="9"/>
              </w:numPr>
            </w:pPr>
            <w:r>
              <w:t>Name and locate the areas of hot and cold countries around the world.</w:t>
            </w:r>
          </w:p>
          <w:p w:rsidR="00761D38" w:rsidRDefault="008C2A1E" w:rsidP="00DA0EE3">
            <w:pPr>
              <w:pStyle w:val="ListParagraph"/>
              <w:numPr>
                <w:ilvl w:val="0"/>
                <w:numId w:val="9"/>
              </w:numPr>
            </w:pPr>
            <w:r>
              <w:t>Locate</w:t>
            </w:r>
            <w:r w:rsidR="00761D38">
              <w:t xml:space="preserve"> the continents we live in. </w:t>
            </w:r>
          </w:p>
          <w:p w:rsidR="006029E3" w:rsidRDefault="006029E3" w:rsidP="00DA0EE3">
            <w:pPr>
              <w:pStyle w:val="ListParagraph"/>
              <w:numPr>
                <w:ilvl w:val="0"/>
                <w:numId w:val="9"/>
              </w:numPr>
            </w:pPr>
            <w:r>
              <w:t>Name and locate some of the counties of the UK.</w:t>
            </w:r>
          </w:p>
        </w:tc>
        <w:tc>
          <w:tcPr>
            <w:tcW w:w="4111" w:type="dxa"/>
          </w:tcPr>
          <w:p w:rsidR="00DA0EE3" w:rsidRDefault="00DA0EE3">
            <w:r>
              <w:t>I can:</w:t>
            </w:r>
          </w:p>
          <w:p w:rsidR="008C2A1E" w:rsidRDefault="008C2A1E" w:rsidP="00DA0EE3">
            <w:pPr>
              <w:pStyle w:val="ListParagraph"/>
              <w:numPr>
                <w:ilvl w:val="0"/>
                <w:numId w:val="10"/>
              </w:numPr>
            </w:pPr>
            <w:r>
              <w:t>Use a map to follow a simple route.</w:t>
            </w:r>
          </w:p>
          <w:p w:rsidR="00B9125C" w:rsidRDefault="008C2A1E" w:rsidP="00DA0EE3">
            <w:pPr>
              <w:pStyle w:val="ListParagraph"/>
              <w:numPr>
                <w:ilvl w:val="0"/>
                <w:numId w:val="10"/>
              </w:numPr>
            </w:pPr>
            <w:r>
              <w:t>Use compass directions to describe places on a map.</w:t>
            </w:r>
          </w:p>
          <w:p w:rsidR="008C2A1E" w:rsidRDefault="008C2A1E" w:rsidP="00DA0EE3">
            <w:pPr>
              <w:pStyle w:val="ListParagraph"/>
              <w:numPr>
                <w:ilvl w:val="0"/>
                <w:numId w:val="10"/>
              </w:numPr>
            </w:pPr>
            <w:r>
              <w:t>Use map skills to locate hot and cold places.</w:t>
            </w:r>
          </w:p>
          <w:p w:rsidR="008C2A1E" w:rsidRDefault="008C2A1E" w:rsidP="00DA0EE3">
            <w:pPr>
              <w:pStyle w:val="ListParagraph"/>
              <w:numPr>
                <w:ilvl w:val="0"/>
                <w:numId w:val="10"/>
              </w:numPr>
            </w:pPr>
            <w:r>
              <w:t xml:space="preserve">Begin to understand why a key is useful. </w:t>
            </w:r>
          </w:p>
        </w:tc>
        <w:tc>
          <w:tcPr>
            <w:tcW w:w="3321" w:type="dxa"/>
          </w:tcPr>
          <w:p w:rsidR="009D3F7E" w:rsidRDefault="009D3F7E">
            <w:r>
              <w:t>I can:</w:t>
            </w:r>
          </w:p>
          <w:p w:rsidR="00B9125C" w:rsidRDefault="008C2A1E" w:rsidP="009D3F7E">
            <w:pPr>
              <w:pStyle w:val="ListParagraph"/>
              <w:numPr>
                <w:ilvl w:val="0"/>
                <w:numId w:val="11"/>
              </w:numPr>
            </w:pPr>
            <w:r>
              <w:t>Draw a simple sketch maps of a known place such as their school using symbols agreed as a class.</w:t>
            </w:r>
          </w:p>
          <w:p w:rsidR="008C2A1E" w:rsidRDefault="008C2A1E" w:rsidP="009D3F7E">
            <w:pPr>
              <w:pStyle w:val="ListParagraph"/>
              <w:numPr>
                <w:ilvl w:val="0"/>
                <w:numId w:val="11"/>
              </w:numPr>
            </w:pPr>
            <w:r>
              <w:t xml:space="preserve">Draw a map of a simple well-known route e.g. the journey to school. </w:t>
            </w:r>
          </w:p>
        </w:tc>
      </w:tr>
    </w:tbl>
    <w:p w:rsidR="005A41FD" w:rsidRDefault="005A41FD"/>
    <w:p w:rsidR="005A41FD" w:rsidRDefault="005A41FD"/>
    <w:sectPr w:rsidR="005A41FD" w:rsidSect="005A41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E3" w:rsidRDefault="006029E3" w:rsidP="006029E3">
      <w:pPr>
        <w:spacing w:after="0" w:line="240" w:lineRule="auto"/>
      </w:pPr>
      <w:r>
        <w:separator/>
      </w:r>
    </w:p>
  </w:endnote>
  <w:endnote w:type="continuationSeparator" w:id="0">
    <w:p w:rsidR="006029E3" w:rsidRDefault="006029E3" w:rsidP="0060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E3" w:rsidRDefault="006029E3" w:rsidP="006029E3">
      <w:pPr>
        <w:spacing w:after="0" w:line="240" w:lineRule="auto"/>
      </w:pPr>
      <w:r>
        <w:separator/>
      </w:r>
    </w:p>
  </w:footnote>
  <w:footnote w:type="continuationSeparator" w:id="0">
    <w:p w:rsidR="006029E3" w:rsidRDefault="006029E3" w:rsidP="0060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40A"/>
    <w:multiLevelType w:val="hybridMultilevel"/>
    <w:tmpl w:val="2AD0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C7353"/>
    <w:multiLevelType w:val="hybridMultilevel"/>
    <w:tmpl w:val="E15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13CA4"/>
    <w:multiLevelType w:val="hybridMultilevel"/>
    <w:tmpl w:val="9656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AE6E74"/>
    <w:multiLevelType w:val="hybridMultilevel"/>
    <w:tmpl w:val="6612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1B9D"/>
    <w:multiLevelType w:val="hybridMultilevel"/>
    <w:tmpl w:val="1124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72CDD"/>
    <w:multiLevelType w:val="hybridMultilevel"/>
    <w:tmpl w:val="3F54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87A20"/>
    <w:multiLevelType w:val="hybridMultilevel"/>
    <w:tmpl w:val="80A6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C6703"/>
    <w:multiLevelType w:val="hybridMultilevel"/>
    <w:tmpl w:val="F2E6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94AFF"/>
    <w:multiLevelType w:val="hybridMultilevel"/>
    <w:tmpl w:val="131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06E25"/>
    <w:multiLevelType w:val="hybridMultilevel"/>
    <w:tmpl w:val="2A6C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0A71"/>
    <w:multiLevelType w:val="hybridMultilevel"/>
    <w:tmpl w:val="411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1"/>
  </w:num>
  <w:num w:numId="6">
    <w:abstractNumId w:val="0"/>
  </w:num>
  <w:num w:numId="7">
    <w:abstractNumId w:val="6"/>
  </w:num>
  <w:num w:numId="8">
    <w:abstractNumId w:val="9"/>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FD"/>
    <w:rsid w:val="00097F7D"/>
    <w:rsid w:val="00121A51"/>
    <w:rsid w:val="00145B8D"/>
    <w:rsid w:val="00152F9E"/>
    <w:rsid w:val="001F0F48"/>
    <w:rsid w:val="001F11BF"/>
    <w:rsid w:val="00341E89"/>
    <w:rsid w:val="003F1132"/>
    <w:rsid w:val="005A41FD"/>
    <w:rsid w:val="006029E3"/>
    <w:rsid w:val="00692A4D"/>
    <w:rsid w:val="006949A8"/>
    <w:rsid w:val="006B7051"/>
    <w:rsid w:val="00761D38"/>
    <w:rsid w:val="00782D10"/>
    <w:rsid w:val="00831ABD"/>
    <w:rsid w:val="008A1855"/>
    <w:rsid w:val="008C2A1E"/>
    <w:rsid w:val="009D3F7E"/>
    <w:rsid w:val="00A2383C"/>
    <w:rsid w:val="00B63DC5"/>
    <w:rsid w:val="00B64331"/>
    <w:rsid w:val="00B664C4"/>
    <w:rsid w:val="00B9125C"/>
    <w:rsid w:val="00C52768"/>
    <w:rsid w:val="00C709A1"/>
    <w:rsid w:val="00C7435D"/>
    <w:rsid w:val="00CB430A"/>
    <w:rsid w:val="00D07244"/>
    <w:rsid w:val="00D47D94"/>
    <w:rsid w:val="00DA0EE3"/>
    <w:rsid w:val="00DD6DFD"/>
    <w:rsid w:val="00EE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7B48"/>
  <w15:chartTrackingRefBased/>
  <w15:docId w15:val="{B8751F73-BFB4-4847-8F97-C54C611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 S</dc:creator>
  <cp:keywords/>
  <dc:description/>
  <cp:lastModifiedBy>Deakin, S</cp:lastModifiedBy>
  <cp:revision>24</cp:revision>
  <dcterms:created xsi:type="dcterms:W3CDTF">2024-04-01T15:27:00Z</dcterms:created>
  <dcterms:modified xsi:type="dcterms:W3CDTF">2024-04-01T18:34:00Z</dcterms:modified>
</cp:coreProperties>
</file>