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D17D" w14:textId="77777777" w:rsidR="005C5952" w:rsidRPr="00D34735" w:rsidRDefault="00FD4883" w:rsidP="00D34735">
      <w:pPr>
        <w:jc w:val="center"/>
        <w:rPr>
          <w:rFonts w:ascii="Verdana" w:hAnsi="Verdana"/>
        </w:rPr>
      </w:pPr>
      <w:r w:rsidRPr="00D34735">
        <w:rPr>
          <w:rFonts w:ascii="Verdana" w:hAnsi="Verdana"/>
          <w:noProof/>
        </w:rPr>
        <w:drawing>
          <wp:inline distT="0" distB="0" distL="0" distR="0" wp14:anchorId="25FD3BF5" wp14:editId="7EF1FEA4">
            <wp:extent cx="2853690" cy="756920"/>
            <wp:effectExtent l="0" t="0" r="0" b="0"/>
            <wp:docPr id="1853812220" name="Picture 1" descr="Archbishop Temple Church of Englan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bishop Temple Church of England High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3690" cy="756920"/>
                    </a:xfrm>
                    <a:prstGeom prst="rect">
                      <a:avLst/>
                    </a:prstGeom>
                    <a:noFill/>
                    <a:ln>
                      <a:noFill/>
                    </a:ln>
                  </pic:spPr>
                </pic:pic>
              </a:graphicData>
            </a:graphic>
          </wp:inline>
        </w:drawing>
      </w:r>
    </w:p>
    <w:p w14:paraId="12928D6B" w14:textId="77777777" w:rsidR="00FD4883" w:rsidRPr="00D34735" w:rsidRDefault="00FD4883">
      <w:pPr>
        <w:rPr>
          <w:rFonts w:ascii="Verdana" w:hAnsi="Verdana"/>
        </w:rPr>
      </w:pPr>
    </w:p>
    <w:p w14:paraId="1B47EFA8" w14:textId="77777777" w:rsidR="00D34735" w:rsidRDefault="00D34735" w:rsidP="00D34735">
      <w:pPr>
        <w:jc w:val="center"/>
        <w:rPr>
          <w:rFonts w:ascii="Verdana" w:hAnsi="Verdana"/>
          <w:b/>
          <w:bCs/>
          <w:sz w:val="56"/>
          <w:szCs w:val="56"/>
        </w:rPr>
      </w:pPr>
    </w:p>
    <w:p w14:paraId="31C1B2D5" w14:textId="77777777" w:rsidR="00D34735" w:rsidRDefault="00D34735" w:rsidP="00D34735">
      <w:pPr>
        <w:jc w:val="center"/>
        <w:rPr>
          <w:rFonts w:ascii="Verdana" w:hAnsi="Verdana"/>
          <w:b/>
          <w:bCs/>
          <w:sz w:val="56"/>
          <w:szCs w:val="56"/>
        </w:rPr>
      </w:pPr>
    </w:p>
    <w:p w14:paraId="6EF6750F" w14:textId="77777777" w:rsidR="00D34735" w:rsidRDefault="00D34735" w:rsidP="00D34735">
      <w:pPr>
        <w:jc w:val="center"/>
        <w:rPr>
          <w:rFonts w:ascii="Verdana" w:hAnsi="Verdana"/>
          <w:b/>
          <w:bCs/>
          <w:sz w:val="56"/>
          <w:szCs w:val="56"/>
        </w:rPr>
      </w:pPr>
    </w:p>
    <w:p w14:paraId="7FF5BEED" w14:textId="77777777" w:rsidR="00FD4883" w:rsidRPr="00D34735" w:rsidRDefault="00FD4883" w:rsidP="00D34735">
      <w:pPr>
        <w:jc w:val="center"/>
        <w:rPr>
          <w:rFonts w:ascii="Verdana" w:hAnsi="Verdana"/>
          <w:b/>
          <w:bCs/>
          <w:sz w:val="96"/>
          <w:szCs w:val="96"/>
        </w:rPr>
      </w:pPr>
      <w:r w:rsidRPr="00D34735">
        <w:rPr>
          <w:rFonts w:ascii="Verdana" w:hAnsi="Verdana"/>
          <w:b/>
          <w:bCs/>
          <w:sz w:val="96"/>
          <w:szCs w:val="96"/>
        </w:rPr>
        <w:t>CCTV Policy</w:t>
      </w:r>
    </w:p>
    <w:p w14:paraId="11AA7B51" w14:textId="77777777" w:rsidR="00D34735" w:rsidRDefault="00D34735">
      <w:pPr>
        <w:rPr>
          <w:rFonts w:ascii="Verdana" w:hAnsi="Verdana"/>
        </w:rPr>
      </w:pPr>
    </w:p>
    <w:p w14:paraId="54499795" w14:textId="77777777" w:rsidR="00D34735" w:rsidRDefault="00D34735">
      <w:pPr>
        <w:rPr>
          <w:rFonts w:ascii="Verdana" w:hAnsi="Verdana"/>
        </w:rPr>
      </w:pPr>
    </w:p>
    <w:p w14:paraId="26492212" w14:textId="77777777" w:rsidR="00D34735" w:rsidRDefault="00D34735">
      <w:pPr>
        <w:rPr>
          <w:rFonts w:ascii="Verdana" w:hAnsi="Verdana"/>
        </w:rPr>
      </w:pPr>
    </w:p>
    <w:p w14:paraId="5EACD871" w14:textId="77777777" w:rsidR="00D34735" w:rsidRDefault="00D34735">
      <w:pPr>
        <w:rPr>
          <w:rFonts w:ascii="Verdana" w:hAnsi="Verdana"/>
        </w:rPr>
      </w:pPr>
    </w:p>
    <w:p w14:paraId="27F840F7" w14:textId="77777777" w:rsidR="00D34735" w:rsidRDefault="00D34735">
      <w:pPr>
        <w:rPr>
          <w:rFonts w:ascii="Verdana" w:hAnsi="Verdana"/>
        </w:rPr>
      </w:pPr>
    </w:p>
    <w:p w14:paraId="79E11C5E" w14:textId="77777777" w:rsidR="00D34735" w:rsidRDefault="00D34735">
      <w:pPr>
        <w:rPr>
          <w:rFonts w:ascii="Verdana" w:hAnsi="Verdana"/>
        </w:rPr>
      </w:pPr>
    </w:p>
    <w:p w14:paraId="4C0A3DC8" w14:textId="77777777" w:rsidR="00D34735" w:rsidRDefault="00D34735">
      <w:pPr>
        <w:rPr>
          <w:rFonts w:ascii="Verdana" w:hAnsi="Verdana"/>
        </w:rPr>
      </w:pPr>
    </w:p>
    <w:p w14:paraId="3FF0F068" w14:textId="77777777" w:rsidR="00D34735" w:rsidRDefault="00D34735">
      <w:pPr>
        <w:rPr>
          <w:rFonts w:ascii="Verdana" w:hAnsi="Verdana"/>
        </w:rPr>
      </w:pPr>
    </w:p>
    <w:p w14:paraId="19439BF4" w14:textId="77777777" w:rsidR="00D34735" w:rsidRDefault="00D34735">
      <w:pPr>
        <w:rPr>
          <w:rFonts w:ascii="Verdana" w:hAnsi="Verdana"/>
        </w:rPr>
      </w:pPr>
    </w:p>
    <w:p w14:paraId="51C28EC5" w14:textId="77777777" w:rsidR="00D34735" w:rsidRDefault="00D34735">
      <w:pPr>
        <w:rPr>
          <w:rFonts w:ascii="Verdana" w:hAnsi="Verdana"/>
        </w:rPr>
      </w:pPr>
    </w:p>
    <w:p w14:paraId="2FEBFF13" w14:textId="77777777" w:rsidR="00D34735" w:rsidRDefault="00D34735">
      <w:pPr>
        <w:rPr>
          <w:rFonts w:ascii="Verdana" w:hAnsi="Verdana"/>
        </w:rPr>
      </w:pPr>
    </w:p>
    <w:p w14:paraId="0BA537C6" w14:textId="77777777" w:rsidR="00D34735" w:rsidRDefault="00D34735">
      <w:pPr>
        <w:rPr>
          <w:rFonts w:ascii="Verdana" w:hAnsi="Verdana"/>
        </w:rPr>
      </w:pPr>
    </w:p>
    <w:p w14:paraId="5C595F6D" w14:textId="77777777" w:rsidR="00D34735" w:rsidRDefault="00D34735">
      <w:pPr>
        <w:rPr>
          <w:rFonts w:ascii="Verdana" w:hAnsi="Verdana"/>
        </w:rPr>
      </w:pPr>
    </w:p>
    <w:p w14:paraId="6BAEB0C9" w14:textId="77777777" w:rsidR="00D34735" w:rsidRDefault="00D34735">
      <w:pPr>
        <w:rPr>
          <w:rFonts w:ascii="Verdana" w:hAnsi="Verdana"/>
        </w:rPr>
      </w:pPr>
    </w:p>
    <w:p w14:paraId="27C10735" w14:textId="77777777" w:rsidR="00FD4883" w:rsidRPr="00D34735" w:rsidRDefault="00FD4883">
      <w:pPr>
        <w:rPr>
          <w:rFonts w:ascii="Verdana" w:hAnsi="Verdana"/>
        </w:rPr>
      </w:pPr>
      <w:r w:rsidRPr="00D34735">
        <w:rPr>
          <w:rFonts w:ascii="Verdana" w:hAnsi="Verdana"/>
        </w:rPr>
        <w:t>Updated</w:t>
      </w:r>
      <w:r w:rsidRPr="00D34735">
        <w:rPr>
          <w:rFonts w:ascii="Verdana" w:hAnsi="Verdana"/>
        </w:rPr>
        <w:tab/>
      </w:r>
      <w:r w:rsidRPr="00D34735">
        <w:rPr>
          <w:rFonts w:ascii="Verdana" w:hAnsi="Verdana"/>
        </w:rPr>
        <w:tab/>
      </w:r>
      <w:r w:rsidRPr="00D34735">
        <w:rPr>
          <w:rFonts w:ascii="Verdana" w:hAnsi="Verdana"/>
        </w:rPr>
        <w:tab/>
        <w:t>July 2024</w:t>
      </w:r>
    </w:p>
    <w:p w14:paraId="333E3D38" w14:textId="77777777" w:rsidR="00FD4883" w:rsidRPr="00D34735" w:rsidRDefault="00FD4883">
      <w:pPr>
        <w:rPr>
          <w:rFonts w:ascii="Verdana" w:hAnsi="Verdana"/>
        </w:rPr>
      </w:pPr>
      <w:r w:rsidRPr="00D34735">
        <w:rPr>
          <w:rFonts w:ascii="Verdana" w:hAnsi="Verdana"/>
        </w:rPr>
        <w:t>Approved by Governors</w:t>
      </w:r>
      <w:r w:rsidRPr="00D34735">
        <w:rPr>
          <w:rFonts w:ascii="Verdana" w:hAnsi="Verdana"/>
        </w:rPr>
        <w:tab/>
        <w:t>July 2024</w:t>
      </w:r>
    </w:p>
    <w:p w14:paraId="75BF5353" w14:textId="264505EE" w:rsidR="00FD4883" w:rsidRPr="00D34735" w:rsidRDefault="00FD4883">
      <w:pPr>
        <w:rPr>
          <w:rFonts w:ascii="Verdana" w:hAnsi="Verdana"/>
        </w:rPr>
      </w:pPr>
      <w:r w:rsidRPr="00D34735">
        <w:rPr>
          <w:rFonts w:ascii="Verdana" w:hAnsi="Verdana"/>
        </w:rPr>
        <w:t>Review Date</w:t>
      </w:r>
      <w:r w:rsidRPr="00D34735">
        <w:rPr>
          <w:rFonts w:ascii="Verdana" w:hAnsi="Verdana"/>
        </w:rPr>
        <w:tab/>
      </w:r>
      <w:r w:rsidRPr="00D34735">
        <w:rPr>
          <w:rFonts w:ascii="Verdana" w:hAnsi="Verdana"/>
        </w:rPr>
        <w:tab/>
      </w:r>
      <w:r w:rsidRPr="00D34735">
        <w:rPr>
          <w:rFonts w:ascii="Verdana" w:hAnsi="Verdana"/>
        </w:rPr>
        <w:tab/>
        <w:t>July 202</w:t>
      </w:r>
      <w:r w:rsidR="00E51616">
        <w:rPr>
          <w:rFonts w:ascii="Verdana" w:hAnsi="Verdana"/>
        </w:rPr>
        <w:t>7</w:t>
      </w:r>
    </w:p>
    <w:p w14:paraId="47EC8A04" w14:textId="77777777" w:rsidR="00FD4883" w:rsidRPr="00D34735" w:rsidRDefault="00FD4883">
      <w:pPr>
        <w:rPr>
          <w:rFonts w:ascii="Verdana" w:hAnsi="Verdana"/>
        </w:rPr>
      </w:pPr>
    </w:p>
    <w:p w14:paraId="5877A6D3" w14:textId="77777777" w:rsidR="00D34735" w:rsidRPr="00D34735" w:rsidRDefault="00D34735" w:rsidP="00FD4883">
      <w:pPr>
        <w:rPr>
          <w:rFonts w:ascii="Verdana" w:hAnsi="Verdana"/>
          <w:b/>
          <w:bCs/>
          <w:sz w:val="40"/>
          <w:szCs w:val="40"/>
        </w:rPr>
      </w:pPr>
      <w:r w:rsidRPr="00D34735">
        <w:rPr>
          <w:rFonts w:ascii="Verdana" w:hAnsi="Verdana"/>
          <w:b/>
          <w:bCs/>
          <w:sz w:val="40"/>
          <w:szCs w:val="40"/>
        </w:rPr>
        <w:lastRenderedPageBreak/>
        <w:t>Contents</w:t>
      </w:r>
    </w:p>
    <w:tbl>
      <w:tblPr>
        <w:tblStyle w:val="TableGrid"/>
        <w:tblW w:w="0" w:type="auto"/>
        <w:tblLook w:val="04A0" w:firstRow="1" w:lastRow="0" w:firstColumn="1" w:lastColumn="0" w:noHBand="0" w:noVBand="1"/>
      </w:tblPr>
      <w:tblGrid>
        <w:gridCol w:w="562"/>
        <w:gridCol w:w="8454"/>
      </w:tblGrid>
      <w:tr w:rsidR="00D34735" w:rsidRPr="00D34735" w14:paraId="11B80D84" w14:textId="77777777" w:rsidTr="00D34735">
        <w:tc>
          <w:tcPr>
            <w:tcW w:w="562" w:type="dxa"/>
          </w:tcPr>
          <w:p w14:paraId="0147D1A9" w14:textId="77777777" w:rsidR="00D34735" w:rsidRPr="00D34735" w:rsidRDefault="00D34735" w:rsidP="00FD4883">
            <w:pPr>
              <w:rPr>
                <w:rFonts w:ascii="Verdana" w:hAnsi="Verdana"/>
                <w:sz w:val="40"/>
                <w:szCs w:val="40"/>
              </w:rPr>
            </w:pPr>
            <w:r w:rsidRPr="00D34735">
              <w:rPr>
                <w:rFonts w:ascii="Verdana" w:hAnsi="Verdana"/>
                <w:sz w:val="40"/>
                <w:szCs w:val="40"/>
              </w:rPr>
              <w:t>1</w:t>
            </w:r>
          </w:p>
        </w:tc>
        <w:tc>
          <w:tcPr>
            <w:tcW w:w="8454" w:type="dxa"/>
          </w:tcPr>
          <w:p w14:paraId="3B42EE2D" w14:textId="77777777" w:rsidR="00D34735" w:rsidRPr="00D34735" w:rsidRDefault="00D34735" w:rsidP="00FD4883">
            <w:pPr>
              <w:rPr>
                <w:rFonts w:ascii="Verdana" w:hAnsi="Verdana"/>
                <w:sz w:val="40"/>
                <w:szCs w:val="40"/>
              </w:rPr>
            </w:pPr>
            <w:r w:rsidRPr="00D34735">
              <w:rPr>
                <w:rFonts w:ascii="Verdana" w:hAnsi="Verdana"/>
                <w:sz w:val="40"/>
                <w:szCs w:val="40"/>
              </w:rPr>
              <w:t>Introduction</w:t>
            </w:r>
          </w:p>
        </w:tc>
      </w:tr>
      <w:tr w:rsidR="00D34735" w:rsidRPr="00D34735" w14:paraId="35D179FC" w14:textId="77777777" w:rsidTr="00D34735">
        <w:tc>
          <w:tcPr>
            <w:tcW w:w="562" w:type="dxa"/>
          </w:tcPr>
          <w:p w14:paraId="5CEB45BC" w14:textId="77777777" w:rsidR="00D34735" w:rsidRPr="00D34735" w:rsidRDefault="00D34735" w:rsidP="00FD4883">
            <w:pPr>
              <w:rPr>
                <w:rFonts w:ascii="Verdana" w:hAnsi="Verdana"/>
                <w:sz w:val="40"/>
                <w:szCs w:val="40"/>
              </w:rPr>
            </w:pPr>
            <w:r w:rsidRPr="00D34735">
              <w:rPr>
                <w:rFonts w:ascii="Verdana" w:hAnsi="Verdana"/>
                <w:sz w:val="40"/>
                <w:szCs w:val="40"/>
              </w:rPr>
              <w:t>2</w:t>
            </w:r>
          </w:p>
        </w:tc>
        <w:tc>
          <w:tcPr>
            <w:tcW w:w="8454" w:type="dxa"/>
          </w:tcPr>
          <w:p w14:paraId="48DF33C2" w14:textId="77777777" w:rsidR="00D34735" w:rsidRPr="00D34735" w:rsidRDefault="00D34735" w:rsidP="00FD4883">
            <w:pPr>
              <w:rPr>
                <w:rFonts w:ascii="Verdana" w:hAnsi="Verdana"/>
                <w:sz w:val="40"/>
                <w:szCs w:val="40"/>
              </w:rPr>
            </w:pPr>
            <w:r w:rsidRPr="00D34735">
              <w:rPr>
                <w:rFonts w:ascii="Verdana" w:hAnsi="Verdana"/>
                <w:sz w:val="40"/>
                <w:szCs w:val="40"/>
              </w:rPr>
              <w:t>Legal basis for eh use of CCTV</w:t>
            </w:r>
          </w:p>
        </w:tc>
      </w:tr>
      <w:tr w:rsidR="00D34735" w:rsidRPr="00D34735" w14:paraId="02A6A63C" w14:textId="77777777" w:rsidTr="00D34735">
        <w:tc>
          <w:tcPr>
            <w:tcW w:w="562" w:type="dxa"/>
          </w:tcPr>
          <w:p w14:paraId="40419097" w14:textId="77777777" w:rsidR="00D34735" w:rsidRPr="00D34735" w:rsidRDefault="00D34735" w:rsidP="00FD4883">
            <w:pPr>
              <w:rPr>
                <w:rFonts w:ascii="Verdana" w:hAnsi="Verdana"/>
                <w:sz w:val="40"/>
                <w:szCs w:val="40"/>
              </w:rPr>
            </w:pPr>
            <w:r w:rsidRPr="00D34735">
              <w:rPr>
                <w:rFonts w:ascii="Verdana" w:hAnsi="Verdana"/>
                <w:sz w:val="40"/>
                <w:szCs w:val="40"/>
              </w:rPr>
              <w:t>3</w:t>
            </w:r>
          </w:p>
        </w:tc>
        <w:tc>
          <w:tcPr>
            <w:tcW w:w="8454" w:type="dxa"/>
          </w:tcPr>
          <w:p w14:paraId="2E54B4BE" w14:textId="77777777" w:rsidR="00D34735" w:rsidRPr="00D34735" w:rsidRDefault="00D34735" w:rsidP="00FD4883">
            <w:pPr>
              <w:rPr>
                <w:rFonts w:ascii="Verdana" w:hAnsi="Verdana"/>
                <w:sz w:val="40"/>
                <w:szCs w:val="40"/>
              </w:rPr>
            </w:pPr>
            <w:r w:rsidRPr="00D34735">
              <w:rPr>
                <w:rFonts w:ascii="Verdana" w:hAnsi="Verdana"/>
                <w:sz w:val="40"/>
                <w:szCs w:val="40"/>
              </w:rPr>
              <w:t>Protocols</w:t>
            </w:r>
          </w:p>
        </w:tc>
      </w:tr>
      <w:tr w:rsidR="00D34735" w:rsidRPr="00D34735" w14:paraId="5A44FFE7" w14:textId="77777777" w:rsidTr="00D34735">
        <w:tc>
          <w:tcPr>
            <w:tcW w:w="562" w:type="dxa"/>
          </w:tcPr>
          <w:p w14:paraId="4E43EAAB" w14:textId="77777777" w:rsidR="00D34735" w:rsidRPr="00D34735" w:rsidRDefault="00D34735" w:rsidP="00FD4883">
            <w:pPr>
              <w:rPr>
                <w:rFonts w:ascii="Verdana" w:hAnsi="Verdana"/>
                <w:sz w:val="40"/>
                <w:szCs w:val="40"/>
              </w:rPr>
            </w:pPr>
            <w:r w:rsidRPr="00D34735">
              <w:rPr>
                <w:rFonts w:ascii="Verdana" w:hAnsi="Verdana"/>
                <w:sz w:val="40"/>
                <w:szCs w:val="40"/>
              </w:rPr>
              <w:t>4</w:t>
            </w:r>
          </w:p>
        </w:tc>
        <w:tc>
          <w:tcPr>
            <w:tcW w:w="8454" w:type="dxa"/>
          </w:tcPr>
          <w:p w14:paraId="1E8E75AC" w14:textId="77777777" w:rsidR="00D34735" w:rsidRPr="00D34735" w:rsidRDefault="00D34735" w:rsidP="00FD4883">
            <w:pPr>
              <w:rPr>
                <w:rFonts w:ascii="Verdana" w:hAnsi="Verdana"/>
                <w:sz w:val="40"/>
                <w:szCs w:val="40"/>
              </w:rPr>
            </w:pPr>
            <w:r w:rsidRPr="00D34735">
              <w:rPr>
                <w:rFonts w:ascii="Verdana" w:hAnsi="Verdana"/>
                <w:sz w:val="40"/>
                <w:szCs w:val="40"/>
              </w:rPr>
              <w:t>Security</w:t>
            </w:r>
          </w:p>
        </w:tc>
      </w:tr>
      <w:tr w:rsidR="00D34735" w:rsidRPr="00D34735" w14:paraId="3804FFCA" w14:textId="77777777" w:rsidTr="00D34735">
        <w:tc>
          <w:tcPr>
            <w:tcW w:w="562" w:type="dxa"/>
          </w:tcPr>
          <w:p w14:paraId="241A3881" w14:textId="77777777" w:rsidR="00D34735" w:rsidRPr="00D34735" w:rsidRDefault="00D34735" w:rsidP="00FD4883">
            <w:pPr>
              <w:rPr>
                <w:rFonts w:ascii="Verdana" w:hAnsi="Verdana"/>
                <w:sz w:val="40"/>
                <w:szCs w:val="40"/>
              </w:rPr>
            </w:pPr>
            <w:r w:rsidRPr="00D34735">
              <w:rPr>
                <w:rFonts w:ascii="Verdana" w:hAnsi="Verdana"/>
                <w:sz w:val="40"/>
                <w:szCs w:val="40"/>
              </w:rPr>
              <w:t>5</w:t>
            </w:r>
          </w:p>
        </w:tc>
        <w:tc>
          <w:tcPr>
            <w:tcW w:w="8454" w:type="dxa"/>
          </w:tcPr>
          <w:p w14:paraId="1CF682CF" w14:textId="77777777" w:rsidR="00D34735" w:rsidRPr="00D34735" w:rsidRDefault="00D34735" w:rsidP="00FD4883">
            <w:pPr>
              <w:rPr>
                <w:rFonts w:ascii="Verdana" w:hAnsi="Verdana"/>
                <w:sz w:val="40"/>
                <w:szCs w:val="40"/>
              </w:rPr>
            </w:pPr>
            <w:r w:rsidRPr="00D34735">
              <w:rPr>
                <w:rFonts w:ascii="Verdana" w:hAnsi="Verdana"/>
                <w:sz w:val="40"/>
                <w:szCs w:val="40"/>
              </w:rPr>
              <w:t>Access</w:t>
            </w:r>
          </w:p>
        </w:tc>
      </w:tr>
      <w:tr w:rsidR="00D34735" w:rsidRPr="00D34735" w14:paraId="2D9EF477" w14:textId="77777777" w:rsidTr="00D34735">
        <w:tc>
          <w:tcPr>
            <w:tcW w:w="562" w:type="dxa"/>
          </w:tcPr>
          <w:p w14:paraId="32D5B1E3" w14:textId="77777777" w:rsidR="00D34735" w:rsidRPr="00D34735" w:rsidRDefault="00D34735" w:rsidP="00FD4883">
            <w:pPr>
              <w:rPr>
                <w:rFonts w:ascii="Verdana" w:hAnsi="Verdana"/>
                <w:sz w:val="40"/>
                <w:szCs w:val="40"/>
              </w:rPr>
            </w:pPr>
            <w:r w:rsidRPr="00D34735">
              <w:rPr>
                <w:rFonts w:ascii="Verdana" w:hAnsi="Verdana"/>
                <w:sz w:val="40"/>
                <w:szCs w:val="40"/>
              </w:rPr>
              <w:t>6</w:t>
            </w:r>
          </w:p>
        </w:tc>
        <w:tc>
          <w:tcPr>
            <w:tcW w:w="8454" w:type="dxa"/>
          </w:tcPr>
          <w:p w14:paraId="4B163292" w14:textId="77777777" w:rsidR="00D34735" w:rsidRPr="00D34735" w:rsidRDefault="00D34735" w:rsidP="00FD4883">
            <w:pPr>
              <w:rPr>
                <w:rFonts w:ascii="Verdana" w:hAnsi="Verdana"/>
                <w:sz w:val="40"/>
                <w:szCs w:val="40"/>
              </w:rPr>
            </w:pPr>
            <w:r w:rsidRPr="00D34735">
              <w:rPr>
                <w:rFonts w:ascii="Verdana" w:hAnsi="Verdana"/>
                <w:sz w:val="40"/>
                <w:szCs w:val="40"/>
              </w:rPr>
              <w:t>Complaints and Queries</w:t>
            </w:r>
          </w:p>
        </w:tc>
      </w:tr>
      <w:tr w:rsidR="00D34735" w:rsidRPr="00D34735" w14:paraId="3C8BA62C" w14:textId="77777777" w:rsidTr="00D34735">
        <w:tc>
          <w:tcPr>
            <w:tcW w:w="562" w:type="dxa"/>
          </w:tcPr>
          <w:p w14:paraId="46154283" w14:textId="77777777" w:rsidR="00D34735" w:rsidRPr="00D34735" w:rsidRDefault="00D34735" w:rsidP="00FD4883">
            <w:pPr>
              <w:rPr>
                <w:rFonts w:ascii="Verdana" w:hAnsi="Verdana"/>
                <w:sz w:val="40"/>
                <w:szCs w:val="40"/>
              </w:rPr>
            </w:pPr>
          </w:p>
        </w:tc>
        <w:tc>
          <w:tcPr>
            <w:tcW w:w="8454" w:type="dxa"/>
          </w:tcPr>
          <w:p w14:paraId="38A567CB" w14:textId="77777777" w:rsidR="00D34735" w:rsidRPr="00D34735" w:rsidRDefault="00D34735" w:rsidP="00FD4883">
            <w:pPr>
              <w:rPr>
                <w:rFonts w:ascii="Verdana" w:hAnsi="Verdana"/>
                <w:sz w:val="40"/>
                <w:szCs w:val="40"/>
              </w:rPr>
            </w:pPr>
            <w:r w:rsidRPr="00D34735">
              <w:rPr>
                <w:rFonts w:ascii="Verdana" w:hAnsi="Verdana"/>
                <w:sz w:val="40"/>
                <w:szCs w:val="40"/>
              </w:rPr>
              <w:t>Appendix</w:t>
            </w:r>
          </w:p>
        </w:tc>
      </w:tr>
    </w:tbl>
    <w:p w14:paraId="5472AE24" w14:textId="77777777" w:rsidR="00D34735" w:rsidRPr="00D34735" w:rsidRDefault="00D34735" w:rsidP="00FD4883">
      <w:pPr>
        <w:rPr>
          <w:rFonts w:ascii="Verdana" w:hAnsi="Verdana"/>
        </w:rPr>
      </w:pPr>
    </w:p>
    <w:p w14:paraId="4E8F71D8" w14:textId="77777777" w:rsidR="00D34735" w:rsidRPr="00D34735" w:rsidRDefault="00D34735" w:rsidP="00FD4883">
      <w:pPr>
        <w:rPr>
          <w:rFonts w:ascii="Verdana" w:hAnsi="Verdana"/>
        </w:rPr>
      </w:pPr>
    </w:p>
    <w:p w14:paraId="700F5258" w14:textId="77777777" w:rsidR="00D34735" w:rsidRDefault="00D34735" w:rsidP="00FD4883">
      <w:pPr>
        <w:rPr>
          <w:rFonts w:ascii="Verdana" w:hAnsi="Verdana"/>
        </w:rPr>
      </w:pPr>
    </w:p>
    <w:p w14:paraId="16D6E2DF" w14:textId="77777777" w:rsidR="00D34735" w:rsidRDefault="00D34735" w:rsidP="00FD4883">
      <w:pPr>
        <w:rPr>
          <w:rFonts w:ascii="Verdana" w:hAnsi="Verdana"/>
        </w:rPr>
      </w:pPr>
    </w:p>
    <w:p w14:paraId="4CCA43E0" w14:textId="77777777" w:rsidR="00D34735" w:rsidRDefault="00D34735" w:rsidP="00FD4883">
      <w:pPr>
        <w:rPr>
          <w:rFonts w:ascii="Verdana" w:hAnsi="Verdana"/>
        </w:rPr>
      </w:pPr>
    </w:p>
    <w:p w14:paraId="069AD16E" w14:textId="77777777" w:rsidR="00D34735" w:rsidRDefault="00D34735" w:rsidP="00FD4883">
      <w:pPr>
        <w:rPr>
          <w:rFonts w:ascii="Verdana" w:hAnsi="Verdana"/>
        </w:rPr>
      </w:pPr>
    </w:p>
    <w:p w14:paraId="7C610F65" w14:textId="77777777" w:rsidR="00D34735" w:rsidRDefault="00D34735" w:rsidP="00FD4883">
      <w:pPr>
        <w:rPr>
          <w:rFonts w:ascii="Verdana" w:hAnsi="Verdana"/>
        </w:rPr>
      </w:pPr>
    </w:p>
    <w:p w14:paraId="32989CDD" w14:textId="77777777" w:rsidR="00D34735" w:rsidRDefault="00D34735" w:rsidP="00FD4883">
      <w:pPr>
        <w:rPr>
          <w:rFonts w:ascii="Verdana" w:hAnsi="Verdana"/>
        </w:rPr>
      </w:pPr>
    </w:p>
    <w:p w14:paraId="23C697D7" w14:textId="77777777" w:rsidR="00D34735" w:rsidRDefault="00D34735" w:rsidP="00FD4883">
      <w:pPr>
        <w:rPr>
          <w:rFonts w:ascii="Verdana" w:hAnsi="Verdana"/>
        </w:rPr>
      </w:pPr>
    </w:p>
    <w:p w14:paraId="14BBC682" w14:textId="77777777" w:rsidR="00D34735" w:rsidRDefault="00D34735" w:rsidP="00FD4883">
      <w:pPr>
        <w:rPr>
          <w:rFonts w:ascii="Verdana" w:hAnsi="Verdana"/>
        </w:rPr>
      </w:pPr>
    </w:p>
    <w:p w14:paraId="02BB33EF" w14:textId="77777777" w:rsidR="00D34735" w:rsidRDefault="00D34735" w:rsidP="00FD4883">
      <w:pPr>
        <w:rPr>
          <w:rFonts w:ascii="Verdana" w:hAnsi="Verdana"/>
        </w:rPr>
      </w:pPr>
    </w:p>
    <w:p w14:paraId="62C40EF8" w14:textId="77777777" w:rsidR="00D34735" w:rsidRDefault="00D34735" w:rsidP="00FD4883">
      <w:pPr>
        <w:rPr>
          <w:rFonts w:ascii="Verdana" w:hAnsi="Verdana"/>
        </w:rPr>
      </w:pPr>
    </w:p>
    <w:p w14:paraId="167F3450" w14:textId="77777777" w:rsidR="00D34735" w:rsidRDefault="00D34735" w:rsidP="00FD4883">
      <w:pPr>
        <w:rPr>
          <w:rFonts w:ascii="Verdana" w:hAnsi="Verdana"/>
        </w:rPr>
      </w:pPr>
    </w:p>
    <w:p w14:paraId="2906A0FA" w14:textId="77777777" w:rsidR="00D34735" w:rsidRDefault="00D34735" w:rsidP="00FD4883">
      <w:pPr>
        <w:rPr>
          <w:rFonts w:ascii="Verdana" w:hAnsi="Verdana"/>
        </w:rPr>
      </w:pPr>
    </w:p>
    <w:p w14:paraId="7E5A6E55" w14:textId="77777777" w:rsidR="00D34735" w:rsidRDefault="00D34735" w:rsidP="00FD4883">
      <w:pPr>
        <w:rPr>
          <w:rFonts w:ascii="Verdana" w:hAnsi="Verdana"/>
        </w:rPr>
      </w:pPr>
    </w:p>
    <w:p w14:paraId="6E47B913" w14:textId="77777777" w:rsidR="00D34735" w:rsidRDefault="00D34735" w:rsidP="00FD4883">
      <w:pPr>
        <w:rPr>
          <w:rFonts w:ascii="Verdana" w:hAnsi="Verdana"/>
        </w:rPr>
      </w:pPr>
    </w:p>
    <w:p w14:paraId="5093F407" w14:textId="77777777" w:rsidR="00D34735" w:rsidRDefault="00D34735" w:rsidP="00FD4883">
      <w:pPr>
        <w:rPr>
          <w:rFonts w:ascii="Verdana" w:hAnsi="Verdana"/>
        </w:rPr>
      </w:pPr>
    </w:p>
    <w:p w14:paraId="5705A08F" w14:textId="77777777" w:rsidR="00D34735" w:rsidRDefault="00D34735" w:rsidP="00FD4883">
      <w:pPr>
        <w:rPr>
          <w:rFonts w:ascii="Verdana" w:hAnsi="Verdana"/>
        </w:rPr>
      </w:pPr>
    </w:p>
    <w:p w14:paraId="0DED7CFF" w14:textId="77777777" w:rsidR="00D34735" w:rsidRDefault="00D34735" w:rsidP="00FD4883">
      <w:pPr>
        <w:rPr>
          <w:rFonts w:ascii="Verdana" w:hAnsi="Verdana"/>
        </w:rPr>
      </w:pPr>
    </w:p>
    <w:p w14:paraId="6AE0FD74" w14:textId="77777777" w:rsidR="00D34735" w:rsidRDefault="00D34735" w:rsidP="00FD4883">
      <w:pPr>
        <w:rPr>
          <w:rFonts w:ascii="Verdana" w:hAnsi="Verdana"/>
        </w:rPr>
      </w:pPr>
    </w:p>
    <w:p w14:paraId="54683B88" w14:textId="77777777" w:rsidR="00D34735" w:rsidRDefault="00D34735" w:rsidP="00FD4883">
      <w:pPr>
        <w:rPr>
          <w:rFonts w:ascii="Verdana" w:hAnsi="Verdana"/>
        </w:rPr>
      </w:pPr>
    </w:p>
    <w:p w14:paraId="3DC0BBEE" w14:textId="77777777" w:rsidR="00D34735" w:rsidRDefault="00D34735" w:rsidP="00FD4883">
      <w:pPr>
        <w:rPr>
          <w:rFonts w:ascii="Verdana" w:hAnsi="Verdana"/>
        </w:rPr>
      </w:pPr>
    </w:p>
    <w:p w14:paraId="25F6660A" w14:textId="77777777" w:rsidR="00FD4883" w:rsidRPr="00D34735" w:rsidRDefault="00D34735" w:rsidP="00FD4883">
      <w:pPr>
        <w:rPr>
          <w:rFonts w:ascii="Verdana" w:hAnsi="Verdana"/>
          <w:b/>
          <w:bCs/>
        </w:rPr>
      </w:pPr>
      <w:r w:rsidRPr="00D34735">
        <w:rPr>
          <w:rFonts w:ascii="Verdana" w:hAnsi="Verdana"/>
          <w:b/>
          <w:bCs/>
        </w:rPr>
        <w:lastRenderedPageBreak/>
        <w:t xml:space="preserve">1 </w:t>
      </w:r>
      <w:r w:rsidR="00FD4883" w:rsidRPr="00D34735">
        <w:rPr>
          <w:rFonts w:ascii="Verdana" w:hAnsi="Verdana"/>
          <w:b/>
          <w:bCs/>
        </w:rPr>
        <w:t>Introduction</w:t>
      </w:r>
    </w:p>
    <w:p w14:paraId="78B55988" w14:textId="77777777" w:rsidR="003B2ED7" w:rsidRPr="00D34735" w:rsidRDefault="00FD4883" w:rsidP="00FD4883">
      <w:pPr>
        <w:rPr>
          <w:rFonts w:ascii="Verdana" w:hAnsi="Verdana"/>
        </w:rPr>
      </w:pPr>
      <w:r w:rsidRPr="00D34735">
        <w:rPr>
          <w:rFonts w:ascii="Verdana" w:hAnsi="Verdana"/>
        </w:rPr>
        <w:t xml:space="preserve">Here at Archbishop Temple Church of England High School, we are committed to ensuring the safety of our school community and take our </w:t>
      </w:r>
      <w:r w:rsidR="003B2ED7" w:rsidRPr="00D34735">
        <w:rPr>
          <w:rFonts w:ascii="Verdana" w:hAnsi="Verdana"/>
        </w:rPr>
        <w:t>responsibility</w:t>
      </w:r>
      <w:r w:rsidRPr="00D34735">
        <w:rPr>
          <w:rFonts w:ascii="Verdana" w:hAnsi="Verdana"/>
        </w:rPr>
        <w:t xml:space="preserve"> to safeguard all staff and pupils seriously. Part of our commitment to this includes the use of </w:t>
      </w:r>
      <w:r w:rsidR="003B2ED7" w:rsidRPr="00D34735">
        <w:rPr>
          <w:rFonts w:ascii="Verdana" w:hAnsi="Verdana"/>
        </w:rPr>
        <w:t>closed-circuit</w:t>
      </w:r>
      <w:r w:rsidRPr="00D34735">
        <w:rPr>
          <w:rFonts w:ascii="Verdana" w:hAnsi="Verdana"/>
        </w:rPr>
        <w:t xml:space="preserve"> television (CCTV) to monitor incidents of aggression and physical damage to the school. CCTV is used to protect </w:t>
      </w:r>
      <w:r w:rsidR="003B2ED7" w:rsidRPr="00D34735">
        <w:rPr>
          <w:rFonts w:ascii="Verdana" w:hAnsi="Verdana"/>
        </w:rPr>
        <w:t>pupils</w:t>
      </w:r>
      <w:r w:rsidRPr="00D34735">
        <w:rPr>
          <w:rFonts w:ascii="Verdana" w:hAnsi="Verdana"/>
        </w:rPr>
        <w:t>, staff, parents and visitors, whilst on the school premises and grounds</w:t>
      </w:r>
      <w:r w:rsidR="003B2ED7" w:rsidRPr="00D34735">
        <w:rPr>
          <w:rFonts w:ascii="Verdana" w:hAnsi="Verdana"/>
        </w:rPr>
        <w:t>,</w:t>
      </w:r>
      <w:r w:rsidRPr="00D34735">
        <w:rPr>
          <w:rFonts w:ascii="Verdana" w:hAnsi="Verdana"/>
        </w:rPr>
        <w:t xml:space="preserve"> as well as school property. </w:t>
      </w:r>
    </w:p>
    <w:p w14:paraId="6038B6AF" w14:textId="77777777" w:rsidR="003B2ED7" w:rsidRPr="00D34735" w:rsidRDefault="00FD4883" w:rsidP="00FD4883">
      <w:pPr>
        <w:rPr>
          <w:rFonts w:ascii="Verdana" w:hAnsi="Verdana"/>
        </w:rPr>
      </w:pPr>
      <w:r w:rsidRPr="00D34735">
        <w:rPr>
          <w:rFonts w:ascii="Verdana" w:hAnsi="Verdana"/>
        </w:rPr>
        <w:t xml:space="preserve">The purpose of this policy is to ensure that we comply with data protection regulations, including the Data Protection Act 1998 and the General Data Protection Regulation (GDPR). Images of people captured on CCTV, where they can easily be identified are defined as personal data under the above. This means that the school must comply when using CCTV. </w:t>
      </w:r>
    </w:p>
    <w:p w14:paraId="7AC53036" w14:textId="77777777" w:rsidR="003B2ED7" w:rsidRPr="00D34735" w:rsidRDefault="003B2ED7" w:rsidP="00FD4883">
      <w:pPr>
        <w:rPr>
          <w:rFonts w:ascii="Verdana" w:hAnsi="Verdana"/>
        </w:rPr>
      </w:pPr>
      <w:r w:rsidRPr="00D34735">
        <w:rPr>
          <w:rFonts w:ascii="Verdana" w:hAnsi="Verdana"/>
        </w:rPr>
        <w:t>CCTV is employed for the following reasons:</w:t>
      </w:r>
    </w:p>
    <w:p w14:paraId="79D7833F" w14:textId="77777777" w:rsidR="003B2ED7" w:rsidRPr="00D34735" w:rsidRDefault="003B2ED7" w:rsidP="003B2ED7">
      <w:pPr>
        <w:pStyle w:val="ListParagraph"/>
        <w:numPr>
          <w:ilvl w:val="0"/>
          <w:numId w:val="1"/>
        </w:numPr>
        <w:rPr>
          <w:rFonts w:ascii="Verdana" w:hAnsi="Verdana"/>
        </w:rPr>
      </w:pPr>
      <w:r w:rsidRPr="00D34735">
        <w:rPr>
          <w:rFonts w:ascii="Verdana" w:hAnsi="Verdana"/>
        </w:rPr>
        <w:t xml:space="preserve">As a </w:t>
      </w:r>
      <w:r w:rsidR="00FD4883" w:rsidRPr="00D34735">
        <w:rPr>
          <w:rFonts w:ascii="Verdana" w:hAnsi="Verdana"/>
        </w:rPr>
        <w:t xml:space="preserve">deterrent for violent behaviour and damage to the school. </w:t>
      </w:r>
    </w:p>
    <w:p w14:paraId="5BD2FD00" w14:textId="77777777" w:rsidR="003B2ED7" w:rsidRPr="00D34735" w:rsidRDefault="003B2ED7" w:rsidP="003B2ED7">
      <w:pPr>
        <w:pStyle w:val="ListParagraph"/>
        <w:numPr>
          <w:ilvl w:val="0"/>
          <w:numId w:val="1"/>
        </w:numPr>
        <w:rPr>
          <w:rFonts w:ascii="Verdana" w:hAnsi="Verdana"/>
        </w:rPr>
      </w:pPr>
      <w:r w:rsidRPr="00D34735">
        <w:rPr>
          <w:rFonts w:ascii="Verdana" w:hAnsi="Verdana"/>
        </w:rPr>
        <w:t>To capture c</w:t>
      </w:r>
      <w:r w:rsidR="00FD4883" w:rsidRPr="00D34735">
        <w:rPr>
          <w:rFonts w:ascii="Verdana" w:hAnsi="Verdana"/>
        </w:rPr>
        <w:t xml:space="preserve">riminal acts against persons and property. </w:t>
      </w:r>
    </w:p>
    <w:p w14:paraId="4840BF3E" w14:textId="77777777" w:rsidR="003B2ED7" w:rsidRPr="00D34735" w:rsidRDefault="00FD4883" w:rsidP="003B2ED7">
      <w:pPr>
        <w:pStyle w:val="ListParagraph"/>
        <w:numPr>
          <w:ilvl w:val="0"/>
          <w:numId w:val="1"/>
        </w:numPr>
        <w:rPr>
          <w:rFonts w:ascii="Verdana" w:hAnsi="Verdana"/>
        </w:rPr>
      </w:pPr>
      <w:r w:rsidRPr="00D34735">
        <w:rPr>
          <w:rFonts w:ascii="Verdana" w:hAnsi="Verdana"/>
        </w:rPr>
        <w:t xml:space="preserve">To assist the Senior Management team and the police identifying persons who have committed an offence. </w:t>
      </w:r>
    </w:p>
    <w:p w14:paraId="76F589FB" w14:textId="77777777" w:rsidR="003B2ED7" w:rsidRPr="00D34735" w:rsidRDefault="00FD4883" w:rsidP="00FD4883">
      <w:pPr>
        <w:rPr>
          <w:rFonts w:ascii="Verdana" w:hAnsi="Verdana"/>
          <w:b/>
          <w:bCs/>
        </w:rPr>
      </w:pPr>
      <w:r w:rsidRPr="00D34735">
        <w:rPr>
          <w:rFonts w:ascii="Verdana" w:hAnsi="Verdana"/>
          <w:b/>
          <w:bCs/>
        </w:rPr>
        <w:t>Under no circumstances will CCTV be used inside changing rooms or toilet</w:t>
      </w:r>
      <w:r w:rsidR="003B2ED7" w:rsidRPr="00D34735">
        <w:rPr>
          <w:rFonts w:ascii="Verdana" w:hAnsi="Verdana"/>
          <w:b/>
          <w:bCs/>
        </w:rPr>
        <w:t xml:space="preserve"> cubicles</w:t>
      </w:r>
      <w:r w:rsidRPr="00D34735">
        <w:rPr>
          <w:rFonts w:ascii="Verdana" w:hAnsi="Verdana"/>
          <w:b/>
          <w:bCs/>
        </w:rPr>
        <w:t xml:space="preserve">. </w:t>
      </w:r>
    </w:p>
    <w:p w14:paraId="44BB67EE" w14:textId="77777777" w:rsidR="003B2ED7" w:rsidRPr="00D34735" w:rsidRDefault="003B2ED7" w:rsidP="003B2ED7">
      <w:pPr>
        <w:rPr>
          <w:rFonts w:ascii="Verdana" w:hAnsi="Verdana"/>
        </w:rPr>
      </w:pPr>
      <w:r w:rsidRPr="00D34735">
        <w:rPr>
          <w:rFonts w:ascii="Verdana" w:hAnsi="Verdana"/>
        </w:rPr>
        <w:t xml:space="preserve">Legal basis for the use of CCTV </w:t>
      </w:r>
    </w:p>
    <w:p w14:paraId="648EF824" w14:textId="77777777" w:rsidR="003B2ED7" w:rsidRPr="00D34735" w:rsidRDefault="003B2ED7" w:rsidP="003B2ED7">
      <w:pPr>
        <w:rPr>
          <w:rFonts w:ascii="Verdana" w:hAnsi="Verdana"/>
        </w:rPr>
      </w:pPr>
      <w:r w:rsidRPr="00D34735">
        <w:rPr>
          <w:rFonts w:ascii="Verdana" w:hAnsi="Verdana"/>
        </w:rPr>
        <w:t>The use of CCTV and the images recorded must comply with the data protection principles and must be:</w:t>
      </w:r>
    </w:p>
    <w:p w14:paraId="5BD25F62"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Processed lawfully, fairly and in a transparent manner in relation to individuals. </w:t>
      </w:r>
    </w:p>
    <w:p w14:paraId="30A2186E"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Collected for specified, explicit and legitimate purposes and not further processed in a manner that is incompatible with those </w:t>
      </w:r>
      <w:r w:rsidR="00D34735" w:rsidRPr="00D34735">
        <w:rPr>
          <w:rFonts w:ascii="Verdana" w:hAnsi="Verdana"/>
        </w:rPr>
        <w:t>purposes.</w:t>
      </w:r>
      <w:r w:rsidRPr="00D34735">
        <w:rPr>
          <w:rFonts w:ascii="Verdana" w:hAnsi="Verdana"/>
        </w:rPr>
        <w:t xml:space="preserve"> </w:t>
      </w:r>
    </w:p>
    <w:p w14:paraId="55900808"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Adequate, relevant and limited to what is necessary in relation to the purposes for which they are processed. </w:t>
      </w:r>
    </w:p>
    <w:p w14:paraId="1190ED1B"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Accurate and, where necessary, kept </w:t>
      </w:r>
      <w:r w:rsidR="00D34735" w:rsidRPr="00D34735">
        <w:rPr>
          <w:rFonts w:ascii="Verdana" w:hAnsi="Verdana"/>
        </w:rPr>
        <w:t>up-to-date.</w:t>
      </w:r>
      <w:r w:rsidRPr="00D34735">
        <w:rPr>
          <w:rFonts w:ascii="Verdana" w:hAnsi="Verdana"/>
        </w:rPr>
        <w:t xml:space="preserve"> </w:t>
      </w:r>
    </w:p>
    <w:p w14:paraId="7FE4E23F"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Kept in a form which permits identification of data subjects for no longer than is necessary for the purposes for which the personal data is processed. </w:t>
      </w:r>
    </w:p>
    <w:p w14:paraId="0AC888FF" w14:textId="77777777" w:rsidR="003B2ED7" w:rsidRPr="00D34735" w:rsidRDefault="003B2ED7" w:rsidP="003B2ED7">
      <w:pPr>
        <w:pStyle w:val="ListParagraph"/>
        <w:numPr>
          <w:ilvl w:val="0"/>
          <w:numId w:val="3"/>
        </w:numPr>
        <w:rPr>
          <w:rFonts w:ascii="Verdana" w:hAnsi="Verdana"/>
        </w:rPr>
      </w:pPr>
      <w:r w:rsidRPr="00D34735">
        <w:rPr>
          <w:rFonts w:ascii="Verdana" w:hAnsi="Verdana"/>
        </w:rPr>
        <w:t xml:space="preserve">Processed in a manner that ensures appropriate security of the personal data, including protection against unauthorised or unlawful processing and against accidental loss, destruction or damage, using appropriate technical or organisational measures </w:t>
      </w:r>
    </w:p>
    <w:p w14:paraId="4A3C46B9" w14:textId="77777777" w:rsidR="003B2ED7" w:rsidRDefault="003B2ED7" w:rsidP="003B2ED7">
      <w:pPr>
        <w:pStyle w:val="ListParagraph"/>
        <w:numPr>
          <w:ilvl w:val="0"/>
          <w:numId w:val="3"/>
        </w:numPr>
        <w:rPr>
          <w:rFonts w:ascii="Verdana" w:hAnsi="Verdana"/>
        </w:rPr>
      </w:pPr>
      <w:r w:rsidRPr="00D34735">
        <w:rPr>
          <w:rFonts w:ascii="Verdana" w:hAnsi="Verdana"/>
        </w:rPr>
        <w:t>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w:t>
      </w:r>
    </w:p>
    <w:p w14:paraId="057207DE" w14:textId="77777777" w:rsidR="00D34735" w:rsidRPr="00D34735" w:rsidRDefault="00D34735" w:rsidP="00D34735">
      <w:pPr>
        <w:pStyle w:val="ListParagraph"/>
        <w:rPr>
          <w:rFonts w:ascii="Verdana" w:hAnsi="Verdana"/>
        </w:rPr>
      </w:pPr>
    </w:p>
    <w:p w14:paraId="02A48F44" w14:textId="77777777" w:rsidR="003B2ED7" w:rsidRPr="00D34735" w:rsidRDefault="00D34735" w:rsidP="003B2ED7">
      <w:pPr>
        <w:rPr>
          <w:rFonts w:ascii="Verdana" w:hAnsi="Verdana"/>
          <w:b/>
          <w:bCs/>
        </w:rPr>
      </w:pPr>
      <w:r w:rsidRPr="00D34735">
        <w:rPr>
          <w:rFonts w:ascii="Verdana" w:hAnsi="Verdana"/>
          <w:b/>
          <w:bCs/>
        </w:rPr>
        <w:lastRenderedPageBreak/>
        <w:t xml:space="preserve">2 </w:t>
      </w:r>
      <w:r w:rsidR="003B2ED7" w:rsidRPr="00D34735">
        <w:rPr>
          <w:rFonts w:ascii="Verdana" w:hAnsi="Verdana"/>
          <w:b/>
          <w:bCs/>
        </w:rPr>
        <w:t xml:space="preserve">Protocols </w:t>
      </w:r>
    </w:p>
    <w:p w14:paraId="7E18DF58" w14:textId="77777777" w:rsidR="003B2ED7" w:rsidRPr="00D34735" w:rsidRDefault="003B2ED7" w:rsidP="003B2ED7">
      <w:pPr>
        <w:rPr>
          <w:rFonts w:ascii="Verdana" w:hAnsi="Verdana"/>
        </w:rPr>
      </w:pPr>
      <w:r w:rsidRPr="00D34735">
        <w:rPr>
          <w:rFonts w:ascii="Verdana" w:hAnsi="Verdana"/>
        </w:rPr>
        <w:t xml:space="preserve">The school is registered with the ICO in line with data protection legislation. The CCTV system is a closed digital system which does not record audio. Warning signs have been placed throughout the premises where the surveillance system is active, as mandated by the ICO’s Code of Practice. The surveillance system will not be trained on individuals unless an immediate response to an incident is required. The surveillance system will not be trained on private vehicles or property outside the perimeter of the school. The CCTV system has been designed to give optimum coverage of the school and maximise effectiveness; however, the school cannot guarantee that every incident will be detected or covered by the system. </w:t>
      </w:r>
    </w:p>
    <w:p w14:paraId="1B3D234B" w14:textId="77777777" w:rsidR="00D34735" w:rsidRPr="00D34735" w:rsidRDefault="00D34735" w:rsidP="003B2ED7">
      <w:pPr>
        <w:rPr>
          <w:rFonts w:ascii="Verdana" w:hAnsi="Verdana"/>
          <w:b/>
          <w:bCs/>
        </w:rPr>
      </w:pPr>
    </w:p>
    <w:p w14:paraId="137FA314" w14:textId="77777777" w:rsidR="003B2ED7" w:rsidRPr="00D34735" w:rsidRDefault="00D34735" w:rsidP="003B2ED7">
      <w:pPr>
        <w:rPr>
          <w:rFonts w:ascii="Verdana" w:hAnsi="Verdana"/>
          <w:b/>
          <w:bCs/>
        </w:rPr>
      </w:pPr>
      <w:r w:rsidRPr="00D34735">
        <w:rPr>
          <w:rFonts w:ascii="Verdana" w:hAnsi="Verdana"/>
          <w:b/>
          <w:bCs/>
        </w:rPr>
        <w:t xml:space="preserve">3 </w:t>
      </w:r>
      <w:r w:rsidR="003B2ED7" w:rsidRPr="00D34735">
        <w:rPr>
          <w:rFonts w:ascii="Verdana" w:hAnsi="Verdana"/>
          <w:b/>
          <w:bCs/>
        </w:rPr>
        <w:t>Responsibilities for CCTV operation</w:t>
      </w:r>
    </w:p>
    <w:p w14:paraId="229FFDE6" w14:textId="77777777" w:rsidR="003B2ED7" w:rsidRPr="00D34735" w:rsidRDefault="003B2ED7" w:rsidP="003B2ED7">
      <w:pPr>
        <w:rPr>
          <w:rFonts w:ascii="Verdana" w:hAnsi="Verdana"/>
        </w:rPr>
      </w:pPr>
      <w:r w:rsidRPr="00D34735">
        <w:rPr>
          <w:rFonts w:ascii="Verdana" w:hAnsi="Verdana"/>
        </w:rPr>
        <w:t xml:space="preserve">The CCTV system will be administered and managed by the Headteacher in accordance with this policy and with guidance from the local authority where applicable. The day-to-day management of the CCTV will be the responsibility of the IT manager, Senior Leadership Team, and Designated Safeguarding Leads during the day. Access to CCTV footage and the system is limited to those members of staff with a legitimate need to access it. The system is password protected and any staff with access must ensure they adhere to any guidance or security precautions. CCTV general footage is kept for a period of no longer than 28 days. Where incidents have been recorded on CCTV the footage will be downloaded and kept securely until the incident has been resolved. In exceptional circumstances where CCTV footage has been requested by the police or is used as evidence that leads to a student being excluded this may be retained. All retained data is stored securely. </w:t>
      </w:r>
    </w:p>
    <w:p w14:paraId="6EDC2CE7" w14:textId="77777777" w:rsidR="00D34735" w:rsidRPr="00D34735" w:rsidRDefault="00D34735" w:rsidP="003B2ED7">
      <w:pPr>
        <w:rPr>
          <w:rFonts w:ascii="Verdana" w:hAnsi="Verdana"/>
        </w:rPr>
      </w:pPr>
    </w:p>
    <w:p w14:paraId="0FB39DA5" w14:textId="77777777" w:rsidR="003B2ED7" w:rsidRPr="00D34735" w:rsidRDefault="00D34735" w:rsidP="003B2ED7">
      <w:pPr>
        <w:rPr>
          <w:rFonts w:ascii="Verdana" w:hAnsi="Verdana"/>
          <w:b/>
          <w:bCs/>
        </w:rPr>
      </w:pPr>
      <w:r w:rsidRPr="00D34735">
        <w:rPr>
          <w:rFonts w:ascii="Verdana" w:hAnsi="Verdana"/>
          <w:b/>
          <w:bCs/>
        </w:rPr>
        <w:t xml:space="preserve">4 </w:t>
      </w:r>
      <w:r w:rsidR="003B2ED7" w:rsidRPr="00D34735">
        <w:rPr>
          <w:rFonts w:ascii="Verdana" w:hAnsi="Verdana"/>
          <w:b/>
          <w:bCs/>
        </w:rPr>
        <w:t xml:space="preserve">Security </w:t>
      </w:r>
    </w:p>
    <w:p w14:paraId="78B38301" w14:textId="77777777" w:rsidR="00D34735" w:rsidRPr="00D34735" w:rsidRDefault="003B2ED7" w:rsidP="003B2ED7">
      <w:pPr>
        <w:rPr>
          <w:rFonts w:ascii="Verdana" w:hAnsi="Verdana"/>
        </w:rPr>
      </w:pPr>
      <w:r w:rsidRPr="00D34735">
        <w:rPr>
          <w:rFonts w:ascii="Verdana" w:hAnsi="Verdana"/>
        </w:rPr>
        <w:t>The CCTV system use is restricted to computers in school which have the necessary software downloaded. The authorised users of the software are the IT manager; Senior Leadership Team; Designated Safeguarding Leads; and Pastoral Team. The main control facility is kept secure and locked when not in use. The school will not routinely conduct any covert surveillance</w:t>
      </w:r>
      <w:r w:rsidR="00D34735" w:rsidRPr="00D34735">
        <w:rPr>
          <w:rFonts w:ascii="Verdana" w:hAnsi="Verdana"/>
        </w:rPr>
        <w:t>.</w:t>
      </w:r>
    </w:p>
    <w:p w14:paraId="19B5A2D2" w14:textId="77777777" w:rsidR="00D34735" w:rsidRPr="00D34735" w:rsidRDefault="00D34735" w:rsidP="003B2ED7">
      <w:pPr>
        <w:rPr>
          <w:rFonts w:ascii="Verdana" w:hAnsi="Verdana"/>
        </w:rPr>
      </w:pPr>
    </w:p>
    <w:p w14:paraId="683403AA" w14:textId="77777777" w:rsidR="00D34735" w:rsidRPr="00D34735" w:rsidRDefault="00D34735" w:rsidP="003B2ED7">
      <w:pPr>
        <w:rPr>
          <w:rFonts w:ascii="Verdana" w:hAnsi="Verdana"/>
          <w:b/>
          <w:bCs/>
        </w:rPr>
      </w:pPr>
      <w:r w:rsidRPr="00D34735">
        <w:rPr>
          <w:rFonts w:ascii="Verdana" w:hAnsi="Verdana"/>
          <w:b/>
          <w:bCs/>
        </w:rPr>
        <w:t xml:space="preserve">5 </w:t>
      </w:r>
      <w:r w:rsidR="003B2ED7" w:rsidRPr="00D34735">
        <w:rPr>
          <w:rFonts w:ascii="Verdana" w:hAnsi="Verdana"/>
          <w:b/>
          <w:bCs/>
        </w:rPr>
        <w:t xml:space="preserve">Access </w:t>
      </w:r>
    </w:p>
    <w:p w14:paraId="2E7D857F" w14:textId="77777777" w:rsidR="00D34735" w:rsidRPr="00D34735" w:rsidRDefault="003B2ED7" w:rsidP="003B2ED7">
      <w:pPr>
        <w:rPr>
          <w:rFonts w:ascii="Verdana" w:hAnsi="Verdana"/>
        </w:rPr>
      </w:pPr>
      <w:r w:rsidRPr="00D34735">
        <w:rPr>
          <w:rFonts w:ascii="Verdana" w:hAnsi="Verdana"/>
        </w:rPr>
        <w:t xml:space="preserve">Any Individual recorded in any CCTV image is a data subject for the purposes of the Data Protection </w:t>
      </w:r>
      <w:r w:rsidR="00D34735" w:rsidRPr="00D34735">
        <w:rPr>
          <w:rFonts w:ascii="Verdana" w:hAnsi="Verdana"/>
        </w:rPr>
        <w:t>Legislation and</w:t>
      </w:r>
      <w:r w:rsidRPr="00D34735">
        <w:rPr>
          <w:rFonts w:ascii="Verdana" w:hAnsi="Verdana"/>
        </w:rPr>
        <w:t xml:space="preserve"> has the right to request access to those images. Any individual who requests access to images of themselves will be considered to have made a subject access request pursuant to the Data Protection Legislation. Such a request should be considered in the context of the School’s Subject Access Request Policy. All requests should be made in writing to the Head Teacher or Data Protection Lead or their representative. Individuals </w:t>
      </w:r>
      <w:r w:rsidRPr="00D34735">
        <w:rPr>
          <w:rFonts w:ascii="Verdana" w:hAnsi="Verdana"/>
        </w:rPr>
        <w:lastRenderedPageBreak/>
        <w:t xml:space="preserve">submitting requests for access will be asked to provide sufficient information to enable the footage relating to them to be identified. For example, date, time and location. When such a request is made an authorised user of the system will review the CCTV footage, in accordance with the request. If the footage contains only the individual making the request, then the individual may be permitted to view the footage. This must be strictly limited to that footage which contains only images of the individual making the request. If the footage contains images of other individuals, then the </w:t>
      </w:r>
      <w:r w:rsidR="00D34735" w:rsidRPr="00D34735">
        <w:rPr>
          <w:rFonts w:ascii="Verdana" w:hAnsi="Verdana"/>
        </w:rPr>
        <w:t>school</w:t>
      </w:r>
      <w:r w:rsidRPr="00D34735">
        <w:rPr>
          <w:rFonts w:ascii="Verdana" w:hAnsi="Verdana"/>
        </w:rPr>
        <w:t xml:space="preserve"> must consider whether: </w:t>
      </w:r>
    </w:p>
    <w:p w14:paraId="207732D4" w14:textId="77777777" w:rsidR="00D34735" w:rsidRPr="00D34735" w:rsidRDefault="003B2ED7" w:rsidP="00D34735">
      <w:pPr>
        <w:pStyle w:val="ListParagraph"/>
        <w:numPr>
          <w:ilvl w:val="0"/>
          <w:numId w:val="4"/>
        </w:numPr>
        <w:rPr>
          <w:rFonts w:ascii="Verdana" w:hAnsi="Verdana"/>
        </w:rPr>
      </w:pPr>
      <w:r w:rsidRPr="00D34735">
        <w:rPr>
          <w:rFonts w:ascii="Verdana" w:hAnsi="Verdana"/>
        </w:rPr>
        <w:t xml:space="preserve">The request requires the disclosure of the images of individuals other than the requester, for example whether the images can be distorted so as not to identify other </w:t>
      </w:r>
      <w:r w:rsidR="00D34735" w:rsidRPr="00D34735">
        <w:rPr>
          <w:rFonts w:ascii="Verdana" w:hAnsi="Verdana"/>
        </w:rPr>
        <w:t>individuals.</w:t>
      </w:r>
      <w:r w:rsidRPr="00D34735">
        <w:rPr>
          <w:rFonts w:ascii="Verdana" w:hAnsi="Verdana"/>
        </w:rPr>
        <w:t xml:space="preserve"> </w:t>
      </w:r>
    </w:p>
    <w:p w14:paraId="17E5B2C1" w14:textId="77777777" w:rsidR="00D34735" w:rsidRPr="00D34735" w:rsidRDefault="003B2ED7" w:rsidP="00D34735">
      <w:pPr>
        <w:pStyle w:val="ListParagraph"/>
        <w:numPr>
          <w:ilvl w:val="0"/>
          <w:numId w:val="4"/>
        </w:numPr>
        <w:rPr>
          <w:rFonts w:ascii="Verdana" w:hAnsi="Verdana"/>
        </w:rPr>
      </w:pPr>
      <w:r w:rsidRPr="00D34735">
        <w:rPr>
          <w:rFonts w:ascii="Verdana" w:hAnsi="Verdana"/>
        </w:rPr>
        <w:t xml:space="preserve">The other individuals in the footage have consented to the disclosure of the images, or their consent could be obtained; </w:t>
      </w:r>
    </w:p>
    <w:p w14:paraId="62075161" w14:textId="77777777" w:rsidR="00D34735" w:rsidRPr="00D34735" w:rsidRDefault="003B2ED7" w:rsidP="00D34735">
      <w:pPr>
        <w:pStyle w:val="ListParagraph"/>
        <w:numPr>
          <w:ilvl w:val="0"/>
          <w:numId w:val="4"/>
        </w:numPr>
        <w:rPr>
          <w:rFonts w:ascii="Verdana" w:hAnsi="Verdana"/>
        </w:rPr>
      </w:pPr>
      <w:r w:rsidRPr="00D34735">
        <w:rPr>
          <w:rFonts w:ascii="Verdana" w:hAnsi="Verdana"/>
        </w:rPr>
        <w:t xml:space="preserve">If </w:t>
      </w:r>
      <w:r w:rsidR="00D34735" w:rsidRPr="00D34735">
        <w:rPr>
          <w:rFonts w:ascii="Verdana" w:hAnsi="Verdana"/>
        </w:rPr>
        <w:t>consent has not been obtained or is refused</w:t>
      </w:r>
      <w:r w:rsidRPr="00D34735">
        <w:rPr>
          <w:rFonts w:ascii="Verdana" w:hAnsi="Verdana"/>
        </w:rPr>
        <w:t xml:space="preserve">, whether it is otherwise reasonable in the circumstances to disclose those images to the individual making the request. </w:t>
      </w:r>
    </w:p>
    <w:p w14:paraId="4DC9EA14" w14:textId="77777777" w:rsidR="00D34735" w:rsidRPr="00D34735" w:rsidRDefault="003B2ED7" w:rsidP="003B2ED7">
      <w:pPr>
        <w:rPr>
          <w:rFonts w:ascii="Verdana" w:hAnsi="Verdana"/>
          <w:b/>
          <w:bCs/>
        </w:rPr>
      </w:pPr>
      <w:r w:rsidRPr="00D34735">
        <w:rPr>
          <w:rFonts w:ascii="Verdana" w:hAnsi="Verdana"/>
          <w:b/>
          <w:bCs/>
        </w:rPr>
        <w:t xml:space="preserve">The school reserves the right to refuse access to CCTV footage where this would prejudice the legal rights of other individuals or jeopardise an ongoing investigation. </w:t>
      </w:r>
    </w:p>
    <w:p w14:paraId="5625D40F" w14:textId="77777777" w:rsidR="00D34735" w:rsidRPr="00D34735" w:rsidRDefault="003B2ED7" w:rsidP="003B2ED7">
      <w:pPr>
        <w:rPr>
          <w:rFonts w:ascii="Verdana" w:hAnsi="Verdana"/>
        </w:rPr>
      </w:pPr>
      <w:r w:rsidRPr="00D34735">
        <w:rPr>
          <w:rFonts w:ascii="Verdana" w:hAnsi="Verdana"/>
        </w:rPr>
        <w:t xml:space="preserve">The </w:t>
      </w:r>
      <w:r w:rsidR="00D34735" w:rsidRPr="00D34735">
        <w:rPr>
          <w:rFonts w:ascii="Verdana" w:hAnsi="Verdana"/>
        </w:rPr>
        <w:t>school</w:t>
      </w:r>
      <w:r w:rsidRPr="00D34735">
        <w:rPr>
          <w:rFonts w:ascii="Verdana" w:hAnsi="Verdana"/>
        </w:rPr>
        <w:t xml:space="preserve"> will only disclose recorded CCTV images to third parties where it is permitted to do so in accordance with the Data Protection Legislation. If a request is received form a law enforcement agency for disclosure of CCTV images, then the </w:t>
      </w:r>
      <w:r w:rsidR="00D34735" w:rsidRPr="00D34735">
        <w:rPr>
          <w:rFonts w:ascii="Verdana" w:hAnsi="Verdana"/>
        </w:rPr>
        <w:t>school</w:t>
      </w:r>
      <w:r w:rsidRPr="00D34735">
        <w:rPr>
          <w:rFonts w:ascii="Verdana" w:hAnsi="Verdana"/>
        </w:rPr>
        <w:t xml:space="preserve"> must follow the same process as above in relation to subject access requests. Detail should be obtained from the law enforcement agency as to exactly what they want the CCTV images for, and any </w:t>
      </w:r>
      <w:r w:rsidR="00D34735" w:rsidRPr="00D34735">
        <w:rPr>
          <w:rFonts w:ascii="Verdana" w:hAnsi="Verdana"/>
        </w:rPr>
        <w:t>individuals</w:t>
      </w:r>
      <w:r w:rsidRPr="00D34735">
        <w:rPr>
          <w:rFonts w:ascii="Verdana" w:hAnsi="Verdana"/>
        </w:rPr>
        <w:t xml:space="preserve"> of concern. This will then enable proper consideration to be given to what should be disclosed, and the potential disclosure of any </w:t>
      </w:r>
      <w:r w:rsidR="00D34735" w:rsidRPr="00D34735">
        <w:rPr>
          <w:rFonts w:ascii="Verdana" w:hAnsi="Verdana"/>
        </w:rPr>
        <w:t>third-party</w:t>
      </w:r>
      <w:r w:rsidRPr="00D34735">
        <w:rPr>
          <w:rFonts w:ascii="Verdana" w:hAnsi="Verdana"/>
        </w:rPr>
        <w:t xml:space="preserve"> images If an order is granted by a Court for disclosure of CCTV images, then this should be complied with. However careful consideration must be given to exactly what the Court order requires. If there are any concerns as to disclosure, then the Data Protection Officer </w:t>
      </w:r>
      <w:r w:rsidR="00D34735" w:rsidRPr="00D34735">
        <w:rPr>
          <w:rFonts w:ascii="Verdana" w:hAnsi="Verdana"/>
        </w:rPr>
        <w:t>will</w:t>
      </w:r>
      <w:r w:rsidRPr="00D34735">
        <w:rPr>
          <w:rFonts w:ascii="Verdana" w:hAnsi="Verdana"/>
        </w:rPr>
        <w:t xml:space="preserve"> be contacted in the first instance and appropriate legal advice may be required </w:t>
      </w:r>
    </w:p>
    <w:p w14:paraId="044538A4" w14:textId="77777777" w:rsidR="00D34735" w:rsidRPr="00D34735" w:rsidRDefault="00D34735" w:rsidP="003B2ED7">
      <w:pPr>
        <w:rPr>
          <w:rFonts w:ascii="Verdana" w:hAnsi="Verdana"/>
        </w:rPr>
      </w:pPr>
    </w:p>
    <w:p w14:paraId="6E9AA259" w14:textId="77777777" w:rsidR="00D34735" w:rsidRPr="00D34735" w:rsidRDefault="00D34735" w:rsidP="00D34735">
      <w:pPr>
        <w:rPr>
          <w:rFonts w:ascii="Verdana" w:hAnsi="Verdana"/>
          <w:b/>
          <w:bCs/>
        </w:rPr>
      </w:pPr>
      <w:r w:rsidRPr="00D34735">
        <w:rPr>
          <w:rFonts w:ascii="Verdana" w:hAnsi="Verdana"/>
          <w:b/>
          <w:bCs/>
        </w:rPr>
        <w:t>6 Complaints and Queries</w:t>
      </w:r>
    </w:p>
    <w:p w14:paraId="3D532811" w14:textId="77777777" w:rsidR="00D34735" w:rsidRPr="00D34735" w:rsidRDefault="00D34735" w:rsidP="00D34735">
      <w:pPr>
        <w:rPr>
          <w:rFonts w:ascii="Verdana" w:hAnsi="Verdana"/>
        </w:rPr>
      </w:pPr>
      <w:r w:rsidRPr="00D34735">
        <w:rPr>
          <w:rFonts w:ascii="Verdana" w:hAnsi="Verdana"/>
        </w:rPr>
        <w:t>Any concerns regarding the use of CCTV should be addressed to the Headteacher and submitted in writing. Where a complaint is pursued, this should be done via the Board of Governors using the complaint form on the school website. Complaints will be investigated in liaison with the Data Protection Officer at the school.</w:t>
      </w:r>
    </w:p>
    <w:p w14:paraId="3A34F835" w14:textId="77777777" w:rsidR="00D34735" w:rsidRPr="00D34735" w:rsidRDefault="00D34735" w:rsidP="003B2ED7">
      <w:pPr>
        <w:rPr>
          <w:rFonts w:ascii="Verdana" w:hAnsi="Verdana"/>
        </w:rPr>
      </w:pPr>
    </w:p>
    <w:p w14:paraId="1D22CF8A" w14:textId="77777777" w:rsidR="00D34735" w:rsidRPr="00D34735" w:rsidRDefault="00D34735" w:rsidP="003B2ED7">
      <w:pPr>
        <w:rPr>
          <w:rFonts w:ascii="Verdana" w:hAnsi="Verdana"/>
        </w:rPr>
      </w:pPr>
    </w:p>
    <w:p w14:paraId="5B80A325" w14:textId="77777777" w:rsidR="003B2ED7" w:rsidRPr="00D34735" w:rsidRDefault="003B2ED7" w:rsidP="00FD4883">
      <w:pPr>
        <w:rPr>
          <w:rFonts w:ascii="Verdana" w:hAnsi="Verdana"/>
        </w:rPr>
      </w:pPr>
    </w:p>
    <w:p w14:paraId="70FF9D40" w14:textId="77777777" w:rsidR="003B2ED7" w:rsidRPr="00D34735" w:rsidRDefault="00D34735" w:rsidP="00FD4883">
      <w:pPr>
        <w:rPr>
          <w:rFonts w:ascii="Verdana" w:hAnsi="Verdana"/>
          <w:b/>
          <w:bCs/>
        </w:rPr>
      </w:pPr>
      <w:r w:rsidRPr="00D34735">
        <w:rPr>
          <w:rFonts w:ascii="Verdana" w:hAnsi="Verdana"/>
          <w:b/>
          <w:bCs/>
        </w:rPr>
        <w:lastRenderedPageBreak/>
        <w:t>Appendix</w:t>
      </w:r>
    </w:p>
    <w:p w14:paraId="1940A626" w14:textId="77777777" w:rsidR="003B2ED7" w:rsidRPr="00D34735" w:rsidRDefault="00FD4883" w:rsidP="00FD4883">
      <w:pPr>
        <w:rPr>
          <w:rFonts w:ascii="Verdana" w:hAnsi="Verdana"/>
        </w:rPr>
      </w:pPr>
      <w:r w:rsidRPr="00D34735">
        <w:rPr>
          <w:rFonts w:ascii="Verdana" w:hAnsi="Verdana"/>
        </w:rPr>
        <w:t xml:space="preserve">This policy has due regard to the following legislation statutory and non-statutory guidance: including, but not limited to the following: </w:t>
      </w:r>
    </w:p>
    <w:p w14:paraId="6032CA0F" w14:textId="77777777" w:rsidR="003B2ED7" w:rsidRPr="00D34735" w:rsidRDefault="00000000" w:rsidP="003B2ED7">
      <w:pPr>
        <w:pStyle w:val="ListParagraph"/>
        <w:numPr>
          <w:ilvl w:val="0"/>
          <w:numId w:val="2"/>
        </w:numPr>
        <w:rPr>
          <w:rFonts w:ascii="Verdana" w:hAnsi="Verdana"/>
        </w:rPr>
      </w:pPr>
      <w:hyperlink r:id="rId9" w:history="1">
        <w:r w:rsidR="00FD4883" w:rsidRPr="00D34735">
          <w:rPr>
            <w:rStyle w:val="Hyperlink"/>
            <w:rFonts w:ascii="Verdana" w:hAnsi="Verdana"/>
          </w:rPr>
          <w:t>The Regulation of Investigatory Powers Act 2000</w:t>
        </w:r>
      </w:hyperlink>
      <w:r w:rsidR="00FD4883" w:rsidRPr="00D34735">
        <w:rPr>
          <w:rFonts w:ascii="Verdana" w:hAnsi="Verdana"/>
        </w:rPr>
        <w:t xml:space="preserve"> </w:t>
      </w:r>
    </w:p>
    <w:p w14:paraId="177E7B84" w14:textId="77777777" w:rsidR="003B2ED7" w:rsidRPr="00D34735" w:rsidRDefault="00000000" w:rsidP="003B2ED7">
      <w:pPr>
        <w:pStyle w:val="ListParagraph"/>
        <w:numPr>
          <w:ilvl w:val="0"/>
          <w:numId w:val="2"/>
        </w:numPr>
        <w:rPr>
          <w:rFonts w:ascii="Verdana" w:hAnsi="Verdana"/>
        </w:rPr>
      </w:pPr>
      <w:hyperlink r:id="rId10" w:history="1">
        <w:r w:rsidR="00FD4883" w:rsidRPr="00D34735">
          <w:rPr>
            <w:rStyle w:val="Hyperlink"/>
            <w:rFonts w:ascii="Verdana" w:hAnsi="Verdana"/>
          </w:rPr>
          <w:t>The Protection of Freedoms Act 2012</w:t>
        </w:r>
      </w:hyperlink>
      <w:r w:rsidR="00FD4883" w:rsidRPr="00D34735">
        <w:rPr>
          <w:rFonts w:ascii="Verdana" w:hAnsi="Verdana"/>
        </w:rPr>
        <w:t xml:space="preserve"> </w:t>
      </w:r>
    </w:p>
    <w:p w14:paraId="6A55372A" w14:textId="77777777" w:rsidR="003B2ED7" w:rsidRPr="00D34735" w:rsidRDefault="00000000" w:rsidP="003B2ED7">
      <w:pPr>
        <w:pStyle w:val="ListParagraph"/>
        <w:numPr>
          <w:ilvl w:val="0"/>
          <w:numId w:val="2"/>
        </w:numPr>
        <w:rPr>
          <w:rFonts w:ascii="Verdana" w:hAnsi="Verdana"/>
        </w:rPr>
      </w:pPr>
      <w:hyperlink r:id="rId11" w:history="1">
        <w:r w:rsidR="00FD4883" w:rsidRPr="00D34735">
          <w:rPr>
            <w:rStyle w:val="Hyperlink"/>
            <w:rFonts w:ascii="Verdana" w:hAnsi="Verdana"/>
          </w:rPr>
          <w:t xml:space="preserve">The Data Protection Act </w:t>
        </w:r>
        <w:r w:rsidR="00D34735" w:rsidRPr="00D34735">
          <w:rPr>
            <w:rStyle w:val="Hyperlink"/>
            <w:rFonts w:ascii="Verdana" w:hAnsi="Verdana"/>
          </w:rPr>
          <w:t>2018</w:t>
        </w:r>
      </w:hyperlink>
    </w:p>
    <w:p w14:paraId="623239A5" w14:textId="77777777" w:rsidR="003B2ED7" w:rsidRPr="00D34735" w:rsidRDefault="00000000" w:rsidP="003B2ED7">
      <w:pPr>
        <w:pStyle w:val="ListParagraph"/>
        <w:numPr>
          <w:ilvl w:val="0"/>
          <w:numId w:val="2"/>
        </w:numPr>
        <w:rPr>
          <w:rFonts w:ascii="Verdana" w:hAnsi="Verdana"/>
        </w:rPr>
      </w:pPr>
      <w:hyperlink r:id="rId12" w:history="1">
        <w:r w:rsidR="00FD4883" w:rsidRPr="001D26DB">
          <w:rPr>
            <w:rStyle w:val="Hyperlink"/>
            <w:rFonts w:ascii="Verdana" w:hAnsi="Verdana"/>
          </w:rPr>
          <w:t>The Freedom of Information Act 2000</w:t>
        </w:r>
      </w:hyperlink>
      <w:r w:rsidR="00FD4883" w:rsidRPr="00D34735">
        <w:rPr>
          <w:rFonts w:ascii="Verdana" w:hAnsi="Verdana"/>
        </w:rPr>
        <w:t xml:space="preserve"> </w:t>
      </w:r>
    </w:p>
    <w:p w14:paraId="3BDA64A8" w14:textId="77777777" w:rsidR="003B2ED7" w:rsidRPr="00D34735" w:rsidRDefault="00000000" w:rsidP="003B2ED7">
      <w:pPr>
        <w:pStyle w:val="ListParagraph"/>
        <w:numPr>
          <w:ilvl w:val="0"/>
          <w:numId w:val="2"/>
        </w:numPr>
        <w:rPr>
          <w:rFonts w:ascii="Verdana" w:hAnsi="Verdana"/>
        </w:rPr>
      </w:pPr>
      <w:hyperlink r:id="rId13" w:history="1">
        <w:r w:rsidR="00FD4883" w:rsidRPr="001D26DB">
          <w:rPr>
            <w:rStyle w:val="Hyperlink"/>
            <w:rFonts w:ascii="Verdana" w:hAnsi="Verdana"/>
          </w:rPr>
          <w:t>The Education (Pupil Information) (England) Regulations 2005</w:t>
        </w:r>
      </w:hyperlink>
      <w:r w:rsidR="00FD4883" w:rsidRPr="00D34735">
        <w:rPr>
          <w:rFonts w:ascii="Verdana" w:hAnsi="Verdana"/>
        </w:rPr>
        <w:t xml:space="preserve"> (as amended in 2016) </w:t>
      </w:r>
    </w:p>
    <w:p w14:paraId="44544238" w14:textId="77777777" w:rsidR="003B2ED7" w:rsidRPr="00D34735" w:rsidRDefault="00000000" w:rsidP="003B2ED7">
      <w:pPr>
        <w:pStyle w:val="ListParagraph"/>
        <w:numPr>
          <w:ilvl w:val="0"/>
          <w:numId w:val="2"/>
        </w:numPr>
        <w:rPr>
          <w:rFonts w:ascii="Verdana" w:hAnsi="Verdana"/>
        </w:rPr>
      </w:pPr>
      <w:hyperlink r:id="rId14" w:history="1">
        <w:r w:rsidR="00FD4883" w:rsidRPr="001D26DB">
          <w:rPr>
            <w:rStyle w:val="Hyperlink"/>
            <w:rFonts w:ascii="Verdana" w:hAnsi="Verdana"/>
          </w:rPr>
          <w:t>The Freedom of Information and Data Protection (Appropriate Limit and Fees) Regulations 2004</w:t>
        </w:r>
      </w:hyperlink>
      <w:r w:rsidR="00FD4883" w:rsidRPr="00D34735">
        <w:rPr>
          <w:rFonts w:ascii="Verdana" w:hAnsi="Verdana"/>
        </w:rPr>
        <w:t xml:space="preserve"> </w:t>
      </w:r>
    </w:p>
    <w:p w14:paraId="6F7D393B" w14:textId="77777777" w:rsidR="003B2ED7" w:rsidRPr="00D34735" w:rsidRDefault="00000000" w:rsidP="003B2ED7">
      <w:pPr>
        <w:pStyle w:val="ListParagraph"/>
        <w:numPr>
          <w:ilvl w:val="0"/>
          <w:numId w:val="2"/>
        </w:numPr>
        <w:rPr>
          <w:rFonts w:ascii="Verdana" w:hAnsi="Verdana"/>
        </w:rPr>
      </w:pPr>
      <w:hyperlink r:id="rId15" w:history="1">
        <w:r w:rsidR="00FD4883" w:rsidRPr="001D26DB">
          <w:rPr>
            <w:rStyle w:val="Hyperlink"/>
            <w:rFonts w:ascii="Verdana" w:hAnsi="Verdana"/>
          </w:rPr>
          <w:t>The School Standards and Framework Act 1998</w:t>
        </w:r>
      </w:hyperlink>
      <w:r w:rsidR="00FD4883" w:rsidRPr="00D34735">
        <w:rPr>
          <w:rFonts w:ascii="Verdana" w:hAnsi="Verdana"/>
        </w:rPr>
        <w:t xml:space="preserve"> </w:t>
      </w:r>
    </w:p>
    <w:p w14:paraId="320972F0" w14:textId="77777777" w:rsidR="003B2ED7" w:rsidRPr="00D34735" w:rsidRDefault="00000000" w:rsidP="003B2ED7">
      <w:pPr>
        <w:pStyle w:val="ListParagraph"/>
        <w:numPr>
          <w:ilvl w:val="0"/>
          <w:numId w:val="2"/>
        </w:numPr>
        <w:rPr>
          <w:rFonts w:ascii="Verdana" w:hAnsi="Verdana"/>
        </w:rPr>
      </w:pPr>
      <w:hyperlink r:id="rId16" w:history="1">
        <w:r w:rsidR="00FD4883" w:rsidRPr="001D26DB">
          <w:rPr>
            <w:rStyle w:val="Hyperlink"/>
            <w:rFonts w:ascii="Verdana" w:hAnsi="Verdana"/>
          </w:rPr>
          <w:t>The Children Act 1989</w:t>
        </w:r>
      </w:hyperlink>
      <w:r w:rsidR="00FD4883" w:rsidRPr="00D34735">
        <w:rPr>
          <w:rFonts w:ascii="Verdana" w:hAnsi="Verdana"/>
        </w:rPr>
        <w:t xml:space="preserve"> </w:t>
      </w:r>
    </w:p>
    <w:p w14:paraId="2F8B273F" w14:textId="77777777" w:rsidR="003B2ED7" w:rsidRPr="00D34735" w:rsidRDefault="00000000" w:rsidP="003B2ED7">
      <w:pPr>
        <w:pStyle w:val="ListParagraph"/>
        <w:numPr>
          <w:ilvl w:val="0"/>
          <w:numId w:val="2"/>
        </w:numPr>
        <w:rPr>
          <w:rFonts w:ascii="Verdana" w:hAnsi="Verdana"/>
        </w:rPr>
      </w:pPr>
      <w:hyperlink r:id="rId17" w:history="1">
        <w:r w:rsidR="00FD4883" w:rsidRPr="001D26DB">
          <w:rPr>
            <w:rStyle w:val="Hyperlink"/>
            <w:rFonts w:ascii="Verdana" w:hAnsi="Verdana"/>
          </w:rPr>
          <w:t>The Children Act 2004</w:t>
        </w:r>
      </w:hyperlink>
      <w:r w:rsidR="00FD4883" w:rsidRPr="00D34735">
        <w:rPr>
          <w:rFonts w:ascii="Verdana" w:hAnsi="Verdana"/>
        </w:rPr>
        <w:t xml:space="preserve"> </w:t>
      </w:r>
    </w:p>
    <w:p w14:paraId="086D6F5C" w14:textId="77777777" w:rsidR="003B2ED7" w:rsidRPr="00D34735" w:rsidRDefault="00000000" w:rsidP="003B2ED7">
      <w:pPr>
        <w:pStyle w:val="ListParagraph"/>
        <w:numPr>
          <w:ilvl w:val="0"/>
          <w:numId w:val="2"/>
        </w:numPr>
        <w:rPr>
          <w:rFonts w:ascii="Verdana" w:hAnsi="Verdana"/>
        </w:rPr>
      </w:pPr>
      <w:hyperlink r:id="rId18" w:history="1">
        <w:r w:rsidR="00FD4883" w:rsidRPr="001D26DB">
          <w:rPr>
            <w:rStyle w:val="Hyperlink"/>
            <w:rFonts w:ascii="Verdana" w:hAnsi="Verdana"/>
          </w:rPr>
          <w:t>The Equality Act 2010</w:t>
        </w:r>
      </w:hyperlink>
      <w:r w:rsidR="00FD4883" w:rsidRPr="00D34735">
        <w:rPr>
          <w:rFonts w:ascii="Verdana" w:hAnsi="Verdana"/>
        </w:rPr>
        <w:t xml:space="preserve"> </w:t>
      </w:r>
    </w:p>
    <w:p w14:paraId="6955DD3C" w14:textId="77777777" w:rsidR="003B2ED7" w:rsidRPr="00D34735" w:rsidRDefault="00000000" w:rsidP="003B2ED7">
      <w:pPr>
        <w:pStyle w:val="ListParagraph"/>
        <w:numPr>
          <w:ilvl w:val="0"/>
          <w:numId w:val="2"/>
        </w:numPr>
        <w:rPr>
          <w:rFonts w:ascii="Verdana" w:hAnsi="Verdana"/>
        </w:rPr>
      </w:pPr>
      <w:hyperlink r:id="rId19" w:history="1">
        <w:r w:rsidR="00FD4883" w:rsidRPr="001D26DB">
          <w:rPr>
            <w:rStyle w:val="Hyperlink"/>
            <w:rFonts w:ascii="Verdana" w:hAnsi="Verdana"/>
          </w:rPr>
          <w:t>Home Office (2013) ‘The Surveillance Camera Code of Practice’</w:t>
        </w:r>
      </w:hyperlink>
      <w:r w:rsidR="00FD4883" w:rsidRPr="00D34735">
        <w:rPr>
          <w:rFonts w:ascii="Verdana" w:hAnsi="Verdana"/>
        </w:rPr>
        <w:t xml:space="preserve"> </w:t>
      </w:r>
    </w:p>
    <w:p w14:paraId="1E152535" w14:textId="77777777" w:rsidR="003B2ED7" w:rsidRPr="00D34735" w:rsidRDefault="00000000" w:rsidP="003B2ED7">
      <w:pPr>
        <w:pStyle w:val="ListParagraph"/>
        <w:numPr>
          <w:ilvl w:val="0"/>
          <w:numId w:val="2"/>
        </w:numPr>
        <w:rPr>
          <w:rFonts w:ascii="Verdana" w:hAnsi="Verdana"/>
        </w:rPr>
      </w:pPr>
      <w:hyperlink r:id="rId20" w:history="1">
        <w:r w:rsidR="00FD4883" w:rsidRPr="001D26DB">
          <w:rPr>
            <w:rStyle w:val="Hyperlink"/>
            <w:rFonts w:ascii="Verdana" w:hAnsi="Verdana"/>
          </w:rPr>
          <w:t>Information Commissioner’s Office (ICO) (2017) ‘Overview of the General Data Protection Regulation (GDPR)’</w:t>
        </w:r>
      </w:hyperlink>
      <w:r w:rsidR="00FD4883" w:rsidRPr="00D34735">
        <w:rPr>
          <w:rFonts w:ascii="Verdana" w:hAnsi="Verdana"/>
        </w:rPr>
        <w:t xml:space="preserve"> </w:t>
      </w:r>
    </w:p>
    <w:p w14:paraId="2C413700" w14:textId="77777777" w:rsidR="003B2ED7" w:rsidRPr="00D34735" w:rsidRDefault="00000000" w:rsidP="003B2ED7">
      <w:pPr>
        <w:pStyle w:val="ListParagraph"/>
        <w:numPr>
          <w:ilvl w:val="0"/>
          <w:numId w:val="2"/>
        </w:numPr>
        <w:rPr>
          <w:rFonts w:ascii="Verdana" w:hAnsi="Verdana"/>
        </w:rPr>
      </w:pPr>
      <w:hyperlink r:id="rId21" w:history="1">
        <w:r w:rsidR="00FD4883" w:rsidRPr="001D26DB">
          <w:rPr>
            <w:rStyle w:val="Hyperlink"/>
            <w:rFonts w:ascii="Verdana" w:hAnsi="Verdana"/>
          </w:rPr>
          <w:t>ICO (2017) ‘Preparing for the General Data Protection Regulation (GDPR) 12 steps to take now’</w:t>
        </w:r>
      </w:hyperlink>
      <w:r w:rsidR="00FD4883" w:rsidRPr="00D34735">
        <w:rPr>
          <w:rFonts w:ascii="Verdana" w:hAnsi="Verdana"/>
        </w:rPr>
        <w:t xml:space="preserve"> </w:t>
      </w:r>
    </w:p>
    <w:p w14:paraId="5CE7BF2F" w14:textId="77777777" w:rsidR="001D26DB" w:rsidRDefault="00000000" w:rsidP="003B2ED7">
      <w:pPr>
        <w:pStyle w:val="ListParagraph"/>
        <w:numPr>
          <w:ilvl w:val="0"/>
          <w:numId w:val="2"/>
        </w:numPr>
        <w:rPr>
          <w:rFonts w:ascii="Verdana" w:hAnsi="Verdana"/>
        </w:rPr>
      </w:pPr>
      <w:hyperlink r:id="rId22" w:history="1">
        <w:r w:rsidR="00FD4883" w:rsidRPr="001D26DB">
          <w:rPr>
            <w:rStyle w:val="Hyperlink"/>
            <w:rFonts w:ascii="Verdana" w:hAnsi="Verdana"/>
          </w:rPr>
          <w:t>ICO (2017) ‘In the picture: A data protection code of practice for surveillance cameras and personal information’</w:t>
        </w:r>
      </w:hyperlink>
    </w:p>
    <w:p w14:paraId="419E5327" w14:textId="77777777" w:rsidR="003B2ED7" w:rsidRPr="00D34735" w:rsidRDefault="00000000" w:rsidP="003B2ED7">
      <w:pPr>
        <w:pStyle w:val="ListParagraph"/>
        <w:numPr>
          <w:ilvl w:val="0"/>
          <w:numId w:val="2"/>
        </w:numPr>
        <w:rPr>
          <w:rFonts w:ascii="Verdana" w:hAnsi="Verdana"/>
        </w:rPr>
      </w:pPr>
      <w:hyperlink r:id="rId23" w:history="1">
        <w:r w:rsidR="001D26DB" w:rsidRPr="001D26DB">
          <w:rPr>
            <w:rStyle w:val="Hyperlink"/>
            <w:rFonts w:ascii="Verdana" w:hAnsi="Verdana"/>
          </w:rPr>
          <w:t>Keeping Children Safe in Education (KCSIE, 2024)</w:t>
        </w:r>
      </w:hyperlink>
      <w:r w:rsidR="00FD4883" w:rsidRPr="00D34735">
        <w:rPr>
          <w:rFonts w:ascii="Verdana" w:hAnsi="Verdana"/>
        </w:rPr>
        <w:t xml:space="preserve"> </w:t>
      </w:r>
    </w:p>
    <w:p w14:paraId="71E8DA47" w14:textId="77777777" w:rsidR="00FD4883" w:rsidRPr="00D34735" w:rsidRDefault="00FD4883" w:rsidP="00FD4883">
      <w:pPr>
        <w:rPr>
          <w:rFonts w:ascii="Verdana" w:hAnsi="Verdana"/>
        </w:rPr>
      </w:pPr>
    </w:p>
    <w:p w14:paraId="0D0AD134" w14:textId="77777777" w:rsidR="00FD4883" w:rsidRPr="00D34735" w:rsidRDefault="00FD4883" w:rsidP="00FD4883">
      <w:pPr>
        <w:rPr>
          <w:rFonts w:ascii="Verdana" w:hAnsi="Verdana"/>
        </w:rPr>
      </w:pPr>
    </w:p>
    <w:p w14:paraId="730871A8" w14:textId="77777777" w:rsidR="00FD4883" w:rsidRPr="00D34735" w:rsidRDefault="00FD4883" w:rsidP="00FD4883">
      <w:pPr>
        <w:rPr>
          <w:rFonts w:ascii="Verdana" w:hAnsi="Verdana"/>
        </w:rPr>
      </w:pPr>
    </w:p>
    <w:sectPr w:rsidR="00FD4883" w:rsidRPr="00D34735" w:rsidSect="00D34735">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1675A"/>
    <w:multiLevelType w:val="hybridMultilevel"/>
    <w:tmpl w:val="798E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CE22D6"/>
    <w:multiLevelType w:val="hybridMultilevel"/>
    <w:tmpl w:val="5FA6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339CC"/>
    <w:multiLevelType w:val="hybridMultilevel"/>
    <w:tmpl w:val="201E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D97BFC"/>
    <w:multiLevelType w:val="hybridMultilevel"/>
    <w:tmpl w:val="A0B4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377929">
    <w:abstractNumId w:val="0"/>
  </w:num>
  <w:num w:numId="2" w16cid:durableId="1823232711">
    <w:abstractNumId w:val="3"/>
  </w:num>
  <w:num w:numId="3" w16cid:durableId="221453797">
    <w:abstractNumId w:val="1"/>
  </w:num>
  <w:num w:numId="4" w16cid:durableId="868374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83"/>
    <w:rsid w:val="001D26DB"/>
    <w:rsid w:val="00380076"/>
    <w:rsid w:val="003B2ED7"/>
    <w:rsid w:val="00405EBC"/>
    <w:rsid w:val="00530411"/>
    <w:rsid w:val="005C5952"/>
    <w:rsid w:val="008817CF"/>
    <w:rsid w:val="008E0678"/>
    <w:rsid w:val="00D34735"/>
    <w:rsid w:val="00E51616"/>
    <w:rsid w:val="00F2359D"/>
    <w:rsid w:val="00F762A0"/>
    <w:rsid w:val="00FD4883"/>
    <w:rsid w:val="00FE5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B751"/>
  <w15:chartTrackingRefBased/>
  <w15:docId w15:val="{15553297-B6A8-4F29-91F1-3755B6D1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8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8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8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8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8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8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8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883"/>
    <w:rPr>
      <w:rFonts w:eastAsiaTheme="majorEastAsia" w:cstheme="majorBidi"/>
      <w:color w:val="272727" w:themeColor="text1" w:themeTint="D8"/>
    </w:rPr>
  </w:style>
  <w:style w:type="paragraph" w:styleId="Title">
    <w:name w:val="Title"/>
    <w:basedOn w:val="Normal"/>
    <w:next w:val="Normal"/>
    <w:link w:val="TitleChar"/>
    <w:uiPriority w:val="10"/>
    <w:qFormat/>
    <w:rsid w:val="00FD4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883"/>
    <w:pPr>
      <w:spacing w:before="160"/>
      <w:jc w:val="center"/>
    </w:pPr>
    <w:rPr>
      <w:i/>
      <w:iCs/>
      <w:color w:val="404040" w:themeColor="text1" w:themeTint="BF"/>
    </w:rPr>
  </w:style>
  <w:style w:type="character" w:customStyle="1" w:styleId="QuoteChar">
    <w:name w:val="Quote Char"/>
    <w:basedOn w:val="DefaultParagraphFont"/>
    <w:link w:val="Quote"/>
    <w:uiPriority w:val="29"/>
    <w:rsid w:val="00FD4883"/>
    <w:rPr>
      <w:i/>
      <w:iCs/>
      <w:color w:val="404040" w:themeColor="text1" w:themeTint="BF"/>
    </w:rPr>
  </w:style>
  <w:style w:type="paragraph" w:styleId="ListParagraph">
    <w:name w:val="List Paragraph"/>
    <w:basedOn w:val="Normal"/>
    <w:uiPriority w:val="34"/>
    <w:qFormat/>
    <w:rsid w:val="00FD4883"/>
    <w:pPr>
      <w:ind w:left="720"/>
      <w:contextualSpacing/>
    </w:pPr>
  </w:style>
  <w:style w:type="character" w:styleId="IntenseEmphasis">
    <w:name w:val="Intense Emphasis"/>
    <w:basedOn w:val="DefaultParagraphFont"/>
    <w:uiPriority w:val="21"/>
    <w:qFormat/>
    <w:rsid w:val="00FD4883"/>
    <w:rPr>
      <w:i/>
      <w:iCs/>
      <w:color w:val="0F4761" w:themeColor="accent1" w:themeShade="BF"/>
    </w:rPr>
  </w:style>
  <w:style w:type="paragraph" w:styleId="IntenseQuote">
    <w:name w:val="Intense Quote"/>
    <w:basedOn w:val="Normal"/>
    <w:next w:val="Normal"/>
    <w:link w:val="IntenseQuoteChar"/>
    <w:uiPriority w:val="30"/>
    <w:qFormat/>
    <w:rsid w:val="00FD4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883"/>
    <w:rPr>
      <w:i/>
      <w:iCs/>
      <w:color w:val="0F4761" w:themeColor="accent1" w:themeShade="BF"/>
    </w:rPr>
  </w:style>
  <w:style w:type="character" w:styleId="IntenseReference">
    <w:name w:val="Intense Reference"/>
    <w:basedOn w:val="DefaultParagraphFont"/>
    <w:uiPriority w:val="32"/>
    <w:qFormat/>
    <w:rsid w:val="00FD4883"/>
    <w:rPr>
      <w:b/>
      <w:bCs/>
      <w:smallCaps/>
      <w:color w:val="0F4761" w:themeColor="accent1" w:themeShade="BF"/>
      <w:spacing w:val="5"/>
    </w:rPr>
  </w:style>
  <w:style w:type="table" w:styleId="TableGrid">
    <w:name w:val="Table Grid"/>
    <w:basedOn w:val="TableNormal"/>
    <w:uiPriority w:val="39"/>
    <w:rsid w:val="00D3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4735"/>
    <w:rPr>
      <w:color w:val="467886" w:themeColor="hyperlink"/>
      <w:u w:val="single"/>
    </w:rPr>
  </w:style>
  <w:style w:type="character" w:styleId="UnresolvedMention">
    <w:name w:val="Unresolved Mention"/>
    <w:basedOn w:val="DefaultParagraphFont"/>
    <w:uiPriority w:val="99"/>
    <w:semiHidden/>
    <w:unhideWhenUsed/>
    <w:rsid w:val="00D34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si/2005/1437/contents" TargetMode="External"/><Relationship Id="rId18" Type="http://schemas.openxmlformats.org/officeDocument/2006/relationships/hyperlink" Target="https://www.legislation.gov.uk/ukpga/2010/15/contents/enacted" TargetMode="External"/><Relationship Id="rId3" Type="http://schemas.openxmlformats.org/officeDocument/2006/relationships/customXml" Target="../customXml/item3.xml"/><Relationship Id="rId21" Type="http://schemas.openxmlformats.org/officeDocument/2006/relationships/hyperlink" Target="https://ico.org.uk/media/2014146/gdpr-12-steps-infographic-201705.pdf" TargetMode="External"/><Relationship Id="rId7" Type="http://schemas.openxmlformats.org/officeDocument/2006/relationships/webSettings" Target="webSettings.xml"/><Relationship Id="rId12" Type="http://schemas.openxmlformats.org/officeDocument/2006/relationships/hyperlink" Target="https://www.legislation.gov.uk/ukpga/2000/36/contents" TargetMode="External"/><Relationship Id="rId17" Type="http://schemas.openxmlformats.org/officeDocument/2006/relationships/hyperlink" Target="https://www.legislation.gov.uk/ukpga/2004/31/conte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1989/41/contents" TargetMode="External"/><Relationship Id="rId20" Type="http://schemas.openxmlformats.org/officeDocument/2006/relationships/hyperlink" Target="https://ico.org.uk/media/for-organisations/data-protection-reform/overview-of-the-gdpr-1-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8/12/contents/enacte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legislation.gov.uk/ukpga/1998/31/contents" TargetMode="External"/><Relationship Id="rId23" Type="http://schemas.openxmlformats.org/officeDocument/2006/relationships/hyperlink" Target="https://assets.publishing.service.gov.uk/media/6650a1967b792ffff71a83e8/Keeping_children_safe_in_education_2024.pdf" TargetMode="External"/><Relationship Id="rId10" Type="http://schemas.openxmlformats.org/officeDocument/2006/relationships/hyperlink" Target="https://www.legislation.gov.uk/ukpga/2012/9/contents" TargetMode="External"/><Relationship Id="rId19" Type="http://schemas.openxmlformats.org/officeDocument/2006/relationships/hyperlink" Target="https://www.gov.uk/government/publications/update-to-surveillance-camera-code/amended-surveillance-camera-code-of-practice-accessible-version" TargetMode="External"/><Relationship Id="rId4" Type="http://schemas.openxmlformats.org/officeDocument/2006/relationships/numbering" Target="numbering.xml"/><Relationship Id="rId9" Type="http://schemas.openxmlformats.org/officeDocument/2006/relationships/hyperlink" Target="https://www.legislation.gov.uk/ukpga/2000/23/contents" TargetMode="External"/><Relationship Id="rId14" Type="http://schemas.openxmlformats.org/officeDocument/2006/relationships/hyperlink" Target="https://www.legislation.gov.uk/uksi/2004/3244/made" TargetMode="External"/><Relationship Id="rId22" Type="http://schemas.openxmlformats.org/officeDocument/2006/relationships/hyperlink" Target="https://ico.org.uk/media/1043340/surveillance-by-consent-cctv-code-update-2015-jonathan-bamford-201501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c9c3c2-496b-4d6a-b43e-93eddfc9ee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C4527F421FED479B5558E556BE4CE0" ma:contentTypeVersion="15" ma:contentTypeDescription="Create a new document." ma:contentTypeScope="" ma:versionID="effa96a2f9ec5110e79ac20ea5017419">
  <xsd:schema xmlns:xsd="http://www.w3.org/2001/XMLSchema" xmlns:xs="http://www.w3.org/2001/XMLSchema" xmlns:p="http://schemas.microsoft.com/office/2006/metadata/properties" xmlns:ns3="68c9c3c2-496b-4d6a-b43e-93eddfc9ee45" xmlns:ns4="46449f07-6ea1-4899-be7e-f014dcd07a71" targetNamespace="http://schemas.microsoft.com/office/2006/metadata/properties" ma:root="true" ma:fieldsID="4c5e50293e8edde07cb88f85d539feb1" ns3:_="" ns4:_="">
    <xsd:import namespace="68c9c3c2-496b-4d6a-b43e-93eddfc9ee45"/>
    <xsd:import namespace="46449f07-6ea1-4899-be7e-f014dcd07a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c3c2-496b-4d6a-b43e-93eddfc9ee4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449f07-6ea1-4899-be7e-f014dcd07a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9CCB2-100A-4424-BDC9-C69FF41F0359}">
  <ds:schemaRefs>
    <ds:schemaRef ds:uri="http://schemas.microsoft.com/office/2006/metadata/properties"/>
    <ds:schemaRef ds:uri="http://schemas.microsoft.com/office/infopath/2007/PartnerControls"/>
    <ds:schemaRef ds:uri="68c9c3c2-496b-4d6a-b43e-93eddfc9ee45"/>
  </ds:schemaRefs>
</ds:datastoreItem>
</file>

<file path=customXml/itemProps2.xml><?xml version="1.0" encoding="utf-8"?>
<ds:datastoreItem xmlns:ds="http://schemas.openxmlformats.org/officeDocument/2006/customXml" ds:itemID="{2B0EBC80-DF69-4655-B2A0-27F6C8BF3209}">
  <ds:schemaRefs>
    <ds:schemaRef ds:uri="http://schemas.microsoft.com/sharepoint/v3/contenttype/forms"/>
  </ds:schemaRefs>
</ds:datastoreItem>
</file>

<file path=customXml/itemProps3.xml><?xml version="1.0" encoding="utf-8"?>
<ds:datastoreItem xmlns:ds="http://schemas.openxmlformats.org/officeDocument/2006/customXml" ds:itemID="{17649CB4-C774-4140-89A8-40B5A8279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9c3c2-496b-4d6a-b43e-93eddfc9ee45"/>
    <ds:schemaRef ds:uri="46449f07-6ea1-4899-be7e-f014dcd07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J Cross</dc:creator>
  <cp:keywords/>
  <dc:description/>
  <cp:lastModifiedBy>Mrs J Childs</cp:lastModifiedBy>
  <cp:revision>3</cp:revision>
  <dcterms:created xsi:type="dcterms:W3CDTF">2026-07-10T08:38:00Z</dcterms:created>
  <dcterms:modified xsi:type="dcterms:W3CDTF">2026-07-10T08:38:00Z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0x01010051C4527F421FED479B5558E556BE4CE0</vt:lpwstr>
  </property>
</Properties>
</file>