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8A888" w14:textId="77777777" w:rsidR="009C629F" w:rsidRDefault="009C629F" w:rsidP="002013B4">
      <w:pPr>
        <w:rPr>
          <w:rStyle w:val="Heading2Char"/>
        </w:rPr>
      </w:pPr>
      <w:r>
        <w:rPr>
          <w:b/>
          <w:bCs/>
          <w:noProof/>
        </w:rPr>
        <w:drawing>
          <wp:inline distT="0" distB="0" distL="0" distR="0" wp14:anchorId="367CAAB4" wp14:editId="58160C12">
            <wp:extent cx="5731510" cy="1827530"/>
            <wp:effectExtent l="0" t="0" r="2540" b="1270"/>
            <wp:docPr id="392018446" name="Picture 4"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018446" name="Picture 4" descr="A logo for a company&#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1827530"/>
                    </a:xfrm>
                    <a:prstGeom prst="rect">
                      <a:avLst/>
                    </a:prstGeom>
                  </pic:spPr>
                </pic:pic>
              </a:graphicData>
            </a:graphic>
          </wp:inline>
        </w:drawing>
      </w:r>
    </w:p>
    <w:p w14:paraId="029F502E" w14:textId="77777777" w:rsidR="009C629F" w:rsidRDefault="009C629F" w:rsidP="002013B4">
      <w:pPr>
        <w:rPr>
          <w:rStyle w:val="Heading2Char"/>
        </w:rPr>
      </w:pPr>
    </w:p>
    <w:p w14:paraId="37CB20E5" w14:textId="77777777" w:rsidR="009C629F" w:rsidRDefault="009C629F" w:rsidP="002013B4">
      <w:pPr>
        <w:rPr>
          <w:rStyle w:val="Heading2Char"/>
        </w:rPr>
      </w:pPr>
    </w:p>
    <w:p w14:paraId="433BA23D" w14:textId="34D3AE1B" w:rsidR="002013B4" w:rsidRPr="002013B4" w:rsidRDefault="002013B4" w:rsidP="002013B4">
      <w:pPr>
        <w:rPr>
          <w:rStyle w:val="Heading2Char"/>
        </w:rPr>
      </w:pPr>
      <w:r w:rsidRPr="002013B4">
        <w:rPr>
          <w:rStyle w:val="Heading2Char"/>
        </w:rPr>
        <w:t>Mastering Number at Reception and KS1 Work Group </w:t>
      </w:r>
    </w:p>
    <w:p w14:paraId="61CBD680" w14:textId="77777777" w:rsidR="002013B4" w:rsidRPr="002013B4" w:rsidRDefault="002013B4" w:rsidP="002013B4">
      <w:r w:rsidRPr="002013B4">
        <w:t>Supporting pupils to develop good number sense </w:t>
      </w:r>
    </w:p>
    <w:p w14:paraId="63F0CC42" w14:textId="77777777" w:rsidR="002013B4" w:rsidRPr="002013B4" w:rsidRDefault="002013B4" w:rsidP="002013B4">
      <w:r w:rsidRPr="002013B4">
        <w:t>In 2025/26 our Maths Hub was involved in an EEF-funded trial to evaluate the impact of Mastering Number at Reception &amp; KS1. </w:t>
      </w:r>
    </w:p>
    <w:p w14:paraId="27D8DF10" w14:textId="77777777" w:rsidR="002013B4" w:rsidRDefault="002013B4" w:rsidP="002013B4">
      <w:r w:rsidRPr="002013B4">
        <w:t>This programme aims to secure firm foundations in the development of good number sense for all children from Reception through to Year 1 and Year 2. The aim over time is that children will leave KS1 with fluency in calculation and a confidence and flexibility with number. Attention will be given to key knowledge and understanding needed in Reception classes, and progression through KS1 to support success in the future. </w:t>
      </w:r>
    </w:p>
    <w:p w14:paraId="4B09BC2C" w14:textId="79D9069C" w:rsidR="002013B4" w:rsidRPr="002013B4" w:rsidRDefault="002013B4" w:rsidP="002013B4">
      <w:r>
        <w:rPr>
          <w:noProof/>
        </w:rPr>
        <w:drawing>
          <wp:inline distT="0" distB="0" distL="0" distR="0" wp14:anchorId="7A256EE4" wp14:editId="15DF76D3">
            <wp:extent cx="2171700" cy="1685925"/>
            <wp:effectExtent l="0" t="0" r="0" b="9525"/>
            <wp:docPr id="498800300" name="Picture 3" descr="A close-up of a white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800300" name="Picture 3" descr="A close-up of a white car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1685925"/>
                    </a:xfrm>
                    <a:prstGeom prst="rect">
                      <a:avLst/>
                    </a:prstGeom>
                    <a:noFill/>
                    <a:ln>
                      <a:noFill/>
                    </a:ln>
                  </pic:spPr>
                </pic:pic>
              </a:graphicData>
            </a:graphic>
          </wp:inline>
        </w:drawing>
      </w:r>
    </w:p>
    <w:p w14:paraId="7716D351" w14:textId="38DE42B6" w:rsidR="002013B4" w:rsidRPr="002013B4" w:rsidRDefault="002013B4" w:rsidP="002013B4">
      <w:r w:rsidRPr="002013B4">
        <w:rPr>
          <w:i/>
          <w:iCs/>
          <w:noProof/>
        </w:rPr>
        <mc:AlternateContent>
          <mc:Choice Requires="wps">
            <w:drawing>
              <wp:inline distT="0" distB="0" distL="0" distR="0" wp14:anchorId="105C6E50" wp14:editId="2F53A497">
                <wp:extent cx="304800" cy="304800"/>
                <wp:effectExtent l="0" t="0" r="0" b="0"/>
                <wp:docPr id="156214898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366DFB"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2013B4">
        <w:rPr>
          <w:i/>
          <w:iCs/>
        </w:rPr>
        <w:t>We are excited to announce that, as part of the DfE's "Best Start in Life" (BSiL) policy, the Reception Mastering Number programme has been expanded to include pattern, shape, space and measure to create a coherent full mathematics curriculum.</w:t>
      </w:r>
    </w:p>
    <w:p w14:paraId="41B5B2E0" w14:textId="77777777" w:rsidR="002013B4" w:rsidRPr="002013B4" w:rsidRDefault="002013B4" w:rsidP="002013B4">
      <w:r w:rsidRPr="002013B4">
        <w:rPr>
          <w:i/>
          <w:iCs/>
        </w:rPr>
        <w:t>In Key Stage 1, new materials will be added to develop spatial reasoning.</w:t>
      </w:r>
    </w:p>
    <w:p w14:paraId="21443CDB" w14:textId="77777777" w:rsidR="009C629F" w:rsidRDefault="009C629F" w:rsidP="002013B4">
      <w:pPr>
        <w:rPr>
          <w:b/>
          <w:bCs/>
        </w:rPr>
      </w:pPr>
    </w:p>
    <w:p w14:paraId="0184BD4E" w14:textId="77777777" w:rsidR="009C629F" w:rsidRDefault="009C629F" w:rsidP="002013B4">
      <w:pPr>
        <w:rPr>
          <w:b/>
          <w:bCs/>
        </w:rPr>
      </w:pPr>
    </w:p>
    <w:p w14:paraId="729C1D4E" w14:textId="51DF6078" w:rsidR="002013B4" w:rsidRPr="002013B4" w:rsidRDefault="002013B4" w:rsidP="002013B4">
      <w:pPr>
        <w:rPr>
          <w:b/>
          <w:bCs/>
        </w:rPr>
      </w:pPr>
      <w:r w:rsidRPr="002013B4">
        <w:rPr>
          <w:b/>
          <w:bCs/>
        </w:rPr>
        <w:lastRenderedPageBreak/>
        <w:t>Background </w:t>
      </w:r>
    </w:p>
    <w:p w14:paraId="6A1D22AF" w14:textId="77777777" w:rsidR="002013B4" w:rsidRPr="002013B4" w:rsidRDefault="002013B4" w:rsidP="002013B4">
      <w:r w:rsidRPr="002013B4">
        <w:t xml:space="preserve">Since 2014, the NCETM and Maths Hubs have been working together to develop </w:t>
      </w:r>
      <w:hyperlink r:id="rId9" w:tgtFrame="_blank" w:history="1">
        <w:r w:rsidRPr="002013B4">
          <w:rPr>
            <w:rStyle w:val="Hyperlink"/>
          </w:rPr>
          <w:t>approaches to teaching for mastery</w:t>
        </w:r>
      </w:hyperlink>
      <w:r w:rsidRPr="002013B4">
        <w:t xml:space="preserve"> within primary maths. Thousands of schools have benefited. The Mastering Number Programme has been running since 2021 and is wholly consistent with teaching for mastery. </w:t>
      </w:r>
    </w:p>
    <w:p w14:paraId="7AC87C65" w14:textId="77777777" w:rsidR="002013B4" w:rsidRPr="002013B4" w:rsidRDefault="002013B4" w:rsidP="002013B4">
      <w:pPr>
        <w:rPr>
          <w:b/>
          <w:bCs/>
        </w:rPr>
      </w:pPr>
      <w:r w:rsidRPr="002013B4">
        <w:rPr>
          <w:b/>
          <w:bCs/>
        </w:rPr>
        <w:t>What is involved? </w:t>
      </w:r>
    </w:p>
    <w:p w14:paraId="78593350" w14:textId="77777777" w:rsidR="002013B4" w:rsidRPr="002013B4" w:rsidRDefault="002013B4" w:rsidP="002013B4">
      <w:r w:rsidRPr="002013B4">
        <w:t>This programme focuses on the key knowledge and understanding needed in Reception classes, and progression through KS1. Participating schools will receive central training (online and face-to-face) and a wealth of pupil-facing resources. </w:t>
      </w:r>
    </w:p>
    <w:p w14:paraId="11127163" w14:textId="77777777" w:rsidR="002013B4" w:rsidRPr="002013B4" w:rsidRDefault="002013B4" w:rsidP="002013B4">
      <w:r w:rsidRPr="002013B4">
        <w:t>The resources available provide teaching materials for four short sessions each week, aimed at developing children’s fluency and flexibility with number. Lead Teachers in schools will also contribute to an online community to share practice and engage in critical reflection. </w:t>
      </w:r>
    </w:p>
    <w:p w14:paraId="0B94970B" w14:textId="77777777" w:rsidR="002013B4" w:rsidRPr="002013B4" w:rsidRDefault="002013B4" w:rsidP="002013B4">
      <w:r w:rsidRPr="002013B4">
        <w:t>Lead participants from Work Group schools will be three teachers – one each from Reception, Year 1 and Year 2 – known as Lead Teachers. Some support will also be given to subject leaders and headteachers. Where appropriate, Lead Teachers are expected to support the other teachers in their year group. </w:t>
      </w:r>
    </w:p>
    <w:p w14:paraId="5E733DB0" w14:textId="77777777" w:rsidR="002013B4" w:rsidRPr="002013B4" w:rsidRDefault="00000000" w:rsidP="002013B4">
      <w:r>
        <w:pict w14:anchorId="45009AB3">
          <v:rect id="_x0000_i1025" style="width:0;height:1.5pt" o:hralign="center" o:hrstd="t" o:hr="t" fillcolor="#a0a0a0" stroked="f"/>
        </w:pict>
      </w:r>
    </w:p>
    <w:p w14:paraId="061267BA" w14:textId="77777777" w:rsidR="002013B4" w:rsidRPr="002013B4" w:rsidRDefault="002013B4" w:rsidP="002013B4">
      <w:pPr>
        <w:rPr>
          <w:b/>
          <w:bCs/>
        </w:rPr>
      </w:pPr>
      <w:r w:rsidRPr="002013B4">
        <w:rPr>
          <w:b/>
          <w:bCs/>
        </w:rPr>
        <w:t>What are the benefits? </w:t>
      </w:r>
    </w:p>
    <w:p w14:paraId="0B21F56F" w14:textId="77777777" w:rsidR="002013B4" w:rsidRPr="002013B4" w:rsidRDefault="002013B4" w:rsidP="002013B4">
      <w:r w:rsidRPr="002013B4">
        <w:t>Participating in the Work Group will provide the following benefits to participant schools: </w:t>
      </w:r>
    </w:p>
    <w:p w14:paraId="30D152E8" w14:textId="77777777" w:rsidR="002013B4" w:rsidRPr="002013B4" w:rsidRDefault="002013B4" w:rsidP="002013B4">
      <w:pPr>
        <w:numPr>
          <w:ilvl w:val="0"/>
          <w:numId w:val="1"/>
        </w:numPr>
      </w:pPr>
      <w:r w:rsidRPr="002013B4">
        <w:t>Your pupils will develop and demonstrate good number sense </w:t>
      </w:r>
    </w:p>
    <w:p w14:paraId="69664EDE" w14:textId="77777777" w:rsidR="002013B4" w:rsidRPr="002013B4" w:rsidRDefault="002013B4" w:rsidP="002013B4">
      <w:pPr>
        <w:numPr>
          <w:ilvl w:val="0"/>
          <w:numId w:val="2"/>
        </w:numPr>
      </w:pPr>
      <w:r w:rsidRPr="002013B4">
        <w:t>You will develop teaching strategies to help all children build firm mathematical foundations </w:t>
      </w:r>
    </w:p>
    <w:p w14:paraId="14EC8A85" w14:textId="77777777" w:rsidR="002013B4" w:rsidRPr="002013B4" w:rsidRDefault="002013B4" w:rsidP="002013B4">
      <w:pPr>
        <w:numPr>
          <w:ilvl w:val="0"/>
          <w:numId w:val="3"/>
        </w:numPr>
      </w:pPr>
      <w:r w:rsidRPr="002013B4">
        <w:t>High-quality support for teacher professional development for the lead teachers, directed by the NCETM and facilitated by the local Maths Hub </w:t>
      </w:r>
    </w:p>
    <w:p w14:paraId="518ACB0F" w14:textId="77777777" w:rsidR="002013B4" w:rsidRPr="002013B4" w:rsidRDefault="002013B4" w:rsidP="002013B4">
      <w:pPr>
        <w:numPr>
          <w:ilvl w:val="0"/>
          <w:numId w:val="4"/>
        </w:numPr>
      </w:pPr>
      <w:r w:rsidRPr="002013B4">
        <w:t>Supportive and collaborative online community facilitated by the Work Group Lead </w:t>
      </w:r>
    </w:p>
    <w:p w14:paraId="549CE7DF" w14:textId="77777777" w:rsidR="002013B4" w:rsidRPr="002013B4" w:rsidRDefault="002013B4" w:rsidP="002013B4">
      <w:pPr>
        <w:numPr>
          <w:ilvl w:val="0"/>
          <w:numId w:val="5"/>
        </w:numPr>
      </w:pPr>
      <w:r w:rsidRPr="002013B4">
        <w:t>Resources provided, including coherent plans for the Mastering Number daily sessions in Reception, Year 1 and Year 2 </w:t>
      </w:r>
    </w:p>
    <w:p w14:paraId="227845A8" w14:textId="77777777" w:rsidR="002013B4" w:rsidRPr="002013B4" w:rsidRDefault="002013B4" w:rsidP="002013B4">
      <w:pPr>
        <w:numPr>
          <w:ilvl w:val="0"/>
          <w:numId w:val="6"/>
        </w:numPr>
      </w:pPr>
      <w:r w:rsidRPr="002013B4">
        <w:t>No charge for participation. </w:t>
      </w:r>
    </w:p>
    <w:p w14:paraId="7B150A3B" w14:textId="77777777" w:rsidR="002013B4" w:rsidRPr="002013B4" w:rsidRDefault="002013B4" w:rsidP="002013B4">
      <w:pPr>
        <w:rPr>
          <w:b/>
          <w:bCs/>
        </w:rPr>
      </w:pPr>
      <w:r w:rsidRPr="002013B4">
        <w:rPr>
          <w:b/>
          <w:bCs/>
        </w:rPr>
        <w:t>What are the expectations? </w:t>
      </w:r>
    </w:p>
    <w:p w14:paraId="71366F38" w14:textId="77777777" w:rsidR="002013B4" w:rsidRPr="002013B4" w:rsidRDefault="002013B4" w:rsidP="002013B4">
      <w:r w:rsidRPr="002013B4">
        <w:t>Schools chosen to participate in the Work Group commit to the following expectations: </w:t>
      </w:r>
    </w:p>
    <w:p w14:paraId="5055A5DD" w14:textId="77777777" w:rsidR="002013B4" w:rsidRPr="002013B4" w:rsidRDefault="002013B4" w:rsidP="002013B4">
      <w:r w:rsidRPr="002013B4">
        <w:lastRenderedPageBreak/>
        <w:t>The school will introduce Mastering Number in all Reception classes, as the main maths lesson for all number work, and ensure that children are offered opportunities within the wider provision to embed their learning, including by using ideas suggested in the materials. </w:t>
      </w:r>
    </w:p>
    <w:p w14:paraId="00C8E622" w14:textId="77777777" w:rsidR="002013B4" w:rsidRPr="002013B4" w:rsidRDefault="002013B4" w:rsidP="002013B4">
      <w:r w:rsidRPr="002013B4">
        <w:t>Year 1 and Year 2 classes should use the Mastering Number materials in addition to their daily maths lesson (which could be shortened as a result of participation in this Work Group). </w:t>
      </w:r>
    </w:p>
    <w:p w14:paraId="36314779" w14:textId="77777777" w:rsidR="002013B4" w:rsidRPr="002013B4" w:rsidRDefault="002013B4" w:rsidP="002013B4">
      <w:r w:rsidRPr="002013B4">
        <w:t>Teachers will be expected to contribute regularly to an online community led by the Work Group Lead, reflecting on the implementation and impact of the programme, as well as attending locally-led sessions </w:t>
      </w:r>
    </w:p>
    <w:p w14:paraId="1B8FAB60" w14:textId="77777777" w:rsidR="002013B4" w:rsidRPr="002013B4" w:rsidRDefault="002013B4" w:rsidP="002013B4">
      <w:r w:rsidRPr="002013B4">
        <w:t>Participants in the project will engage in all online synchronous and asynchronous professional development, including three live sessions, throughout the academic year. </w:t>
      </w:r>
    </w:p>
    <w:p w14:paraId="71AE4C93" w14:textId="77777777" w:rsidR="002013B4" w:rsidRPr="002013B4" w:rsidRDefault="002013B4" w:rsidP="002013B4">
      <w:r w:rsidRPr="002013B4">
        <w:t>The school will provide any feedback required by the Maths Hub and participate in the evaluation processes required. </w:t>
      </w:r>
    </w:p>
    <w:p w14:paraId="46BCA747" w14:textId="77777777" w:rsidR="002013B4" w:rsidRPr="002013B4" w:rsidRDefault="002013B4" w:rsidP="002013B4">
      <w:r w:rsidRPr="002013B4">
        <w:t>At the end of the year, the school should consider how they will continue to engage with their local maths hub. </w:t>
      </w:r>
    </w:p>
    <w:p w14:paraId="4E6A1CA5" w14:textId="77777777" w:rsidR="002013B4" w:rsidRPr="002013B4" w:rsidRDefault="002013B4" w:rsidP="002013B4">
      <w:pPr>
        <w:rPr>
          <w:b/>
          <w:bCs/>
        </w:rPr>
      </w:pPr>
      <w:r w:rsidRPr="002013B4">
        <w:rPr>
          <w:b/>
          <w:bCs/>
        </w:rPr>
        <w:t>Who can apply? </w:t>
      </w:r>
    </w:p>
    <w:p w14:paraId="57D9B537" w14:textId="77777777" w:rsidR="002013B4" w:rsidRPr="002013B4" w:rsidRDefault="002013B4" w:rsidP="002013B4">
      <w:r w:rsidRPr="002013B4">
        <w:rPr>
          <w:highlight w:val="yellow"/>
        </w:rPr>
        <w:t>Due to these changes, applications are open to schools who have completed the programme previously.</w:t>
      </w:r>
    </w:p>
    <w:p w14:paraId="362983E7" w14:textId="77777777" w:rsidR="002013B4" w:rsidRPr="002013B4" w:rsidRDefault="002013B4" w:rsidP="002013B4">
      <w:r w:rsidRPr="002013B4">
        <w:rPr>
          <w:b/>
          <w:bCs/>
        </w:rPr>
        <w:t>Please note the following:</w:t>
      </w:r>
    </w:p>
    <w:p w14:paraId="71B61772" w14:textId="77777777" w:rsidR="002013B4" w:rsidRPr="002013B4" w:rsidRDefault="002013B4" w:rsidP="002013B4">
      <w:pPr>
        <w:numPr>
          <w:ilvl w:val="0"/>
          <w:numId w:val="11"/>
        </w:numPr>
      </w:pPr>
      <w:r w:rsidRPr="002013B4">
        <w:t>Desirable criteria - Schools should be already engaged with the Primary Teaching for Mastery Work Groups (Continuing into 2026/27) or have applied for the 2026/27 Introductory Work Group  </w:t>
      </w:r>
    </w:p>
    <w:p w14:paraId="4B5158A9" w14:textId="26C93798" w:rsidR="002013B4" w:rsidRPr="002013B4" w:rsidRDefault="004F5632" w:rsidP="002013B4">
      <w:pPr>
        <w:numPr>
          <w:ilvl w:val="0"/>
          <w:numId w:val="11"/>
        </w:numPr>
      </w:pPr>
      <w:r>
        <w:t xml:space="preserve">Desirable criteria - </w:t>
      </w:r>
      <w:r w:rsidR="002013B4" w:rsidRPr="002013B4">
        <w:t xml:space="preserve">Previous engagement with our Hub will be </w:t>
      </w:r>
      <w:proofErr w:type="gramStart"/>
      <w:r w:rsidR="002013B4" w:rsidRPr="002013B4">
        <w:t>taken into account</w:t>
      </w:r>
      <w:proofErr w:type="gramEnd"/>
    </w:p>
    <w:p w14:paraId="0AC32CBB" w14:textId="77777777" w:rsidR="002013B4" w:rsidRPr="002013B4" w:rsidRDefault="002013B4" w:rsidP="002013B4">
      <w:pPr>
        <w:numPr>
          <w:ilvl w:val="0"/>
          <w:numId w:val="11"/>
        </w:numPr>
      </w:pPr>
      <w:r w:rsidRPr="002013B4">
        <w:t>Spaces are limited for the 2026/27 cohort</w:t>
      </w:r>
      <w:r w:rsidRPr="002013B4">
        <w:br/>
      </w:r>
    </w:p>
    <w:p w14:paraId="5C66875A" w14:textId="7C97B388" w:rsidR="002013B4" w:rsidRPr="002013B4" w:rsidRDefault="002013B4" w:rsidP="002013B4">
      <w:r w:rsidRPr="002013B4">
        <w:rPr>
          <w:b/>
          <w:bCs/>
        </w:rPr>
        <w:t>Completion of the application form does not guarantee you a place on the programme as we are still awaiting our final quota of schools from the DfE so we will use the information on your application form to help us select schools for the programme.</w:t>
      </w:r>
    </w:p>
    <w:p w14:paraId="49CBB0A6" w14:textId="77777777" w:rsidR="004F5632" w:rsidRDefault="004F5632" w:rsidP="002013B4"/>
    <w:p w14:paraId="4F70F99A" w14:textId="106690BF" w:rsidR="002013B4" w:rsidRPr="002013B4" w:rsidRDefault="002013B4" w:rsidP="002013B4">
      <w:r w:rsidRPr="004F5632">
        <w:rPr>
          <w:highlight w:val="yellow"/>
        </w:rPr>
        <w:t>We will be in touch to confirm places by the end of the academic year; we will let your school know if you have or have not got a place.</w:t>
      </w:r>
    </w:p>
    <w:p w14:paraId="3473B147" w14:textId="77777777" w:rsidR="004F5632" w:rsidRDefault="004F5632">
      <w:pPr>
        <w:rPr>
          <w:b/>
          <w:bCs/>
        </w:rPr>
      </w:pPr>
      <w:r>
        <w:rPr>
          <w:b/>
          <w:bCs/>
        </w:rPr>
        <w:br w:type="page"/>
      </w:r>
    </w:p>
    <w:p w14:paraId="3C246A81" w14:textId="2644B22A" w:rsidR="002013B4" w:rsidRPr="002013B4" w:rsidRDefault="002013B4" w:rsidP="002013B4">
      <w:pPr>
        <w:rPr>
          <w:b/>
          <w:bCs/>
        </w:rPr>
      </w:pPr>
      <w:r w:rsidRPr="002013B4">
        <w:rPr>
          <w:b/>
          <w:bCs/>
        </w:rPr>
        <w:lastRenderedPageBreak/>
        <w:t>What is the cost? </w:t>
      </w:r>
    </w:p>
    <w:p w14:paraId="5C169D5F" w14:textId="77777777" w:rsidR="002013B4" w:rsidRPr="002013B4" w:rsidRDefault="002013B4" w:rsidP="002013B4">
      <w:r w:rsidRPr="002013B4">
        <w:t>Mastering Number is fully funded by the Maths Hubs Programme, so is free to participating schools. Resources will be provided for each school, in order for them to teach daily sessions of the Mastering Number Programme. </w:t>
      </w:r>
    </w:p>
    <w:p w14:paraId="6AA01C6D" w14:textId="77777777" w:rsidR="002013B4" w:rsidRPr="002013B4" w:rsidRDefault="002013B4" w:rsidP="002013B4">
      <w:r w:rsidRPr="002013B4">
        <w:t>Schools will need to ensure that there is staff cover for a Lead Teacher from Reception, Year 1 and Year 2 to attend the equivalent of 3 days of training. </w:t>
      </w:r>
    </w:p>
    <w:p w14:paraId="1B6F766A" w14:textId="77777777" w:rsidR="002013B4" w:rsidRPr="002013B4" w:rsidRDefault="002013B4" w:rsidP="002013B4">
      <w:pPr>
        <w:rPr>
          <w:b/>
          <w:bCs/>
        </w:rPr>
      </w:pPr>
      <w:r w:rsidRPr="002013B4">
        <w:rPr>
          <w:b/>
          <w:bCs/>
        </w:rPr>
        <w:t>Want to find out more? </w:t>
      </w:r>
    </w:p>
    <w:p w14:paraId="1E1E7ACE" w14:textId="77777777" w:rsidR="002013B4" w:rsidRPr="002013B4" w:rsidRDefault="002013B4" w:rsidP="002013B4">
      <w:r w:rsidRPr="002013B4">
        <w:t>You can use the links below to find out more about Mastering Number at Reception and KS1 from the NCETM-  </w:t>
      </w:r>
    </w:p>
    <w:p w14:paraId="1259F074" w14:textId="77777777" w:rsidR="002013B4" w:rsidRPr="002013B4" w:rsidRDefault="002013B4" w:rsidP="002013B4">
      <w:pPr>
        <w:numPr>
          <w:ilvl w:val="0"/>
          <w:numId w:val="8"/>
        </w:numPr>
      </w:pPr>
      <w:hyperlink r:id="rId10" w:tgtFrame="_blank" w:history="1">
        <w:r w:rsidRPr="002013B4">
          <w:rPr>
            <w:rStyle w:val="Hyperlink"/>
          </w:rPr>
          <w:t>NCETM Website- Mastering Number at Reception and KS1</w:t>
        </w:r>
      </w:hyperlink>
      <w:r w:rsidRPr="002013B4">
        <w:t> </w:t>
      </w:r>
    </w:p>
    <w:p w14:paraId="1F6A4DC9" w14:textId="77777777" w:rsidR="002013B4" w:rsidRPr="002013B4" w:rsidRDefault="002013B4" w:rsidP="002013B4">
      <w:pPr>
        <w:numPr>
          <w:ilvl w:val="0"/>
          <w:numId w:val="8"/>
        </w:numPr>
      </w:pPr>
      <w:hyperlink r:id="rId11" w:tgtFrame="_blank" w:history="1">
        <w:r w:rsidRPr="002013B4">
          <w:rPr>
            <w:rStyle w:val="Hyperlink"/>
          </w:rPr>
          <w:t>NCETM Article- 'Taking the ceiling off learning' with Mastering Number</w:t>
        </w:r>
      </w:hyperlink>
      <w:r w:rsidRPr="002013B4">
        <w:t> </w:t>
      </w:r>
    </w:p>
    <w:p w14:paraId="4C36E1F9" w14:textId="77777777" w:rsidR="002013B4" w:rsidRPr="002013B4" w:rsidRDefault="002013B4" w:rsidP="002013B4">
      <w:pPr>
        <w:numPr>
          <w:ilvl w:val="0"/>
          <w:numId w:val="8"/>
        </w:numPr>
      </w:pPr>
      <w:hyperlink r:id="rId12" w:tgtFrame="_blank" w:history="1">
        <w:r w:rsidRPr="002013B4">
          <w:rPr>
            <w:rStyle w:val="Hyperlink"/>
          </w:rPr>
          <w:t>NCETM Article- Mastering Number: Building strong foundations in early maths</w:t>
        </w:r>
      </w:hyperlink>
      <w:r w:rsidRPr="002013B4">
        <w:t> </w:t>
      </w:r>
    </w:p>
    <w:p w14:paraId="7087F202" w14:textId="77777777" w:rsidR="002013B4" w:rsidRPr="002013B4" w:rsidRDefault="002013B4" w:rsidP="002013B4">
      <w:pPr>
        <w:numPr>
          <w:ilvl w:val="0"/>
          <w:numId w:val="8"/>
        </w:numPr>
      </w:pPr>
      <w:hyperlink r:id="rId13" w:tgtFrame="_blank" w:history="1">
        <w:r w:rsidRPr="002013B4">
          <w:rPr>
            <w:rStyle w:val="Hyperlink"/>
          </w:rPr>
          <w:t>NCETM Guide- What does the 2023 Ofsted Report, 'Coordinating Mathematical Success' say about Mastering Number?</w:t>
        </w:r>
      </w:hyperlink>
      <w:r w:rsidRPr="002013B4">
        <w:t> </w:t>
      </w:r>
    </w:p>
    <w:p w14:paraId="2A5C2DCA" w14:textId="77777777" w:rsidR="002013B4" w:rsidRPr="002013B4" w:rsidRDefault="002013B4" w:rsidP="002013B4">
      <w:pPr>
        <w:numPr>
          <w:ilvl w:val="0"/>
          <w:numId w:val="9"/>
        </w:numPr>
      </w:pPr>
      <w:hyperlink r:id="rId14" w:tgtFrame="_blank" w:history="1">
        <w:r w:rsidRPr="002013B4">
          <w:rPr>
            <w:rStyle w:val="Hyperlink"/>
          </w:rPr>
          <w:t>NCETM Video- See the impact of Mastering Number</w:t>
        </w:r>
      </w:hyperlink>
      <w:r w:rsidRPr="002013B4">
        <w:t> </w:t>
      </w:r>
    </w:p>
    <w:p w14:paraId="2D5569FD" w14:textId="77777777" w:rsidR="002013B4" w:rsidRPr="002013B4" w:rsidRDefault="002013B4" w:rsidP="002013B4">
      <w:pPr>
        <w:numPr>
          <w:ilvl w:val="0"/>
          <w:numId w:val="10"/>
        </w:numPr>
      </w:pPr>
      <w:hyperlink r:id="rId15" w:tgtFrame="_blank" w:history="1">
        <w:r w:rsidRPr="002013B4">
          <w:rPr>
            <w:rStyle w:val="Hyperlink"/>
          </w:rPr>
          <w:t>NCETM Podcast- How early primary maths influences school-wide teaching</w:t>
        </w:r>
      </w:hyperlink>
      <w:r w:rsidRPr="002013B4">
        <w:t> </w:t>
      </w:r>
    </w:p>
    <w:p w14:paraId="40CFCCF3" w14:textId="77777777" w:rsidR="002013B4" w:rsidRPr="002013B4" w:rsidRDefault="002013B4" w:rsidP="002013B4">
      <w:pPr>
        <w:rPr>
          <w:b/>
          <w:bCs/>
        </w:rPr>
      </w:pPr>
    </w:p>
    <w:p w14:paraId="5B257B41" w14:textId="77777777" w:rsidR="004C2B5C" w:rsidRDefault="004C2B5C"/>
    <w:sectPr w:rsidR="004C2B5C">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49635" w14:textId="77777777" w:rsidR="00540A33" w:rsidRDefault="00540A33" w:rsidP="009C629F">
      <w:pPr>
        <w:spacing w:after="0" w:line="240" w:lineRule="auto"/>
      </w:pPr>
      <w:r>
        <w:separator/>
      </w:r>
    </w:p>
  </w:endnote>
  <w:endnote w:type="continuationSeparator" w:id="0">
    <w:p w14:paraId="3EB5AB2F" w14:textId="77777777" w:rsidR="00540A33" w:rsidRDefault="00540A33" w:rsidP="009C6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7CCD3" w14:textId="08B68AF0" w:rsidR="009C629F" w:rsidRDefault="004F5632">
    <w:pPr>
      <w:pStyle w:val="Footer"/>
    </w:pPr>
    <w:r>
      <w:rPr>
        <w:lang w:val="en-US"/>
      </w:rPr>
      <w:t>4 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BED22" w14:textId="77777777" w:rsidR="00540A33" w:rsidRDefault="00540A33" w:rsidP="009C629F">
      <w:pPr>
        <w:spacing w:after="0" w:line="240" w:lineRule="auto"/>
      </w:pPr>
      <w:r>
        <w:separator/>
      </w:r>
    </w:p>
  </w:footnote>
  <w:footnote w:type="continuationSeparator" w:id="0">
    <w:p w14:paraId="517414B4" w14:textId="77777777" w:rsidR="00540A33" w:rsidRDefault="00540A33" w:rsidP="009C62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A36FD"/>
    <w:multiLevelType w:val="multilevel"/>
    <w:tmpl w:val="8C60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966990"/>
    <w:multiLevelType w:val="multilevel"/>
    <w:tmpl w:val="F6F24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83989"/>
    <w:multiLevelType w:val="multilevel"/>
    <w:tmpl w:val="EBB0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934DF8"/>
    <w:multiLevelType w:val="multilevel"/>
    <w:tmpl w:val="E8E4F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D170A1"/>
    <w:multiLevelType w:val="multilevel"/>
    <w:tmpl w:val="57282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D5649D"/>
    <w:multiLevelType w:val="multilevel"/>
    <w:tmpl w:val="2E7C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904E94"/>
    <w:multiLevelType w:val="multilevel"/>
    <w:tmpl w:val="70D6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086F07"/>
    <w:multiLevelType w:val="multilevel"/>
    <w:tmpl w:val="41D4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094B9E"/>
    <w:multiLevelType w:val="multilevel"/>
    <w:tmpl w:val="5D447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ED6918"/>
    <w:multiLevelType w:val="multilevel"/>
    <w:tmpl w:val="2F38E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961EDF"/>
    <w:multiLevelType w:val="multilevel"/>
    <w:tmpl w:val="F6D2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1707481">
    <w:abstractNumId w:val="1"/>
  </w:num>
  <w:num w:numId="2" w16cid:durableId="7219958">
    <w:abstractNumId w:val="6"/>
  </w:num>
  <w:num w:numId="3" w16cid:durableId="550920346">
    <w:abstractNumId w:val="9"/>
  </w:num>
  <w:num w:numId="4" w16cid:durableId="1414089708">
    <w:abstractNumId w:val="3"/>
  </w:num>
  <w:num w:numId="5" w16cid:durableId="1898129528">
    <w:abstractNumId w:val="8"/>
  </w:num>
  <w:num w:numId="6" w16cid:durableId="1480266350">
    <w:abstractNumId w:val="0"/>
  </w:num>
  <w:num w:numId="7" w16cid:durableId="142089055">
    <w:abstractNumId w:val="2"/>
  </w:num>
  <w:num w:numId="8" w16cid:durableId="358747152">
    <w:abstractNumId w:val="7"/>
  </w:num>
  <w:num w:numId="9" w16cid:durableId="768278852">
    <w:abstractNumId w:val="10"/>
  </w:num>
  <w:num w:numId="10" w16cid:durableId="1580214040">
    <w:abstractNumId w:val="4"/>
  </w:num>
  <w:num w:numId="11" w16cid:durableId="16483629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3B4"/>
    <w:rsid w:val="002013B4"/>
    <w:rsid w:val="002A02C3"/>
    <w:rsid w:val="004C2B5C"/>
    <w:rsid w:val="004F5632"/>
    <w:rsid w:val="00540A33"/>
    <w:rsid w:val="006C06E5"/>
    <w:rsid w:val="009465B1"/>
    <w:rsid w:val="009C629F"/>
    <w:rsid w:val="00DD6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7D106"/>
  <w15:chartTrackingRefBased/>
  <w15:docId w15:val="{9E15ACA0-1C5C-42C3-AA77-E46B5596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13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013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13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13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13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13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13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13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13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3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013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13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13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13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13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3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3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3B4"/>
    <w:rPr>
      <w:rFonts w:eastAsiaTheme="majorEastAsia" w:cstheme="majorBidi"/>
      <w:color w:val="272727" w:themeColor="text1" w:themeTint="D8"/>
    </w:rPr>
  </w:style>
  <w:style w:type="paragraph" w:styleId="Title">
    <w:name w:val="Title"/>
    <w:basedOn w:val="Normal"/>
    <w:next w:val="Normal"/>
    <w:link w:val="TitleChar"/>
    <w:uiPriority w:val="10"/>
    <w:qFormat/>
    <w:rsid w:val="002013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3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3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3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3B4"/>
    <w:pPr>
      <w:spacing w:before="160"/>
      <w:jc w:val="center"/>
    </w:pPr>
    <w:rPr>
      <w:i/>
      <w:iCs/>
      <w:color w:val="404040" w:themeColor="text1" w:themeTint="BF"/>
    </w:rPr>
  </w:style>
  <w:style w:type="character" w:customStyle="1" w:styleId="QuoteChar">
    <w:name w:val="Quote Char"/>
    <w:basedOn w:val="DefaultParagraphFont"/>
    <w:link w:val="Quote"/>
    <w:uiPriority w:val="29"/>
    <w:rsid w:val="002013B4"/>
    <w:rPr>
      <w:i/>
      <w:iCs/>
      <w:color w:val="404040" w:themeColor="text1" w:themeTint="BF"/>
    </w:rPr>
  </w:style>
  <w:style w:type="paragraph" w:styleId="ListParagraph">
    <w:name w:val="List Paragraph"/>
    <w:basedOn w:val="Normal"/>
    <w:uiPriority w:val="34"/>
    <w:qFormat/>
    <w:rsid w:val="002013B4"/>
    <w:pPr>
      <w:ind w:left="720"/>
      <w:contextualSpacing/>
    </w:pPr>
  </w:style>
  <w:style w:type="character" w:styleId="IntenseEmphasis">
    <w:name w:val="Intense Emphasis"/>
    <w:basedOn w:val="DefaultParagraphFont"/>
    <w:uiPriority w:val="21"/>
    <w:qFormat/>
    <w:rsid w:val="002013B4"/>
    <w:rPr>
      <w:i/>
      <w:iCs/>
      <w:color w:val="0F4761" w:themeColor="accent1" w:themeShade="BF"/>
    </w:rPr>
  </w:style>
  <w:style w:type="paragraph" w:styleId="IntenseQuote">
    <w:name w:val="Intense Quote"/>
    <w:basedOn w:val="Normal"/>
    <w:next w:val="Normal"/>
    <w:link w:val="IntenseQuoteChar"/>
    <w:uiPriority w:val="30"/>
    <w:qFormat/>
    <w:rsid w:val="002013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13B4"/>
    <w:rPr>
      <w:i/>
      <w:iCs/>
      <w:color w:val="0F4761" w:themeColor="accent1" w:themeShade="BF"/>
    </w:rPr>
  </w:style>
  <w:style w:type="character" w:styleId="IntenseReference">
    <w:name w:val="Intense Reference"/>
    <w:basedOn w:val="DefaultParagraphFont"/>
    <w:uiPriority w:val="32"/>
    <w:qFormat/>
    <w:rsid w:val="002013B4"/>
    <w:rPr>
      <w:b/>
      <w:bCs/>
      <w:smallCaps/>
      <w:color w:val="0F4761" w:themeColor="accent1" w:themeShade="BF"/>
      <w:spacing w:val="5"/>
    </w:rPr>
  </w:style>
  <w:style w:type="character" w:styleId="Hyperlink">
    <w:name w:val="Hyperlink"/>
    <w:basedOn w:val="DefaultParagraphFont"/>
    <w:uiPriority w:val="99"/>
    <w:unhideWhenUsed/>
    <w:rsid w:val="002013B4"/>
    <w:rPr>
      <w:color w:val="467886" w:themeColor="hyperlink"/>
      <w:u w:val="single"/>
    </w:rPr>
  </w:style>
  <w:style w:type="character" w:styleId="UnresolvedMention">
    <w:name w:val="Unresolved Mention"/>
    <w:basedOn w:val="DefaultParagraphFont"/>
    <w:uiPriority w:val="99"/>
    <w:semiHidden/>
    <w:unhideWhenUsed/>
    <w:rsid w:val="002013B4"/>
    <w:rPr>
      <w:color w:val="605E5C"/>
      <w:shd w:val="clear" w:color="auto" w:fill="E1DFDD"/>
    </w:rPr>
  </w:style>
  <w:style w:type="paragraph" w:styleId="Header">
    <w:name w:val="header"/>
    <w:basedOn w:val="Normal"/>
    <w:link w:val="HeaderChar"/>
    <w:uiPriority w:val="99"/>
    <w:unhideWhenUsed/>
    <w:rsid w:val="009C62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629F"/>
  </w:style>
  <w:style w:type="paragraph" w:styleId="Footer">
    <w:name w:val="footer"/>
    <w:basedOn w:val="Normal"/>
    <w:link w:val="FooterChar"/>
    <w:uiPriority w:val="99"/>
    <w:unhideWhenUsed/>
    <w:rsid w:val="009C62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6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72215">
      <w:bodyDiv w:val="1"/>
      <w:marLeft w:val="0"/>
      <w:marRight w:val="0"/>
      <w:marTop w:val="0"/>
      <w:marBottom w:val="0"/>
      <w:divBdr>
        <w:top w:val="none" w:sz="0" w:space="0" w:color="auto"/>
        <w:left w:val="none" w:sz="0" w:space="0" w:color="auto"/>
        <w:bottom w:val="none" w:sz="0" w:space="0" w:color="auto"/>
        <w:right w:val="none" w:sz="0" w:space="0" w:color="auto"/>
      </w:divBdr>
    </w:div>
    <w:div w:id="1624455121">
      <w:bodyDiv w:val="1"/>
      <w:marLeft w:val="0"/>
      <w:marRight w:val="0"/>
      <w:marTop w:val="0"/>
      <w:marBottom w:val="0"/>
      <w:divBdr>
        <w:top w:val="none" w:sz="0" w:space="0" w:color="auto"/>
        <w:left w:val="none" w:sz="0" w:space="0" w:color="auto"/>
        <w:bottom w:val="none" w:sz="0" w:space="0" w:color="auto"/>
        <w:right w:val="none" w:sz="0" w:space="0" w:color="auto"/>
      </w:divBdr>
    </w:div>
    <w:div w:id="1657684770">
      <w:bodyDiv w:val="1"/>
      <w:marLeft w:val="0"/>
      <w:marRight w:val="0"/>
      <w:marTop w:val="0"/>
      <w:marBottom w:val="0"/>
      <w:divBdr>
        <w:top w:val="none" w:sz="0" w:space="0" w:color="auto"/>
        <w:left w:val="none" w:sz="0" w:space="0" w:color="auto"/>
        <w:bottom w:val="none" w:sz="0" w:space="0" w:color="auto"/>
        <w:right w:val="none" w:sz="0" w:space="0" w:color="auto"/>
      </w:divBdr>
    </w:div>
    <w:div w:id="183549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ncetm.org.uk/media/zeobpbp5/mastering-number-ofsted-report-portrait-final.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ncetm.org.uk/features/mastering-number-building-strong-foundations-in-early-math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etm.org.uk/features/taking-the-ceiling-off-learning-with-mastering-number/" TargetMode="External"/><Relationship Id="rId5" Type="http://schemas.openxmlformats.org/officeDocument/2006/relationships/footnotes" Target="footnotes.xml"/><Relationship Id="rId15" Type="http://schemas.openxmlformats.org/officeDocument/2006/relationships/hyperlink" Target="https://www.ncetm.org.uk/podcasts/how-early-primary-maths-influences-school-wide-teaching/" TargetMode="External"/><Relationship Id="rId10" Type="http://schemas.openxmlformats.org/officeDocument/2006/relationships/hyperlink" Target="https://www.ncetm.org.uk/maths-hubs-projects/mastering-number-at-reception-and-ks1/" TargetMode="External"/><Relationship Id="rId4" Type="http://schemas.openxmlformats.org/officeDocument/2006/relationships/webSettings" Target="webSettings.xml"/><Relationship Id="rId9" Type="http://schemas.openxmlformats.org/officeDocument/2006/relationships/hyperlink" Target="https://www.ncetm.org.uk/teaching-for-mastery/" TargetMode="External"/><Relationship Id="rId14" Type="http://schemas.openxmlformats.org/officeDocument/2006/relationships/hyperlink" Target="https://www.ncetm.org.uk/news/see-the-impact-of-mastering-num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969</Words>
  <Characters>5524</Characters>
  <Application>Microsoft Office Word</Application>
  <DocSecurity>0</DocSecurity>
  <Lines>46</Lines>
  <Paragraphs>12</Paragraphs>
  <ScaleCrop>false</ScaleCrop>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Springhall</dc:creator>
  <cp:keywords/>
  <dc:description/>
  <cp:lastModifiedBy>Jackie Springhall</cp:lastModifiedBy>
  <cp:revision>2</cp:revision>
  <dcterms:created xsi:type="dcterms:W3CDTF">2026-06-04T12:48:00Z</dcterms:created>
  <dcterms:modified xsi:type="dcterms:W3CDTF">2026-06-04T12:48:00Z</dcterms:modified>
</cp:coreProperties>
</file>