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268"/>
        <w:gridCol w:w="2268"/>
        <w:gridCol w:w="851"/>
        <w:gridCol w:w="1843"/>
        <w:gridCol w:w="1984"/>
        <w:gridCol w:w="1904"/>
      </w:tblGrid>
      <w:tr w:rsidR="00360939" w14:paraId="191970C9" w14:textId="77777777" w:rsidTr="00360939">
        <w:tc>
          <w:tcPr>
            <w:tcW w:w="846" w:type="dxa"/>
          </w:tcPr>
          <w:p w14:paraId="362704A3" w14:textId="5F3B5D52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>Year A</w:t>
            </w:r>
          </w:p>
        </w:tc>
        <w:tc>
          <w:tcPr>
            <w:tcW w:w="1984" w:type="dxa"/>
          </w:tcPr>
          <w:p w14:paraId="11E9AF25" w14:textId="3FED44AC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Autumn</w:t>
            </w:r>
          </w:p>
        </w:tc>
        <w:tc>
          <w:tcPr>
            <w:tcW w:w="2268" w:type="dxa"/>
          </w:tcPr>
          <w:p w14:paraId="4CF0CE52" w14:textId="5C8EB03B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Spring</w:t>
            </w:r>
          </w:p>
        </w:tc>
        <w:tc>
          <w:tcPr>
            <w:tcW w:w="2268" w:type="dxa"/>
          </w:tcPr>
          <w:p w14:paraId="4D27FC40" w14:textId="038D4D99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Summer</w:t>
            </w:r>
          </w:p>
        </w:tc>
        <w:tc>
          <w:tcPr>
            <w:tcW w:w="851" w:type="dxa"/>
          </w:tcPr>
          <w:p w14:paraId="120502A3" w14:textId="632F5780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Year B </w:t>
            </w:r>
          </w:p>
        </w:tc>
        <w:tc>
          <w:tcPr>
            <w:tcW w:w="1843" w:type="dxa"/>
          </w:tcPr>
          <w:p w14:paraId="6542E375" w14:textId="6BBD0AC5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Autumn </w:t>
            </w:r>
          </w:p>
        </w:tc>
        <w:tc>
          <w:tcPr>
            <w:tcW w:w="1984" w:type="dxa"/>
          </w:tcPr>
          <w:p w14:paraId="521CDAD7" w14:textId="31D8A64C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Spring </w:t>
            </w:r>
          </w:p>
        </w:tc>
        <w:tc>
          <w:tcPr>
            <w:tcW w:w="1904" w:type="dxa"/>
          </w:tcPr>
          <w:p w14:paraId="3804540E" w14:textId="5D4C7B97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Summer </w:t>
            </w:r>
          </w:p>
        </w:tc>
      </w:tr>
      <w:tr w:rsidR="00360939" w14:paraId="1D653077" w14:textId="77777777" w:rsidTr="00360939">
        <w:tc>
          <w:tcPr>
            <w:tcW w:w="846" w:type="dxa"/>
          </w:tcPr>
          <w:p w14:paraId="00087E61" w14:textId="6DD8B884" w:rsidR="00360939" w:rsidRPr="00360939" w:rsidRDefault="00360939">
            <w:pPr>
              <w:rPr>
                <w:rFonts w:asciiTheme="majorHAnsi" w:hAnsiTheme="majorHAnsi" w:cstheme="majorHAnsi"/>
              </w:rPr>
            </w:pPr>
            <w:proofErr w:type="gramStart"/>
            <w:r w:rsidRPr="00360939">
              <w:rPr>
                <w:rFonts w:asciiTheme="majorHAnsi" w:hAnsiTheme="majorHAnsi" w:cstheme="majorHAnsi"/>
              </w:rPr>
              <w:t>N,R</w:t>
            </w:r>
            <w:proofErr w:type="gramEnd"/>
            <w:r w:rsidRPr="00360939">
              <w:rPr>
                <w:rFonts w:asciiTheme="majorHAnsi" w:hAnsiTheme="majorHAnsi" w:cstheme="majorHAnsi"/>
              </w:rPr>
              <w:t>,1</w:t>
            </w:r>
          </w:p>
        </w:tc>
        <w:tc>
          <w:tcPr>
            <w:tcW w:w="1984" w:type="dxa"/>
          </w:tcPr>
          <w:p w14:paraId="7B4176AE" w14:textId="77777777" w:rsidR="00C71D48" w:rsidRDefault="00360939" w:rsidP="00C71D48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</w:rPr>
              <w:t xml:space="preserve"> </w:t>
            </w:r>
            <w:r w:rsidR="00C71D48" w:rsidRPr="00360939">
              <w:rPr>
                <w:rFonts w:asciiTheme="majorHAnsi" w:hAnsiTheme="majorHAnsi" w:cstheme="majorHAnsi"/>
                <w:b/>
                <w:bCs/>
              </w:rPr>
              <w:t xml:space="preserve">Mechanisms </w:t>
            </w:r>
          </w:p>
          <w:p w14:paraId="1972FDB4" w14:textId="77777777" w:rsidR="00C71D48" w:rsidRPr="000A46D9" w:rsidRDefault="00C71D48" w:rsidP="00C71D48">
            <w:pPr>
              <w:rPr>
                <w:rFonts w:asciiTheme="majorHAnsi" w:hAnsiTheme="majorHAnsi" w:cstheme="majorHAnsi"/>
              </w:rPr>
            </w:pPr>
            <w:r w:rsidRPr="000A46D9">
              <w:rPr>
                <w:rFonts w:asciiTheme="majorHAnsi" w:hAnsiTheme="majorHAnsi" w:cstheme="majorHAnsi"/>
              </w:rPr>
              <w:t>Sliders and levers</w:t>
            </w:r>
          </w:p>
          <w:p w14:paraId="60E4FAEB" w14:textId="6B7BAC0B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10713CD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Structures </w:t>
            </w:r>
          </w:p>
          <w:p w14:paraId="5EDDD5F4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Freestanding structures  </w:t>
            </w:r>
          </w:p>
          <w:p w14:paraId="4B7B059A" w14:textId="3DAB1E5F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10F9AC7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4992D291" w14:textId="0F0C4DE1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Preparing fruit and vegetables (including cooking and nutrition requirements for KS1) </w:t>
            </w:r>
          </w:p>
        </w:tc>
        <w:tc>
          <w:tcPr>
            <w:tcW w:w="851" w:type="dxa"/>
          </w:tcPr>
          <w:p w14:paraId="20A4D48D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689F8D1" w14:textId="77777777" w:rsidR="00C71D48" w:rsidRPr="00360939" w:rsidRDefault="00C71D48" w:rsidP="00C71D48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Mechanisms </w:t>
            </w:r>
          </w:p>
          <w:p w14:paraId="261B71FF" w14:textId="77777777" w:rsidR="00C71D48" w:rsidRPr="00360939" w:rsidRDefault="00C71D48" w:rsidP="00C71D4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Wheels, rolling and moving toys </w:t>
            </w:r>
          </w:p>
          <w:p w14:paraId="6E7AF0D3" w14:textId="5F528191" w:rsidR="00360939" w:rsidRPr="00360939" w:rsidRDefault="00C71D48" w:rsidP="00C71D48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984" w:type="dxa"/>
          </w:tcPr>
          <w:p w14:paraId="4183C0C7" w14:textId="77777777" w:rsidR="00360939" w:rsidRPr="00360939" w:rsidRDefault="00360939" w:rsidP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Structures </w:t>
            </w:r>
          </w:p>
          <w:p w14:paraId="768771AC" w14:textId="77777777" w:rsidR="00360939" w:rsidRPr="00360939" w:rsidRDefault="00360939" w:rsidP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Freestanding structures  </w:t>
            </w:r>
          </w:p>
          <w:p w14:paraId="7D75B30E" w14:textId="3FE113F8" w:rsidR="00360939" w:rsidRPr="00360939" w:rsidRDefault="00360939" w:rsidP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4" w:type="dxa"/>
          </w:tcPr>
          <w:p w14:paraId="1ACF5F8F" w14:textId="77777777" w:rsidR="00360939" w:rsidRPr="00360939" w:rsidRDefault="00360939" w:rsidP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27630936" w14:textId="2091C2FF" w:rsidR="00360939" w:rsidRPr="00360939" w:rsidRDefault="00360939" w:rsidP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Preparing fruit and vegetables (including cooking and nutrition requirements for KS1)</w:t>
            </w:r>
          </w:p>
        </w:tc>
      </w:tr>
      <w:tr w:rsidR="00360939" w14:paraId="29AE49FD" w14:textId="77777777" w:rsidTr="00360939">
        <w:tc>
          <w:tcPr>
            <w:tcW w:w="846" w:type="dxa"/>
          </w:tcPr>
          <w:p w14:paraId="4E010285" w14:textId="31334F6F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2,3</w:t>
            </w:r>
          </w:p>
        </w:tc>
        <w:tc>
          <w:tcPr>
            <w:tcW w:w="1984" w:type="dxa"/>
          </w:tcPr>
          <w:p w14:paraId="47510180" w14:textId="77777777" w:rsidR="00360939" w:rsidRPr="00360939" w:rsidRDefault="00360939" w:rsidP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Mechanisms </w:t>
            </w:r>
          </w:p>
          <w:p w14:paraId="17CA987D" w14:textId="09B36857" w:rsidR="00360939" w:rsidRPr="00360939" w:rsidRDefault="00360939" w:rsidP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Wheels and axles</w:t>
            </w:r>
          </w:p>
        </w:tc>
        <w:tc>
          <w:tcPr>
            <w:tcW w:w="2268" w:type="dxa"/>
          </w:tcPr>
          <w:p w14:paraId="04E17DA0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5248A3AA" w14:textId="03256D89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Preparing fruit and vegetables (including cooking and nutrition requirements for KS1)</w:t>
            </w:r>
          </w:p>
        </w:tc>
        <w:tc>
          <w:tcPr>
            <w:tcW w:w="2268" w:type="dxa"/>
          </w:tcPr>
          <w:p w14:paraId="77B41B22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Textiles </w:t>
            </w:r>
          </w:p>
          <w:p w14:paraId="47BB89B3" w14:textId="0007BE90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Templates and joining techniques </w:t>
            </w:r>
          </w:p>
        </w:tc>
        <w:tc>
          <w:tcPr>
            <w:tcW w:w="851" w:type="dxa"/>
          </w:tcPr>
          <w:p w14:paraId="009E62CF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034B2CD7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Structures </w:t>
            </w:r>
          </w:p>
          <w:p w14:paraId="57415D50" w14:textId="5B4640E2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Shell structures (included computer-aided design)</w:t>
            </w:r>
          </w:p>
        </w:tc>
        <w:tc>
          <w:tcPr>
            <w:tcW w:w="1984" w:type="dxa"/>
          </w:tcPr>
          <w:p w14:paraId="374216C9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6C1B798A" w14:textId="77777777" w:rsidR="00360939" w:rsidRPr="00360939" w:rsidRDefault="00360939" w:rsidP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Healthy and varied diet</w:t>
            </w:r>
          </w:p>
          <w:p w14:paraId="75128D74" w14:textId="77777777" w:rsidR="00360939" w:rsidRPr="00360939" w:rsidRDefault="00360939" w:rsidP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(including cooking and nutrition requirements for KS2)</w:t>
            </w:r>
          </w:p>
          <w:p w14:paraId="01A5B629" w14:textId="047F59E1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4" w:type="dxa"/>
          </w:tcPr>
          <w:p w14:paraId="29DA11E6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Textiles </w:t>
            </w:r>
          </w:p>
          <w:p w14:paraId="4D49F7A5" w14:textId="39E47032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2D shape to 3D product </w:t>
            </w:r>
          </w:p>
        </w:tc>
      </w:tr>
      <w:tr w:rsidR="00360939" w14:paraId="202BC4FA" w14:textId="77777777" w:rsidTr="00360939">
        <w:tc>
          <w:tcPr>
            <w:tcW w:w="846" w:type="dxa"/>
          </w:tcPr>
          <w:p w14:paraId="1E593412" w14:textId="2CA174AF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4,5,6</w:t>
            </w:r>
          </w:p>
        </w:tc>
        <w:tc>
          <w:tcPr>
            <w:tcW w:w="1984" w:type="dxa"/>
          </w:tcPr>
          <w:p w14:paraId="4E6F0A8A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Mechanical systems </w:t>
            </w:r>
          </w:p>
          <w:p w14:paraId="5F2F631D" w14:textId="4903F261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Levers and linkages</w:t>
            </w:r>
          </w:p>
        </w:tc>
        <w:tc>
          <w:tcPr>
            <w:tcW w:w="2268" w:type="dxa"/>
          </w:tcPr>
          <w:p w14:paraId="65D93AA0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Electrical systems </w:t>
            </w:r>
          </w:p>
          <w:p w14:paraId="37FA41CD" w14:textId="14312A93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Simple circuits and switches (including programming and control) </w:t>
            </w:r>
          </w:p>
        </w:tc>
        <w:tc>
          <w:tcPr>
            <w:tcW w:w="2268" w:type="dxa"/>
          </w:tcPr>
          <w:p w14:paraId="6D8954E0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16BB2F64" w14:textId="4D2CD254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Healthy and varied diet (including cooking and nutrition requirements for KS2) </w:t>
            </w:r>
          </w:p>
        </w:tc>
        <w:tc>
          <w:tcPr>
            <w:tcW w:w="851" w:type="dxa"/>
          </w:tcPr>
          <w:p w14:paraId="2615C19B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13DC2E7" w14:textId="77777777" w:rsidR="003D261D" w:rsidRPr="00360939" w:rsidRDefault="003D261D" w:rsidP="003D261D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Mechanical systems </w:t>
            </w:r>
          </w:p>
          <w:p w14:paraId="2BB12C94" w14:textId="296AF85A" w:rsidR="00360939" w:rsidRPr="00360939" w:rsidRDefault="003D261D" w:rsidP="003D261D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Pulleys or gears</w:t>
            </w:r>
          </w:p>
        </w:tc>
        <w:tc>
          <w:tcPr>
            <w:tcW w:w="1984" w:type="dxa"/>
          </w:tcPr>
          <w:p w14:paraId="0385A6B4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4707F85E" w14:textId="42BF9AEA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Celebrating culture and seasonality (including cooking and nutrition requirements for KS2) </w:t>
            </w:r>
          </w:p>
        </w:tc>
        <w:tc>
          <w:tcPr>
            <w:tcW w:w="1904" w:type="dxa"/>
          </w:tcPr>
          <w:p w14:paraId="0E088927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Electrical systems </w:t>
            </w:r>
          </w:p>
          <w:p w14:paraId="17CFF662" w14:textId="42AA16BE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 xml:space="preserve">More complex switches and circuits (including programming, monitoring and control) </w:t>
            </w:r>
          </w:p>
        </w:tc>
      </w:tr>
      <w:tr w:rsidR="00360939" w14:paraId="35A1043D" w14:textId="77777777" w:rsidTr="0056375A">
        <w:tc>
          <w:tcPr>
            <w:tcW w:w="13948" w:type="dxa"/>
            <w:gridSpan w:val="8"/>
          </w:tcPr>
          <w:p w14:paraId="134ABF7E" w14:textId="4EBE7762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Year C </w:t>
            </w:r>
          </w:p>
        </w:tc>
      </w:tr>
      <w:tr w:rsidR="00360939" w14:paraId="739E6859" w14:textId="77777777" w:rsidTr="00360939">
        <w:tc>
          <w:tcPr>
            <w:tcW w:w="846" w:type="dxa"/>
          </w:tcPr>
          <w:p w14:paraId="7D2C6C3A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</w:tcPr>
          <w:p w14:paraId="32759E80" w14:textId="77777777" w:rsidR="00DA205A" w:rsidRPr="00360939" w:rsidRDefault="00360939" w:rsidP="00DA205A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</w:rPr>
              <w:t xml:space="preserve"> </w:t>
            </w:r>
            <w:r w:rsidR="00DA205A" w:rsidRPr="00360939">
              <w:rPr>
                <w:rFonts w:asciiTheme="majorHAnsi" w:hAnsiTheme="majorHAnsi" w:cstheme="majorHAnsi"/>
                <w:b/>
                <w:bCs/>
              </w:rPr>
              <w:t xml:space="preserve">Mechanical systems </w:t>
            </w:r>
          </w:p>
          <w:p w14:paraId="2C40E5A2" w14:textId="00B4518F" w:rsidR="00360939" w:rsidRPr="00360939" w:rsidRDefault="003D261D" w:rsidP="00DA205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Cams</w:t>
            </w:r>
          </w:p>
        </w:tc>
        <w:tc>
          <w:tcPr>
            <w:tcW w:w="2268" w:type="dxa"/>
          </w:tcPr>
          <w:p w14:paraId="40829E4F" w14:textId="0DA94981" w:rsidR="00DA205A" w:rsidRPr="00360939" w:rsidRDefault="00DA205A" w:rsidP="00DA205A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Textiles </w:t>
            </w:r>
          </w:p>
          <w:p w14:paraId="50B6355E" w14:textId="6E00206D" w:rsidR="00360939" w:rsidRPr="00360939" w:rsidRDefault="00DA205A" w:rsidP="00DA205A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Combining different fabric shapes (including CAD)</w:t>
            </w:r>
          </w:p>
        </w:tc>
        <w:tc>
          <w:tcPr>
            <w:tcW w:w="2268" w:type="dxa"/>
          </w:tcPr>
          <w:p w14:paraId="6B730C57" w14:textId="77777777" w:rsidR="00360939" w:rsidRPr="00360939" w:rsidRDefault="00360939">
            <w:pPr>
              <w:rPr>
                <w:rFonts w:asciiTheme="majorHAnsi" w:hAnsiTheme="majorHAnsi" w:cstheme="majorHAnsi"/>
                <w:b/>
                <w:bCs/>
              </w:rPr>
            </w:pPr>
            <w:r w:rsidRPr="00360939">
              <w:rPr>
                <w:rFonts w:asciiTheme="majorHAnsi" w:hAnsiTheme="majorHAnsi" w:cstheme="majorHAnsi"/>
                <w:b/>
                <w:bCs/>
              </w:rPr>
              <w:t xml:space="preserve">Food </w:t>
            </w:r>
          </w:p>
          <w:p w14:paraId="792A35DB" w14:textId="0A0559C6" w:rsidR="00360939" w:rsidRPr="00360939" w:rsidRDefault="00360939">
            <w:pPr>
              <w:rPr>
                <w:rFonts w:asciiTheme="majorHAnsi" w:hAnsiTheme="majorHAnsi" w:cstheme="majorHAnsi"/>
              </w:rPr>
            </w:pPr>
            <w:r w:rsidRPr="00360939">
              <w:rPr>
                <w:rFonts w:asciiTheme="majorHAnsi" w:hAnsiTheme="majorHAnsi" w:cstheme="majorHAnsi"/>
              </w:rPr>
              <w:t>Celebrating culture and seasonality (including cooking and nutrition requirements for KS2)</w:t>
            </w:r>
          </w:p>
        </w:tc>
        <w:tc>
          <w:tcPr>
            <w:tcW w:w="851" w:type="dxa"/>
          </w:tcPr>
          <w:p w14:paraId="6361032D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BC3AF7D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</w:tcPr>
          <w:p w14:paraId="3D301598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4" w:type="dxa"/>
          </w:tcPr>
          <w:p w14:paraId="78B9311F" w14:textId="77777777" w:rsidR="00360939" w:rsidRPr="00360939" w:rsidRDefault="00360939">
            <w:pPr>
              <w:rPr>
                <w:rFonts w:asciiTheme="majorHAnsi" w:hAnsiTheme="majorHAnsi" w:cstheme="majorHAnsi"/>
              </w:rPr>
            </w:pPr>
          </w:p>
        </w:tc>
      </w:tr>
    </w:tbl>
    <w:p w14:paraId="659FF8A2" w14:textId="77777777" w:rsidR="00360939" w:rsidRDefault="00360939"/>
    <w:sectPr w:rsidR="00360939" w:rsidSect="003609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1866" w14:textId="77777777" w:rsidR="00620EF0" w:rsidRDefault="00620EF0" w:rsidP="00482F81">
      <w:pPr>
        <w:spacing w:after="0" w:line="240" w:lineRule="auto"/>
      </w:pPr>
      <w:r>
        <w:separator/>
      </w:r>
    </w:p>
  </w:endnote>
  <w:endnote w:type="continuationSeparator" w:id="0">
    <w:p w14:paraId="2BE287AC" w14:textId="77777777" w:rsidR="00620EF0" w:rsidRDefault="00620EF0" w:rsidP="0048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B5A3" w14:textId="77777777" w:rsidR="00482F81" w:rsidRDefault="00482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09C7" w14:textId="77777777" w:rsidR="00482F81" w:rsidRDefault="00482F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D4CA" w14:textId="77777777" w:rsidR="00482F81" w:rsidRDefault="00482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49A46" w14:textId="77777777" w:rsidR="00620EF0" w:rsidRDefault="00620EF0" w:rsidP="00482F81">
      <w:pPr>
        <w:spacing w:after="0" w:line="240" w:lineRule="auto"/>
      </w:pPr>
      <w:r>
        <w:separator/>
      </w:r>
    </w:p>
  </w:footnote>
  <w:footnote w:type="continuationSeparator" w:id="0">
    <w:p w14:paraId="0B107E09" w14:textId="77777777" w:rsidR="00620EF0" w:rsidRDefault="00620EF0" w:rsidP="0048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3D69" w14:textId="77777777" w:rsidR="00482F81" w:rsidRDefault="00482F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5D16" w14:textId="4F04B143" w:rsidR="00482F81" w:rsidRDefault="00482F81">
    <w:pPr>
      <w:pStyle w:val="Header"/>
      <w:rPr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C908604" wp14:editId="021147A9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800100" cy="226060"/>
          <wp:effectExtent l="0" t="0" r="0" b="2540"/>
          <wp:wrapTight wrapText="bothSides">
            <wp:wrapPolygon edited="0">
              <wp:start x="0" y="0"/>
              <wp:lineTo x="0" y="20022"/>
              <wp:lineTo x="21086" y="20022"/>
              <wp:lineTo x="2108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26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>Armathwaite School</w:t>
    </w:r>
  </w:p>
  <w:p w14:paraId="5AFC3D3E" w14:textId="634A4256" w:rsidR="00482F81" w:rsidRPr="00482F81" w:rsidRDefault="00482F81">
    <w:pPr>
      <w:pStyle w:val="Header"/>
      <w:rPr>
        <w:lang w:val="en-US"/>
      </w:rPr>
    </w:pPr>
    <w:r>
      <w:rPr>
        <w:lang w:val="en-US"/>
      </w:rPr>
      <w:t>Design &amp; Technology Long Term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ABF6" w14:textId="77777777" w:rsidR="00482F81" w:rsidRDefault="00482F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39"/>
    <w:rsid w:val="00034511"/>
    <w:rsid w:val="000A46D9"/>
    <w:rsid w:val="00360939"/>
    <w:rsid w:val="003D261D"/>
    <w:rsid w:val="003E2129"/>
    <w:rsid w:val="00482F81"/>
    <w:rsid w:val="0049766B"/>
    <w:rsid w:val="004C24AB"/>
    <w:rsid w:val="00616387"/>
    <w:rsid w:val="00620EF0"/>
    <w:rsid w:val="0091240D"/>
    <w:rsid w:val="00C364A4"/>
    <w:rsid w:val="00C71D48"/>
    <w:rsid w:val="00DA205A"/>
    <w:rsid w:val="00DE37B8"/>
    <w:rsid w:val="00E52EAA"/>
    <w:rsid w:val="00F22B77"/>
    <w:rsid w:val="00F2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5230A"/>
  <w15:chartTrackingRefBased/>
  <w15:docId w15:val="{0EF1F181-BD13-42B0-AF33-FCE817C4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2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F81"/>
  </w:style>
  <w:style w:type="paragraph" w:styleId="Footer">
    <w:name w:val="footer"/>
    <w:basedOn w:val="Normal"/>
    <w:link w:val="FooterChar"/>
    <w:uiPriority w:val="99"/>
    <w:unhideWhenUsed/>
    <w:rsid w:val="00482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4b10db-ceb6-4d6f-bf8b-377d0598f41e" xsi:nil="true"/>
    <lcf76f155ced4ddcb4097134ff3c332f xmlns="de09740d-a4c2-4bba-a7b5-895ebb86d3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67D1DE1E32B408851F2CECEE5BCC2" ma:contentTypeVersion="14" ma:contentTypeDescription="Create a new document." ma:contentTypeScope="" ma:versionID="ecc8b2e0184f60342cdf41b0ba88b8d7">
  <xsd:schema xmlns:xsd="http://www.w3.org/2001/XMLSchema" xmlns:xs="http://www.w3.org/2001/XMLSchema" xmlns:p="http://schemas.microsoft.com/office/2006/metadata/properties" xmlns:ns2="de09740d-a4c2-4bba-a7b5-895ebb86d345" xmlns:ns3="434b10db-ceb6-4d6f-bf8b-377d0598f41e" targetNamespace="http://schemas.microsoft.com/office/2006/metadata/properties" ma:root="true" ma:fieldsID="db4eab50be58f2868be1724c9e86d910" ns2:_="" ns3:_="">
    <xsd:import namespace="de09740d-a4c2-4bba-a7b5-895ebb86d345"/>
    <xsd:import namespace="434b10db-ceb6-4d6f-bf8b-377d0598f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9740d-a4c2-4bba-a7b5-895ebb86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6db782a-0719-4ecb-a5db-e0a24bedc7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b10db-ceb6-4d6f-bf8b-377d0598f4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5aae0e-fe55-4d48-9fc2-b9680d06b825}" ma:internalName="TaxCatchAll" ma:showField="CatchAllData" ma:web="434b10db-ceb6-4d6f-bf8b-377d0598f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EEF7C-1C2F-4434-8352-B72A34D526AE}">
  <ds:schemaRefs>
    <ds:schemaRef ds:uri="http://schemas.microsoft.com/office/2006/metadata/properties"/>
    <ds:schemaRef ds:uri="http://schemas.microsoft.com/office/infopath/2007/PartnerControls"/>
    <ds:schemaRef ds:uri="434b10db-ceb6-4d6f-bf8b-377d0598f41e"/>
    <ds:schemaRef ds:uri="de09740d-a4c2-4bba-a7b5-895ebb86d345"/>
  </ds:schemaRefs>
</ds:datastoreItem>
</file>

<file path=customXml/itemProps2.xml><?xml version="1.0" encoding="utf-8"?>
<ds:datastoreItem xmlns:ds="http://schemas.openxmlformats.org/officeDocument/2006/customXml" ds:itemID="{E4A85F09-EEC2-473C-B332-09A74C4E2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9740d-a4c2-4bba-a7b5-895ebb86d345"/>
    <ds:schemaRef ds:uri="434b10db-ceb6-4d6f-bf8b-377d0598f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53CF92-BE1B-40E6-B9BB-752099012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Price</dc:creator>
  <cp:keywords/>
  <dc:description/>
  <cp:lastModifiedBy>Eleanor Price</cp:lastModifiedBy>
  <cp:revision>9</cp:revision>
  <dcterms:created xsi:type="dcterms:W3CDTF">2025-02-20T16:10:00Z</dcterms:created>
  <dcterms:modified xsi:type="dcterms:W3CDTF">2026-09-07T07:18:00Z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0x010100BB067D1DE1E32B408851F2CECEE5BCC2</vt:lpwstr>
  </property>
  <property fmtid="{D5CDD505-2E9C-101B-9397-08002B2CF9AE}" pid="3" name="MediaServiceImageTags">
    <vt:lpwstr/>
  </property>
</Properties>
</file>