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14"/>
        <w:tblW w:w="15919" w:type="dxa"/>
        <w:tblLayout w:type="fixed"/>
        <w:tblLook w:val="0000" w:firstRow="0" w:lastRow="0" w:firstColumn="0" w:lastColumn="0" w:noHBand="0" w:noVBand="0"/>
      </w:tblPr>
      <w:tblGrid>
        <w:gridCol w:w="15919"/>
      </w:tblGrid>
      <w:tr w:rsidR="00425DFF" w:rsidRPr="00BE5589" w:rsidTr="00E1412A">
        <w:trPr>
          <w:trHeight w:val="983"/>
        </w:trPr>
        <w:tc>
          <w:tcPr>
            <w:tcW w:w="15919" w:type="dxa"/>
          </w:tcPr>
          <w:p w:rsidR="00356418" w:rsidRDefault="00356418" w:rsidP="00356418">
            <w:pPr>
              <w:pStyle w:val="NormalWeb"/>
              <w:jc w:val="center"/>
              <w:rPr>
                <w:rFonts w:asciiTheme="minorHAnsi" w:hAnsiTheme="minorHAnsi" w:cs="Aharoni"/>
                <w:b/>
                <w:u w:val="single"/>
              </w:rPr>
            </w:pPr>
            <w:bookmarkStart w:id="0" w:name="_GoBack"/>
            <w:bookmarkEnd w:id="0"/>
            <w:r>
              <w:rPr>
                <w:rFonts w:asciiTheme="minorHAnsi" w:hAnsiTheme="minorHAnsi" w:cs="Aharoni"/>
                <w:b/>
                <w:u w:val="single"/>
              </w:rPr>
              <w:t xml:space="preserve">Armathwaite Community Primary School </w:t>
            </w:r>
            <w:r w:rsidR="00663874" w:rsidRPr="00663874">
              <w:rPr>
                <w:rFonts w:asciiTheme="minorHAnsi" w:hAnsiTheme="minorHAnsi" w:cs="Aharoni"/>
                <w:b/>
                <w:u w:val="single"/>
              </w:rPr>
              <w:t>SEND</w:t>
            </w:r>
            <w:r w:rsidR="00406585">
              <w:rPr>
                <w:rFonts w:asciiTheme="minorHAnsi" w:hAnsiTheme="minorHAnsi" w:cs="Aharoni"/>
                <w:b/>
                <w:u w:val="single"/>
              </w:rPr>
              <w:t xml:space="preserve"> OFFER 2021-22</w:t>
            </w:r>
          </w:p>
          <w:p w:rsidR="00356418" w:rsidRDefault="00663874" w:rsidP="00356418">
            <w:pPr>
              <w:pStyle w:val="NormalWeb"/>
              <w:jc w:val="center"/>
              <w:rPr>
                <w:rFonts w:asciiTheme="minorHAnsi" w:hAnsiTheme="minorHAnsi" w:cs="Aharoni"/>
                <w:b/>
                <w:u w:val="single"/>
              </w:rPr>
            </w:pPr>
            <w:r w:rsidRPr="00663874">
              <w:rPr>
                <w:rFonts w:asciiTheme="minorHAnsi" w:hAnsiTheme="minorHAnsi" w:cs="Aharoni"/>
                <w:b/>
                <w:u w:val="single"/>
              </w:rPr>
              <w:t>Specia</w:t>
            </w:r>
            <w:r w:rsidR="00356418">
              <w:rPr>
                <w:rFonts w:asciiTheme="minorHAnsi" w:hAnsiTheme="minorHAnsi" w:cs="Aharoni"/>
                <w:b/>
                <w:u w:val="single"/>
              </w:rPr>
              <w:t>l Educational Needs and Disability ~ A Guide for Parents and Carers</w:t>
            </w:r>
          </w:p>
          <w:p w:rsidR="00BE5589" w:rsidRPr="00BE5589" w:rsidRDefault="00BE5589" w:rsidP="009F5DDA">
            <w:pPr>
              <w:pStyle w:val="NormalWeb"/>
              <w:rPr>
                <w:rFonts w:asciiTheme="minorHAnsi" w:hAnsiTheme="minorHAnsi" w:cs="Aharoni"/>
              </w:rPr>
            </w:pPr>
            <w:r w:rsidRPr="00BE5589">
              <w:rPr>
                <w:rFonts w:asciiTheme="minorHAnsi" w:hAnsiTheme="minorHAnsi" w:cs="Aharoni"/>
              </w:rPr>
              <w:t>At Armathwaite School we are committed to pr</w:t>
            </w:r>
            <w:r w:rsidR="00406585">
              <w:rPr>
                <w:rFonts w:asciiTheme="minorHAnsi" w:hAnsiTheme="minorHAnsi" w:cs="Aharoni"/>
              </w:rPr>
              <w:t>oviding an appropriate and high-</w:t>
            </w:r>
            <w:r w:rsidRPr="00BE5589">
              <w:rPr>
                <w:rFonts w:asciiTheme="minorHAnsi" w:hAnsiTheme="minorHAnsi" w:cs="Aharoni"/>
              </w:rPr>
              <w:t>quality education to all our students.  We believe that all children, including those identified as having special educational needs (SEN), are entitled to a broad and balanced academic and social curriculum.   </w:t>
            </w:r>
          </w:p>
          <w:p w:rsidR="00BE5589" w:rsidRPr="00BE5589" w:rsidRDefault="00BE5589" w:rsidP="009F5DDA">
            <w:pPr>
              <w:pStyle w:val="NormalWeb"/>
              <w:rPr>
                <w:rFonts w:asciiTheme="minorHAnsi" w:hAnsiTheme="minorHAnsi" w:cs="Aharoni"/>
              </w:rPr>
            </w:pPr>
            <w:r w:rsidRPr="00BE5589">
              <w:rPr>
                <w:rFonts w:asciiTheme="minorHAnsi" w:hAnsiTheme="minorHAnsi" w:cs="Aharoni"/>
              </w:rPr>
              <w:t>Children have special educational needs (SEN) if they have a learning difficulty which calls for special educational provision to be made for them.</w:t>
            </w:r>
            <w:r w:rsidR="00356418">
              <w:rPr>
                <w:rFonts w:asciiTheme="minorHAnsi" w:hAnsiTheme="minorHAnsi" w:cs="Aharoni"/>
              </w:rPr>
              <w:t xml:space="preserve"> </w:t>
            </w:r>
            <w:r w:rsidRPr="00BE5589">
              <w:rPr>
                <w:rFonts w:asciiTheme="minorHAnsi" w:hAnsiTheme="minorHAnsi" w:cs="Aharoni"/>
              </w:rPr>
              <w:t>Children have a learning difficulty if they have a significantly greater difficulty in learning than the majority of other children of the same age, or have a disability which prevents or hinders them from making use of educational facilities in a mainstream setting.</w:t>
            </w:r>
          </w:p>
          <w:p w:rsidR="00BE5589" w:rsidRPr="00BE5589" w:rsidRDefault="00BE5589" w:rsidP="009F5DDA">
            <w:pPr>
              <w:pStyle w:val="NormalWeb"/>
              <w:rPr>
                <w:rFonts w:asciiTheme="minorHAnsi" w:hAnsiTheme="minorHAnsi" w:cs="Aharoni"/>
              </w:rPr>
            </w:pPr>
            <w:r w:rsidRPr="00BE5589">
              <w:rPr>
                <w:rFonts w:asciiTheme="minorHAnsi" w:hAnsiTheme="minorHAnsi" w:cs="Aharoni"/>
              </w:rPr>
              <w:t>Our guide to special educational needs and disability (SEND) can be found below.</w:t>
            </w:r>
          </w:p>
          <w:p w:rsidR="00425DFF" w:rsidRPr="00BE5589" w:rsidRDefault="00425DFF" w:rsidP="009F5DDA">
            <w:pPr>
              <w:pStyle w:val="Default"/>
              <w:rPr>
                <w:rFonts w:cs="Aharoni"/>
                <w:b/>
                <w:bCs/>
              </w:rPr>
            </w:pPr>
            <w:r w:rsidRPr="00BE5589">
              <w:rPr>
                <w:rFonts w:cs="Aharoni"/>
                <w:b/>
                <w:bCs/>
              </w:rPr>
              <w:t>Special Educational Needs at Armathwaite School</w:t>
            </w:r>
          </w:p>
          <w:p w:rsidR="00425DFF" w:rsidRPr="00BE5589" w:rsidRDefault="00425DFF" w:rsidP="009F5DDA">
            <w:pPr>
              <w:pStyle w:val="Default"/>
              <w:rPr>
                <w:rFonts w:cs="Aharoni"/>
              </w:rPr>
            </w:pPr>
          </w:p>
          <w:p w:rsidR="00425DFF" w:rsidRPr="00BE5589" w:rsidRDefault="00425DFF" w:rsidP="009F5DDA">
            <w:pPr>
              <w:pStyle w:val="Default"/>
              <w:rPr>
                <w:rFonts w:cs="Aharoni"/>
              </w:rPr>
            </w:pPr>
            <w:r w:rsidRPr="00BE5589">
              <w:rPr>
                <w:rFonts w:cs="Aharoni"/>
              </w:rPr>
              <w:t>At Armathwaite School we are committed to providing an approp</w:t>
            </w:r>
            <w:r w:rsidR="00406585">
              <w:rPr>
                <w:rFonts w:cs="Aharoni"/>
              </w:rPr>
              <w:t>riate and high-</w:t>
            </w:r>
            <w:r w:rsidRPr="00BE5589">
              <w:rPr>
                <w:rFonts w:cs="Aharoni"/>
              </w:rPr>
              <w:t xml:space="preserve">quality education to all our children. We believe that all children, including those identified as having special educational needs </w:t>
            </w:r>
            <w:r w:rsidR="00C27568">
              <w:rPr>
                <w:rFonts w:cs="Aharoni"/>
              </w:rPr>
              <w:t xml:space="preserve">and disabilities, have an </w:t>
            </w:r>
            <w:r w:rsidRPr="00BE5589">
              <w:rPr>
                <w:rFonts w:cs="Aharoni"/>
              </w:rPr>
              <w:t xml:space="preserve">entitlement to a broad and balanced academic and social curriculum, which is accessible to them, and to be fully included in all aspects of school life. </w:t>
            </w:r>
          </w:p>
          <w:p w:rsidR="00425DFF" w:rsidRPr="00BE5589" w:rsidRDefault="00425DFF" w:rsidP="009F5DDA">
            <w:pPr>
              <w:pStyle w:val="Default"/>
              <w:rPr>
                <w:rFonts w:cs="Aharoni"/>
              </w:rPr>
            </w:pPr>
          </w:p>
          <w:p w:rsidR="00425DFF" w:rsidRPr="00BE5589" w:rsidRDefault="00425DFF" w:rsidP="009F5DDA">
            <w:pPr>
              <w:pStyle w:val="Default"/>
              <w:rPr>
                <w:rFonts w:cs="Aharoni"/>
              </w:rPr>
            </w:pPr>
            <w:r w:rsidRPr="00BE5589">
              <w:rPr>
                <w:rFonts w:cs="Aharoni"/>
              </w:rPr>
              <w:t>We believe that all children should be equally valued in school. We will strive to eliminat</w:t>
            </w:r>
            <w:r w:rsidR="001D4A22">
              <w:rPr>
                <w:rFonts w:cs="Aharoni"/>
              </w:rPr>
              <w:t xml:space="preserve">e prejudice and discrimination </w:t>
            </w:r>
            <w:r w:rsidRPr="00BE5589">
              <w:rPr>
                <w:rFonts w:cs="Aharoni"/>
              </w:rPr>
              <w:t>and to develop an environment where all children can flourish and feel safe. This does not mean that we will treat all learners in the same way, but that we will respond to learners in ways which take account of their varied life experiences and needs. We believe that educational inclusion is about equal opportunities for all learners, whatever their age, gender, ethnicity, impairment, attainment an</w:t>
            </w:r>
            <w:r w:rsidR="00C27568">
              <w:rPr>
                <w:rFonts w:cs="Aharoni"/>
              </w:rPr>
              <w:t xml:space="preserve">d background. We are committed </w:t>
            </w:r>
            <w:r w:rsidRPr="00BE5589">
              <w:rPr>
                <w:rFonts w:cs="Aharoni"/>
              </w:rPr>
              <w:t>to the provision</w:t>
            </w:r>
            <w:r w:rsidR="009A69F5">
              <w:rPr>
                <w:rFonts w:cs="Aharoni"/>
              </w:rPr>
              <w:t xml:space="preserve"> for</w:t>
            </w:r>
            <w:r w:rsidR="001D4A22">
              <w:rPr>
                <w:rFonts w:cs="Aharoni"/>
              </w:rPr>
              <w:t>,</w:t>
            </w:r>
            <w:r w:rsidR="009A69F5">
              <w:rPr>
                <w:rFonts w:cs="Aharoni"/>
              </w:rPr>
              <w:t xml:space="preserve"> and the achievement of</w:t>
            </w:r>
            <w:r w:rsidR="001D4A22">
              <w:rPr>
                <w:rFonts w:cs="Aharoni"/>
              </w:rPr>
              <w:t>,</w:t>
            </w:r>
            <w:r w:rsidRPr="00BE5589">
              <w:rPr>
                <w:rFonts w:cs="Aharoni"/>
              </w:rPr>
              <w:t xml:space="preserve"> all learners. </w:t>
            </w:r>
          </w:p>
          <w:p w:rsidR="00425DFF" w:rsidRPr="00BE5589" w:rsidRDefault="00425DFF" w:rsidP="009F5DDA">
            <w:pPr>
              <w:pStyle w:val="Default"/>
              <w:rPr>
                <w:rFonts w:cs="Aharoni"/>
              </w:rPr>
            </w:pPr>
          </w:p>
          <w:p w:rsidR="00425DFF" w:rsidRPr="00BE5589" w:rsidRDefault="00425DFF" w:rsidP="009F5DDA">
            <w:pPr>
              <w:pStyle w:val="Default"/>
              <w:rPr>
                <w:rFonts w:cs="Aharoni"/>
              </w:rPr>
            </w:pPr>
            <w:r w:rsidRPr="00BE5589">
              <w:rPr>
                <w:rFonts w:cs="Aharoni"/>
              </w:rPr>
              <w:t xml:space="preserve">This </w:t>
            </w:r>
            <w:r w:rsidR="009A69F5">
              <w:rPr>
                <w:rFonts w:cs="Aharoni"/>
              </w:rPr>
              <w:t xml:space="preserve">document </w:t>
            </w:r>
            <w:r w:rsidRPr="00BE5589">
              <w:rPr>
                <w:rFonts w:cs="Aharoni"/>
              </w:rPr>
              <w:t>describes the way we meet the needs of children who experience barriers to their learning, which may relate to sensory or physical impairment, learning difficulties</w:t>
            </w:r>
            <w:r w:rsidR="001D4A22">
              <w:rPr>
                <w:rFonts w:cs="Aharoni"/>
              </w:rPr>
              <w:t>, communication and interaction</w:t>
            </w:r>
            <w:r w:rsidRPr="00BE5589">
              <w:rPr>
                <w:rFonts w:cs="Aharoni"/>
              </w:rPr>
              <w:t xml:space="preserve"> or emotional or social development, or may relate to factors in their environment, including the learning environment they experience in school. We recognise that pupils learn at different rates and that there are many factors affecting achievement, including ability, emotional state, age and maturity. </w:t>
            </w:r>
          </w:p>
          <w:p w:rsidR="00663874" w:rsidRDefault="00663874" w:rsidP="009F5DDA">
            <w:pPr>
              <w:pStyle w:val="Default"/>
              <w:rPr>
                <w:rFonts w:cs="Aharoni"/>
              </w:rPr>
            </w:pPr>
          </w:p>
          <w:p w:rsidR="00425DFF" w:rsidRPr="00BE5589" w:rsidRDefault="00425DFF" w:rsidP="009F5DDA">
            <w:pPr>
              <w:pStyle w:val="Default"/>
              <w:rPr>
                <w:rFonts w:cs="Aharoni"/>
              </w:rPr>
            </w:pPr>
            <w:r w:rsidRPr="00BE5589">
              <w:rPr>
                <w:rFonts w:cs="Aharoni"/>
              </w:rPr>
              <w:t>We believe that many pupils, at some time in their school career, may experience difficulties whic</w:t>
            </w:r>
            <w:r w:rsidR="00C27568">
              <w:rPr>
                <w:rFonts w:cs="Aharoni"/>
              </w:rPr>
              <w:t xml:space="preserve">h affect </w:t>
            </w:r>
            <w:r w:rsidR="001D4A22">
              <w:rPr>
                <w:rFonts w:cs="Aharoni"/>
              </w:rPr>
              <w:t>their learning</w:t>
            </w:r>
            <w:r w:rsidR="00C27568">
              <w:rPr>
                <w:rFonts w:cs="Aharoni"/>
              </w:rPr>
              <w:t xml:space="preserve"> and </w:t>
            </w:r>
            <w:r w:rsidRPr="00BE5589">
              <w:rPr>
                <w:rFonts w:cs="Aharoni"/>
              </w:rPr>
              <w:t>recognise that these</w:t>
            </w:r>
            <w:r w:rsidR="001D4A22">
              <w:rPr>
                <w:rFonts w:cs="Aharoni"/>
              </w:rPr>
              <w:t xml:space="preserve"> may be long- or short-</w:t>
            </w:r>
            <w:r w:rsidR="00C27568">
              <w:rPr>
                <w:rFonts w:cs="Aharoni"/>
              </w:rPr>
              <w:t>term. W</w:t>
            </w:r>
            <w:r w:rsidRPr="00BE5589">
              <w:rPr>
                <w:rFonts w:cs="Aharoni"/>
              </w:rPr>
              <w:t>e aim to identify these needs as they arise and provide teaching and learning contexts which enable every chi</w:t>
            </w:r>
            <w:r w:rsidR="00C27568">
              <w:rPr>
                <w:rFonts w:cs="Aharoni"/>
              </w:rPr>
              <w:t>ld to achieve to his/</w:t>
            </w:r>
            <w:r w:rsidRPr="00BE5589">
              <w:rPr>
                <w:rFonts w:cs="Aharoni"/>
              </w:rPr>
              <w:t xml:space="preserve">her full potential. </w:t>
            </w:r>
          </w:p>
          <w:p w:rsidR="00425DFF" w:rsidRPr="00BE5589" w:rsidRDefault="00425DFF" w:rsidP="009F5DDA">
            <w:pPr>
              <w:pStyle w:val="Default"/>
              <w:rPr>
                <w:rFonts w:cs="Aharoni"/>
              </w:rPr>
            </w:pPr>
          </w:p>
          <w:p w:rsidR="00425DFF" w:rsidRPr="00BE5589" w:rsidRDefault="00425DFF" w:rsidP="009F5DDA">
            <w:pPr>
              <w:pStyle w:val="Default"/>
              <w:rPr>
                <w:rFonts w:cs="Aharoni"/>
              </w:rPr>
            </w:pPr>
            <w:r w:rsidRPr="00BE5589">
              <w:rPr>
                <w:rFonts w:cs="Aharoni"/>
              </w:rPr>
              <w:t xml:space="preserve">Armathwaite </w:t>
            </w:r>
            <w:r w:rsidR="00C27568">
              <w:rPr>
                <w:rFonts w:cs="Aharoni"/>
              </w:rPr>
              <w:t xml:space="preserve">Community </w:t>
            </w:r>
            <w:r w:rsidRPr="00BE5589">
              <w:rPr>
                <w:rFonts w:cs="Aharoni"/>
              </w:rPr>
              <w:t xml:space="preserve">Primary School sees the inclusion of children identified as having special educational needs </w:t>
            </w:r>
            <w:r w:rsidR="001D4A22">
              <w:rPr>
                <w:rFonts w:cs="Aharoni"/>
              </w:rPr>
              <w:t>as an equal opportunities issue</w:t>
            </w:r>
            <w:r w:rsidRPr="00BE5589">
              <w:rPr>
                <w:rFonts w:cs="Aharoni"/>
              </w:rPr>
              <w:t xml:space="preserve"> and we also aim to model inc</w:t>
            </w:r>
            <w:r w:rsidR="001D4A22">
              <w:rPr>
                <w:rFonts w:cs="Aharoni"/>
              </w:rPr>
              <w:t>lusion in our staffing policies and in</w:t>
            </w:r>
            <w:r w:rsidRPr="00BE5589">
              <w:rPr>
                <w:rFonts w:cs="Aharoni"/>
              </w:rPr>
              <w:t xml:space="preserve"> relationships with parents/carers and the community. </w:t>
            </w:r>
          </w:p>
          <w:p w:rsidR="00425DFF" w:rsidRPr="00BE5589" w:rsidRDefault="00425DFF" w:rsidP="009F5DDA">
            <w:pPr>
              <w:pStyle w:val="Default"/>
              <w:rPr>
                <w:rFonts w:cs="Aharoni"/>
              </w:rPr>
            </w:pPr>
            <w:r w:rsidRPr="00BE5589">
              <w:rPr>
                <w:rFonts w:cs="Aharoni"/>
                <w:b/>
                <w:bCs/>
              </w:rPr>
              <w:lastRenderedPageBreak/>
              <w:t>Definitio</w:t>
            </w:r>
            <w:r w:rsidR="00663874">
              <w:rPr>
                <w:rFonts w:cs="Aharoni"/>
                <w:b/>
                <w:bCs/>
              </w:rPr>
              <w:t>n of Special Educational Needs and</w:t>
            </w:r>
            <w:r w:rsidRPr="00BE5589">
              <w:rPr>
                <w:rFonts w:cs="Aharoni"/>
                <w:b/>
                <w:bCs/>
              </w:rPr>
              <w:t xml:space="preserve"> Disability </w:t>
            </w:r>
          </w:p>
          <w:p w:rsidR="00425DFF" w:rsidRPr="00BE5589" w:rsidRDefault="00425DFF" w:rsidP="009F5DDA">
            <w:pPr>
              <w:pStyle w:val="Default"/>
              <w:rPr>
                <w:rFonts w:cs="Aharoni"/>
              </w:rPr>
            </w:pPr>
            <w:r w:rsidRPr="00BE5589">
              <w:rPr>
                <w:rFonts w:cs="Aharoni"/>
              </w:rPr>
              <w:t xml:space="preserve">Children may have a disability or a special educational need if they have a </w:t>
            </w:r>
            <w:r w:rsidRPr="00BE5589">
              <w:rPr>
                <w:rFonts w:cs="Aharoni"/>
                <w:b/>
                <w:bCs/>
                <w:i/>
                <w:iCs/>
              </w:rPr>
              <w:t xml:space="preserve">learning need </w:t>
            </w:r>
            <w:r w:rsidRPr="00BE5589">
              <w:rPr>
                <w:rFonts w:cs="Aharoni"/>
              </w:rPr>
              <w:t xml:space="preserve">that calls for </w:t>
            </w:r>
            <w:r w:rsidRPr="00BE5589">
              <w:rPr>
                <w:rFonts w:cs="Aharoni"/>
                <w:i/>
                <w:iCs/>
              </w:rPr>
              <w:t xml:space="preserve">additional provision </w:t>
            </w:r>
            <w:r w:rsidRPr="00BE5589">
              <w:rPr>
                <w:rFonts w:cs="Aharoni"/>
              </w:rPr>
              <w:t xml:space="preserve">to be made for them. </w:t>
            </w:r>
          </w:p>
          <w:p w:rsidR="00425DFF" w:rsidRPr="00BE5589" w:rsidRDefault="00425DFF" w:rsidP="009F5DDA">
            <w:pPr>
              <w:pStyle w:val="Default"/>
              <w:rPr>
                <w:rFonts w:cs="Aharoni"/>
              </w:rPr>
            </w:pPr>
            <w:r w:rsidRPr="00BE5589">
              <w:rPr>
                <w:rFonts w:cs="Aharoni"/>
              </w:rPr>
              <w:t xml:space="preserve">Children have a </w:t>
            </w:r>
            <w:r w:rsidRPr="00BE5589">
              <w:rPr>
                <w:rFonts w:cs="Aharoni"/>
                <w:i/>
                <w:iCs/>
              </w:rPr>
              <w:t xml:space="preserve">learning need </w:t>
            </w:r>
            <w:r w:rsidRPr="00BE5589">
              <w:rPr>
                <w:rFonts w:cs="Aharoni"/>
              </w:rPr>
              <w:t xml:space="preserve">if they: </w:t>
            </w:r>
          </w:p>
          <w:p w:rsidR="00425DFF" w:rsidRPr="00BE5589" w:rsidRDefault="00425DFF" w:rsidP="009F5DDA">
            <w:pPr>
              <w:pStyle w:val="Default"/>
              <w:rPr>
                <w:rFonts w:cs="Aharoni"/>
              </w:rPr>
            </w:pPr>
            <w:r w:rsidRPr="00BE5589">
              <w:rPr>
                <w:rFonts w:ascii="Wingdings" w:hAnsi="Wingdings" w:cs="Aharoni"/>
              </w:rPr>
              <w:t></w:t>
            </w:r>
            <w:r w:rsidRPr="00BE5589">
              <w:rPr>
                <w:rFonts w:ascii="Wingdings" w:hAnsi="Wingdings" w:cs="Aharoni"/>
              </w:rPr>
              <w:t></w:t>
            </w:r>
            <w:r w:rsidRPr="00BE5589">
              <w:rPr>
                <w:rFonts w:cs="Aharoni"/>
              </w:rPr>
              <w:t>Have a sig</w:t>
            </w:r>
            <w:r w:rsidR="00685EFD">
              <w:rPr>
                <w:rFonts w:cs="Aharoni"/>
              </w:rPr>
              <w:t>nificantly greater difficulty</w:t>
            </w:r>
            <w:r w:rsidRPr="00BE5589">
              <w:rPr>
                <w:rFonts w:cs="Aharoni"/>
              </w:rPr>
              <w:t xml:space="preserve"> learning than the majority of children of the same age </w:t>
            </w:r>
          </w:p>
          <w:p w:rsidR="00425DFF" w:rsidRPr="00BE5589" w:rsidRDefault="00425DFF" w:rsidP="009F5DDA">
            <w:pPr>
              <w:pStyle w:val="Default"/>
              <w:rPr>
                <w:rFonts w:cs="Aharoni"/>
              </w:rPr>
            </w:pPr>
            <w:r w:rsidRPr="00BE5589">
              <w:rPr>
                <w:rFonts w:ascii="Wingdings" w:hAnsi="Wingdings" w:cs="Aharoni"/>
              </w:rPr>
              <w:t></w:t>
            </w:r>
            <w:r w:rsidRPr="00BE5589">
              <w:rPr>
                <w:rFonts w:ascii="Wingdings" w:hAnsi="Wingdings" w:cs="Aharoni"/>
              </w:rPr>
              <w:t></w:t>
            </w:r>
            <w:r w:rsidRPr="00BE5589">
              <w:rPr>
                <w:rFonts w:cs="Aharoni"/>
              </w:rPr>
              <w:t>Have a disability that prevents or hinders them from making use of educational facilities of a kind generally provided for chi</w:t>
            </w:r>
            <w:r w:rsidR="00C27568">
              <w:rPr>
                <w:rFonts w:cs="Aharoni"/>
              </w:rPr>
              <w:t>ldren of the same age in school</w:t>
            </w:r>
          </w:p>
          <w:p w:rsidR="00425DFF" w:rsidRPr="00BE5589" w:rsidRDefault="00425DFF" w:rsidP="009F5DDA">
            <w:pPr>
              <w:pStyle w:val="Default"/>
              <w:rPr>
                <w:rFonts w:cs="Aharoni"/>
              </w:rPr>
            </w:pPr>
            <w:r w:rsidRPr="00BE5589">
              <w:rPr>
                <w:rFonts w:ascii="Wingdings" w:hAnsi="Wingdings" w:cs="Aharoni"/>
              </w:rPr>
              <w:t></w:t>
            </w:r>
            <w:r w:rsidRPr="00BE5589">
              <w:rPr>
                <w:rFonts w:ascii="Wingdings" w:hAnsi="Wingdings" w:cs="Aharoni"/>
              </w:rPr>
              <w:t></w:t>
            </w:r>
            <w:r w:rsidRPr="00BE5589">
              <w:rPr>
                <w:rFonts w:cs="Aharoni"/>
              </w:rPr>
              <w:t>Are under compulsory school age and fall within th</w:t>
            </w:r>
            <w:r w:rsidR="009A69F5">
              <w:rPr>
                <w:rFonts w:cs="Aharoni"/>
              </w:rPr>
              <w:t xml:space="preserve">e definitions above or would </w:t>
            </w:r>
            <w:r w:rsidRPr="00BE5589">
              <w:rPr>
                <w:rFonts w:cs="Aharoni"/>
              </w:rPr>
              <w:t xml:space="preserve">do </w:t>
            </w:r>
            <w:r w:rsidR="009A69F5">
              <w:rPr>
                <w:rFonts w:cs="Aharoni"/>
              </w:rPr>
              <w:t xml:space="preserve">so </w:t>
            </w:r>
            <w:r w:rsidRPr="00BE5589">
              <w:rPr>
                <w:rFonts w:cs="Aharoni"/>
              </w:rPr>
              <w:t xml:space="preserve">if special educational provision was not made for them </w:t>
            </w:r>
          </w:p>
          <w:p w:rsidR="00425DFF" w:rsidRPr="00BE5589" w:rsidRDefault="00425DFF" w:rsidP="009F5DDA">
            <w:pPr>
              <w:pStyle w:val="Default"/>
              <w:rPr>
                <w:rFonts w:cs="Aharoni"/>
              </w:rPr>
            </w:pPr>
            <w:r w:rsidRPr="00BE5589">
              <w:rPr>
                <w:rFonts w:ascii="Wingdings" w:hAnsi="Wingdings" w:cs="Aharoni"/>
              </w:rPr>
              <w:t></w:t>
            </w:r>
            <w:r w:rsidRPr="00BE5589">
              <w:rPr>
                <w:rFonts w:ascii="Wingdings" w:hAnsi="Wingdings" w:cs="Aharoni"/>
              </w:rPr>
              <w:t></w:t>
            </w:r>
            <w:r w:rsidRPr="00BE5589">
              <w:rPr>
                <w:rFonts w:cs="Aharoni"/>
              </w:rPr>
              <w:t xml:space="preserve">Attainment falls significantly outside the expected range, either above or below </w:t>
            </w:r>
          </w:p>
          <w:p w:rsidR="00425DFF" w:rsidRPr="00BE5589" w:rsidRDefault="00425DFF" w:rsidP="009F5DDA">
            <w:pPr>
              <w:pStyle w:val="Default"/>
              <w:rPr>
                <w:rFonts w:cs="Aharoni"/>
              </w:rPr>
            </w:pPr>
          </w:p>
          <w:p w:rsidR="00425DFF" w:rsidRPr="00BE5589" w:rsidRDefault="00425DFF" w:rsidP="009F5DDA">
            <w:pPr>
              <w:pStyle w:val="Default"/>
              <w:rPr>
                <w:rFonts w:cs="Aharoni"/>
              </w:rPr>
            </w:pPr>
          </w:p>
          <w:p w:rsidR="00425DFF" w:rsidRPr="00BE5589" w:rsidRDefault="00C27568" w:rsidP="009F5DDA">
            <w:pPr>
              <w:pStyle w:val="Default"/>
              <w:rPr>
                <w:rFonts w:cs="Aharoni"/>
              </w:rPr>
            </w:pPr>
            <w:r>
              <w:rPr>
                <w:rFonts w:cs="Aharoni"/>
              </w:rPr>
              <w:t>This document explains</w:t>
            </w:r>
            <w:r w:rsidR="00BB407A">
              <w:rPr>
                <w:rFonts w:cs="Aharoni"/>
              </w:rPr>
              <w:t xml:space="preserve"> how Armathwaite</w:t>
            </w:r>
            <w:r w:rsidR="00425DFF" w:rsidRPr="00BE5589">
              <w:rPr>
                <w:rFonts w:cs="Aharoni"/>
              </w:rPr>
              <w:t xml:space="preserve"> school will do its best to ensure that the necessary provision is made for any pupil who has special educational needs and how those needs are made known to all who are likely to teach them. The sch</w:t>
            </w:r>
            <w:r>
              <w:rPr>
                <w:rFonts w:cs="Aharoni"/>
              </w:rPr>
              <w:t xml:space="preserve">ool will continually strive </w:t>
            </w:r>
            <w:r w:rsidR="00425DFF" w:rsidRPr="00BE5589">
              <w:rPr>
                <w:rFonts w:cs="Aharoni"/>
              </w:rPr>
              <w:t xml:space="preserve">to ensure that teachers in the school are able to identify and provide for those pupils who have special educational needs, to allow them to join in the activities of the school together with pupils who do not have special educational needs, so far as is reasonably practical and compatible with the efficient education of other pupils with whom they are educated. </w:t>
            </w:r>
          </w:p>
          <w:p w:rsidR="00425DFF" w:rsidRPr="00BE5589" w:rsidRDefault="00425DFF" w:rsidP="009F5DDA">
            <w:pPr>
              <w:pStyle w:val="Default"/>
              <w:rPr>
                <w:rFonts w:cs="Aharoni"/>
              </w:rPr>
            </w:pPr>
            <w:r w:rsidRPr="00BE5589">
              <w:rPr>
                <w:rFonts w:cs="Aharoni"/>
              </w:rPr>
              <w:t xml:space="preserve">The school will have regard to the </w:t>
            </w:r>
            <w:r w:rsidRPr="00BE5589">
              <w:rPr>
                <w:rFonts w:cs="Aharoni"/>
                <w:b/>
                <w:bCs/>
                <w:i/>
                <w:iCs/>
              </w:rPr>
              <w:t xml:space="preserve">Special Educational Needs and Disability Code of Practice2014 </w:t>
            </w:r>
            <w:r w:rsidRPr="00BE5589">
              <w:rPr>
                <w:rFonts w:cs="Aharoni"/>
              </w:rPr>
              <w:t>when carrying out its duties toward all pupils with special educational needs and ensure that parents are notified of a decision by the school that SEND provision is being made for their child. At all times the school will carry out its best endeavours in educating children with SEND. Partnership with parents plays a key role in enabling children and young people with SEN</w:t>
            </w:r>
            <w:r w:rsidR="00BB407A">
              <w:rPr>
                <w:rFonts w:cs="Aharoni"/>
              </w:rPr>
              <w:t xml:space="preserve"> to achieve their potential. </w:t>
            </w:r>
            <w:r w:rsidR="00C27568">
              <w:rPr>
                <w:rFonts w:cs="Aharoni"/>
              </w:rPr>
              <w:t xml:space="preserve">At </w:t>
            </w:r>
            <w:r w:rsidR="00BB407A">
              <w:rPr>
                <w:rFonts w:cs="Aharoni"/>
              </w:rPr>
              <w:t>Armathwaite</w:t>
            </w:r>
            <w:r w:rsidR="00C27568">
              <w:rPr>
                <w:rFonts w:cs="Aharoni"/>
              </w:rPr>
              <w:t xml:space="preserve"> school we recognise</w:t>
            </w:r>
            <w:r w:rsidRPr="00BE5589">
              <w:rPr>
                <w:rFonts w:cs="Aharoni"/>
              </w:rPr>
              <w:t xml:space="preserve"> that parents hold key information and have knowledge and experience to contribute to the shared view of a child’s needs and the best ways of supporting them. All parents of children with special educational needs will be treated as partners and supported to play an active and valued role in their children’s education. </w:t>
            </w:r>
          </w:p>
          <w:p w:rsidR="00425DFF" w:rsidRDefault="00425DFF" w:rsidP="009F5DDA">
            <w:pPr>
              <w:pStyle w:val="Default"/>
              <w:rPr>
                <w:rFonts w:cs="Aharoni"/>
              </w:rPr>
            </w:pPr>
            <w:r w:rsidRPr="00BE5589">
              <w:rPr>
                <w:rFonts w:cs="Aharoni"/>
              </w:rPr>
              <w:t xml:space="preserve">Children and young people with special educational needs and disabilities often have a unique knowledge of their own needs and their views about what sort of help they would like to help them make the most of their education will be ascertained. They will be encouraged to participate in all the decision-making processes and contribute to the assessment of their needs, the review and transition processes. </w:t>
            </w:r>
          </w:p>
          <w:p w:rsidR="00BB407A" w:rsidRPr="00BE5589" w:rsidRDefault="00BB407A" w:rsidP="009F5DDA">
            <w:pPr>
              <w:pStyle w:val="Default"/>
              <w:rPr>
                <w:rFonts w:cs="Aharoni"/>
              </w:rPr>
            </w:pPr>
          </w:p>
          <w:p w:rsidR="00425DFF" w:rsidRPr="00BE5589" w:rsidRDefault="00425DFF" w:rsidP="009F5DDA">
            <w:pPr>
              <w:pStyle w:val="Default"/>
              <w:rPr>
                <w:rFonts w:cs="Aharoni"/>
              </w:rPr>
            </w:pPr>
            <w:r w:rsidRPr="00BE5589">
              <w:rPr>
                <w:rFonts w:cs="Aharoni"/>
              </w:rPr>
              <w:t xml:space="preserve">The school will carry out its best endeavours to meet the needs of children with the following SEND categories: </w:t>
            </w:r>
          </w:p>
          <w:p w:rsidR="00425DFF" w:rsidRPr="00BE5589" w:rsidRDefault="00425DFF" w:rsidP="009F5DDA">
            <w:pPr>
              <w:pStyle w:val="Default"/>
              <w:numPr>
                <w:ilvl w:val="0"/>
                <w:numId w:val="3"/>
              </w:numPr>
              <w:rPr>
                <w:rFonts w:cs="Aharoni"/>
              </w:rPr>
            </w:pPr>
            <w:r w:rsidRPr="00BE5589">
              <w:rPr>
                <w:rFonts w:cs="Aharoni"/>
              </w:rPr>
              <w:t xml:space="preserve">Communication and interaction </w:t>
            </w:r>
          </w:p>
          <w:p w:rsidR="00425DFF" w:rsidRPr="00BE5589" w:rsidRDefault="00425DFF" w:rsidP="009F5DDA">
            <w:pPr>
              <w:pStyle w:val="Default"/>
              <w:numPr>
                <w:ilvl w:val="0"/>
                <w:numId w:val="3"/>
              </w:numPr>
              <w:rPr>
                <w:rFonts w:cs="Aharoni"/>
              </w:rPr>
            </w:pPr>
            <w:r w:rsidRPr="00BE5589">
              <w:rPr>
                <w:rFonts w:cs="Aharoni"/>
              </w:rPr>
              <w:t xml:space="preserve">Cognition and learning </w:t>
            </w:r>
          </w:p>
          <w:p w:rsidR="00425DFF" w:rsidRPr="00BE5589" w:rsidRDefault="00425DFF" w:rsidP="009F5DDA">
            <w:pPr>
              <w:pStyle w:val="Default"/>
              <w:numPr>
                <w:ilvl w:val="0"/>
                <w:numId w:val="3"/>
              </w:numPr>
              <w:rPr>
                <w:rFonts w:cs="Aharoni"/>
              </w:rPr>
            </w:pPr>
            <w:r w:rsidRPr="00BE5589">
              <w:rPr>
                <w:rFonts w:cs="Aharoni"/>
              </w:rPr>
              <w:t xml:space="preserve">Social, mental and emotional health </w:t>
            </w:r>
          </w:p>
          <w:p w:rsidR="00425DFF" w:rsidRPr="00BE5589" w:rsidRDefault="00425DFF" w:rsidP="009F5DDA">
            <w:pPr>
              <w:pStyle w:val="Default"/>
              <w:numPr>
                <w:ilvl w:val="0"/>
                <w:numId w:val="3"/>
              </w:numPr>
              <w:rPr>
                <w:rFonts w:cs="Aharoni"/>
              </w:rPr>
            </w:pPr>
            <w:r w:rsidRPr="00BE5589">
              <w:rPr>
                <w:rFonts w:cs="Aharoni"/>
              </w:rPr>
              <w:t xml:space="preserve">Sensory and/or physical </w:t>
            </w:r>
          </w:p>
          <w:p w:rsidR="00425DFF" w:rsidRPr="00BE5589" w:rsidRDefault="00425DFF" w:rsidP="009F5DDA">
            <w:pPr>
              <w:pStyle w:val="Default"/>
              <w:rPr>
                <w:rFonts w:cs="Aharoni"/>
              </w:rPr>
            </w:pPr>
          </w:p>
          <w:p w:rsidR="00425DFF" w:rsidRPr="00BE5589" w:rsidRDefault="00425DFF" w:rsidP="009F5DDA">
            <w:pPr>
              <w:pStyle w:val="Default"/>
              <w:rPr>
                <w:rFonts w:cs="Aharoni"/>
              </w:rPr>
            </w:pPr>
          </w:p>
          <w:p w:rsidR="00C27568" w:rsidRDefault="00C27568" w:rsidP="009F5DDA">
            <w:pPr>
              <w:pStyle w:val="Default"/>
              <w:rPr>
                <w:rFonts w:cs="Aharoni"/>
                <w:b/>
                <w:bCs/>
              </w:rPr>
            </w:pPr>
            <w:r>
              <w:rPr>
                <w:rFonts w:cs="Aharoni"/>
                <w:b/>
                <w:bCs/>
              </w:rPr>
              <w:lastRenderedPageBreak/>
              <w:t>Questions you may have:</w:t>
            </w:r>
          </w:p>
          <w:p w:rsidR="00425DFF" w:rsidRPr="00BE5589" w:rsidRDefault="00425DFF" w:rsidP="009F5DDA">
            <w:pPr>
              <w:pStyle w:val="Default"/>
              <w:rPr>
                <w:rFonts w:cs="Aharoni"/>
              </w:rPr>
            </w:pPr>
            <w:r w:rsidRPr="00BE5589">
              <w:rPr>
                <w:rFonts w:cs="Aharoni"/>
                <w:b/>
                <w:bCs/>
              </w:rPr>
              <w:t xml:space="preserve">Who are the best people to talk to about my child’s difficulties with learning/ Special Educational Needs/Disability (SEND)? </w:t>
            </w:r>
          </w:p>
          <w:p w:rsidR="00425DFF" w:rsidRPr="00BE5589" w:rsidRDefault="00425DFF" w:rsidP="009F5DDA">
            <w:pPr>
              <w:pStyle w:val="Default"/>
              <w:rPr>
                <w:rFonts w:cs="Aharoni"/>
              </w:rPr>
            </w:pPr>
            <w:r w:rsidRPr="00BE5589">
              <w:rPr>
                <w:rFonts w:cs="Aharoni"/>
                <w:b/>
                <w:bCs/>
              </w:rPr>
              <w:t xml:space="preserve">How do I contact them? </w:t>
            </w:r>
          </w:p>
          <w:p w:rsidR="00C30764" w:rsidRPr="00BE5589" w:rsidRDefault="00425DFF" w:rsidP="009F5DDA">
            <w:pPr>
              <w:autoSpaceDE w:val="0"/>
              <w:autoSpaceDN w:val="0"/>
              <w:adjustRightInd w:val="0"/>
              <w:rPr>
                <w:rFonts w:ascii="Calibri" w:hAnsi="Calibri" w:cs="Aharoni"/>
                <w:color w:val="000000"/>
                <w:sz w:val="24"/>
                <w:szCs w:val="24"/>
              </w:rPr>
            </w:pPr>
            <w:r w:rsidRPr="00BE5589">
              <w:rPr>
                <w:rFonts w:cs="Aharoni"/>
                <w:sz w:val="24"/>
                <w:szCs w:val="24"/>
              </w:rPr>
              <w:t>If you have any concerns regarding the education needs (Communication and Interaction, Cognition &amp; Learning, Soci</w:t>
            </w:r>
            <w:r w:rsidR="00E93D8C">
              <w:rPr>
                <w:rFonts w:cs="Aharoni"/>
                <w:sz w:val="24"/>
                <w:szCs w:val="24"/>
              </w:rPr>
              <w:t>al, mental and emotional health</w:t>
            </w:r>
            <w:r w:rsidRPr="00BE5589">
              <w:rPr>
                <w:rFonts w:cs="Aharoni"/>
                <w:sz w:val="24"/>
                <w:szCs w:val="24"/>
              </w:rPr>
              <w:t xml:space="preserve"> and Sensory and/o</w:t>
            </w:r>
            <w:r w:rsidR="00C30764" w:rsidRPr="00BE5589">
              <w:rPr>
                <w:rFonts w:cs="Aharoni"/>
                <w:sz w:val="24"/>
                <w:szCs w:val="24"/>
              </w:rPr>
              <w:t xml:space="preserve">r </w:t>
            </w:r>
            <w:r w:rsidR="00BB407A">
              <w:rPr>
                <w:rFonts w:cs="Aharoni"/>
                <w:sz w:val="24"/>
                <w:szCs w:val="24"/>
              </w:rPr>
              <w:t xml:space="preserve">Physical) of your child please talk to </w:t>
            </w:r>
            <w:r w:rsidR="00C30764" w:rsidRPr="00BE5589">
              <w:rPr>
                <w:rFonts w:cs="Aharoni"/>
                <w:sz w:val="24"/>
                <w:szCs w:val="24"/>
              </w:rPr>
              <w:t>your child’s</w:t>
            </w:r>
            <w:r w:rsidR="00BB407A">
              <w:rPr>
                <w:rFonts w:cs="Aharoni"/>
                <w:sz w:val="24"/>
                <w:szCs w:val="24"/>
              </w:rPr>
              <w:t xml:space="preserve"> teacher, or our school SENCo (Special Educational Needs C</w:t>
            </w:r>
            <w:r w:rsidR="00C30764" w:rsidRPr="00BE5589">
              <w:rPr>
                <w:rFonts w:cs="Aharoni"/>
                <w:sz w:val="24"/>
                <w:szCs w:val="24"/>
              </w:rPr>
              <w:t>oordinator)</w:t>
            </w:r>
            <w:r w:rsidR="00E93D8C">
              <w:rPr>
                <w:rFonts w:cs="Aharoni"/>
                <w:sz w:val="24"/>
                <w:szCs w:val="24"/>
              </w:rPr>
              <w:t>,</w:t>
            </w:r>
            <w:r w:rsidR="00C30764" w:rsidRPr="00BE5589">
              <w:rPr>
                <w:rFonts w:cs="Aharoni"/>
                <w:sz w:val="24"/>
                <w:szCs w:val="24"/>
              </w:rPr>
              <w:t xml:space="preserve"> Mrs Anderson or Head teacher</w:t>
            </w:r>
            <w:r w:rsidR="00E93D8C">
              <w:rPr>
                <w:rFonts w:cs="Aharoni"/>
                <w:sz w:val="24"/>
                <w:szCs w:val="24"/>
              </w:rPr>
              <w:t>,</w:t>
            </w:r>
            <w:r w:rsidR="00C30764" w:rsidRPr="00BE5589">
              <w:rPr>
                <w:rFonts w:cs="Aharoni"/>
                <w:sz w:val="24"/>
                <w:szCs w:val="24"/>
              </w:rPr>
              <w:t xml:space="preserve"> Mrs Hepworth.</w:t>
            </w:r>
            <w:r w:rsidR="00C30764" w:rsidRPr="00BE5589">
              <w:rPr>
                <w:rFonts w:ascii="Calibri" w:hAnsi="Calibri" w:cs="Aharoni"/>
                <w:color w:val="000000"/>
                <w:sz w:val="24"/>
                <w:szCs w:val="24"/>
              </w:rPr>
              <w:t xml:space="preserve"> We will listen to you</w:t>
            </w:r>
            <w:r w:rsidR="00E93D8C">
              <w:rPr>
                <w:rFonts w:ascii="Calibri" w:hAnsi="Calibri" w:cs="Aharoni"/>
                <w:color w:val="000000"/>
                <w:sz w:val="24"/>
                <w:szCs w:val="24"/>
              </w:rPr>
              <w:t>r concerns</w:t>
            </w:r>
            <w:r w:rsidR="00C30764" w:rsidRPr="00BE5589">
              <w:rPr>
                <w:rFonts w:ascii="Calibri" w:hAnsi="Calibri" w:cs="Aharoni"/>
                <w:color w:val="000000"/>
                <w:sz w:val="24"/>
                <w:szCs w:val="24"/>
              </w:rPr>
              <w:t xml:space="preserve"> and discuss how we can work together to support</w:t>
            </w:r>
            <w:r w:rsidR="001D0DE7">
              <w:rPr>
                <w:rFonts w:ascii="Calibri" w:hAnsi="Calibri" w:cs="Aharoni"/>
                <w:color w:val="000000"/>
                <w:sz w:val="24"/>
                <w:szCs w:val="24"/>
              </w:rPr>
              <w:t xml:space="preserve"> your child’s needs and agree</w:t>
            </w:r>
            <w:r w:rsidR="00C30764" w:rsidRPr="00BE5589">
              <w:rPr>
                <w:rFonts w:ascii="Calibri" w:hAnsi="Calibri" w:cs="Aharoni"/>
                <w:color w:val="000000"/>
                <w:sz w:val="24"/>
                <w:szCs w:val="24"/>
              </w:rPr>
              <w:t xml:space="preserve"> on what action will be taken. </w:t>
            </w:r>
          </w:p>
          <w:p w:rsidR="00C30764" w:rsidRPr="00BE5589" w:rsidRDefault="00C30764" w:rsidP="009F5DDA">
            <w:pPr>
              <w:autoSpaceDE w:val="0"/>
              <w:autoSpaceDN w:val="0"/>
              <w:adjustRightInd w:val="0"/>
              <w:rPr>
                <w:rFonts w:ascii="Calibri" w:hAnsi="Calibri" w:cs="Aharoni"/>
                <w:color w:val="000000"/>
                <w:sz w:val="24"/>
                <w:szCs w:val="24"/>
              </w:rPr>
            </w:pPr>
            <w:r w:rsidRPr="00BE5589">
              <w:rPr>
                <w:rFonts w:ascii="Calibri" w:hAnsi="Calibri" w:cs="Aharoni"/>
                <w:bCs/>
                <w:color w:val="000000"/>
                <w:sz w:val="24"/>
                <w:szCs w:val="24"/>
              </w:rPr>
              <w:t>Equ</w:t>
            </w:r>
            <w:r w:rsidR="001D0DE7">
              <w:rPr>
                <w:rFonts w:ascii="Calibri" w:hAnsi="Calibri" w:cs="Aharoni"/>
                <w:bCs/>
                <w:color w:val="000000"/>
                <w:sz w:val="24"/>
                <w:szCs w:val="24"/>
              </w:rPr>
              <w:t>ally</w:t>
            </w:r>
            <w:r w:rsidR="00E93D8C">
              <w:rPr>
                <w:rFonts w:ascii="Calibri" w:hAnsi="Calibri" w:cs="Aharoni"/>
                <w:bCs/>
                <w:color w:val="000000"/>
                <w:sz w:val="24"/>
                <w:szCs w:val="24"/>
              </w:rPr>
              <w:t>,</w:t>
            </w:r>
            <w:r w:rsidR="001D0DE7">
              <w:rPr>
                <w:rFonts w:ascii="Calibri" w:hAnsi="Calibri" w:cs="Aharoni"/>
                <w:bCs/>
                <w:color w:val="000000"/>
                <w:sz w:val="24"/>
                <w:szCs w:val="24"/>
              </w:rPr>
              <w:t xml:space="preserve"> if a</w:t>
            </w:r>
            <w:r w:rsidRPr="00BE5589">
              <w:rPr>
                <w:rFonts w:ascii="Calibri" w:hAnsi="Calibri" w:cs="Aharoni"/>
                <w:bCs/>
                <w:color w:val="000000"/>
                <w:sz w:val="24"/>
                <w:szCs w:val="24"/>
              </w:rPr>
              <w:t xml:space="preserve"> teacher has any concerns regarding your child’s educational needs they will contact you and the same process will be </w:t>
            </w:r>
            <w:r w:rsidRPr="00BE5589">
              <w:rPr>
                <w:rFonts w:cs="Aharoni"/>
                <w:sz w:val="24"/>
                <w:szCs w:val="24"/>
              </w:rPr>
              <w:t xml:space="preserve">followed. </w:t>
            </w:r>
          </w:p>
          <w:p w:rsidR="00425DFF" w:rsidRPr="00BE5589" w:rsidRDefault="00425DFF" w:rsidP="009F5DDA">
            <w:pPr>
              <w:autoSpaceDE w:val="0"/>
              <w:autoSpaceDN w:val="0"/>
              <w:adjustRightInd w:val="0"/>
              <w:rPr>
                <w:rFonts w:ascii="Calibri" w:hAnsi="Calibri" w:cs="Aharoni"/>
                <w:color w:val="000000"/>
                <w:sz w:val="24"/>
                <w:szCs w:val="24"/>
              </w:rPr>
            </w:pPr>
          </w:p>
          <w:p w:rsidR="00C30764" w:rsidRPr="00BE5589" w:rsidRDefault="00C30764" w:rsidP="009F5DDA">
            <w:pPr>
              <w:autoSpaceDE w:val="0"/>
              <w:autoSpaceDN w:val="0"/>
              <w:adjustRightInd w:val="0"/>
              <w:rPr>
                <w:rFonts w:ascii="Calibri" w:hAnsi="Calibri" w:cs="Aharoni"/>
                <w:color w:val="000000"/>
                <w:sz w:val="24"/>
                <w:szCs w:val="24"/>
              </w:rPr>
            </w:pPr>
          </w:p>
          <w:p w:rsidR="00C30764" w:rsidRPr="00BE5589" w:rsidRDefault="00C30764" w:rsidP="00356418">
            <w:pPr>
              <w:autoSpaceDE w:val="0"/>
              <w:autoSpaceDN w:val="0"/>
              <w:adjustRightInd w:val="0"/>
              <w:jc w:val="center"/>
              <w:rPr>
                <w:rFonts w:ascii="Calibri" w:hAnsi="Calibri" w:cs="Aharoni"/>
                <w:color w:val="000000"/>
                <w:sz w:val="24"/>
                <w:szCs w:val="24"/>
                <w:u w:val="single"/>
              </w:rPr>
            </w:pPr>
            <w:r w:rsidRPr="00BE5589">
              <w:rPr>
                <w:rFonts w:ascii="Calibri" w:hAnsi="Calibri" w:cs="Aharoni"/>
                <w:b/>
                <w:bCs/>
                <w:color w:val="000000"/>
                <w:sz w:val="24"/>
                <w:szCs w:val="24"/>
                <w:u w:val="single"/>
              </w:rPr>
              <w:t>People who support children with special educational needs/ and or disabilities</w:t>
            </w:r>
          </w:p>
          <w:tbl>
            <w:tblPr>
              <w:tblW w:w="16541" w:type="dxa"/>
              <w:tblBorders>
                <w:top w:val="nil"/>
                <w:left w:val="nil"/>
                <w:bottom w:val="nil"/>
                <w:right w:val="nil"/>
              </w:tblBorders>
              <w:tblLayout w:type="fixed"/>
              <w:tblLook w:val="0000" w:firstRow="0" w:lastRow="0" w:firstColumn="0" w:lastColumn="0" w:noHBand="0" w:noVBand="0"/>
            </w:tblPr>
            <w:tblGrid>
              <w:gridCol w:w="1701"/>
              <w:gridCol w:w="9356"/>
              <w:gridCol w:w="5484"/>
            </w:tblGrid>
            <w:tr w:rsidR="00C30764" w:rsidRPr="00BE5589" w:rsidTr="009A69F5">
              <w:trPr>
                <w:trHeight w:val="110"/>
              </w:trPr>
              <w:tc>
                <w:tcPr>
                  <w:tcW w:w="1701" w:type="dxa"/>
                </w:tcPr>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tc>
              <w:tc>
                <w:tcPr>
                  <w:tcW w:w="14840" w:type="dxa"/>
                  <w:gridSpan w:val="2"/>
                </w:tcPr>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tc>
            </w:tr>
            <w:tr w:rsidR="00C30764" w:rsidRPr="00BE5589" w:rsidTr="009A69F5">
              <w:trPr>
                <w:gridAfter w:val="1"/>
                <w:wAfter w:w="5484" w:type="dxa"/>
                <w:trHeight w:val="714"/>
              </w:trPr>
              <w:tc>
                <w:tcPr>
                  <w:tcW w:w="1701" w:type="dxa"/>
                </w:tcPr>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r w:rsidRPr="00BE5589">
                    <w:rPr>
                      <w:rFonts w:ascii="Calibri" w:hAnsi="Calibri" w:cs="Aharoni"/>
                      <w:b/>
                      <w:bCs/>
                      <w:color w:val="000000"/>
                      <w:sz w:val="24"/>
                      <w:szCs w:val="24"/>
                    </w:rPr>
                    <w:t xml:space="preserve">The Teacher </w:t>
                  </w:r>
                  <w:r w:rsidR="00560E2F" w:rsidRPr="00BE5589">
                    <w:rPr>
                      <w:rFonts w:ascii="Calibri" w:hAnsi="Calibri" w:cs="Aharoni"/>
                      <w:b/>
                      <w:bCs/>
                      <w:color w:val="000000"/>
                      <w:sz w:val="24"/>
                      <w:szCs w:val="24"/>
                    </w:rPr>
                    <w:t xml:space="preserve">is </w:t>
                  </w: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r w:rsidRPr="00BE5589">
                    <w:rPr>
                      <w:rFonts w:ascii="Calibri" w:hAnsi="Calibri" w:cs="Aharoni"/>
                      <w:bCs/>
                      <w:color w:val="000000"/>
                      <w:sz w:val="24"/>
                      <w:szCs w:val="24"/>
                    </w:rPr>
                    <w:t>Mrs Anderson</w:t>
                  </w: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r w:rsidRPr="00BE5589">
                    <w:rPr>
                      <w:rFonts w:ascii="Calibri" w:hAnsi="Calibri" w:cs="Aharoni"/>
                      <w:bCs/>
                      <w:color w:val="000000"/>
                      <w:sz w:val="24"/>
                      <w:szCs w:val="24"/>
                    </w:rPr>
                    <w:t>Mrs Hepworth</w:t>
                  </w:r>
                </w:p>
                <w:p w:rsidR="00560E2F" w:rsidRDefault="00560E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r w:rsidRPr="00BE5589">
                    <w:rPr>
                      <w:rFonts w:ascii="Calibri" w:hAnsi="Calibri" w:cs="Aharoni"/>
                      <w:bCs/>
                      <w:color w:val="000000"/>
                      <w:sz w:val="24"/>
                      <w:szCs w:val="24"/>
                    </w:rPr>
                    <w:t>Mrs Gill</w:t>
                  </w:r>
                </w:p>
                <w:p w:rsidR="00997E8F" w:rsidRDefault="00E93D8C"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r>
                    <w:rPr>
                      <w:rFonts w:ascii="Calibri" w:hAnsi="Calibri" w:cs="Aharoni"/>
                      <w:bCs/>
                      <w:color w:val="000000"/>
                      <w:sz w:val="24"/>
                      <w:szCs w:val="24"/>
                    </w:rPr>
                    <w:t>Miss Price</w:t>
                  </w:r>
                </w:p>
                <w:p w:rsidR="00663874" w:rsidRPr="00BE5589" w:rsidRDefault="0066387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tc>
              <w:tc>
                <w:tcPr>
                  <w:tcW w:w="9356" w:type="dxa"/>
                </w:tcPr>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r w:rsidRPr="00BE5589">
                    <w:rPr>
                      <w:rFonts w:ascii="Calibri" w:hAnsi="Calibri" w:cs="Aharoni"/>
                      <w:b/>
                      <w:color w:val="000000"/>
                      <w:sz w:val="24"/>
                      <w:szCs w:val="24"/>
                    </w:rPr>
                    <w:t>responsible for</w:t>
                  </w:r>
                  <w:r w:rsidRPr="00BE5589">
                    <w:rPr>
                      <w:rFonts w:ascii="Calibri" w:hAnsi="Calibri" w:cs="Aharoni"/>
                      <w:color w:val="000000"/>
                      <w:sz w:val="24"/>
                      <w:szCs w:val="24"/>
                    </w:rPr>
                    <w:t xml:space="preserve">: </w:t>
                  </w:r>
                </w:p>
                <w:p w:rsidR="00C30764" w:rsidRPr="00BB407A" w:rsidRDefault="00C30764" w:rsidP="0008700F">
                  <w:pPr>
                    <w:pStyle w:val="ListParagraph"/>
                    <w:framePr w:hSpace="180" w:wrap="around" w:vAnchor="text" w:hAnchor="margin" w:xAlign="center" w:y="-914"/>
                    <w:numPr>
                      <w:ilvl w:val="0"/>
                      <w:numId w:val="1"/>
                    </w:numPr>
                    <w:autoSpaceDE w:val="0"/>
                    <w:autoSpaceDN w:val="0"/>
                    <w:adjustRightInd w:val="0"/>
                    <w:spacing w:after="0" w:line="240" w:lineRule="auto"/>
                    <w:rPr>
                      <w:rFonts w:ascii="Calibri" w:hAnsi="Calibri" w:cs="Aharoni"/>
                      <w:color w:val="000000"/>
                      <w:sz w:val="24"/>
                      <w:szCs w:val="24"/>
                    </w:rPr>
                  </w:pPr>
                  <w:r w:rsidRPr="00BB407A">
                    <w:rPr>
                      <w:rFonts w:ascii="Calibri" w:hAnsi="Calibri" w:cs="Aharoni"/>
                      <w:color w:val="000000"/>
                      <w:sz w:val="24"/>
                      <w:szCs w:val="24"/>
                    </w:rPr>
                    <w:t xml:space="preserve">Identifying and planning any additional support your child will need. </w:t>
                  </w:r>
                </w:p>
                <w:p w:rsidR="00C30764" w:rsidRPr="00BE5589" w:rsidRDefault="00C30764" w:rsidP="0008700F">
                  <w:pPr>
                    <w:pStyle w:val="ListParagraph"/>
                    <w:framePr w:hSpace="180" w:wrap="around" w:vAnchor="text" w:hAnchor="margin" w:xAlign="center" w:y="-914"/>
                    <w:numPr>
                      <w:ilvl w:val="0"/>
                      <w:numId w:val="1"/>
                    </w:numPr>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 xml:space="preserve">Adapting and differentiating the curriculum. </w:t>
                  </w:r>
                </w:p>
                <w:p w:rsidR="00C30764" w:rsidRPr="00BE5589" w:rsidRDefault="00C30764" w:rsidP="0008700F">
                  <w:pPr>
                    <w:pStyle w:val="ListParagraph"/>
                    <w:framePr w:hSpace="180" w:wrap="around" w:vAnchor="text" w:hAnchor="margin" w:xAlign="center" w:y="-914"/>
                    <w:numPr>
                      <w:ilvl w:val="0"/>
                      <w:numId w:val="1"/>
                    </w:numPr>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 xml:space="preserve">Monitoring progress. </w:t>
                  </w:r>
                </w:p>
                <w:p w:rsidR="00C30764" w:rsidRPr="00BE5589" w:rsidRDefault="00C30764" w:rsidP="0008700F">
                  <w:pPr>
                    <w:pStyle w:val="ListParagraph"/>
                    <w:framePr w:hSpace="180" w:wrap="around" w:vAnchor="text" w:hAnchor="margin" w:xAlign="center" w:y="-914"/>
                    <w:numPr>
                      <w:ilvl w:val="0"/>
                      <w:numId w:val="1"/>
                    </w:numPr>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 xml:space="preserve">Working with all members of staff who support your child’s needs to ensure that these are met. </w:t>
                  </w:r>
                </w:p>
                <w:p w:rsidR="00C30764" w:rsidRPr="00BE5589" w:rsidRDefault="00C30764" w:rsidP="0008700F">
                  <w:pPr>
                    <w:pStyle w:val="ListParagraph"/>
                    <w:framePr w:hSpace="180" w:wrap="around" w:vAnchor="text" w:hAnchor="margin" w:xAlign="center" w:y="-914"/>
                    <w:autoSpaceDE w:val="0"/>
                    <w:autoSpaceDN w:val="0"/>
                    <w:adjustRightInd w:val="0"/>
                    <w:spacing w:after="0" w:line="240" w:lineRule="auto"/>
                    <w:ind w:left="765"/>
                    <w:rPr>
                      <w:rFonts w:ascii="Calibri" w:hAnsi="Calibri" w:cs="Aharoni"/>
                      <w:color w:val="000000"/>
                      <w:sz w:val="24"/>
                      <w:szCs w:val="24"/>
                    </w:rPr>
                  </w:pPr>
                </w:p>
              </w:tc>
            </w:tr>
          </w:tbl>
          <w:p w:rsidR="00C30764" w:rsidRPr="00BE5589" w:rsidRDefault="00C30764" w:rsidP="009F5DDA">
            <w:pPr>
              <w:autoSpaceDE w:val="0"/>
              <w:autoSpaceDN w:val="0"/>
              <w:adjustRightInd w:val="0"/>
              <w:rPr>
                <w:rFonts w:ascii="Calibri" w:hAnsi="Calibri" w:cs="Aharon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3763"/>
            </w:tblGrid>
            <w:tr w:rsidR="00C30764" w:rsidRPr="00BE5589">
              <w:trPr>
                <w:trHeight w:val="1678"/>
              </w:trPr>
              <w:tc>
                <w:tcPr>
                  <w:tcW w:w="13763" w:type="dxa"/>
                </w:tcPr>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r w:rsidRPr="00BE5589">
                    <w:rPr>
                      <w:rFonts w:ascii="Calibri" w:hAnsi="Calibri" w:cs="Aharoni"/>
                      <w:b/>
                      <w:bCs/>
                      <w:color w:val="000000"/>
                      <w:sz w:val="24"/>
                      <w:szCs w:val="24"/>
                    </w:rPr>
                    <w:t xml:space="preserve"> </w:t>
                  </w:r>
                </w:p>
                <w:tbl>
                  <w:tblPr>
                    <w:tblW w:w="13980" w:type="dxa"/>
                    <w:tblBorders>
                      <w:top w:val="nil"/>
                      <w:left w:val="nil"/>
                      <w:bottom w:val="nil"/>
                      <w:right w:val="nil"/>
                    </w:tblBorders>
                    <w:tblLayout w:type="fixed"/>
                    <w:tblLook w:val="0000" w:firstRow="0" w:lastRow="0" w:firstColumn="0" w:lastColumn="0" w:noHBand="0" w:noVBand="0"/>
                  </w:tblPr>
                  <w:tblGrid>
                    <w:gridCol w:w="5245"/>
                    <w:gridCol w:w="8735"/>
                  </w:tblGrid>
                  <w:tr w:rsidR="00C30764" w:rsidRPr="00BE5589" w:rsidTr="009A69F5">
                    <w:trPr>
                      <w:trHeight w:val="3778"/>
                    </w:trPr>
                    <w:tc>
                      <w:tcPr>
                        <w:tcW w:w="5245" w:type="dxa"/>
                      </w:tcPr>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r w:rsidRPr="00BE5589">
                          <w:rPr>
                            <w:rFonts w:ascii="Calibri" w:hAnsi="Calibri" w:cs="Aharoni"/>
                            <w:b/>
                            <w:bCs/>
                            <w:color w:val="000000"/>
                            <w:sz w:val="24"/>
                            <w:szCs w:val="24"/>
                          </w:rPr>
                          <w:lastRenderedPageBreak/>
                          <w:t xml:space="preserve">Special Educational Needs Co-Ordinator (SENCo) </w:t>
                        </w: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r w:rsidRPr="00BE5589">
                          <w:rPr>
                            <w:rFonts w:ascii="Calibri" w:hAnsi="Calibri" w:cs="Aharoni"/>
                            <w:bCs/>
                            <w:color w:val="000000"/>
                            <w:sz w:val="24"/>
                            <w:szCs w:val="24"/>
                          </w:rPr>
                          <w:t xml:space="preserve">Mrs </w:t>
                        </w:r>
                        <w:r w:rsidR="00F20523">
                          <w:rPr>
                            <w:rFonts w:ascii="Calibri" w:hAnsi="Calibri" w:cs="Aharoni"/>
                            <w:bCs/>
                            <w:color w:val="000000"/>
                            <w:sz w:val="24"/>
                            <w:szCs w:val="24"/>
                          </w:rPr>
                          <w:t xml:space="preserve">Barbara </w:t>
                        </w:r>
                        <w:r w:rsidRPr="00BE5589">
                          <w:rPr>
                            <w:rFonts w:ascii="Calibri" w:hAnsi="Calibri" w:cs="Aharoni"/>
                            <w:bCs/>
                            <w:color w:val="000000"/>
                            <w:sz w:val="24"/>
                            <w:szCs w:val="24"/>
                          </w:rPr>
                          <w:t>Anderson</w:t>
                        </w:r>
                      </w:p>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tc>
                    <w:tc>
                      <w:tcPr>
                        <w:tcW w:w="8735" w:type="dxa"/>
                      </w:tcPr>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r w:rsidRPr="00BE5589">
                          <w:rPr>
                            <w:rFonts w:ascii="Calibri" w:hAnsi="Calibri" w:cs="Aharoni"/>
                            <w:b/>
                            <w:bCs/>
                            <w:color w:val="000000"/>
                            <w:sz w:val="24"/>
                            <w:szCs w:val="24"/>
                          </w:rPr>
                          <w:t xml:space="preserve">is responsible for: </w:t>
                        </w:r>
                      </w:p>
                      <w:p w:rsidR="00C30764" w:rsidRPr="00BE5589" w:rsidRDefault="00C30764" w:rsidP="0008700F">
                        <w:pPr>
                          <w:pStyle w:val="ListParagraph"/>
                          <w:framePr w:hSpace="180" w:wrap="around" w:vAnchor="text" w:hAnchor="margin" w:xAlign="center" w:y="-914"/>
                          <w:numPr>
                            <w:ilvl w:val="0"/>
                            <w:numId w:val="2"/>
                          </w:numPr>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Coordinating provision for children with Special Educational Needs and or Disabilities (SEND), and developing the school’s SEND Policy to ensur</w:t>
                        </w:r>
                        <w:r w:rsidR="00887D9C">
                          <w:rPr>
                            <w:rFonts w:ascii="Calibri" w:hAnsi="Calibri" w:cs="Aharoni"/>
                            <w:color w:val="000000"/>
                            <w:sz w:val="24"/>
                            <w:szCs w:val="24"/>
                          </w:rPr>
                          <w:t>e all children get a consistent</w:t>
                        </w:r>
                        <w:r w:rsidRPr="00BE5589">
                          <w:rPr>
                            <w:rFonts w:ascii="Calibri" w:hAnsi="Calibri" w:cs="Aharoni"/>
                            <w:color w:val="000000"/>
                            <w:sz w:val="24"/>
                            <w:szCs w:val="24"/>
                          </w:rPr>
                          <w:t xml:space="preserve"> response to meeting their needs in school. </w:t>
                        </w:r>
                      </w:p>
                      <w:p w:rsidR="00C30764" w:rsidRPr="00BE5589" w:rsidRDefault="00887D9C" w:rsidP="0008700F">
                        <w:pPr>
                          <w:pStyle w:val="ListParagraph"/>
                          <w:framePr w:hSpace="180" w:wrap="around" w:vAnchor="text" w:hAnchor="margin" w:xAlign="center" w:y="-914"/>
                          <w:numPr>
                            <w:ilvl w:val="0"/>
                            <w:numId w:val="2"/>
                          </w:numPr>
                          <w:autoSpaceDE w:val="0"/>
                          <w:autoSpaceDN w:val="0"/>
                          <w:adjustRightInd w:val="0"/>
                          <w:spacing w:after="0" w:line="240" w:lineRule="auto"/>
                          <w:rPr>
                            <w:rFonts w:ascii="Calibri" w:hAnsi="Calibri" w:cs="Aharoni"/>
                            <w:color w:val="000000"/>
                            <w:sz w:val="24"/>
                            <w:szCs w:val="24"/>
                          </w:rPr>
                        </w:pPr>
                        <w:r>
                          <w:rPr>
                            <w:rFonts w:ascii="Calibri" w:hAnsi="Calibri" w:cs="Aharoni"/>
                            <w:color w:val="000000"/>
                            <w:sz w:val="24"/>
                            <w:szCs w:val="24"/>
                          </w:rPr>
                          <w:t>Ensuring</w:t>
                        </w:r>
                        <w:r w:rsidR="00C30764" w:rsidRPr="00BE5589">
                          <w:rPr>
                            <w:rFonts w:ascii="Calibri" w:hAnsi="Calibri" w:cs="Aharoni"/>
                            <w:color w:val="000000"/>
                            <w:sz w:val="24"/>
                            <w:szCs w:val="24"/>
                          </w:rPr>
                          <w:t xml:space="preserve"> that the teachers and all sta</w:t>
                        </w:r>
                        <w:r w:rsidR="00BB407A">
                          <w:rPr>
                            <w:rFonts w:ascii="Calibri" w:hAnsi="Calibri" w:cs="Aharoni"/>
                            <w:color w:val="000000"/>
                            <w:sz w:val="24"/>
                            <w:szCs w:val="24"/>
                          </w:rPr>
                          <w:t>ff keep you informed and i</w:t>
                        </w:r>
                        <w:r w:rsidR="00C30764" w:rsidRPr="00BE5589">
                          <w:rPr>
                            <w:rFonts w:ascii="Calibri" w:hAnsi="Calibri" w:cs="Aharoni"/>
                            <w:color w:val="000000"/>
                            <w:sz w:val="24"/>
                            <w:szCs w:val="24"/>
                          </w:rPr>
                          <w:t xml:space="preserve">nvolved in supporting your child’s development.  </w:t>
                        </w:r>
                      </w:p>
                      <w:p w:rsidR="00C30764" w:rsidRPr="00BE5589" w:rsidRDefault="00C30764" w:rsidP="0008700F">
                        <w:pPr>
                          <w:pStyle w:val="ListParagraph"/>
                          <w:framePr w:hSpace="180" w:wrap="around" w:vAnchor="text" w:hAnchor="margin" w:xAlign="center" w:y="-914"/>
                          <w:numPr>
                            <w:ilvl w:val="0"/>
                            <w:numId w:val="2"/>
                          </w:numPr>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 xml:space="preserve">Liaising with professionals who may come into school to support your child’s learning e.g. Speech and Language Therapy, Educational Psychology etc. </w:t>
                        </w:r>
                      </w:p>
                      <w:p w:rsidR="00C30764" w:rsidRPr="00BE5589" w:rsidRDefault="00C30764" w:rsidP="0008700F">
                        <w:pPr>
                          <w:pStyle w:val="ListParagraph"/>
                          <w:framePr w:hSpace="180" w:wrap="around" w:vAnchor="text" w:hAnchor="margin" w:xAlign="center" w:y="-914"/>
                          <w:numPr>
                            <w:ilvl w:val="0"/>
                            <w:numId w:val="2"/>
                          </w:numPr>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 xml:space="preserve">Providing specialist support for teachers and support staff in the school so </w:t>
                        </w:r>
                        <w:r w:rsidR="00BB407A">
                          <w:rPr>
                            <w:rFonts w:ascii="Calibri" w:hAnsi="Calibri" w:cs="Aharoni"/>
                            <w:color w:val="000000"/>
                            <w:sz w:val="24"/>
                            <w:szCs w:val="24"/>
                          </w:rPr>
                          <w:t xml:space="preserve">  </w:t>
                        </w:r>
                        <w:r w:rsidRPr="00BE5589">
                          <w:rPr>
                            <w:rFonts w:ascii="Calibri" w:hAnsi="Calibri" w:cs="Aharoni"/>
                            <w:color w:val="000000"/>
                            <w:sz w:val="24"/>
                            <w:szCs w:val="24"/>
                          </w:rPr>
                          <w:t>they can help your child (and other p</w:t>
                        </w:r>
                        <w:r w:rsidR="00560E2F" w:rsidRPr="00BE5589">
                          <w:rPr>
                            <w:rFonts w:ascii="Calibri" w:hAnsi="Calibri" w:cs="Aharoni"/>
                            <w:color w:val="000000"/>
                            <w:sz w:val="24"/>
                            <w:szCs w:val="24"/>
                          </w:rPr>
                          <w:t>upils with SEND in the school)</w:t>
                        </w:r>
                        <w:r w:rsidRPr="00BE5589">
                          <w:rPr>
                            <w:rFonts w:ascii="Calibri" w:hAnsi="Calibri" w:cs="Aharoni"/>
                            <w:color w:val="000000"/>
                            <w:sz w:val="24"/>
                            <w:szCs w:val="24"/>
                          </w:rPr>
                          <w:t xml:space="preserve"> achieve their potential. </w:t>
                        </w:r>
                      </w:p>
                      <w:p w:rsidR="00C30764" w:rsidRPr="00887D9C" w:rsidRDefault="00C30764" w:rsidP="0008700F">
                        <w:pPr>
                          <w:pStyle w:val="ListParagraph"/>
                          <w:framePr w:hSpace="180" w:wrap="around" w:vAnchor="text" w:hAnchor="margin" w:xAlign="center" w:y="-914"/>
                          <w:numPr>
                            <w:ilvl w:val="0"/>
                            <w:numId w:val="2"/>
                          </w:numPr>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Preparing an Education, Hea</w:t>
                        </w:r>
                        <w:r w:rsidR="00887D9C">
                          <w:rPr>
                            <w:rFonts w:ascii="Calibri" w:hAnsi="Calibri" w:cs="Aharoni"/>
                            <w:color w:val="000000"/>
                            <w:sz w:val="24"/>
                            <w:szCs w:val="24"/>
                          </w:rPr>
                          <w:t>lth and Care Plan where needed.</w:t>
                        </w:r>
                      </w:p>
                    </w:tc>
                  </w:tr>
                </w:tbl>
                <w:p w:rsidR="00C30764" w:rsidRPr="00BE5589" w:rsidRDefault="00C3076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tc>
            </w:tr>
          </w:tbl>
          <w:p w:rsidR="00C30764" w:rsidRDefault="00C30764" w:rsidP="009F5DDA">
            <w:pPr>
              <w:pStyle w:val="Default"/>
              <w:rPr>
                <w:rFonts w:cs="Aharoni"/>
              </w:rPr>
            </w:pPr>
          </w:p>
          <w:p w:rsidR="009A69F5" w:rsidRPr="00BE5589" w:rsidRDefault="009A69F5" w:rsidP="009F5DDA">
            <w:pPr>
              <w:pStyle w:val="Default"/>
              <w:rPr>
                <w:rFonts w:cs="Aharoni"/>
              </w:rPr>
            </w:pPr>
          </w:p>
          <w:tbl>
            <w:tblPr>
              <w:tblW w:w="16443" w:type="dxa"/>
              <w:tblBorders>
                <w:top w:val="nil"/>
                <w:left w:val="nil"/>
                <w:bottom w:val="nil"/>
                <w:right w:val="nil"/>
              </w:tblBorders>
              <w:tblLayout w:type="fixed"/>
              <w:tblLook w:val="0200" w:firstRow="0" w:lastRow="0" w:firstColumn="0" w:lastColumn="0" w:noHBand="1" w:noVBand="0"/>
            </w:tblPr>
            <w:tblGrid>
              <w:gridCol w:w="208"/>
              <w:gridCol w:w="6628"/>
              <w:gridCol w:w="367"/>
              <w:gridCol w:w="6135"/>
              <w:gridCol w:w="3105"/>
            </w:tblGrid>
            <w:tr w:rsidR="00560E2F" w:rsidRPr="00BE5589" w:rsidTr="009F5DDA">
              <w:trPr>
                <w:gridBefore w:val="1"/>
                <w:wBefore w:w="206" w:type="dxa"/>
                <w:trHeight w:val="2510"/>
              </w:trPr>
              <w:tc>
                <w:tcPr>
                  <w:tcW w:w="6586" w:type="dxa"/>
                </w:tcPr>
                <w:p w:rsidR="00560E2F" w:rsidRPr="00BE5589" w:rsidRDefault="00D17D52"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r>
                    <w:rPr>
                      <w:rFonts w:ascii="Calibri" w:hAnsi="Calibri" w:cs="Aharoni"/>
                      <w:b/>
                      <w:bCs/>
                      <w:color w:val="000000"/>
                      <w:sz w:val="24"/>
                      <w:szCs w:val="24"/>
                    </w:rPr>
                    <w:t>Our Higher Level</w:t>
                  </w:r>
                  <w:r w:rsidR="00560E2F" w:rsidRPr="00BE5589">
                    <w:rPr>
                      <w:rFonts w:ascii="Calibri" w:hAnsi="Calibri" w:cs="Aharoni"/>
                      <w:b/>
                      <w:bCs/>
                      <w:color w:val="000000"/>
                      <w:sz w:val="24"/>
                      <w:szCs w:val="24"/>
                    </w:rPr>
                    <w:t xml:space="preserve"> Teaching Assistant/Learning Skills Coordinator</w:t>
                  </w:r>
                </w:p>
                <w:p w:rsidR="00560E2F" w:rsidRDefault="00560E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r w:rsidRPr="00BE5589">
                    <w:rPr>
                      <w:rFonts w:ascii="Calibri" w:hAnsi="Calibri" w:cs="Aharoni"/>
                      <w:bCs/>
                      <w:color w:val="000000"/>
                      <w:sz w:val="24"/>
                      <w:szCs w:val="24"/>
                    </w:rPr>
                    <w:t xml:space="preserve">Mrs </w:t>
                  </w:r>
                  <w:r w:rsidR="00F20523">
                    <w:rPr>
                      <w:rFonts w:ascii="Calibri" w:hAnsi="Calibri" w:cs="Aharoni"/>
                      <w:bCs/>
                      <w:color w:val="000000"/>
                      <w:sz w:val="24"/>
                      <w:szCs w:val="24"/>
                    </w:rPr>
                    <w:t xml:space="preserve">Lesley </w:t>
                  </w:r>
                  <w:r w:rsidRPr="00BE5589">
                    <w:rPr>
                      <w:rFonts w:ascii="Calibri" w:hAnsi="Calibri" w:cs="Aharoni"/>
                      <w:bCs/>
                      <w:color w:val="000000"/>
                      <w:sz w:val="24"/>
                      <w:szCs w:val="24"/>
                    </w:rPr>
                    <w:t>Wylie</w:t>
                  </w:r>
                </w:p>
                <w:p w:rsid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r>
                    <w:rPr>
                      <w:rFonts w:ascii="Calibri" w:hAnsi="Calibri" w:cs="Aharoni"/>
                      <w:bCs/>
                      <w:color w:val="000000"/>
                      <w:sz w:val="24"/>
                      <w:szCs w:val="24"/>
                    </w:rPr>
                    <w:t xml:space="preserve">Mrs </w:t>
                  </w:r>
                  <w:proofErr w:type="spellStart"/>
                  <w:r>
                    <w:rPr>
                      <w:rFonts w:ascii="Calibri" w:hAnsi="Calibri" w:cs="Aharoni"/>
                      <w:bCs/>
                      <w:color w:val="000000"/>
                      <w:sz w:val="24"/>
                      <w:szCs w:val="24"/>
                    </w:rPr>
                    <w:t>Pincombe</w:t>
                  </w:r>
                  <w:proofErr w:type="spellEnd"/>
                </w:p>
                <w:p w:rsidR="003C502F" w:rsidRPr="00BE5589" w:rsidRDefault="003C50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r w:rsidRPr="00BE5589">
                    <w:rPr>
                      <w:rFonts w:ascii="Calibri" w:hAnsi="Calibri" w:cs="Aharoni"/>
                      <w:b/>
                      <w:bCs/>
                      <w:color w:val="000000"/>
                      <w:sz w:val="24"/>
                      <w:szCs w:val="24"/>
                    </w:rPr>
                    <w:t>Teaching Assistants (TA</w:t>
                  </w:r>
                  <w:r w:rsidR="00BB407A">
                    <w:rPr>
                      <w:rFonts w:ascii="Calibri" w:hAnsi="Calibri" w:cs="Aharoni"/>
                      <w:b/>
                      <w:bCs/>
                      <w:color w:val="000000"/>
                      <w:sz w:val="24"/>
                      <w:szCs w:val="24"/>
                    </w:rPr>
                    <w:t>s</w:t>
                  </w:r>
                  <w:r w:rsidRPr="00BE5589">
                    <w:rPr>
                      <w:rFonts w:ascii="Calibri" w:hAnsi="Calibri" w:cs="Aharoni"/>
                      <w:b/>
                      <w:bCs/>
                      <w:color w:val="000000"/>
                      <w:sz w:val="24"/>
                      <w:szCs w:val="24"/>
                    </w:rPr>
                    <w:t xml:space="preserve">) </w:t>
                  </w:r>
                </w:p>
                <w:p w:rsidR="00560E2F" w:rsidRDefault="00560E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r w:rsidRPr="00BE5589">
                    <w:rPr>
                      <w:rFonts w:ascii="Calibri" w:hAnsi="Calibri" w:cs="Aharoni"/>
                      <w:bCs/>
                      <w:color w:val="000000"/>
                      <w:sz w:val="24"/>
                      <w:szCs w:val="24"/>
                    </w:rPr>
                    <w:t>Miss Holmes</w:t>
                  </w:r>
                </w:p>
                <w:p w:rsidR="00887D9C" w:rsidRPr="00BE5589" w:rsidRDefault="00887D9C"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r>
                    <w:rPr>
                      <w:rFonts w:ascii="Calibri" w:hAnsi="Calibri" w:cs="Aharoni"/>
                      <w:bCs/>
                      <w:color w:val="000000"/>
                      <w:sz w:val="24"/>
                      <w:szCs w:val="24"/>
                    </w:rPr>
                    <w:t>Miss Armstrong</w:t>
                  </w: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560E2F" w:rsidRDefault="00560E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560E2F" w:rsidRDefault="00560E2F"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663874" w:rsidRPr="00BE5589" w:rsidRDefault="0066387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663874" w:rsidRPr="00BE5589" w:rsidRDefault="00663874" w:rsidP="0008700F">
                  <w:pPr>
                    <w:framePr w:hSpace="180" w:wrap="around" w:vAnchor="text" w:hAnchor="margin" w:xAlign="center" w:y="-914"/>
                    <w:autoSpaceDE w:val="0"/>
                    <w:autoSpaceDN w:val="0"/>
                    <w:adjustRightInd w:val="0"/>
                    <w:spacing w:after="0" w:line="240" w:lineRule="auto"/>
                    <w:rPr>
                      <w:rFonts w:ascii="Calibri" w:hAnsi="Calibri" w:cs="Aharoni"/>
                      <w:bCs/>
                      <w:color w:val="000000"/>
                      <w:sz w:val="24"/>
                      <w:szCs w:val="24"/>
                    </w:rPr>
                  </w:pP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560E2F" w:rsidRDefault="00560E2F"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140EA6" w:rsidRDefault="00140EA6"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140EA6" w:rsidRDefault="00140EA6"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481852" w:rsidRDefault="00481852"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p>
                <w:p w:rsidR="00560E2F" w:rsidRPr="00BE5589" w:rsidRDefault="009A69F5"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r>
                    <w:rPr>
                      <w:rFonts w:ascii="Calibri" w:hAnsi="Calibri" w:cs="Aharoni"/>
                      <w:b/>
                      <w:bCs/>
                      <w:color w:val="000000"/>
                      <w:sz w:val="24"/>
                      <w:szCs w:val="24"/>
                    </w:rPr>
                    <w:t xml:space="preserve">The </w:t>
                  </w:r>
                  <w:r w:rsidR="00560E2F" w:rsidRPr="00BE5589">
                    <w:rPr>
                      <w:rFonts w:ascii="Calibri" w:hAnsi="Calibri" w:cs="Aharoni"/>
                      <w:b/>
                      <w:bCs/>
                      <w:color w:val="000000"/>
                      <w:sz w:val="24"/>
                      <w:szCs w:val="24"/>
                    </w:rPr>
                    <w:t>Head</w:t>
                  </w:r>
                  <w:r>
                    <w:rPr>
                      <w:rFonts w:ascii="Calibri" w:hAnsi="Calibri" w:cs="Aharoni"/>
                      <w:b/>
                      <w:bCs/>
                      <w:color w:val="000000"/>
                      <w:sz w:val="24"/>
                      <w:szCs w:val="24"/>
                    </w:rPr>
                    <w:t xml:space="preserve"> </w:t>
                  </w:r>
                  <w:r w:rsidR="00560E2F" w:rsidRPr="00BE5589">
                    <w:rPr>
                      <w:rFonts w:ascii="Calibri" w:hAnsi="Calibri" w:cs="Aharoni"/>
                      <w:b/>
                      <w:bCs/>
                      <w:color w:val="000000"/>
                      <w:sz w:val="24"/>
                      <w:szCs w:val="24"/>
                    </w:rPr>
                    <w:t xml:space="preserve">teacher </w:t>
                  </w:r>
                  <w:r w:rsidR="00560E2F" w:rsidRPr="00BE5589">
                    <w:rPr>
                      <w:rFonts w:cs="Aharoni"/>
                      <w:b/>
                      <w:sz w:val="24"/>
                      <w:szCs w:val="24"/>
                    </w:rPr>
                    <w:t>is responsible for:</w:t>
                  </w:r>
                  <w:r w:rsidR="00560E2F" w:rsidRPr="00BE5589">
                    <w:rPr>
                      <w:rFonts w:cs="Aharoni"/>
                      <w:sz w:val="24"/>
                      <w:szCs w:val="24"/>
                    </w:rPr>
                    <w:t xml:space="preserve"> </w:t>
                  </w:r>
                </w:p>
                <w:p w:rsidR="00560E2F" w:rsidRPr="00BE5589" w:rsidRDefault="00560E2F" w:rsidP="0008700F">
                  <w:pPr>
                    <w:pStyle w:val="Default"/>
                    <w:framePr w:hSpace="180" w:wrap="around" w:vAnchor="text" w:hAnchor="margin" w:xAlign="center" w:y="-914"/>
                    <w:rPr>
                      <w:rFonts w:cs="Aharoni"/>
                    </w:rPr>
                  </w:pPr>
                  <w:r w:rsidRPr="00BE5589">
                    <w:rPr>
                      <w:rFonts w:cs="Aharoni"/>
                      <w:bCs/>
                    </w:rPr>
                    <w:t>Helen Hepworth</w:t>
                  </w:r>
                  <w:r w:rsidRPr="00BE5589">
                    <w:rPr>
                      <w:rFonts w:cs="Aharoni"/>
                    </w:rPr>
                    <w:t xml:space="preserve">                                                               </w:t>
                  </w:r>
                  <w:r w:rsidR="009A69F5">
                    <w:rPr>
                      <w:rFonts w:cs="Aharoni"/>
                    </w:rPr>
                    <w:t xml:space="preserve">                            </w:t>
                  </w:r>
                  <w:r w:rsidRPr="00BE5589">
                    <w:rPr>
                      <w:rFonts w:cs="Aharoni"/>
                    </w:rPr>
                    <w:t xml:space="preserve">        </w:t>
                  </w:r>
                </w:p>
                <w:p w:rsidR="00560E2F" w:rsidRPr="00BE5589" w:rsidRDefault="00560E2F" w:rsidP="0008700F">
                  <w:pPr>
                    <w:pStyle w:val="Default"/>
                    <w:framePr w:hSpace="180" w:wrap="around" w:vAnchor="text" w:hAnchor="margin" w:xAlign="center" w:y="-914"/>
                    <w:rPr>
                      <w:rFonts w:cs="Aharoni"/>
                    </w:rPr>
                  </w:pPr>
                </w:p>
                <w:p w:rsidR="00560E2F" w:rsidRPr="00BE5589" w:rsidRDefault="00560E2F" w:rsidP="0008700F">
                  <w:pPr>
                    <w:pStyle w:val="Default"/>
                    <w:framePr w:hSpace="180" w:wrap="around" w:vAnchor="text" w:hAnchor="margin" w:xAlign="center" w:y="-914"/>
                    <w:rPr>
                      <w:rFonts w:cs="Aharoni"/>
                    </w:rPr>
                  </w:pPr>
                </w:p>
                <w:p w:rsidR="00356418" w:rsidRDefault="00356418"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9A69F5" w:rsidRDefault="009A69F5"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887D9C" w:rsidRDefault="00887D9C"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887D9C" w:rsidRPr="00BE5589" w:rsidRDefault="00887D9C"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tc>
              <w:tc>
                <w:tcPr>
                  <w:tcW w:w="6599" w:type="dxa"/>
                  <w:gridSpan w:val="3"/>
                </w:tcPr>
                <w:p w:rsidR="00560E2F" w:rsidRPr="00BE5589" w:rsidRDefault="00D17D52"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r>
                    <w:rPr>
                      <w:rFonts w:ascii="Calibri" w:hAnsi="Calibri" w:cs="Aharoni"/>
                      <w:color w:val="000000"/>
                      <w:sz w:val="24"/>
                      <w:szCs w:val="24"/>
                    </w:rPr>
                    <w:lastRenderedPageBreak/>
                    <w:t>Mrs Wylie, our higher level</w:t>
                  </w:r>
                  <w:r w:rsidR="00560E2F" w:rsidRPr="00BE5589">
                    <w:rPr>
                      <w:rFonts w:ascii="Calibri" w:hAnsi="Calibri" w:cs="Aharoni"/>
                      <w:color w:val="000000"/>
                      <w:sz w:val="24"/>
                      <w:szCs w:val="24"/>
                    </w:rPr>
                    <w:t xml:space="preserve"> teaching assistant provides early literacy support, reading</w:t>
                  </w:r>
                  <w:r w:rsidR="001D0DE7">
                    <w:rPr>
                      <w:rFonts w:ascii="Calibri" w:hAnsi="Calibri" w:cs="Aharoni"/>
                      <w:color w:val="000000"/>
                      <w:sz w:val="24"/>
                      <w:szCs w:val="24"/>
                    </w:rPr>
                    <w:t xml:space="preserve">  </w:t>
                  </w:r>
                  <w:r w:rsidR="00560E2F" w:rsidRPr="00BE5589">
                    <w:rPr>
                      <w:rFonts w:ascii="Calibri" w:hAnsi="Calibri" w:cs="Aharoni"/>
                      <w:color w:val="000000"/>
                      <w:sz w:val="24"/>
                      <w:szCs w:val="24"/>
                    </w:rPr>
                    <w:t xml:space="preserve"> intervention</w:t>
                  </w:r>
                  <w:r w:rsidR="00887D9C">
                    <w:rPr>
                      <w:rFonts w:ascii="Calibri" w:hAnsi="Calibri" w:cs="Aharoni"/>
                      <w:color w:val="000000"/>
                      <w:sz w:val="24"/>
                      <w:szCs w:val="24"/>
                    </w:rPr>
                    <w:t>,</w:t>
                  </w:r>
                  <w:r w:rsidR="00560E2F" w:rsidRPr="00BE5589">
                    <w:rPr>
                      <w:rFonts w:ascii="Calibri" w:hAnsi="Calibri" w:cs="Aharoni"/>
                      <w:color w:val="000000"/>
                      <w:sz w:val="24"/>
                      <w:szCs w:val="24"/>
                    </w:rPr>
                    <w:t xml:space="preserve"> spelling and phonic intervention groups and other English sup</w:t>
                  </w:r>
                  <w:r w:rsidR="00887D9C">
                    <w:rPr>
                      <w:rFonts w:ascii="Calibri" w:hAnsi="Calibri" w:cs="Aharoni"/>
                      <w:color w:val="000000"/>
                      <w:sz w:val="24"/>
                      <w:szCs w:val="24"/>
                    </w:rPr>
                    <w:t>port including dyslexia support</w:t>
                  </w:r>
                </w:p>
                <w:p w:rsidR="00560E2F" w:rsidRDefault="00560E2F"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Mrs Wylie</w:t>
                  </w:r>
                  <w:r w:rsidR="00D17D52">
                    <w:rPr>
                      <w:rFonts w:ascii="Calibri" w:hAnsi="Calibri" w:cs="Aharoni"/>
                      <w:color w:val="000000"/>
                      <w:sz w:val="24"/>
                      <w:szCs w:val="24"/>
                    </w:rPr>
                    <w:t xml:space="preserve"> is also</w:t>
                  </w:r>
                  <w:r w:rsidRPr="00BE5589">
                    <w:rPr>
                      <w:rFonts w:ascii="Calibri" w:hAnsi="Calibri" w:cs="Aharoni"/>
                      <w:color w:val="000000"/>
                      <w:sz w:val="24"/>
                      <w:szCs w:val="24"/>
                    </w:rPr>
                    <w:t xml:space="preserve"> a maths intervention specialist</w:t>
                  </w:r>
                  <w:r w:rsidR="00887D9C">
                    <w:rPr>
                      <w:rFonts w:ascii="Calibri" w:hAnsi="Calibri" w:cs="Aharoni"/>
                      <w:color w:val="000000"/>
                      <w:sz w:val="24"/>
                      <w:szCs w:val="24"/>
                    </w:rPr>
                    <w:t>, trained in Maths R</w:t>
                  </w:r>
                  <w:r w:rsidR="00D17D52">
                    <w:rPr>
                      <w:rFonts w:ascii="Calibri" w:hAnsi="Calibri" w:cs="Aharoni"/>
                      <w:color w:val="000000"/>
                      <w:sz w:val="24"/>
                      <w:szCs w:val="24"/>
                    </w:rPr>
                    <w:t>ecovery and the          Numicon Intervention Programme</w:t>
                  </w:r>
                  <w:r w:rsidRPr="00BE5589">
                    <w:rPr>
                      <w:rFonts w:ascii="Calibri" w:hAnsi="Calibri" w:cs="Aharoni"/>
                      <w:color w:val="000000"/>
                      <w:sz w:val="24"/>
                      <w:szCs w:val="24"/>
                    </w:rPr>
                    <w:t>.</w:t>
                  </w:r>
                </w:p>
                <w:p w:rsidR="00D17D52" w:rsidRPr="00BE5589" w:rsidRDefault="00D17D52"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r>
                    <w:rPr>
                      <w:rFonts w:ascii="Calibri" w:hAnsi="Calibri" w:cs="Aharoni"/>
                      <w:color w:val="000000"/>
                      <w:sz w:val="24"/>
                      <w:szCs w:val="24"/>
                    </w:rPr>
                    <w:t>Mrs Wylie provides nurture support in school for individual pupils and is trained to deliver      the ‘Drawing and Talking’ programme</w:t>
                  </w:r>
                  <w:r w:rsidR="00887D9C">
                    <w:rPr>
                      <w:rFonts w:ascii="Calibri" w:hAnsi="Calibri" w:cs="Aharoni"/>
                      <w:color w:val="000000"/>
                      <w:sz w:val="24"/>
                      <w:szCs w:val="24"/>
                    </w:rPr>
                    <w:t xml:space="preserve"> and Emotion Coaching</w:t>
                  </w:r>
                  <w:r>
                    <w:rPr>
                      <w:rFonts w:ascii="Calibri" w:hAnsi="Calibri" w:cs="Aharoni"/>
                      <w:color w:val="000000"/>
                      <w:sz w:val="24"/>
                      <w:szCs w:val="24"/>
                    </w:rPr>
                    <w:t xml:space="preserve">. </w:t>
                  </w: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Mrs Wylie also supports individual and groups of students to develop the skills for learning</w:t>
                  </w:r>
                  <w:r w:rsidR="00887D9C">
                    <w:rPr>
                      <w:rFonts w:ascii="Calibri" w:hAnsi="Calibri" w:cs="Aharoni"/>
                      <w:color w:val="000000"/>
                      <w:sz w:val="24"/>
                      <w:szCs w:val="24"/>
                    </w:rPr>
                    <w:t>,</w:t>
                  </w:r>
                  <w:r w:rsidRPr="00BE5589">
                    <w:rPr>
                      <w:rFonts w:ascii="Calibri" w:hAnsi="Calibri" w:cs="Aharoni"/>
                      <w:color w:val="000000"/>
                      <w:sz w:val="24"/>
                      <w:szCs w:val="24"/>
                    </w:rPr>
                    <w:t xml:space="preserve"> as outlined in our Learning Curriculum. </w:t>
                  </w:r>
                </w:p>
                <w:p w:rsidR="00BB407A" w:rsidRDefault="00BB407A"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1D0DE7" w:rsidRPr="00D17D52" w:rsidRDefault="001D0DE7" w:rsidP="0008700F">
                  <w:pPr>
                    <w:framePr w:hSpace="180" w:wrap="around" w:vAnchor="text" w:hAnchor="margin" w:xAlign="center" w:y="-914"/>
                    <w:autoSpaceDE w:val="0"/>
                    <w:autoSpaceDN w:val="0"/>
                    <w:adjustRightInd w:val="0"/>
                    <w:spacing w:after="0" w:line="240" w:lineRule="auto"/>
                    <w:rPr>
                      <w:rFonts w:ascii="Calibri" w:hAnsi="Calibri" w:cs="Aharoni"/>
                      <w:sz w:val="24"/>
                      <w:szCs w:val="24"/>
                    </w:rPr>
                  </w:pPr>
                </w:p>
                <w:p w:rsidR="00887D9C" w:rsidRPr="003C502F" w:rsidRDefault="00887D9C" w:rsidP="0008700F">
                  <w:pPr>
                    <w:framePr w:hSpace="180" w:wrap="around" w:vAnchor="text" w:hAnchor="margin" w:xAlign="center" w:y="-914"/>
                    <w:autoSpaceDE w:val="0"/>
                    <w:autoSpaceDN w:val="0"/>
                    <w:adjustRightInd w:val="0"/>
                    <w:spacing w:after="0" w:line="240" w:lineRule="auto"/>
                    <w:rPr>
                      <w:rFonts w:ascii="Calibri" w:hAnsi="Calibri" w:cs="Aharoni"/>
                      <w:sz w:val="24"/>
                      <w:szCs w:val="24"/>
                    </w:rPr>
                  </w:pPr>
                  <w:r>
                    <w:rPr>
                      <w:rFonts w:ascii="Calibri" w:hAnsi="Calibri" w:cs="Aharoni"/>
                      <w:sz w:val="24"/>
                      <w:szCs w:val="24"/>
                    </w:rPr>
                    <w:t xml:space="preserve">Mrs </w:t>
                  </w:r>
                  <w:proofErr w:type="spellStart"/>
                  <w:r>
                    <w:rPr>
                      <w:rFonts w:ascii="Calibri" w:hAnsi="Calibri" w:cs="Aharoni"/>
                      <w:sz w:val="24"/>
                      <w:szCs w:val="24"/>
                    </w:rPr>
                    <w:t>Pincombe</w:t>
                  </w:r>
                  <w:proofErr w:type="spellEnd"/>
                  <w:r>
                    <w:rPr>
                      <w:rFonts w:ascii="Calibri" w:hAnsi="Calibri" w:cs="Aharoni"/>
                      <w:sz w:val="24"/>
                      <w:szCs w:val="24"/>
                    </w:rPr>
                    <w:t xml:space="preserve"> is Maths R</w:t>
                  </w:r>
                  <w:r w:rsidR="003C502F">
                    <w:rPr>
                      <w:rFonts w:ascii="Calibri" w:hAnsi="Calibri" w:cs="Aharoni"/>
                      <w:sz w:val="24"/>
                      <w:szCs w:val="24"/>
                    </w:rPr>
                    <w:t>ecovery trained and provides maths intervention</w:t>
                  </w:r>
                  <w:r>
                    <w:rPr>
                      <w:rFonts w:ascii="Calibri" w:hAnsi="Calibri" w:cs="Aharoni"/>
                      <w:sz w:val="24"/>
                      <w:szCs w:val="24"/>
                    </w:rPr>
                    <w:t xml:space="preserve"> and stretch</w:t>
                  </w:r>
                  <w:r w:rsidR="003C502F">
                    <w:rPr>
                      <w:rFonts w:ascii="Calibri" w:hAnsi="Calibri" w:cs="Aharoni"/>
                      <w:sz w:val="24"/>
                      <w:szCs w:val="24"/>
                    </w:rPr>
                    <w:t xml:space="preserve"> </w:t>
                  </w:r>
                  <w:proofErr w:type="gramStart"/>
                  <w:r w:rsidR="003C502F">
                    <w:rPr>
                      <w:rFonts w:ascii="Calibri" w:hAnsi="Calibri" w:cs="Aharoni"/>
                      <w:sz w:val="24"/>
                      <w:szCs w:val="24"/>
                    </w:rPr>
                    <w:t>in</w:t>
                  </w:r>
                  <w:r>
                    <w:rPr>
                      <w:rFonts w:ascii="Calibri" w:hAnsi="Calibri" w:cs="Aharoni"/>
                      <w:sz w:val="24"/>
                      <w:szCs w:val="24"/>
                    </w:rPr>
                    <w:t xml:space="preserve"> </w:t>
                  </w:r>
                  <w:r w:rsidR="003C502F">
                    <w:rPr>
                      <w:rFonts w:ascii="Calibri" w:hAnsi="Calibri" w:cs="Aharoni"/>
                      <w:sz w:val="24"/>
                      <w:szCs w:val="24"/>
                    </w:rPr>
                    <w:t xml:space="preserve"> school</w:t>
                  </w:r>
                  <w:proofErr w:type="gramEnd"/>
                  <w:r w:rsidR="003C502F">
                    <w:rPr>
                      <w:rFonts w:ascii="Calibri" w:hAnsi="Calibri" w:cs="Aharoni"/>
                      <w:sz w:val="24"/>
                      <w:szCs w:val="24"/>
                    </w:rPr>
                    <w:t>,</w:t>
                  </w:r>
                  <w:r>
                    <w:rPr>
                      <w:rFonts w:ascii="Calibri" w:hAnsi="Calibri" w:cs="Aharoni"/>
                      <w:sz w:val="24"/>
                      <w:szCs w:val="24"/>
                    </w:rPr>
                    <w:t xml:space="preserve"> including same-</w:t>
                  </w:r>
                  <w:r w:rsidR="003C502F">
                    <w:rPr>
                      <w:rFonts w:ascii="Calibri" w:hAnsi="Calibri" w:cs="Aharoni"/>
                      <w:sz w:val="24"/>
                      <w:szCs w:val="24"/>
                    </w:rPr>
                    <w:t xml:space="preserve">day intervention. </w:t>
                  </w:r>
                </w:p>
                <w:p w:rsidR="003C502F" w:rsidRPr="003C502F" w:rsidRDefault="003C502F" w:rsidP="0008700F">
                  <w:pPr>
                    <w:framePr w:hSpace="180" w:wrap="around" w:vAnchor="text" w:hAnchor="margin" w:xAlign="center" w:y="-914"/>
                    <w:autoSpaceDE w:val="0"/>
                    <w:autoSpaceDN w:val="0"/>
                    <w:adjustRightInd w:val="0"/>
                    <w:spacing w:after="0" w:line="240" w:lineRule="auto"/>
                    <w:rPr>
                      <w:rFonts w:ascii="Calibri" w:hAnsi="Calibri" w:cs="Aharoni"/>
                      <w:sz w:val="24"/>
                      <w:szCs w:val="24"/>
                    </w:rPr>
                  </w:pP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sz w:val="24"/>
                      <w:szCs w:val="24"/>
                    </w:rPr>
                  </w:pPr>
                </w:p>
                <w:p w:rsidR="00481852" w:rsidRDefault="00481852" w:rsidP="0008700F">
                  <w:pPr>
                    <w:framePr w:hSpace="180" w:wrap="around" w:vAnchor="text" w:hAnchor="margin" w:xAlign="center" w:y="-914"/>
                    <w:autoSpaceDE w:val="0"/>
                    <w:autoSpaceDN w:val="0"/>
                    <w:adjustRightInd w:val="0"/>
                    <w:spacing w:after="0" w:line="240" w:lineRule="auto"/>
                    <w:rPr>
                      <w:rFonts w:ascii="Calibri" w:hAnsi="Calibri" w:cs="Aharoni"/>
                      <w:sz w:val="24"/>
                      <w:szCs w:val="24"/>
                    </w:rPr>
                  </w:pPr>
                </w:p>
                <w:p w:rsidR="00D17D52" w:rsidRDefault="00D17D52" w:rsidP="0008700F">
                  <w:pPr>
                    <w:framePr w:hSpace="180" w:wrap="around" w:vAnchor="text" w:hAnchor="margin" w:xAlign="center" w:y="-914"/>
                    <w:autoSpaceDE w:val="0"/>
                    <w:autoSpaceDN w:val="0"/>
                    <w:adjustRightInd w:val="0"/>
                    <w:spacing w:after="0" w:line="240" w:lineRule="auto"/>
                    <w:rPr>
                      <w:rFonts w:ascii="Calibri" w:hAnsi="Calibri" w:cs="Aharoni"/>
                      <w:sz w:val="24"/>
                      <w:szCs w:val="24"/>
                    </w:rPr>
                  </w:pPr>
                  <w:r w:rsidRPr="00BE5589">
                    <w:rPr>
                      <w:rFonts w:ascii="Calibri" w:hAnsi="Calibri" w:cs="Aharoni"/>
                      <w:color w:val="000000"/>
                      <w:sz w:val="24"/>
                      <w:szCs w:val="24"/>
                    </w:rPr>
                    <w:t>With the guidance of the class teacher</w:t>
                  </w:r>
                  <w:r>
                    <w:rPr>
                      <w:rFonts w:ascii="Calibri" w:hAnsi="Calibri" w:cs="Aharoni"/>
                      <w:color w:val="000000"/>
                      <w:sz w:val="24"/>
                      <w:szCs w:val="24"/>
                    </w:rPr>
                    <w:t>s</w:t>
                  </w:r>
                  <w:r w:rsidR="00887D9C">
                    <w:rPr>
                      <w:rFonts w:ascii="Calibri" w:hAnsi="Calibri" w:cs="Aharoni"/>
                      <w:color w:val="000000"/>
                      <w:sz w:val="24"/>
                      <w:szCs w:val="24"/>
                    </w:rPr>
                    <w:t>,</w:t>
                  </w:r>
                  <w:r w:rsidRPr="00BE5589">
                    <w:rPr>
                      <w:rFonts w:ascii="Calibri" w:hAnsi="Calibri" w:cs="Aharoni"/>
                      <w:color w:val="000000"/>
                      <w:sz w:val="24"/>
                      <w:szCs w:val="24"/>
                    </w:rPr>
                    <w:t xml:space="preserve"> </w:t>
                  </w:r>
                  <w:r>
                    <w:rPr>
                      <w:rFonts w:ascii="Calibri" w:hAnsi="Calibri" w:cs="Aharoni"/>
                      <w:bCs/>
                      <w:color w:val="000000"/>
                      <w:sz w:val="24"/>
                      <w:szCs w:val="24"/>
                    </w:rPr>
                    <w:t>Mrs Wylie</w:t>
                  </w:r>
                  <w:r w:rsidR="00887D9C">
                    <w:rPr>
                      <w:rFonts w:ascii="Calibri" w:hAnsi="Calibri" w:cs="Aharoni"/>
                      <w:bCs/>
                      <w:color w:val="000000"/>
                      <w:sz w:val="24"/>
                      <w:szCs w:val="24"/>
                    </w:rPr>
                    <w:t>, Miss Armstrong</w:t>
                  </w:r>
                  <w:r>
                    <w:rPr>
                      <w:rFonts w:ascii="Calibri" w:hAnsi="Calibri" w:cs="Aharoni"/>
                      <w:bCs/>
                      <w:color w:val="000000"/>
                      <w:sz w:val="24"/>
                      <w:szCs w:val="24"/>
                    </w:rPr>
                    <w:t xml:space="preserve"> and Miss Holmes also </w:t>
                  </w:r>
                  <w:r w:rsidR="00887D9C">
                    <w:rPr>
                      <w:rFonts w:ascii="Calibri" w:hAnsi="Calibri" w:cs="Aharoni"/>
                      <w:bCs/>
                      <w:color w:val="000000"/>
                      <w:sz w:val="24"/>
                      <w:szCs w:val="24"/>
                    </w:rPr>
                    <w:t xml:space="preserve">   </w:t>
                  </w:r>
                  <w:r w:rsidRPr="00BE5589">
                    <w:rPr>
                      <w:rFonts w:ascii="Calibri" w:hAnsi="Calibri" w:cs="Aharoni"/>
                      <w:color w:val="000000"/>
                      <w:sz w:val="24"/>
                      <w:szCs w:val="24"/>
                    </w:rPr>
                    <w:t xml:space="preserve">work with pupils with special educational needs and/or disabilities, providing targeted </w:t>
                  </w:r>
                  <w:r w:rsidR="00887D9C">
                    <w:rPr>
                      <w:rFonts w:ascii="Calibri" w:hAnsi="Calibri" w:cs="Aharoni"/>
                      <w:color w:val="000000"/>
                      <w:sz w:val="24"/>
                      <w:szCs w:val="24"/>
                    </w:rPr>
                    <w:t xml:space="preserve">           </w:t>
                  </w:r>
                  <w:r w:rsidRPr="00BE5589">
                    <w:rPr>
                      <w:rFonts w:ascii="Calibri" w:hAnsi="Calibri" w:cs="Aharoni"/>
                      <w:color w:val="000000"/>
                      <w:sz w:val="24"/>
                      <w:szCs w:val="24"/>
                    </w:rPr>
                    <w:t xml:space="preserve">support. </w:t>
                  </w:r>
                  <w:r w:rsidRPr="00BE5589">
                    <w:rPr>
                      <w:rFonts w:ascii="Calibri" w:hAnsi="Calibri" w:cs="Aharoni"/>
                      <w:sz w:val="24"/>
                      <w:szCs w:val="24"/>
                    </w:rPr>
                    <w:t xml:space="preserve"> </w:t>
                  </w:r>
                </w:p>
                <w:p w:rsidR="00D17D52" w:rsidRDefault="00D17D52" w:rsidP="0008700F">
                  <w:pPr>
                    <w:framePr w:hSpace="180" w:wrap="around" w:vAnchor="text" w:hAnchor="margin" w:xAlign="center" w:y="-914"/>
                    <w:autoSpaceDE w:val="0"/>
                    <w:autoSpaceDN w:val="0"/>
                    <w:adjustRightInd w:val="0"/>
                    <w:spacing w:after="0" w:line="240" w:lineRule="auto"/>
                    <w:rPr>
                      <w:rFonts w:ascii="Calibri" w:hAnsi="Calibri" w:cs="Aharoni"/>
                      <w:sz w:val="24"/>
                      <w:szCs w:val="24"/>
                    </w:rPr>
                  </w:pPr>
                  <w:r>
                    <w:rPr>
                      <w:rFonts w:ascii="Calibri" w:hAnsi="Calibri" w:cs="Aharoni"/>
                      <w:sz w:val="24"/>
                      <w:szCs w:val="24"/>
                    </w:rPr>
                    <w:t>These include:</w:t>
                  </w:r>
                </w:p>
                <w:p w:rsidR="00D17D52" w:rsidRDefault="00887D9C" w:rsidP="0008700F">
                  <w:pPr>
                    <w:pStyle w:val="ListParagraph"/>
                    <w:framePr w:hSpace="180" w:wrap="around" w:vAnchor="text" w:hAnchor="margin" w:xAlign="center" w:y="-914"/>
                    <w:numPr>
                      <w:ilvl w:val="0"/>
                      <w:numId w:val="10"/>
                    </w:numPr>
                    <w:autoSpaceDE w:val="0"/>
                    <w:autoSpaceDN w:val="0"/>
                    <w:adjustRightInd w:val="0"/>
                    <w:spacing w:after="0" w:line="240" w:lineRule="auto"/>
                    <w:rPr>
                      <w:rFonts w:ascii="Calibri" w:hAnsi="Calibri" w:cs="Aharoni"/>
                      <w:sz w:val="24"/>
                      <w:szCs w:val="24"/>
                    </w:rPr>
                  </w:pPr>
                  <w:r>
                    <w:rPr>
                      <w:rFonts w:ascii="Calibri" w:hAnsi="Calibri" w:cs="Aharoni"/>
                      <w:sz w:val="24"/>
                      <w:szCs w:val="24"/>
                    </w:rPr>
                    <w:t>One-to-</w:t>
                  </w:r>
                  <w:r w:rsidR="00D17D52">
                    <w:rPr>
                      <w:rFonts w:ascii="Calibri" w:hAnsi="Calibri" w:cs="Aharoni"/>
                      <w:sz w:val="24"/>
                      <w:szCs w:val="24"/>
                    </w:rPr>
                    <w:t>one support</w:t>
                  </w:r>
                </w:p>
                <w:p w:rsidR="00D17D52" w:rsidRDefault="00D17D52" w:rsidP="0008700F">
                  <w:pPr>
                    <w:pStyle w:val="ListParagraph"/>
                    <w:framePr w:hSpace="180" w:wrap="around" w:vAnchor="text" w:hAnchor="margin" w:xAlign="center" w:y="-914"/>
                    <w:numPr>
                      <w:ilvl w:val="0"/>
                      <w:numId w:val="10"/>
                    </w:numPr>
                    <w:autoSpaceDE w:val="0"/>
                    <w:autoSpaceDN w:val="0"/>
                    <w:adjustRightInd w:val="0"/>
                    <w:spacing w:after="0" w:line="240" w:lineRule="auto"/>
                    <w:rPr>
                      <w:rFonts w:ascii="Calibri" w:hAnsi="Calibri" w:cs="Aharoni"/>
                      <w:sz w:val="24"/>
                      <w:szCs w:val="24"/>
                    </w:rPr>
                  </w:pPr>
                  <w:r>
                    <w:rPr>
                      <w:rFonts w:ascii="Calibri" w:hAnsi="Calibri" w:cs="Aharoni"/>
                      <w:sz w:val="24"/>
                      <w:szCs w:val="24"/>
                    </w:rPr>
                    <w:t>Support in class</w:t>
                  </w:r>
                </w:p>
                <w:p w:rsidR="00D17D52" w:rsidRPr="00D17D52" w:rsidRDefault="00D17D52" w:rsidP="0008700F">
                  <w:pPr>
                    <w:pStyle w:val="ListParagraph"/>
                    <w:framePr w:hSpace="180" w:wrap="around" w:vAnchor="text" w:hAnchor="margin" w:xAlign="center" w:y="-914"/>
                    <w:numPr>
                      <w:ilvl w:val="0"/>
                      <w:numId w:val="10"/>
                    </w:numPr>
                    <w:autoSpaceDE w:val="0"/>
                    <w:autoSpaceDN w:val="0"/>
                    <w:adjustRightInd w:val="0"/>
                    <w:spacing w:after="0" w:line="240" w:lineRule="auto"/>
                    <w:rPr>
                      <w:rFonts w:ascii="Calibri" w:hAnsi="Calibri" w:cs="Aharoni"/>
                      <w:sz w:val="24"/>
                      <w:szCs w:val="24"/>
                    </w:rPr>
                  </w:pPr>
                  <w:r>
                    <w:rPr>
                      <w:rFonts w:ascii="Calibri" w:hAnsi="Calibri" w:cs="Aharoni"/>
                      <w:sz w:val="24"/>
                      <w:szCs w:val="24"/>
                    </w:rPr>
                    <w:t>Pre-tutoring</w:t>
                  </w:r>
                </w:p>
                <w:p w:rsidR="00D17D52" w:rsidRDefault="00887D9C" w:rsidP="0008700F">
                  <w:pPr>
                    <w:pStyle w:val="ListParagraph"/>
                    <w:framePr w:hSpace="180" w:wrap="around" w:vAnchor="text" w:hAnchor="margin" w:xAlign="center" w:y="-914"/>
                    <w:numPr>
                      <w:ilvl w:val="0"/>
                      <w:numId w:val="10"/>
                    </w:numPr>
                    <w:autoSpaceDE w:val="0"/>
                    <w:autoSpaceDN w:val="0"/>
                    <w:adjustRightInd w:val="0"/>
                    <w:spacing w:after="0" w:line="240" w:lineRule="auto"/>
                    <w:rPr>
                      <w:rFonts w:ascii="Calibri" w:hAnsi="Calibri" w:cs="Aharoni"/>
                      <w:sz w:val="24"/>
                      <w:szCs w:val="24"/>
                    </w:rPr>
                  </w:pPr>
                  <w:r>
                    <w:rPr>
                      <w:rFonts w:ascii="Calibri" w:hAnsi="Calibri" w:cs="Aharoni"/>
                      <w:sz w:val="24"/>
                      <w:szCs w:val="24"/>
                    </w:rPr>
                    <w:t>Additional reading</w:t>
                  </w:r>
                  <w:r w:rsidR="00D17D52">
                    <w:rPr>
                      <w:rFonts w:ascii="Calibri" w:hAnsi="Calibri" w:cs="Aharoni"/>
                      <w:sz w:val="24"/>
                      <w:szCs w:val="24"/>
                    </w:rPr>
                    <w:t xml:space="preserve"> for identified pupils</w:t>
                  </w:r>
                </w:p>
                <w:p w:rsidR="003C502F" w:rsidRDefault="003C502F" w:rsidP="0008700F">
                  <w:pPr>
                    <w:pStyle w:val="ListParagraph"/>
                    <w:framePr w:hSpace="180" w:wrap="around" w:vAnchor="text" w:hAnchor="margin" w:xAlign="center" w:y="-914"/>
                    <w:numPr>
                      <w:ilvl w:val="0"/>
                      <w:numId w:val="10"/>
                    </w:numPr>
                    <w:autoSpaceDE w:val="0"/>
                    <w:autoSpaceDN w:val="0"/>
                    <w:adjustRightInd w:val="0"/>
                    <w:spacing w:after="0" w:line="240" w:lineRule="auto"/>
                    <w:rPr>
                      <w:rFonts w:ascii="Calibri" w:hAnsi="Calibri" w:cs="Aharoni"/>
                      <w:sz w:val="24"/>
                      <w:szCs w:val="24"/>
                    </w:rPr>
                  </w:pPr>
                  <w:r>
                    <w:rPr>
                      <w:rFonts w:ascii="Calibri" w:hAnsi="Calibri" w:cs="Aharoni"/>
                      <w:sz w:val="24"/>
                      <w:szCs w:val="24"/>
                    </w:rPr>
                    <w:t>Smart Moves</w:t>
                  </w:r>
                </w:p>
                <w:p w:rsidR="00887D9C" w:rsidRDefault="00887D9C" w:rsidP="0008700F">
                  <w:pPr>
                    <w:pStyle w:val="ListParagraph"/>
                    <w:framePr w:hSpace="180" w:wrap="around" w:vAnchor="text" w:hAnchor="margin" w:xAlign="center" w:y="-914"/>
                    <w:numPr>
                      <w:ilvl w:val="0"/>
                      <w:numId w:val="10"/>
                    </w:numPr>
                    <w:autoSpaceDE w:val="0"/>
                    <w:autoSpaceDN w:val="0"/>
                    <w:adjustRightInd w:val="0"/>
                    <w:spacing w:after="0" w:line="240" w:lineRule="auto"/>
                    <w:rPr>
                      <w:rFonts w:ascii="Calibri" w:hAnsi="Calibri" w:cs="Aharoni"/>
                      <w:sz w:val="24"/>
                      <w:szCs w:val="24"/>
                    </w:rPr>
                  </w:pPr>
                  <w:r>
                    <w:rPr>
                      <w:rFonts w:ascii="Calibri" w:hAnsi="Calibri" w:cs="Aharoni"/>
                      <w:sz w:val="24"/>
                      <w:szCs w:val="24"/>
                    </w:rPr>
                    <w:t>Nuffield Early Literacy Intervention</w:t>
                  </w:r>
                </w:p>
                <w:p w:rsidR="00D17D52" w:rsidRPr="00D17D52" w:rsidRDefault="00D17D52" w:rsidP="0008700F">
                  <w:pPr>
                    <w:framePr w:hSpace="180" w:wrap="around" w:vAnchor="text" w:hAnchor="margin" w:xAlign="center" w:y="-914"/>
                    <w:autoSpaceDE w:val="0"/>
                    <w:autoSpaceDN w:val="0"/>
                    <w:adjustRightInd w:val="0"/>
                    <w:spacing w:after="0" w:line="240" w:lineRule="auto"/>
                    <w:ind w:left="360"/>
                    <w:rPr>
                      <w:rFonts w:ascii="Calibri" w:hAnsi="Calibri" w:cs="Aharoni"/>
                      <w:sz w:val="24"/>
                      <w:szCs w:val="24"/>
                    </w:rPr>
                  </w:pPr>
                </w:p>
                <w:p w:rsidR="00D17D52" w:rsidRDefault="00D17D52" w:rsidP="0008700F">
                  <w:pPr>
                    <w:pStyle w:val="ListParagraph"/>
                    <w:framePr w:hSpace="180" w:wrap="around" w:vAnchor="text" w:hAnchor="margin" w:xAlign="center" w:y="-914"/>
                    <w:autoSpaceDE w:val="0"/>
                    <w:autoSpaceDN w:val="0"/>
                    <w:adjustRightInd w:val="0"/>
                    <w:spacing w:after="0" w:line="240" w:lineRule="auto"/>
                    <w:rPr>
                      <w:rFonts w:ascii="Calibri" w:hAnsi="Calibri" w:cs="Aharoni"/>
                      <w:sz w:val="24"/>
                      <w:szCs w:val="24"/>
                    </w:rPr>
                  </w:pPr>
                </w:p>
                <w:p w:rsidR="00481852" w:rsidRPr="00481852" w:rsidRDefault="00481852" w:rsidP="0008700F">
                  <w:pPr>
                    <w:framePr w:hSpace="180" w:wrap="around" w:vAnchor="text" w:hAnchor="margin" w:xAlign="center" w:y="-914"/>
                    <w:autoSpaceDE w:val="0"/>
                    <w:autoSpaceDN w:val="0"/>
                    <w:adjustRightInd w:val="0"/>
                    <w:spacing w:after="0" w:line="240" w:lineRule="auto"/>
                    <w:ind w:left="360"/>
                    <w:rPr>
                      <w:rFonts w:ascii="Calibri" w:hAnsi="Calibri" w:cs="Aharoni"/>
                      <w:sz w:val="24"/>
                      <w:szCs w:val="24"/>
                    </w:rPr>
                  </w:pPr>
                </w:p>
                <w:p w:rsidR="00356418" w:rsidRPr="00481852" w:rsidRDefault="00560E2F" w:rsidP="0008700F">
                  <w:pPr>
                    <w:pStyle w:val="ListParagraph"/>
                    <w:framePr w:hSpace="180" w:wrap="around" w:vAnchor="text" w:hAnchor="margin" w:xAlign="center" w:y="-914"/>
                    <w:numPr>
                      <w:ilvl w:val="0"/>
                      <w:numId w:val="10"/>
                    </w:numPr>
                    <w:autoSpaceDE w:val="0"/>
                    <w:autoSpaceDN w:val="0"/>
                    <w:adjustRightInd w:val="0"/>
                    <w:spacing w:after="0" w:line="240" w:lineRule="auto"/>
                    <w:rPr>
                      <w:rFonts w:ascii="Calibri" w:hAnsi="Calibri" w:cs="Aharoni"/>
                      <w:sz w:val="24"/>
                      <w:szCs w:val="24"/>
                    </w:rPr>
                  </w:pPr>
                  <w:r w:rsidRPr="00481852">
                    <w:rPr>
                      <w:rFonts w:ascii="Calibri" w:hAnsi="Calibri" w:cs="Aharoni"/>
                      <w:sz w:val="24"/>
                      <w:szCs w:val="24"/>
                    </w:rPr>
                    <w:t xml:space="preserve">The day-to-day management of all aspects </w:t>
                  </w:r>
                  <w:r w:rsidR="00887D9C" w:rsidRPr="00481852">
                    <w:rPr>
                      <w:rFonts w:ascii="Calibri" w:hAnsi="Calibri" w:cs="Aharoni"/>
                      <w:sz w:val="24"/>
                      <w:szCs w:val="24"/>
                    </w:rPr>
                    <w:t>of the school, which</w:t>
                  </w:r>
                  <w:r w:rsidR="00356418" w:rsidRPr="00481852">
                    <w:rPr>
                      <w:rFonts w:ascii="Calibri" w:hAnsi="Calibri" w:cs="Aharoni"/>
                      <w:sz w:val="24"/>
                      <w:szCs w:val="24"/>
                    </w:rPr>
                    <w:t xml:space="preserve"> includes</w:t>
                  </w:r>
                  <w:r w:rsidRPr="00481852">
                    <w:rPr>
                      <w:rFonts w:ascii="Calibri" w:hAnsi="Calibri" w:cs="Aharoni"/>
                      <w:sz w:val="24"/>
                      <w:szCs w:val="24"/>
                    </w:rPr>
                    <w:t xml:space="preserve"> support</w:t>
                  </w:r>
                  <w:r w:rsidR="00356418" w:rsidRPr="00481852">
                    <w:rPr>
                      <w:rFonts w:ascii="Calibri" w:hAnsi="Calibri" w:cs="Aharoni"/>
                      <w:sz w:val="24"/>
                      <w:szCs w:val="24"/>
                    </w:rPr>
                    <w:t xml:space="preserve">      </w:t>
                  </w:r>
                </w:p>
                <w:p w:rsidR="00560E2F" w:rsidRPr="00481852" w:rsidRDefault="00356418" w:rsidP="0008700F">
                  <w:pPr>
                    <w:framePr w:hSpace="180" w:wrap="around" w:vAnchor="text" w:hAnchor="margin" w:xAlign="center" w:y="-914"/>
                    <w:autoSpaceDE w:val="0"/>
                    <w:autoSpaceDN w:val="0"/>
                    <w:adjustRightInd w:val="0"/>
                    <w:spacing w:after="0" w:line="240" w:lineRule="auto"/>
                    <w:ind w:left="720"/>
                    <w:rPr>
                      <w:rFonts w:ascii="Calibri" w:hAnsi="Calibri" w:cs="Aharoni"/>
                      <w:sz w:val="24"/>
                      <w:szCs w:val="24"/>
                    </w:rPr>
                  </w:pPr>
                  <w:r w:rsidRPr="00481852">
                    <w:rPr>
                      <w:rFonts w:ascii="Calibri" w:hAnsi="Calibri" w:cs="Aharoni"/>
                      <w:sz w:val="24"/>
                      <w:szCs w:val="24"/>
                    </w:rPr>
                    <w:t xml:space="preserve">for </w:t>
                  </w:r>
                  <w:r w:rsidR="00560E2F" w:rsidRPr="00481852">
                    <w:rPr>
                      <w:rFonts w:ascii="Calibri" w:hAnsi="Calibri" w:cs="Aharoni"/>
                      <w:sz w:val="24"/>
                      <w:szCs w:val="24"/>
                    </w:rPr>
                    <w:t xml:space="preserve">children with SEND. </w:t>
                  </w:r>
                </w:p>
                <w:p w:rsidR="00560E2F" w:rsidRPr="00BE5589" w:rsidRDefault="00685DCF" w:rsidP="0008700F">
                  <w:pPr>
                    <w:pStyle w:val="ListParagraph"/>
                    <w:framePr w:hSpace="180" w:wrap="around" w:vAnchor="text" w:hAnchor="margin" w:xAlign="center" w:y="-914"/>
                    <w:numPr>
                      <w:ilvl w:val="0"/>
                      <w:numId w:val="5"/>
                    </w:numPr>
                    <w:autoSpaceDE w:val="0"/>
                    <w:autoSpaceDN w:val="0"/>
                    <w:adjustRightInd w:val="0"/>
                    <w:spacing w:after="0" w:line="240" w:lineRule="auto"/>
                    <w:rPr>
                      <w:rFonts w:ascii="Calibri" w:hAnsi="Calibri" w:cs="Aharoni"/>
                      <w:sz w:val="24"/>
                      <w:szCs w:val="24"/>
                    </w:rPr>
                  </w:pPr>
                  <w:r>
                    <w:rPr>
                      <w:rFonts w:ascii="Calibri" w:hAnsi="Calibri" w:cs="Aharoni"/>
                      <w:sz w:val="24"/>
                      <w:szCs w:val="24"/>
                    </w:rPr>
                    <w:t>Delegating</w:t>
                  </w:r>
                  <w:r w:rsidR="00560E2F" w:rsidRPr="00BE5589">
                    <w:rPr>
                      <w:rFonts w:ascii="Calibri" w:hAnsi="Calibri" w:cs="Aharoni"/>
                      <w:sz w:val="24"/>
                      <w:szCs w:val="24"/>
                    </w:rPr>
                    <w:t xml:space="preserve"> responsibility to the SEN</w:t>
                  </w:r>
                  <w:r w:rsidR="00481852">
                    <w:rPr>
                      <w:rFonts w:ascii="Calibri" w:hAnsi="Calibri" w:cs="Aharoni"/>
                      <w:sz w:val="24"/>
                      <w:szCs w:val="24"/>
                    </w:rPr>
                    <w:t>D</w:t>
                  </w:r>
                  <w:r w:rsidR="00560E2F" w:rsidRPr="00BE5589">
                    <w:rPr>
                      <w:rFonts w:ascii="Calibri" w:hAnsi="Calibri" w:cs="Aharoni"/>
                      <w:sz w:val="24"/>
                      <w:szCs w:val="24"/>
                    </w:rPr>
                    <w:t>CO a</w:t>
                  </w:r>
                  <w:r w:rsidR="00887D9C">
                    <w:rPr>
                      <w:rFonts w:ascii="Calibri" w:hAnsi="Calibri" w:cs="Aharoni"/>
                      <w:sz w:val="24"/>
                      <w:szCs w:val="24"/>
                    </w:rPr>
                    <w:t xml:space="preserve">nd class/subject teachers while </w:t>
                  </w:r>
                  <w:r w:rsidR="00481852">
                    <w:rPr>
                      <w:rFonts w:ascii="Calibri" w:hAnsi="Calibri" w:cs="Aharoni"/>
                      <w:sz w:val="24"/>
                      <w:szCs w:val="24"/>
                    </w:rPr>
                    <w:t>still               retaining</w:t>
                  </w:r>
                  <w:r w:rsidR="00356418">
                    <w:rPr>
                      <w:rFonts w:ascii="Calibri" w:hAnsi="Calibri" w:cs="Aharoni"/>
                      <w:sz w:val="24"/>
                      <w:szCs w:val="24"/>
                    </w:rPr>
                    <w:t xml:space="preserve"> </w:t>
                  </w:r>
                  <w:r w:rsidR="00887D9C">
                    <w:rPr>
                      <w:rFonts w:ascii="Calibri" w:hAnsi="Calibri" w:cs="Aharoni"/>
                      <w:sz w:val="24"/>
                      <w:szCs w:val="24"/>
                    </w:rPr>
                    <w:t>responsibility</w:t>
                  </w:r>
                  <w:r w:rsidR="00560E2F" w:rsidRPr="00BE5589">
                    <w:rPr>
                      <w:rFonts w:ascii="Calibri" w:hAnsi="Calibri" w:cs="Aharoni"/>
                      <w:sz w:val="24"/>
                      <w:szCs w:val="24"/>
                    </w:rPr>
                    <w:t xml:space="preserve"> for ensuring that your child’s needs are met and that they</w:t>
                  </w:r>
                  <w:r w:rsidR="00481852">
                    <w:rPr>
                      <w:rFonts w:ascii="Calibri" w:hAnsi="Calibri" w:cs="Aharoni"/>
                      <w:sz w:val="24"/>
                      <w:szCs w:val="24"/>
                    </w:rPr>
                    <w:t xml:space="preserve">    make the</w:t>
                  </w:r>
                  <w:r w:rsidR="00356418">
                    <w:rPr>
                      <w:rFonts w:ascii="Calibri" w:hAnsi="Calibri" w:cs="Aharoni"/>
                      <w:sz w:val="24"/>
                      <w:szCs w:val="24"/>
                    </w:rPr>
                    <w:t xml:space="preserve"> </w:t>
                  </w:r>
                  <w:r w:rsidR="00560E2F" w:rsidRPr="00BE5589">
                    <w:rPr>
                      <w:rFonts w:ascii="Calibri" w:hAnsi="Calibri" w:cs="Aharoni"/>
                      <w:sz w:val="24"/>
                      <w:szCs w:val="24"/>
                    </w:rPr>
                    <w:t xml:space="preserve">best possible progress. </w:t>
                  </w:r>
                </w:p>
                <w:p w:rsidR="00560E2F" w:rsidRPr="00BE5589" w:rsidRDefault="00685DCF" w:rsidP="0008700F">
                  <w:pPr>
                    <w:pStyle w:val="ListParagraph"/>
                    <w:framePr w:hSpace="180" w:wrap="around" w:vAnchor="text" w:hAnchor="margin" w:xAlign="center" w:y="-914"/>
                    <w:numPr>
                      <w:ilvl w:val="0"/>
                      <w:numId w:val="5"/>
                    </w:numPr>
                    <w:autoSpaceDE w:val="0"/>
                    <w:autoSpaceDN w:val="0"/>
                    <w:adjustRightInd w:val="0"/>
                    <w:spacing w:after="0" w:line="240" w:lineRule="auto"/>
                    <w:rPr>
                      <w:rFonts w:ascii="Calibri" w:hAnsi="Calibri" w:cs="Aharoni"/>
                      <w:color w:val="000000"/>
                      <w:sz w:val="24"/>
                      <w:szCs w:val="24"/>
                    </w:rPr>
                  </w:pPr>
                  <w:r>
                    <w:rPr>
                      <w:rFonts w:ascii="Calibri" w:hAnsi="Calibri" w:cs="Aharoni"/>
                      <w:sz w:val="24"/>
                      <w:szCs w:val="24"/>
                    </w:rPr>
                    <w:t>Making</w:t>
                  </w:r>
                  <w:r w:rsidR="00560E2F" w:rsidRPr="00BE5589">
                    <w:rPr>
                      <w:rFonts w:ascii="Calibri" w:hAnsi="Calibri" w:cs="Aharoni"/>
                      <w:sz w:val="24"/>
                      <w:szCs w:val="24"/>
                    </w:rPr>
                    <w:t xml:space="preserve"> sure that the Governing Body is kept up to date about all issues in the </w:t>
                  </w:r>
                  <w:r w:rsidR="00356418">
                    <w:rPr>
                      <w:rFonts w:ascii="Calibri" w:hAnsi="Calibri" w:cs="Aharoni"/>
                      <w:sz w:val="24"/>
                      <w:szCs w:val="24"/>
                    </w:rPr>
                    <w:t xml:space="preserve">        </w:t>
                  </w:r>
                  <w:r w:rsidR="00560E2F" w:rsidRPr="00BE5589">
                    <w:rPr>
                      <w:rFonts w:ascii="Calibri" w:hAnsi="Calibri" w:cs="Aharoni"/>
                      <w:sz w:val="24"/>
                      <w:szCs w:val="24"/>
                    </w:rPr>
                    <w:t>school relating to SEND.</w:t>
                  </w:r>
                </w:p>
              </w:tc>
            </w:tr>
            <w:tr w:rsidR="00560E2F" w:rsidRPr="00BE5589" w:rsidTr="009F5DDA">
              <w:trPr>
                <w:gridAfter w:val="1"/>
                <w:wAfter w:w="3086" w:type="dxa"/>
                <w:trHeight w:val="861"/>
              </w:trPr>
              <w:tc>
                <w:tcPr>
                  <w:tcW w:w="7157" w:type="dxa"/>
                  <w:gridSpan w:val="3"/>
                </w:tcPr>
                <w:p w:rsidR="00887D9C" w:rsidRDefault="00D17D52" w:rsidP="0008700F">
                  <w:pPr>
                    <w:framePr w:hSpace="180" w:wrap="around" w:vAnchor="text" w:hAnchor="margin" w:xAlign="center" w:y="-914"/>
                    <w:autoSpaceDE w:val="0"/>
                    <w:autoSpaceDN w:val="0"/>
                    <w:adjustRightInd w:val="0"/>
                    <w:spacing w:after="0" w:line="240" w:lineRule="auto"/>
                    <w:rPr>
                      <w:rFonts w:ascii="Calibri" w:hAnsi="Calibri" w:cs="Aharoni"/>
                      <w:b/>
                      <w:bCs/>
                      <w:color w:val="000000"/>
                      <w:sz w:val="24"/>
                      <w:szCs w:val="24"/>
                    </w:rPr>
                  </w:pPr>
                  <w:r>
                    <w:rPr>
                      <w:rFonts w:ascii="Calibri" w:hAnsi="Calibri" w:cs="Aharoni"/>
                      <w:b/>
                      <w:bCs/>
                      <w:color w:val="000000"/>
                      <w:sz w:val="24"/>
                      <w:szCs w:val="24"/>
                    </w:rPr>
                    <w:lastRenderedPageBreak/>
                    <w:t>The SEND Governor</w:t>
                  </w:r>
                  <w:r w:rsidR="00887D9C">
                    <w:rPr>
                      <w:rFonts w:ascii="Calibri" w:hAnsi="Calibri" w:cs="Aharoni"/>
                      <w:b/>
                      <w:bCs/>
                      <w:color w:val="000000"/>
                      <w:sz w:val="24"/>
                      <w:szCs w:val="24"/>
                    </w:rPr>
                    <w:t>,</w:t>
                  </w:r>
                  <w:r>
                    <w:rPr>
                      <w:rFonts w:ascii="Calibri" w:hAnsi="Calibri" w:cs="Aharoni"/>
                      <w:b/>
                      <w:bCs/>
                      <w:color w:val="000000"/>
                      <w:sz w:val="24"/>
                      <w:szCs w:val="24"/>
                    </w:rPr>
                    <w:t xml:space="preserve"> </w:t>
                  </w:r>
                  <w:r w:rsidR="00887D9C">
                    <w:rPr>
                      <w:rFonts w:ascii="Calibri" w:hAnsi="Calibri" w:cs="Aharoni"/>
                      <w:bCs/>
                      <w:color w:val="000000"/>
                      <w:sz w:val="24"/>
                      <w:szCs w:val="24"/>
                    </w:rPr>
                    <w:t>Joseph Askew,</w:t>
                  </w:r>
                  <w:r>
                    <w:rPr>
                      <w:rFonts w:ascii="Calibri" w:hAnsi="Calibri" w:cs="Aharoni"/>
                      <w:bCs/>
                      <w:color w:val="000000"/>
                      <w:sz w:val="24"/>
                      <w:szCs w:val="24"/>
                    </w:rPr>
                    <w:t xml:space="preserve"> </w:t>
                  </w:r>
                  <w:r w:rsidR="00560E2F" w:rsidRPr="00BE5589">
                    <w:rPr>
                      <w:rFonts w:ascii="Calibri" w:hAnsi="Calibri" w:cs="Aharoni"/>
                      <w:b/>
                      <w:bCs/>
                      <w:color w:val="000000"/>
                      <w:sz w:val="24"/>
                      <w:szCs w:val="24"/>
                    </w:rPr>
                    <w:t>is responsible for lia</w:t>
                  </w:r>
                  <w:r w:rsidR="00140EA6">
                    <w:rPr>
                      <w:rFonts w:ascii="Calibri" w:hAnsi="Calibri" w:cs="Aharoni"/>
                      <w:b/>
                      <w:bCs/>
                      <w:color w:val="000000"/>
                      <w:sz w:val="24"/>
                      <w:szCs w:val="24"/>
                    </w:rPr>
                    <w:t xml:space="preserve">ising with </w:t>
                  </w:r>
                </w:p>
                <w:p w:rsidR="00560E2F" w:rsidRPr="00BE5589" w:rsidRDefault="00140EA6"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r>
                    <w:rPr>
                      <w:rFonts w:ascii="Calibri" w:hAnsi="Calibri" w:cs="Aharoni"/>
                      <w:b/>
                      <w:bCs/>
                      <w:color w:val="000000"/>
                      <w:sz w:val="24"/>
                      <w:szCs w:val="24"/>
                    </w:rPr>
                    <w:t>the SENCO</w:t>
                  </w:r>
                  <w:r w:rsidR="009A69F5">
                    <w:rPr>
                      <w:rFonts w:ascii="Calibri" w:hAnsi="Calibri" w:cs="Aharoni"/>
                      <w:b/>
                      <w:bCs/>
                      <w:color w:val="000000"/>
                      <w:sz w:val="24"/>
                      <w:szCs w:val="24"/>
                    </w:rPr>
                    <w:t xml:space="preserve"> to </w:t>
                  </w:r>
                  <w:r w:rsidR="00560E2F" w:rsidRPr="00BE5589">
                    <w:rPr>
                      <w:rFonts w:ascii="Calibri" w:hAnsi="Calibri" w:cs="Aharoni"/>
                      <w:b/>
                      <w:bCs/>
                      <w:color w:val="000000"/>
                      <w:sz w:val="24"/>
                      <w:szCs w:val="24"/>
                    </w:rPr>
                    <w:t>ensure:</w:t>
                  </w:r>
                  <w:r w:rsidR="00560E2F" w:rsidRPr="00BE5589">
                    <w:rPr>
                      <w:rFonts w:ascii="Calibri" w:hAnsi="Calibri" w:cs="Aharoni"/>
                      <w:color w:val="000000"/>
                      <w:sz w:val="24"/>
                      <w:szCs w:val="24"/>
                    </w:rPr>
                    <w:t xml:space="preserve"> </w:t>
                  </w: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560E2F" w:rsidRPr="00BE5589" w:rsidRDefault="00560E2F"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663874" w:rsidRDefault="0066387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663874" w:rsidRDefault="0066387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663874" w:rsidRDefault="0066387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663874" w:rsidRDefault="0066387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663874" w:rsidRDefault="00663874" w:rsidP="0008700F">
                  <w:pPr>
                    <w:framePr w:hSpace="180" w:wrap="around" w:vAnchor="text" w:hAnchor="margin" w:xAlign="center" w:y="-914"/>
                    <w:autoSpaceDE w:val="0"/>
                    <w:autoSpaceDN w:val="0"/>
                    <w:adjustRightInd w:val="0"/>
                    <w:spacing w:after="0" w:line="240" w:lineRule="auto"/>
                    <w:rPr>
                      <w:rFonts w:ascii="Calibri" w:hAnsi="Calibri" w:cs="Aharoni"/>
                      <w:color w:val="000000"/>
                      <w:sz w:val="24"/>
                      <w:szCs w:val="24"/>
                    </w:rPr>
                  </w:pPr>
                </w:p>
                <w:p w:rsidR="00663874" w:rsidRPr="00663874" w:rsidRDefault="00663874" w:rsidP="0008700F">
                  <w:pPr>
                    <w:framePr w:hSpace="180" w:wrap="around" w:vAnchor="text" w:hAnchor="margin" w:xAlign="center" w:y="-914"/>
                    <w:autoSpaceDE w:val="0"/>
                    <w:autoSpaceDN w:val="0"/>
                    <w:adjustRightInd w:val="0"/>
                    <w:spacing w:after="0" w:line="240" w:lineRule="auto"/>
                    <w:rPr>
                      <w:rFonts w:ascii="Calibri" w:hAnsi="Calibri" w:cs="Aharoni"/>
                      <w:b/>
                      <w:color w:val="000000"/>
                      <w:sz w:val="24"/>
                      <w:szCs w:val="24"/>
                    </w:rPr>
                  </w:pPr>
                </w:p>
              </w:tc>
              <w:tc>
                <w:tcPr>
                  <w:tcW w:w="6097" w:type="dxa"/>
                </w:tcPr>
                <w:p w:rsidR="00560E2F" w:rsidRPr="009A69F5" w:rsidRDefault="00560E2F" w:rsidP="0008700F">
                  <w:pPr>
                    <w:pStyle w:val="ListParagraph"/>
                    <w:framePr w:hSpace="180" w:wrap="around" w:vAnchor="text" w:hAnchor="margin" w:xAlign="center" w:y="-914"/>
                    <w:numPr>
                      <w:ilvl w:val="0"/>
                      <w:numId w:val="9"/>
                    </w:numPr>
                    <w:autoSpaceDE w:val="0"/>
                    <w:autoSpaceDN w:val="0"/>
                    <w:adjustRightInd w:val="0"/>
                    <w:spacing w:after="0" w:line="240" w:lineRule="auto"/>
                    <w:rPr>
                      <w:rFonts w:ascii="Calibri" w:hAnsi="Calibri" w:cs="Aharoni"/>
                      <w:color w:val="000000"/>
                      <w:sz w:val="24"/>
                      <w:szCs w:val="24"/>
                    </w:rPr>
                  </w:pPr>
                  <w:r w:rsidRPr="009A69F5">
                    <w:rPr>
                      <w:rFonts w:ascii="Calibri" w:hAnsi="Calibri" w:cs="Aharoni"/>
                      <w:color w:val="000000"/>
                      <w:sz w:val="24"/>
                      <w:szCs w:val="24"/>
                    </w:rPr>
                    <w:lastRenderedPageBreak/>
                    <w:t>The school has app</w:t>
                  </w:r>
                  <w:r w:rsidR="00481852">
                    <w:rPr>
                      <w:rFonts w:ascii="Calibri" w:hAnsi="Calibri" w:cs="Aharoni"/>
                      <w:color w:val="000000"/>
                      <w:sz w:val="24"/>
                      <w:szCs w:val="24"/>
                    </w:rPr>
                    <w:t xml:space="preserve">ropriate provision and has made </w:t>
                  </w:r>
                  <w:r w:rsidRPr="009A69F5">
                    <w:rPr>
                      <w:rFonts w:ascii="Calibri" w:hAnsi="Calibri" w:cs="Aharoni"/>
                      <w:color w:val="000000"/>
                      <w:sz w:val="24"/>
                      <w:szCs w:val="24"/>
                    </w:rPr>
                    <w:t xml:space="preserve">necessary adaptations to meet the needs of all children in the school. </w:t>
                  </w:r>
                </w:p>
                <w:p w:rsidR="00560E2F" w:rsidRPr="00BE5589" w:rsidRDefault="00560E2F" w:rsidP="0008700F">
                  <w:pPr>
                    <w:pStyle w:val="ListParagraph"/>
                    <w:framePr w:hSpace="180" w:wrap="around" w:vAnchor="text" w:hAnchor="margin" w:xAlign="center" w:y="-914"/>
                    <w:numPr>
                      <w:ilvl w:val="0"/>
                      <w:numId w:val="6"/>
                    </w:numPr>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The school’s SEN</w:t>
                  </w:r>
                  <w:r w:rsidR="00481852">
                    <w:rPr>
                      <w:rFonts w:ascii="Calibri" w:hAnsi="Calibri" w:cs="Aharoni"/>
                      <w:color w:val="000000"/>
                      <w:sz w:val="24"/>
                      <w:szCs w:val="24"/>
                    </w:rPr>
                    <w:t>D</w:t>
                  </w:r>
                  <w:r w:rsidRPr="00BE5589">
                    <w:rPr>
                      <w:rFonts w:ascii="Calibri" w:hAnsi="Calibri" w:cs="Aharoni"/>
                      <w:color w:val="000000"/>
                      <w:sz w:val="24"/>
                      <w:szCs w:val="24"/>
                    </w:rPr>
                    <w:t xml:space="preserve"> funding is appropriately spent. </w:t>
                  </w:r>
                </w:p>
                <w:p w:rsidR="00560E2F" w:rsidRPr="00BE5589" w:rsidRDefault="00560E2F" w:rsidP="0008700F">
                  <w:pPr>
                    <w:pStyle w:val="ListParagraph"/>
                    <w:framePr w:hSpace="180" w:wrap="around" w:vAnchor="text" w:hAnchor="margin" w:xAlign="center" w:y="-914"/>
                    <w:numPr>
                      <w:ilvl w:val="0"/>
                      <w:numId w:val="6"/>
                    </w:numPr>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t xml:space="preserve">The necessary support is made for any child who attends the school who has SEN and/or disabilities. </w:t>
                  </w:r>
                </w:p>
                <w:p w:rsidR="00560E2F" w:rsidRPr="00E1412A" w:rsidRDefault="00560E2F" w:rsidP="0008700F">
                  <w:pPr>
                    <w:pStyle w:val="ListParagraph"/>
                    <w:framePr w:hSpace="180" w:wrap="around" w:vAnchor="text" w:hAnchor="margin" w:xAlign="center" w:y="-914"/>
                    <w:numPr>
                      <w:ilvl w:val="0"/>
                      <w:numId w:val="6"/>
                    </w:numPr>
                    <w:autoSpaceDE w:val="0"/>
                    <w:autoSpaceDN w:val="0"/>
                    <w:adjustRightInd w:val="0"/>
                    <w:spacing w:after="0" w:line="240" w:lineRule="auto"/>
                    <w:rPr>
                      <w:rFonts w:ascii="Calibri" w:hAnsi="Calibri" w:cs="Aharoni"/>
                      <w:color w:val="000000"/>
                      <w:sz w:val="24"/>
                      <w:szCs w:val="24"/>
                    </w:rPr>
                  </w:pPr>
                  <w:r w:rsidRPr="00BE5589">
                    <w:rPr>
                      <w:rFonts w:ascii="Calibri" w:hAnsi="Calibri" w:cs="Aharoni"/>
                      <w:color w:val="000000"/>
                      <w:sz w:val="24"/>
                      <w:szCs w:val="24"/>
                    </w:rPr>
                    <w:lastRenderedPageBreak/>
                    <w:t xml:space="preserve">Visits are made to the school in order to understand and monitor the support given to children with SEND </w:t>
                  </w:r>
                  <w:r w:rsidR="001D0DE7">
                    <w:rPr>
                      <w:rFonts w:ascii="Calibri" w:hAnsi="Calibri" w:cs="Aharoni"/>
                      <w:color w:val="000000"/>
                      <w:sz w:val="24"/>
                      <w:szCs w:val="24"/>
                    </w:rPr>
                    <w:t xml:space="preserve">in </w:t>
                  </w:r>
                  <w:r w:rsidRPr="00BE5589">
                    <w:rPr>
                      <w:rFonts w:ascii="Calibri" w:hAnsi="Calibri" w:cs="Aharoni"/>
                      <w:color w:val="000000"/>
                      <w:sz w:val="24"/>
                      <w:szCs w:val="24"/>
                    </w:rPr>
                    <w:t>school and being part of the process to ensure your chil</w:t>
                  </w:r>
                  <w:r w:rsidR="001D0DE7">
                    <w:rPr>
                      <w:rFonts w:ascii="Calibri" w:hAnsi="Calibri" w:cs="Aharoni"/>
                      <w:color w:val="000000"/>
                      <w:sz w:val="24"/>
                      <w:szCs w:val="24"/>
                    </w:rPr>
                    <w:t>d achieves his/her potential in</w:t>
                  </w:r>
                  <w:r w:rsidR="00997E8F">
                    <w:rPr>
                      <w:rFonts w:ascii="Calibri" w:hAnsi="Calibri" w:cs="Aharoni"/>
                      <w:color w:val="000000"/>
                      <w:sz w:val="24"/>
                      <w:szCs w:val="24"/>
                    </w:rPr>
                    <w:t xml:space="preserve"> </w:t>
                  </w:r>
                  <w:r w:rsidR="001D0DE7">
                    <w:rPr>
                      <w:rFonts w:ascii="Calibri" w:hAnsi="Calibri" w:cs="Aharoni"/>
                      <w:color w:val="000000"/>
                      <w:sz w:val="24"/>
                      <w:szCs w:val="24"/>
                    </w:rPr>
                    <w:t>school</w:t>
                  </w:r>
                  <w:r w:rsidRPr="00BE5589">
                    <w:rPr>
                      <w:rFonts w:ascii="Calibri" w:hAnsi="Calibri" w:cs="Aharoni"/>
                      <w:color w:val="000000"/>
                      <w:sz w:val="24"/>
                      <w:szCs w:val="24"/>
                    </w:rPr>
                    <w:t xml:space="preserve"> </w:t>
                  </w:r>
                </w:p>
              </w:tc>
            </w:tr>
          </w:tbl>
          <w:tbl>
            <w:tblPr>
              <w:tblStyle w:val="TableGrid"/>
              <w:tblpPr w:leftFromText="180" w:rightFromText="180" w:vertAnchor="text" w:horzAnchor="margin" w:tblpX="-147" w:tblpY="654"/>
              <w:tblOverlap w:val="never"/>
              <w:tblW w:w="16018" w:type="dxa"/>
              <w:tblLayout w:type="fixed"/>
              <w:tblLook w:val="04A0" w:firstRow="1" w:lastRow="0" w:firstColumn="1" w:lastColumn="0" w:noHBand="0" w:noVBand="1"/>
            </w:tblPr>
            <w:tblGrid>
              <w:gridCol w:w="3544"/>
              <w:gridCol w:w="8931"/>
              <w:gridCol w:w="3543"/>
            </w:tblGrid>
            <w:tr w:rsidR="00663874" w:rsidTr="00536346">
              <w:tc>
                <w:tcPr>
                  <w:tcW w:w="16018" w:type="dxa"/>
                  <w:gridSpan w:val="3"/>
                </w:tcPr>
                <w:p w:rsidR="00663874" w:rsidRPr="00520310" w:rsidRDefault="00663874" w:rsidP="00520310">
                  <w:pPr>
                    <w:pStyle w:val="Default"/>
                    <w:jc w:val="center"/>
                    <w:rPr>
                      <w:b/>
                      <w:bCs/>
                      <w:u w:val="single"/>
                    </w:rPr>
                  </w:pPr>
                  <w:r w:rsidRPr="00520310">
                    <w:rPr>
                      <w:b/>
                      <w:bCs/>
                      <w:u w:val="single"/>
                    </w:rPr>
                    <w:lastRenderedPageBreak/>
                    <w:t>How could my child get support in school?</w:t>
                  </w:r>
                </w:p>
                <w:p w:rsidR="00663874" w:rsidRPr="00685DCF" w:rsidRDefault="00663874" w:rsidP="009F5DDA">
                  <w:pPr>
                    <w:pStyle w:val="Default"/>
                    <w:rPr>
                      <w:b/>
                      <w:bCs/>
                      <w:sz w:val="23"/>
                      <w:szCs w:val="23"/>
                    </w:rPr>
                  </w:pPr>
                </w:p>
              </w:tc>
            </w:tr>
            <w:tr w:rsidR="009F5DDA" w:rsidTr="00520310">
              <w:trPr>
                <w:trHeight w:val="393"/>
              </w:trPr>
              <w:tc>
                <w:tcPr>
                  <w:tcW w:w="3544" w:type="dxa"/>
                </w:tcPr>
                <w:p w:rsidR="009F5DDA" w:rsidRPr="00520310" w:rsidRDefault="009F5DDA" w:rsidP="009F5DDA">
                  <w:pPr>
                    <w:pStyle w:val="Default"/>
                    <w:rPr>
                      <w:rFonts w:cs="Aharoni"/>
                    </w:rPr>
                  </w:pPr>
                  <w:r w:rsidRPr="00520310">
                    <w:rPr>
                      <w:b/>
                      <w:bCs/>
                    </w:rPr>
                    <w:t>Types of support</w:t>
                  </w:r>
                </w:p>
              </w:tc>
              <w:tc>
                <w:tcPr>
                  <w:tcW w:w="8931" w:type="dxa"/>
                </w:tcPr>
                <w:p w:rsidR="009F5DDA" w:rsidRPr="00520310" w:rsidRDefault="009F5DDA" w:rsidP="009F5DDA">
                  <w:pPr>
                    <w:pStyle w:val="Default"/>
                    <w:rPr>
                      <w:rFonts w:cs="Aharoni"/>
                    </w:rPr>
                  </w:pPr>
                  <w:r w:rsidRPr="00520310">
                    <w:rPr>
                      <w:b/>
                      <w:bCs/>
                    </w:rPr>
                    <w:t>What would this mean for your child?</w:t>
                  </w:r>
                </w:p>
              </w:tc>
              <w:tc>
                <w:tcPr>
                  <w:tcW w:w="3543" w:type="dxa"/>
                </w:tcPr>
                <w:p w:rsidR="009F5DDA" w:rsidRPr="00520310" w:rsidRDefault="009F5DDA" w:rsidP="009F5DDA">
                  <w:pPr>
                    <w:pStyle w:val="Default"/>
                    <w:rPr>
                      <w:rFonts w:cs="Aharoni"/>
                    </w:rPr>
                  </w:pPr>
                  <w:r w:rsidRPr="00520310">
                    <w:rPr>
                      <w:b/>
                      <w:bCs/>
                    </w:rPr>
                    <w:t>Who can get this kind of support?</w:t>
                  </w:r>
                </w:p>
              </w:tc>
            </w:tr>
            <w:tr w:rsidR="009F5DDA" w:rsidTr="00B7020C">
              <w:tc>
                <w:tcPr>
                  <w:tcW w:w="16018" w:type="dxa"/>
                  <w:gridSpan w:val="3"/>
                </w:tcPr>
                <w:p w:rsidR="009F5DDA" w:rsidRPr="00520310" w:rsidRDefault="009F5DDA" w:rsidP="009F5DDA">
                  <w:pPr>
                    <w:pStyle w:val="Default"/>
                    <w:rPr>
                      <w:b/>
                      <w:bCs/>
                    </w:rPr>
                  </w:pPr>
                  <w:r w:rsidRPr="00520310">
                    <w:rPr>
                      <w:b/>
                      <w:bCs/>
                    </w:rPr>
                    <w:t>What are the different types of support available for all children, children with SEN and /or disabilities in this school?</w:t>
                  </w:r>
                </w:p>
              </w:tc>
            </w:tr>
            <w:tr w:rsidR="009F5DDA" w:rsidTr="00B7020C">
              <w:tc>
                <w:tcPr>
                  <w:tcW w:w="3544" w:type="dxa"/>
                </w:tcPr>
                <w:p w:rsidR="009F5DDA" w:rsidRPr="00BB5A12" w:rsidRDefault="009F5DDA" w:rsidP="009F5DDA">
                  <w:pPr>
                    <w:pStyle w:val="Default"/>
                    <w:rPr>
                      <w:rFonts w:cs="Aharoni"/>
                    </w:rPr>
                  </w:pPr>
                  <w:r w:rsidRPr="00685DCF">
                    <w:rPr>
                      <w:b/>
                      <w:bCs/>
                    </w:rPr>
                    <w:t>Class Teacher</w:t>
                  </w:r>
                </w:p>
              </w:tc>
              <w:tc>
                <w:tcPr>
                  <w:tcW w:w="8931" w:type="dxa"/>
                </w:tcPr>
                <w:p w:rsidR="009F5DDA" w:rsidRPr="00B7020C" w:rsidRDefault="009F5DDA" w:rsidP="00B7020C">
                  <w:pPr>
                    <w:pStyle w:val="ListParagraph"/>
                    <w:numPr>
                      <w:ilvl w:val="0"/>
                      <w:numId w:val="11"/>
                    </w:numPr>
                    <w:autoSpaceDE w:val="0"/>
                    <w:autoSpaceDN w:val="0"/>
                    <w:adjustRightInd w:val="0"/>
                    <w:rPr>
                      <w:rFonts w:ascii="Calibri" w:hAnsi="Calibri"/>
                      <w:color w:val="000000"/>
                      <w:sz w:val="23"/>
                      <w:szCs w:val="23"/>
                    </w:rPr>
                  </w:pPr>
                  <w:r w:rsidRPr="00B7020C">
                    <w:rPr>
                      <w:rFonts w:ascii="Calibri" w:hAnsi="Calibri"/>
                      <w:color w:val="000000"/>
                      <w:sz w:val="23"/>
                      <w:szCs w:val="23"/>
                    </w:rPr>
                    <w:t xml:space="preserve">The teacher is responsible for the education of all children in their class with SEND. </w:t>
                  </w:r>
                </w:p>
                <w:p w:rsidR="009F5DDA" w:rsidRPr="00B7020C" w:rsidRDefault="009F5DDA" w:rsidP="00B7020C">
                  <w:pPr>
                    <w:pStyle w:val="ListParagraph"/>
                    <w:numPr>
                      <w:ilvl w:val="0"/>
                      <w:numId w:val="11"/>
                    </w:numPr>
                    <w:autoSpaceDE w:val="0"/>
                    <w:autoSpaceDN w:val="0"/>
                    <w:adjustRightInd w:val="0"/>
                    <w:rPr>
                      <w:rFonts w:ascii="Calibri" w:hAnsi="Calibri" w:cs="Calibri"/>
                      <w:color w:val="000000"/>
                      <w:sz w:val="23"/>
                      <w:szCs w:val="23"/>
                    </w:rPr>
                  </w:pPr>
                  <w:r w:rsidRPr="00B7020C">
                    <w:rPr>
                      <w:rFonts w:ascii="Calibri" w:hAnsi="Calibri" w:cs="Calibri"/>
                      <w:color w:val="000000"/>
                      <w:sz w:val="23"/>
                      <w:szCs w:val="23"/>
                    </w:rPr>
                    <w:t xml:space="preserve">The teacher will have the highest possible expectations for all pupils in their class. </w:t>
                  </w:r>
                </w:p>
                <w:p w:rsidR="009F5DDA" w:rsidRPr="00B7020C" w:rsidRDefault="009F5DDA" w:rsidP="00B7020C">
                  <w:pPr>
                    <w:pStyle w:val="ListParagraph"/>
                    <w:numPr>
                      <w:ilvl w:val="0"/>
                      <w:numId w:val="11"/>
                    </w:numPr>
                    <w:autoSpaceDE w:val="0"/>
                    <w:autoSpaceDN w:val="0"/>
                    <w:adjustRightInd w:val="0"/>
                    <w:rPr>
                      <w:rFonts w:ascii="Calibri" w:hAnsi="Calibri" w:cs="Calibri"/>
                      <w:color w:val="000000"/>
                      <w:sz w:val="23"/>
                      <w:szCs w:val="23"/>
                    </w:rPr>
                  </w:pPr>
                  <w:r w:rsidRPr="00B7020C">
                    <w:rPr>
                      <w:rFonts w:ascii="Calibri" w:hAnsi="Calibri" w:cs="Calibri"/>
                      <w:color w:val="000000"/>
                      <w:sz w:val="23"/>
                      <w:szCs w:val="23"/>
                    </w:rPr>
                    <w:t xml:space="preserve">All teaching is based on building on what your child already knows, can do and can understand. </w:t>
                  </w:r>
                </w:p>
                <w:p w:rsidR="009F5DDA" w:rsidRPr="00B7020C" w:rsidRDefault="004204C6" w:rsidP="00B7020C">
                  <w:pPr>
                    <w:pStyle w:val="ListParagraph"/>
                    <w:numPr>
                      <w:ilvl w:val="0"/>
                      <w:numId w:val="11"/>
                    </w:numPr>
                    <w:autoSpaceDE w:val="0"/>
                    <w:autoSpaceDN w:val="0"/>
                    <w:adjustRightInd w:val="0"/>
                    <w:rPr>
                      <w:rFonts w:ascii="Calibri" w:hAnsi="Calibri" w:cs="Calibri"/>
                      <w:color w:val="000000"/>
                      <w:sz w:val="23"/>
                      <w:szCs w:val="23"/>
                    </w:rPr>
                  </w:pPr>
                  <w:r>
                    <w:rPr>
                      <w:rFonts w:ascii="Calibri" w:hAnsi="Calibri" w:cs="Calibri"/>
                      <w:color w:val="000000"/>
                      <w:sz w:val="23"/>
                      <w:szCs w:val="23"/>
                    </w:rPr>
                    <w:t>Teachers will put</w:t>
                  </w:r>
                  <w:r w:rsidR="009F5DDA" w:rsidRPr="00B7020C">
                    <w:rPr>
                      <w:rFonts w:ascii="Calibri" w:hAnsi="Calibri" w:cs="Calibri"/>
                      <w:color w:val="000000"/>
                      <w:sz w:val="23"/>
                      <w:szCs w:val="23"/>
                    </w:rPr>
                    <w:t xml:space="preserve"> in place different ways of teaching so that your child is fully involved in learning in class. This may involve things like using more practical learning or providing different resources adapted for your child. </w:t>
                  </w:r>
                </w:p>
                <w:p w:rsidR="00B7020C" w:rsidRPr="00B7020C" w:rsidRDefault="004204C6" w:rsidP="00B7020C">
                  <w:pPr>
                    <w:pStyle w:val="ListParagraph"/>
                    <w:numPr>
                      <w:ilvl w:val="0"/>
                      <w:numId w:val="11"/>
                    </w:numPr>
                    <w:autoSpaceDE w:val="0"/>
                    <w:autoSpaceDN w:val="0"/>
                    <w:adjustRightInd w:val="0"/>
                    <w:rPr>
                      <w:rFonts w:ascii="Calibri" w:hAnsi="Calibri" w:cs="Calibri"/>
                      <w:color w:val="000000"/>
                      <w:sz w:val="23"/>
                      <w:szCs w:val="23"/>
                    </w:rPr>
                  </w:pPr>
                  <w:r>
                    <w:rPr>
                      <w:rFonts w:ascii="Calibri" w:hAnsi="Calibri" w:cs="Calibri"/>
                      <w:color w:val="000000"/>
                      <w:sz w:val="23"/>
                      <w:szCs w:val="23"/>
                    </w:rPr>
                    <w:t>Teachers will use</w:t>
                  </w:r>
                  <w:r w:rsidR="009F5DDA" w:rsidRPr="00B7020C">
                    <w:rPr>
                      <w:rFonts w:ascii="Calibri" w:hAnsi="Calibri" w:cs="Calibri"/>
                      <w:color w:val="000000"/>
                      <w:sz w:val="23"/>
                      <w:szCs w:val="23"/>
                    </w:rPr>
                    <w:t xml:space="preserve"> specific strategies to enable your child to access the learning task. This may </w:t>
                  </w:r>
                  <w:r w:rsidR="00B7020C">
                    <w:rPr>
                      <w:rFonts w:ascii="Calibri" w:hAnsi="Calibri" w:cs="Calibri"/>
                      <w:color w:val="000000"/>
                      <w:sz w:val="23"/>
                      <w:szCs w:val="23"/>
                    </w:rPr>
                    <w:t xml:space="preserve">include some </w:t>
                  </w:r>
                  <w:r w:rsidR="00B7020C" w:rsidRPr="00B7020C">
                    <w:rPr>
                      <w:rFonts w:ascii="Calibri" w:hAnsi="Calibri" w:cs="Calibri"/>
                      <w:color w:val="000000"/>
                      <w:sz w:val="23"/>
                      <w:szCs w:val="23"/>
                    </w:rPr>
                    <w:t>support from a Teaching Assistant to help with a particular difficulty.</w:t>
                  </w:r>
                </w:p>
                <w:p w:rsidR="00B7020C" w:rsidRPr="00B7020C" w:rsidRDefault="00B7020C" w:rsidP="00B7020C">
                  <w:pPr>
                    <w:pStyle w:val="ListParagraph"/>
                    <w:numPr>
                      <w:ilvl w:val="0"/>
                      <w:numId w:val="11"/>
                    </w:numPr>
                    <w:autoSpaceDE w:val="0"/>
                    <w:autoSpaceDN w:val="0"/>
                    <w:adjustRightInd w:val="0"/>
                    <w:rPr>
                      <w:rFonts w:ascii="Calibri" w:hAnsi="Calibri" w:cs="Calibri"/>
                      <w:color w:val="000000"/>
                      <w:sz w:val="23"/>
                      <w:szCs w:val="23"/>
                    </w:rPr>
                  </w:pPr>
                  <w:r w:rsidRPr="00B7020C">
                    <w:rPr>
                      <w:rFonts w:ascii="Calibri" w:hAnsi="Calibri" w:cs="Calibri"/>
                      <w:color w:val="000000"/>
                      <w:sz w:val="23"/>
                      <w:szCs w:val="23"/>
                    </w:rPr>
                    <w:t>All pupils’ progress is monit</w:t>
                  </w:r>
                  <w:r>
                    <w:rPr>
                      <w:rFonts w:ascii="Calibri" w:hAnsi="Calibri" w:cs="Calibri"/>
                      <w:color w:val="000000"/>
                      <w:sz w:val="23"/>
                      <w:szCs w:val="23"/>
                    </w:rPr>
                    <w:t>ored</w:t>
                  </w:r>
                  <w:r w:rsidRPr="00B7020C">
                    <w:rPr>
                      <w:rFonts w:ascii="Calibri" w:hAnsi="Calibri" w:cs="Calibri"/>
                      <w:color w:val="000000"/>
                      <w:sz w:val="23"/>
                      <w:szCs w:val="23"/>
                    </w:rPr>
                    <w:t xml:space="preserve"> by the cl</w:t>
                  </w:r>
                  <w:r>
                    <w:rPr>
                      <w:rFonts w:ascii="Calibri" w:hAnsi="Calibri" w:cs="Calibri"/>
                      <w:color w:val="000000"/>
                      <w:sz w:val="23"/>
                      <w:szCs w:val="23"/>
                    </w:rPr>
                    <w:t xml:space="preserve">ass teachers, our school </w:t>
                  </w:r>
                  <w:proofErr w:type="spellStart"/>
                  <w:r>
                    <w:rPr>
                      <w:rFonts w:ascii="Calibri" w:hAnsi="Calibri" w:cs="Calibri"/>
                      <w:color w:val="000000"/>
                      <w:sz w:val="23"/>
                      <w:szCs w:val="23"/>
                    </w:rPr>
                    <w:t>SEN</w:t>
                  </w:r>
                  <w:r w:rsidR="00481852">
                    <w:rPr>
                      <w:rFonts w:ascii="Calibri" w:hAnsi="Calibri" w:cs="Calibri"/>
                      <w:color w:val="000000"/>
                      <w:sz w:val="23"/>
                      <w:szCs w:val="23"/>
                    </w:rPr>
                    <w:t>D</w:t>
                  </w:r>
                  <w:r>
                    <w:rPr>
                      <w:rFonts w:ascii="Calibri" w:hAnsi="Calibri" w:cs="Calibri"/>
                      <w:color w:val="000000"/>
                      <w:sz w:val="23"/>
                      <w:szCs w:val="23"/>
                    </w:rPr>
                    <w:t>Co</w:t>
                  </w:r>
                  <w:proofErr w:type="spellEnd"/>
                  <w:r>
                    <w:rPr>
                      <w:rFonts w:ascii="Calibri" w:hAnsi="Calibri" w:cs="Calibri"/>
                      <w:color w:val="000000"/>
                      <w:sz w:val="23"/>
                      <w:szCs w:val="23"/>
                    </w:rPr>
                    <w:t xml:space="preserve"> and </w:t>
                  </w:r>
                  <w:r w:rsidR="00305768">
                    <w:rPr>
                      <w:rFonts w:ascii="Calibri" w:hAnsi="Calibri" w:cs="Calibri"/>
                      <w:color w:val="000000"/>
                      <w:sz w:val="23"/>
                      <w:szCs w:val="23"/>
                    </w:rPr>
                    <w:t>Head t</w:t>
                  </w:r>
                  <w:r w:rsidRPr="00B7020C">
                    <w:rPr>
                      <w:rFonts w:ascii="Calibri" w:hAnsi="Calibri" w:cs="Calibri"/>
                      <w:color w:val="000000"/>
                      <w:sz w:val="23"/>
                      <w:szCs w:val="23"/>
                    </w:rPr>
                    <w:t>eacher</w:t>
                  </w:r>
                  <w:r>
                    <w:rPr>
                      <w:rFonts w:ascii="Calibri" w:hAnsi="Calibri" w:cs="Calibri"/>
                      <w:color w:val="000000"/>
                      <w:sz w:val="23"/>
                      <w:szCs w:val="23"/>
                    </w:rPr>
                    <w:t>.</w:t>
                  </w:r>
                  <w:r w:rsidRPr="00B7020C">
                    <w:rPr>
                      <w:rFonts w:ascii="Calibri" w:hAnsi="Calibri" w:cs="Calibri"/>
                      <w:color w:val="000000"/>
                      <w:sz w:val="23"/>
                      <w:szCs w:val="23"/>
                    </w:rPr>
                    <w:t xml:space="preserve"> Children who are not making the </w:t>
                  </w:r>
                  <w:r w:rsidR="001D0DE7">
                    <w:rPr>
                      <w:rFonts w:ascii="Calibri" w:hAnsi="Calibri" w:cs="Calibri"/>
                      <w:color w:val="000000"/>
                      <w:sz w:val="23"/>
                      <w:szCs w:val="23"/>
                    </w:rPr>
                    <w:t>expected progress are identified and action is planned</w:t>
                  </w:r>
                  <w:r w:rsidRPr="00B7020C">
                    <w:rPr>
                      <w:rFonts w:ascii="Calibri" w:hAnsi="Calibri" w:cs="Calibri"/>
                      <w:color w:val="000000"/>
                      <w:sz w:val="23"/>
                      <w:szCs w:val="23"/>
                    </w:rPr>
                    <w:t>.</w:t>
                  </w:r>
                </w:p>
                <w:p w:rsidR="009F5DDA" w:rsidRDefault="009F5DDA" w:rsidP="009F5DDA">
                  <w:pPr>
                    <w:pStyle w:val="Default"/>
                    <w:rPr>
                      <w:rFonts w:cs="Aharoni"/>
                    </w:rPr>
                  </w:pPr>
                </w:p>
              </w:tc>
              <w:tc>
                <w:tcPr>
                  <w:tcW w:w="3543" w:type="dxa"/>
                </w:tcPr>
                <w:p w:rsidR="009F5DDA" w:rsidRDefault="009F5DDA" w:rsidP="009F5DDA">
                  <w:pPr>
                    <w:pStyle w:val="Default"/>
                    <w:rPr>
                      <w:rFonts w:cs="Aharoni"/>
                    </w:rPr>
                  </w:pPr>
                  <w:r w:rsidRPr="00685DCF">
                    <w:rPr>
                      <w:sz w:val="23"/>
                      <w:szCs w:val="23"/>
                    </w:rPr>
                    <w:t xml:space="preserve">All </w:t>
                  </w:r>
                  <w:r w:rsidR="001D0DE7">
                    <w:rPr>
                      <w:sz w:val="23"/>
                      <w:szCs w:val="23"/>
                    </w:rPr>
                    <w:t>children in school receive this support.</w:t>
                  </w:r>
                </w:p>
              </w:tc>
            </w:tr>
            <w:tr w:rsidR="00B7020C" w:rsidTr="00B7020C">
              <w:tc>
                <w:tcPr>
                  <w:tcW w:w="3544" w:type="dxa"/>
                </w:tcPr>
                <w:p w:rsidR="00B7020C" w:rsidRPr="00BB5A12" w:rsidRDefault="00B7020C" w:rsidP="009F5DDA">
                  <w:pPr>
                    <w:pStyle w:val="Default"/>
                    <w:rPr>
                      <w:b/>
                      <w:bCs/>
                    </w:rPr>
                  </w:pPr>
                  <w:r w:rsidRPr="00BB5A12">
                    <w:rPr>
                      <w:b/>
                      <w:bCs/>
                    </w:rPr>
                    <w:t>Additional Support Interventions</w:t>
                  </w:r>
                </w:p>
                <w:p w:rsidR="002B2BD2" w:rsidRPr="00BB5A12" w:rsidRDefault="002B2BD2" w:rsidP="009F5DDA">
                  <w:pPr>
                    <w:pStyle w:val="Default"/>
                    <w:rPr>
                      <w:b/>
                      <w:bCs/>
                    </w:rPr>
                  </w:pPr>
                </w:p>
                <w:p w:rsidR="002B2BD2" w:rsidRPr="00BB5A12" w:rsidRDefault="002B2BD2" w:rsidP="009F5DDA">
                  <w:pPr>
                    <w:pStyle w:val="Default"/>
                    <w:rPr>
                      <w:b/>
                      <w:bCs/>
                    </w:rPr>
                  </w:pPr>
                </w:p>
                <w:p w:rsidR="002B2BD2" w:rsidRPr="00BB5A12" w:rsidRDefault="002B2BD2" w:rsidP="009F5DDA">
                  <w:pPr>
                    <w:pStyle w:val="Default"/>
                    <w:rPr>
                      <w:b/>
                      <w:bCs/>
                    </w:rPr>
                  </w:pPr>
                </w:p>
                <w:p w:rsidR="002B2BD2" w:rsidRPr="00BB5A12" w:rsidRDefault="00305768" w:rsidP="002B2BD2">
                  <w:pPr>
                    <w:pStyle w:val="Default"/>
                    <w:rPr>
                      <w:b/>
                      <w:bCs/>
                    </w:rPr>
                  </w:pPr>
                  <w:r>
                    <w:rPr>
                      <w:b/>
                      <w:bCs/>
                    </w:rPr>
                    <w:lastRenderedPageBreak/>
                    <w:t>Specific small-</w:t>
                  </w:r>
                  <w:r w:rsidR="002B2BD2" w:rsidRPr="00BB5A12">
                    <w:rPr>
                      <w:b/>
                      <w:bCs/>
                    </w:rPr>
                    <w:t xml:space="preserve">group work. </w:t>
                  </w:r>
                </w:p>
                <w:p w:rsidR="002B2BD2" w:rsidRPr="00BB5A12" w:rsidRDefault="002B2BD2" w:rsidP="002B2BD2">
                  <w:pPr>
                    <w:pStyle w:val="Default"/>
                    <w:rPr>
                      <w:b/>
                      <w:bCs/>
                    </w:rPr>
                  </w:pPr>
                </w:p>
                <w:p w:rsidR="002B2BD2" w:rsidRPr="00BB5A12" w:rsidRDefault="002B2BD2" w:rsidP="002B2BD2">
                  <w:pPr>
                    <w:pStyle w:val="Default"/>
                    <w:rPr>
                      <w:b/>
                      <w:bCs/>
                    </w:rPr>
                  </w:pPr>
                  <w:r w:rsidRPr="00BB5A12">
                    <w:rPr>
                      <w:b/>
                      <w:bCs/>
                    </w:rPr>
                    <w:t>Additional Support (</w:t>
                  </w:r>
                  <w:proofErr w:type="spellStart"/>
                  <w:r w:rsidRPr="00BB5A12">
                    <w:rPr>
                      <w:b/>
                      <w:bCs/>
                    </w:rPr>
                    <w:t>SEN</w:t>
                  </w:r>
                  <w:r w:rsidR="00481852">
                    <w:rPr>
                      <w:b/>
                      <w:bCs/>
                    </w:rPr>
                    <w:t>D</w:t>
                  </w:r>
                  <w:r w:rsidRPr="00BB5A12">
                    <w:rPr>
                      <w:b/>
                      <w:bCs/>
                    </w:rPr>
                    <w:t>Co</w:t>
                  </w:r>
                  <w:proofErr w:type="spellEnd"/>
                  <w:r w:rsidRPr="00BB5A12">
                    <w:rPr>
                      <w:b/>
                      <w:bCs/>
                    </w:rPr>
                    <w:t xml:space="preserve"> &amp; external agencies input)</w:t>
                  </w:r>
                </w:p>
                <w:p w:rsidR="002B2BD2" w:rsidRPr="00BB5A12" w:rsidRDefault="002B2BD2" w:rsidP="002B2BD2">
                  <w:pPr>
                    <w:pStyle w:val="Default"/>
                    <w:rPr>
                      <w:b/>
                      <w:bCs/>
                    </w:rPr>
                  </w:pPr>
                </w:p>
                <w:p w:rsidR="002B2BD2" w:rsidRPr="00BB5A12" w:rsidRDefault="002B2BD2" w:rsidP="002B2BD2">
                  <w:pPr>
                    <w:pStyle w:val="Default"/>
                    <w:rPr>
                      <w:b/>
                      <w:bCs/>
                    </w:rPr>
                  </w:pPr>
                </w:p>
                <w:p w:rsidR="002B2BD2" w:rsidRPr="00BB5A12" w:rsidRDefault="002B2BD2" w:rsidP="002B2BD2">
                  <w:pPr>
                    <w:pStyle w:val="Default"/>
                    <w:rPr>
                      <w:b/>
                      <w:bCs/>
                    </w:rPr>
                  </w:pPr>
                </w:p>
                <w:p w:rsidR="002B2BD2" w:rsidRPr="00BB5A12" w:rsidRDefault="002B2BD2" w:rsidP="002B2BD2">
                  <w:pPr>
                    <w:pStyle w:val="Default"/>
                    <w:rPr>
                      <w:b/>
                      <w:bCs/>
                    </w:rPr>
                  </w:pPr>
                </w:p>
                <w:p w:rsidR="002B2BD2" w:rsidRPr="00BB5A12" w:rsidRDefault="002B2BD2" w:rsidP="002B2BD2">
                  <w:pPr>
                    <w:pStyle w:val="Default"/>
                    <w:rPr>
                      <w:b/>
                      <w:bCs/>
                    </w:rPr>
                  </w:pPr>
                </w:p>
                <w:p w:rsidR="002B2BD2" w:rsidRPr="00BB5A12" w:rsidRDefault="002B2BD2" w:rsidP="002B2BD2">
                  <w:pPr>
                    <w:pStyle w:val="Default"/>
                    <w:rPr>
                      <w:b/>
                      <w:bCs/>
                    </w:rPr>
                  </w:pPr>
                </w:p>
                <w:p w:rsidR="002B2BD2" w:rsidRPr="00BB5A12" w:rsidRDefault="002B2BD2" w:rsidP="002B2BD2">
                  <w:pPr>
                    <w:pStyle w:val="Default"/>
                    <w:rPr>
                      <w:b/>
                      <w:bCs/>
                    </w:rPr>
                  </w:pPr>
                </w:p>
                <w:p w:rsidR="002B2BD2" w:rsidRPr="00BB5A12" w:rsidRDefault="002B2BD2" w:rsidP="002B2BD2">
                  <w:pPr>
                    <w:pStyle w:val="Default"/>
                    <w:rPr>
                      <w:b/>
                      <w:bCs/>
                    </w:rPr>
                  </w:pPr>
                  <w:r w:rsidRPr="00BB5A12">
                    <w:rPr>
                      <w:b/>
                      <w:bCs/>
                    </w:rPr>
                    <w:t>Specialist groups run by outside agencies e.g. Speech and Language therapy or Occupational therapy groups</w:t>
                  </w:r>
                </w:p>
                <w:p w:rsidR="002B2BD2" w:rsidRPr="00BB5A12" w:rsidRDefault="002B2BD2" w:rsidP="002B2BD2">
                  <w:pPr>
                    <w:pStyle w:val="Default"/>
                    <w:rPr>
                      <w:b/>
                      <w:bCs/>
                    </w:rPr>
                  </w:pPr>
                  <w:r w:rsidRPr="00BB5A12">
                    <w:rPr>
                      <w:b/>
                      <w:bCs/>
                    </w:rPr>
                    <w:t>and/or Individual support</w:t>
                  </w:r>
                </w:p>
              </w:tc>
              <w:tc>
                <w:tcPr>
                  <w:tcW w:w="8931" w:type="dxa"/>
                </w:tcPr>
                <w:p w:rsidR="00B7020C" w:rsidRPr="00BB5A12" w:rsidRDefault="00B7020C" w:rsidP="00B7020C">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lastRenderedPageBreak/>
                    <w:t>Where a pupil requires support which is different to that provided und</w:t>
                  </w:r>
                  <w:r w:rsidR="001D0DE7">
                    <w:rPr>
                      <w:rFonts w:ascii="Calibri" w:hAnsi="Calibri"/>
                      <w:color w:val="000000"/>
                      <w:sz w:val="24"/>
                      <w:szCs w:val="24"/>
                    </w:rPr>
                    <w:t>er normal classroom teaching you</w:t>
                  </w:r>
                  <w:r w:rsidRPr="00BB5A12">
                    <w:rPr>
                      <w:rFonts w:ascii="Calibri" w:hAnsi="Calibri"/>
                      <w:color w:val="000000"/>
                      <w:sz w:val="24"/>
                      <w:szCs w:val="24"/>
                    </w:rPr>
                    <w:t xml:space="preserve"> will be informed and be invited to discuss and decide what additional support would benefit your child.</w:t>
                  </w:r>
                </w:p>
                <w:p w:rsidR="00B7020C" w:rsidRPr="00BB5A12" w:rsidRDefault="00B7020C" w:rsidP="00B7020C">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lastRenderedPageBreak/>
                    <w:t xml:space="preserve">Short term targets with outcomes will be set in the areas of need identified for your child (Communication and Interaction; Cognition and Learning; </w:t>
                  </w:r>
                  <w:proofErr w:type="gramStart"/>
                  <w:r w:rsidRPr="00BB5A12">
                    <w:rPr>
                      <w:rFonts w:ascii="Calibri" w:hAnsi="Calibri"/>
                      <w:color w:val="000000"/>
                      <w:sz w:val="24"/>
                      <w:szCs w:val="24"/>
                    </w:rPr>
                    <w:t xml:space="preserve">Social, </w:t>
                  </w:r>
                  <w:r w:rsidR="00305768" w:rsidRPr="00BB5A12">
                    <w:rPr>
                      <w:rFonts w:ascii="Calibri" w:hAnsi="Calibri"/>
                      <w:color w:val="000000"/>
                      <w:sz w:val="24"/>
                      <w:szCs w:val="24"/>
                    </w:rPr>
                    <w:t xml:space="preserve"> Emotional</w:t>
                  </w:r>
                  <w:proofErr w:type="gramEnd"/>
                  <w:r w:rsidR="00305768" w:rsidRPr="00BB5A12">
                    <w:rPr>
                      <w:rFonts w:ascii="Calibri" w:hAnsi="Calibri"/>
                      <w:color w:val="000000"/>
                      <w:sz w:val="24"/>
                      <w:szCs w:val="24"/>
                    </w:rPr>
                    <w:t xml:space="preserve">  and </w:t>
                  </w:r>
                  <w:r w:rsidRPr="00BB5A12">
                    <w:rPr>
                      <w:rFonts w:ascii="Calibri" w:hAnsi="Calibri"/>
                      <w:color w:val="000000"/>
                      <w:sz w:val="24"/>
                      <w:szCs w:val="24"/>
                    </w:rPr>
                    <w:t>Mental Health &amp; Sensory and/or Physical requirements).</w:t>
                  </w:r>
                </w:p>
                <w:p w:rsidR="002B2BD2" w:rsidRPr="00BB5A12" w:rsidRDefault="00B7020C" w:rsidP="002B2BD2">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t xml:space="preserve">Your child’s development and progress towards meeting these targets will be monitored during regular meetings with our school </w:t>
                  </w:r>
                  <w:proofErr w:type="spellStart"/>
                  <w:r w:rsidRPr="00BB5A12">
                    <w:rPr>
                      <w:rFonts w:ascii="Calibri" w:hAnsi="Calibri"/>
                      <w:color w:val="000000"/>
                      <w:sz w:val="24"/>
                      <w:szCs w:val="24"/>
                    </w:rPr>
                    <w:t>SEN</w:t>
                  </w:r>
                  <w:r w:rsidR="00481852">
                    <w:rPr>
                      <w:rFonts w:ascii="Calibri" w:hAnsi="Calibri"/>
                      <w:color w:val="000000"/>
                      <w:sz w:val="24"/>
                      <w:szCs w:val="24"/>
                    </w:rPr>
                    <w:t>DCo</w:t>
                  </w:r>
                  <w:proofErr w:type="spellEnd"/>
                  <w:r w:rsidR="00481852">
                    <w:rPr>
                      <w:rFonts w:ascii="Calibri" w:hAnsi="Calibri"/>
                      <w:color w:val="000000"/>
                      <w:sz w:val="24"/>
                      <w:szCs w:val="24"/>
                    </w:rPr>
                    <w:t xml:space="preserve"> and Head t</w:t>
                  </w:r>
                  <w:r w:rsidRPr="00BB5A12">
                    <w:rPr>
                      <w:rFonts w:ascii="Calibri" w:hAnsi="Calibri"/>
                      <w:color w:val="000000"/>
                      <w:sz w:val="24"/>
                      <w:szCs w:val="24"/>
                    </w:rPr>
                    <w:t>eacher.</w:t>
                  </w:r>
                </w:p>
                <w:p w:rsidR="002B2BD2" w:rsidRPr="00BB5A12" w:rsidRDefault="00481852" w:rsidP="002B2BD2">
                  <w:pPr>
                    <w:pStyle w:val="ListParagraph"/>
                    <w:numPr>
                      <w:ilvl w:val="0"/>
                      <w:numId w:val="11"/>
                    </w:numPr>
                    <w:autoSpaceDE w:val="0"/>
                    <w:autoSpaceDN w:val="0"/>
                    <w:adjustRightInd w:val="0"/>
                    <w:rPr>
                      <w:rFonts w:ascii="Calibri" w:hAnsi="Calibri"/>
                      <w:color w:val="000000"/>
                      <w:sz w:val="24"/>
                      <w:szCs w:val="24"/>
                    </w:rPr>
                  </w:pPr>
                  <w:r>
                    <w:rPr>
                      <w:rFonts w:ascii="Calibri" w:hAnsi="Calibri"/>
                      <w:color w:val="000000"/>
                      <w:sz w:val="24"/>
                      <w:szCs w:val="24"/>
                    </w:rPr>
                    <w:t>Interventions may include small-</w:t>
                  </w:r>
                  <w:r w:rsidR="002B2BD2" w:rsidRPr="00BB5A12">
                    <w:rPr>
                      <w:rFonts w:ascii="Calibri" w:hAnsi="Calibri"/>
                      <w:color w:val="000000"/>
                      <w:sz w:val="24"/>
                      <w:szCs w:val="24"/>
                    </w:rPr>
                    <w:t>group work or individual sessions on a specific theme.</w:t>
                  </w:r>
                </w:p>
                <w:p w:rsidR="002B2BD2" w:rsidRPr="00BB5A12" w:rsidRDefault="00481852" w:rsidP="002B2BD2">
                  <w:pPr>
                    <w:pStyle w:val="ListParagraph"/>
                    <w:numPr>
                      <w:ilvl w:val="0"/>
                      <w:numId w:val="11"/>
                    </w:numPr>
                    <w:autoSpaceDE w:val="0"/>
                    <w:autoSpaceDN w:val="0"/>
                    <w:adjustRightInd w:val="0"/>
                    <w:rPr>
                      <w:rFonts w:ascii="Calibri" w:hAnsi="Calibri"/>
                      <w:color w:val="000000"/>
                      <w:sz w:val="24"/>
                      <w:szCs w:val="24"/>
                    </w:rPr>
                  </w:pPr>
                  <w:r>
                    <w:rPr>
                      <w:rFonts w:ascii="Calibri" w:hAnsi="Calibri"/>
                      <w:color w:val="000000"/>
                      <w:sz w:val="24"/>
                      <w:szCs w:val="24"/>
                    </w:rPr>
                    <w:t>Where small-</w:t>
                  </w:r>
                  <w:r w:rsidR="002B2BD2" w:rsidRPr="00BB5A12">
                    <w:rPr>
                      <w:rFonts w:ascii="Calibri" w:hAnsi="Calibri"/>
                      <w:color w:val="000000"/>
                      <w:sz w:val="24"/>
                      <w:szCs w:val="24"/>
                    </w:rPr>
                    <w:t>group sessions are put in place they will</w:t>
                  </w:r>
                  <w:r>
                    <w:rPr>
                      <w:rFonts w:ascii="Calibri" w:hAnsi="Calibri"/>
                      <w:color w:val="000000"/>
                      <w:sz w:val="24"/>
                      <w:szCs w:val="24"/>
                    </w:rPr>
                    <w:t xml:space="preserve"> be run by a Teacher, a Teaching Assistant/</w:t>
                  </w:r>
                  <w:r w:rsidR="002B2BD2" w:rsidRPr="00BB5A12">
                    <w:rPr>
                      <w:rFonts w:ascii="Calibri" w:hAnsi="Calibri"/>
                      <w:color w:val="000000"/>
                      <w:sz w:val="24"/>
                      <w:szCs w:val="24"/>
                    </w:rPr>
                    <w:t xml:space="preserve">our Specialist Teaching Assistant or an </w:t>
                  </w:r>
                  <w:r>
                    <w:rPr>
                      <w:rFonts w:ascii="Calibri" w:hAnsi="Calibri"/>
                      <w:color w:val="000000"/>
                      <w:sz w:val="24"/>
                      <w:szCs w:val="24"/>
                    </w:rPr>
                    <w:t>external professional (e.g.</w:t>
                  </w:r>
                  <w:r w:rsidR="002B2BD2" w:rsidRPr="00BB5A12">
                    <w:rPr>
                      <w:rFonts w:ascii="Calibri" w:hAnsi="Calibri"/>
                      <w:color w:val="000000"/>
                      <w:sz w:val="24"/>
                      <w:szCs w:val="24"/>
                    </w:rPr>
                    <w:t xml:space="preserve"> a</w:t>
                  </w:r>
                  <w:r w:rsidR="001D0DE7">
                    <w:rPr>
                      <w:rFonts w:ascii="Calibri" w:hAnsi="Calibri"/>
                      <w:color w:val="000000"/>
                      <w:sz w:val="24"/>
                      <w:szCs w:val="24"/>
                    </w:rPr>
                    <w:t xml:space="preserve"> Speech and Language Therapist)</w:t>
                  </w:r>
                  <w:r>
                    <w:rPr>
                      <w:rFonts w:ascii="Calibri" w:hAnsi="Calibri"/>
                      <w:color w:val="000000"/>
                      <w:sz w:val="24"/>
                      <w:szCs w:val="24"/>
                    </w:rPr>
                    <w:t>,</w:t>
                  </w:r>
                  <w:r w:rsidR="002B2BD2" w:rsidRPr="00BB5A12">
                    <w:rPr>
                      <w:rFonts w:ascii="Calibri" w:hAnsi="Calibri"/>
                      <w:color w:val="000000"/>
                      <w:sz w:val="24"/>
                      <w:szCs w:val="24"/>
                    </w:rPr>
                    <w:t xml:space="preserve"> usually using a recognised programme.</w:t>
                  </w:r>
                </w:p>
                <w:p w:rsidR="002B2BD2" w:rsidRPr="00BB5A12" w:rsidRDefault="002B2BD2" w:rsidP="002B2BD2">
                  <w:pPr>
                    <w:autoSpaceDE w:val="0"/>
                    <w:autoSpaceDN w:val="0"/>
                    <w:adjustRightInd w:val="0"/>
                    <w:rPr>
                      <w:rFonts w:ascii="Calibri" w:hAnsi="Calibri"/>
                      <w:color w:val="000000"/>
                      <w:sz w:val="24"/>
                      <w:szCs w:val="24"/>
                    </w:rPr>
                  </w:pPr>
                </w:p>
                <w:p w:rsidR="002B2BD2" w:rsidRPr="00BB5A12" w:rsidRDefault="002B2BD2" w:rsidP="002B2BD2">
                  <w:pPr>
                    <w:autoSpaceDE w:val="0"/>
                    <w:autoSpaceDN w:val="0"/>
                    <w:adjustRightInd w:val="0"/>
                    <w:rPr>
                      <w:rFonts w:ascii="Calibri" w:hAnsi="Calibri"/>
                      <w:color w:val="000000"/>
                      <w:sz w:val="24"/>
                      <w:szCs w:val="24"/>
                    </w:rPr>
                  </w:pPr>
                </w:p>
                <w:p w:rsidR="002B2BD2" w:rsidRPr="00BB5A12" w:rsidRDefault="002B2BD2" w:rsidP="002B2BD2">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t>At this point you will be fully involv</w:t>
                  </w:r>
                  <w:r w:rsidR="00481852">
                    <w:rPr>
                      <w:rFonts w:ascii="Calibri" w:hAnsi="Calibri"/>
                      <w:color w:val="000000"/>
                      <w:sz w:val="24"/>
                      <w:szCs w:val="24"/>
                    </w:rPr>
                    <w:t>ed in discussions and decisions</w:t>
                  </w:r>
                  <w:r w:rsidRPr="00BB5A12">
                    <w:rPr>
                      <w:rFonts w:ascii="Calibri" w:hAnsi="Calibri"/>
                      <w:color w:val="000000"/>
                      <w:sz w:val="24"/>
                      <w:szCs w:val="24"/>
                    </w:rPr>
                    <w:t xml:space="preserve"> and asked to come to a meeting to discuss your child’s progress and help plan possible ways forward.</w:t>
                  </w:r>
                </w:p>
                <w:p w:rsidR="002B2BD2" w:rsidRPr="00BB5A12" w:rsidRDefault="002B2BD2" w:rsidP="002B2BD2">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t>Where specialist professionals work with your child to understand their needs and make recommendations, these may include:</w:t>
                  </w:r>
                </w:p>
                <w:p w:rsidR="002B2BD2" w:rsidRPr="00BB5A12" w:rsidRDefault="002B2BD2" w:rsidP="00AF031A">
                  <w:pPr>
                    <w:pStyle w:val="ListParagraph"/>
                    <w:numPr>
                      <w:ilvl w:val="0"/>
                      <w:numId w:val="39"/>
                    </w:numPr>
                    <w:autoSpaceDE w:val="0"/>
                    <w:autoSpaceDN w:val="0"/>
                    <w:adjustRightInd w:val="0"/>
                    <w:rPr>
                      <w:rFonts w:ascii="Calibri" w:hAnsi="Calibri"/>
                      <w:color w:val="000000"/>
                      <w:sz w:val="24"/>
                      <w:szCs w:val="24"/>
                    </w:rPr>
                  </w:pPr>
                  <w:r w:rsidRPr="00BB5A12">
                    <w:rPr>
                      <w:rFonts w:ascii="Calibri" w:hAnsi="Calibri"/>
                      <w:color w:val="000000"/>
                      <w:sz w:val="24"/>
                      <w:szCs w:val="24"/>
                    </w:rPr>
                    <w:t>Making changes to the way your child is supported in class e.g. some individual support or changing some aspects of teaching to support them better.</w:t>
                  </w:r>
                </w:p>
                <w:p w:rsidR="002B2BD2" w:rsidRPr="00BB5A12" w:rsidRDefault="002B2BD2" w:rsidP="00AF031A">
                  <w:pPr>
                    <w:pStyle w:val="ListParagraph"/>
                    <w:numPr>
                      <w:ilvl w:val="0"/>
                      <w:numId w:val="39"/>
                    </w:numPr>
                    <w:autoSpaceDE w:val="0"/>
                    <w:autoSpaceDN w:val="0"/>
                    <w:adjustRightInd w:val="0"/>
                    <w:rPr>
                      <w:rFonts w:ascii="Calibri" w:hAnsi="Calibri"/>
                      <w:color w:val="000000"/>
                      <w:sz w:val="24"/>
                      <w:szCs w:val="24"/>
                    </w:rPr>
                  </w:pPr>
                  <w:r w:rsidRPr="00BB5A12">
                    <w:rPr>
                      <w:rFonts w:ascii="Calibri" w:hAnsi="Calibri"/>
                      <w:color w:val="000000"/>
                      <w:sz w:val="24"/>
                      <w:szCs w:val="24"/>
                    </w:rPr>
                    <w:t>Support to set targets which will include their specific professional expertise.</w:t>
                  </w:r>
                </w:p>
                <w:p w:rsidR="002B2BD2" w:rsidRPr="00BB5A12" w:rsidRDefault="003E0177" w:rsidP="00AF031A">
                  <w:pPr>
                    <w:pStyle w:val="ListParagraph"/>
                    <w:numPr>
                      <w:ilvl w:val="0"/>
                      <w:numId w:val="39"/>
                    </w:numPr>
                    <w:autoSpaceDE w:val="0"/>
                    <w:autoSpaceDN w:val="0"/>
                    <w:adjustRightInd w:val="0"/>
                    <w:rPr>
                      <w:rFonts w:ascii="Calibri" w:hAnsi="Calibri"/>
                      <w:color w:val="000000"/>
                      <w:sz w:val="24"/>
                      <w:szCs w:val="24"/>
                    </w:rPr>
                  </w:pPr>
                  <w:r>
                    <w:rPr>
                      <w:rFonts w:ascii="Calibri" w:hAnsi="Calibri"/>
                      <w:color w:val="000000"/>
                      <w:sz w:val="24"/>
                      <w:szCs w:val="24"/>
                    </w:rPr>
                    <w:t>Your child being involved</w:t>
                  </w:r>
                  <w:r w:rsidR="002B2BD2" w:rsidRPr="00BB5A12">
                    <w:rPr>
                      <w:rFonts w:ascii="Calibri" w:hAnsi="Calibri"/>
                      <w:color w:val="000000"/>
                      <w:sz w:val="24"/>
                      <w:szCs w:val="24"/>
                    </w:rPr>
                    <w:t xml:space="preserve"> in a group run by school staff under the guidance of the outside professional e.g. Speech and Language Support.</w:t>
                  </w:r>
                </w:p>
                <w:p w:rsidR="002B2BD2" w:rsidRPr="00BB5A12" w:rsidRDefault="001D0DE7" w:rsidP="00AF031A">
                  <w:pPr>
                    <w:pStyle w:val="ListParagraph"/>
                    <w:numPr>
                      <w:ilvl w:val="0"/>
                      <w:numId w:val="39"/>
                    </w:numPr>
                    <w:autoSpaceDE w:val="0"/>
                    <w:autoSpaceDN w:val="0"/>
                    <w:adjustRightInd w:val="0"/>
                    <w:rPr>
                      <w:rFonts w:ascii="Calibri" w:hAnsi="Calibri"/>
                      <w:color w:val="000000"/>
                      <w:sz w:val="24"/>
                      <w:szCs w:val="24"/>
                    </w:rPr>
                  </w:pPr>
                  <w:r>
                    <w:rPr>
                      <w:rFonts w:ascii="Calibri" w:hAnsi="Calibri"/>
                      <w:color w:val="000000"/>
                      <w:sz w:val="24"/>
                      <w:szCs w:val="24"/>
                    </w:rPr>
                    <w:t>G</w:t>
                  </w:r>
                  <w:r w:rsidR="002B2BD2" w:rsidRPr="00BB5A12">
                    <w:rPr>
                      <w:rFonts w:ascii="Calibri" w:hAnsi="Calibri"/>
                      <w:color w:val="000000"/>
                      <w:sz w:val="24"/>
                      <w:szCs w:val="24"/>
                    </w:rPr>
                    <w:t>roup o</w:t>
                  </w:r>
                  <w:r>
                    <w:rPr>
                      <w:rFonts w:ascii="Calibri" w:hAnsi="Calibri"/>
                      <w:color w:val="000000"/>
                      <w:sz w:val="24"/>
                      <w:szCs w:val="24"/>
                    </w:rPr>
                    <w:t>r individual work in school run</w:t>
                  </w:r>
                  <w:r w:rsidR="002B2BD2" w:rsidRPr="00BB5A12">
                    <w:rPr>
                      <w:rFonts w:ascii="Calibri" w:hAnsi="Calibri"/>
                      <w:color w:val="000000"/>
                      <w:sz w:val="24"/>
                      <w:szCs w:val="24"/>
                    </w:rPr>
                    <w:t xml:space="preserve"> by an outside professional.</w:t>
                  </w:r>
                </w:p>
                <w:p w:rsidR="002B2BD2" w:rsidRPr="00BB5A12" w:rsidRDefault="002B2BD2" w:rsidP="00AF031A">
                  <w:pPr>
                    <w:pStyle w:val="ListParagraph"/>
                    <w:numPr>
                      <w:ilvl w:val="0"/>
                      <w:numId w:val="39"/>
                    </w:numPr>
                    <w:autoSpaceDE w:val="0"/>
                    <w:autoSpaceDN w:val="0"/>
                    <w:adjustRightInd w:val="0"/>
                    <w:rPr>
                      <w:rFonts w:ascii="Calibri" w:hAnsi="Calibri"/>
                      <w:color w:val="000000"/>
                      <w:sz w:val="24"/>
                      <w:szCs w:val="24"/>
                    </w:rPr>
                  </w:pPr>
                  <w:r w:rsidRPr="00BB5A12">
                    <w:rPr>
                      <w:rFonts w:ascii="Calibri" w:hAnsi="Calibri"/>
                      <w:color w:val="000000"/>
                      <w:sz w:val="24"/>
                      <w:szCs w:val="24"/>
                    </w:rPr>
                    <w:t>You will always be involved in decisions about how the support will be used and what strategies that will be put in place.</w:t>
                  </w:r>
                </w:p>
                <w:p w:rsidR="002B2BD2" w:rsidRPr="00BB5A12" w:rsidRDefault="002B2BD2" w:rsidP="00AF031A">
                  <w:pPr>
                    <w:pStyle w:val="ListParagraph"/>
                    <w:numPr>
                      <w:ilvl w:val="0"/>
                      <w:numId w:val="39"/>
                    </w:numPr>
                    <w:autoSpaceDE w:val="0"/>
                    <w:autoSpaceDN w:val="0"/>
                    <w:adjustRightInd w:val="0"/>
                    <w:rPr>
                      <w:rFonts w:ascii="Calibri" w:hAnsi="Calibri"/>
                      <w:color w:val="000000"/>
                      <w:sz w:val="24"/>
                      <w:szCs w:val="24"/>
                    </w:rPr>
                  </w:pPr>
                  <w:r w:rsidRPr="00BB5A12">
                    <w:rPr>
                      <w:rFonts w:ascii="Calibri" w:hAnsi="Calibri"/>
                      <w:color w:val="000000"/>
                      <w:sz w:val="24"/>
                      <w:szCs w:val="24"/>
                    </w:rPr>
                    <w:t>You will be provided with the contact details for any agencies or services outside the school that are or will work with your child.</w:t>
                  </w:r>
                </w:p>
                <w:p w:rsidR="002B2BD2" w:rsidRPr="00BB5A12" w:rsidRDefault="002B2BD2" w:rsidP="002B2BD2">
                  <w:pPr>
                    <w:autoSpaceDE w:val="0"/>
                    <w:autoSpaceDN w:val="0"/>
                    <w:adjustRightInd w:val="0"/>
                    <w:rPr>
                      <w:rFonts w:ascii="Calibri" w:hAnsi="Calibri"/>
                      <w:color w:val="000000"/>
                      <w:sz w:val="24"/>
                      <w:szCs w:val="24"/>
                    </w:rPr>
                  </w:pPr>
                </w:p>
              </w:tc>
              <w:tc>
                <w:tcPr>
                  <w:tcW w:w="3543" w:type="dxa"/>
                </w:tcPr>
                <w:p w:rsidR="00B7020C" w:rsidRPr="00685DCF" w:rsidRDefault="00356418" w:rsidP="009F5DDA">
                  <w:pPr>
                    <w:pStyle w:val="Default"/>
                    <w:rPr>
                      <w:sz w:val="23"/>
                      <w:szCs w:val="23"/>
                    </w:rPr>
                  </w:pPr>
                  <w:r w:rsidRPr="00356418">
                    <w:rPr>
                      <w:sz w:val="23"/>
                      <w:szCs w:val="23"/>
                    </w:rPr>
                    <w:lastRenderedPageBreak/>
                    <w:t>Any child who has specific gaps in their understanding of a subject/area of learning.</w:t>
                  </w:r>
                </w:p>
              </w:tc>
            </w:tr>
            <w:tr w:rsidR="00784850" w:rsidTr="00B7020C">
              <w:tc>
                <w:tcPr>
                  <w:tcW w:w="3544" w:type="dxa"/>
                </w:tcPr>
                <w:p w:rsidR="00B1229A" w:rsidRPr="00BB5A12" w:rsidRDefault="00B1229A" w:rsidP="00B1229A">
                  <w:pPr>
                    <w:pStyle w:val="Default"/>
                    <w:rPr>
                      <w:b/>
                      <w:bCs/>
                    </w:rPr>
                  </w:pPr>
                  <w:r w:rsidRPr="00BB5A12">
                    <w:rPr>
                      <w:b/>
                      <w:bCs/>
                    </w:rPr>
                    <w:t>Support provided through</w:t>
                  </w:r>
                  <w:r w:rsidR="00F95039">
                    <w:rPr>
                      <w:b/>
                      <w:bCs/>
                    </w:rPr>
                    <w:t xml:space="preserve"> an </w:t>
                  </w:r>
                  <w:r w:rsidRPr="00BB5A12">
                    <w:rPr>
                      <w:b/>
                      <w:bCs/>
                    </w:rPr>
                    <w:t xml:space="preserve">Education, Health and Care Plan </w:t>
                  </w:r>
                  <w:r w:rsidRPr="00BB5A12">
                    <w:rPr>
                      <w:b/>
                      <w:bCs/>
                    </w:rPr>
                    <w:lastRenderedPageBreak/>
                    <w:t>(EHCP). This means your child will have been identified by the class teacher/</w:t>
                  </w:r>
                  <w:proofErr w:type="spellStart"/>
                  <w:r w:rsidRPr="00BB5A12">
                    <w:rPr>
                      <w:b/>
                      <w:bCs/>
                    </w:rPr>
                    <w:t>SEN</w:t>
                  </w:r>
                  <w:r w:rsidR="00305768">
                    <w:rPr>
                      <w:b/>
                      <w:bCs/>
                    </w:rPr>
                    <w:t>DCo</w:t>
                  </w:r>
                  <w:proofErr w:type="spellEnd"/>
                  <w:r w:rsidR="00305768">
                    <w:rPr>
                      <w:b/>
                      <w:bCs/>
                    </w:rPr>
                    <w:t xml:space="preserve"> as needing a</w:t>
                  </w:r>
                  <w:r w:rsidRPr="00BB5A12">
                    <w:rPr>
                      <w:b/>
                      <w:bCs/>
                    </w:rPr>
                    <w:t xml:space="preserve"> highe</w:t>
                  </w:r>
                  <w:r w:rsidR="00305768">
                    <w:rPr>
                      <w:b/>
                      <w:bCs/>
                    </w:rPr>
                    <w:t>r level of individual and small-</w:t>
                  </w:r>
                  <w:r w:rsidRPr="00BB5A12">
                    <w:rPr>
                      <w:b/>
                      <w:bCs/>
                    </w:rPr>
                    <w:t>group support which cannot be provided from the resources already delegated to the school.</w:t>
                  </w:r>
                </w:p>
                <w:p w:rsidR="00B1229A" w:rsidRPr="00BB5A12" w:rsidRDefault="00B1229A" w:rsidP="00B1229A">
                  <w:pPr>
                    <w:pStyle w:val="Default"/>
                    <w:rPr>
                      <w:b/>
                      <w:bCs/>
                    </w:rPr>
                  </w:pPr>
                  <w:r w:rsidRPr="00BB5A12">
                    <w:rPr>
                      <w:b/>
                      <w:bCs/>
                    </w:rPr>
                    <w:t>Usually, if your child requires this high level of support</w:t>
                  </w:r>
                  <w:r w:rsidR="00305768">
                    <w:rPr>
                      <w:b/>
                      <w:bCs/>
                    </w:rPr>
                    <w:t>,</w:t>
                  </w:r>
                  <w:r w:rsidRPr="00BB5A12">
                    <w:rPr>
                      <w:b/>
                      <w:bCs/>
                    </w:rPr>
                    <w:t xml:space="preserve"> they may also need specialist support in school from professionals </w:t>
                  </w:r>
                  <w:r w:rsidR="00305768">
                    <w:rPr>
                      <w:b/>
                      <w:bCs/>
                    </w:rPr>
                    <w:t xml:space="preserve">from </w:t>
                  </w:r>
                  <w:proofErr w:type="spellStart"/>
                  <w:r w:rsidR="00305768">
                    <w:rPr>
                      <w:b/>
                      <w:bCs/>
                    </w:rPr>
                    <w:t>outwith</w:t>
                  </w:r>
                  <w:proofErr w:type="spellEnd"/>
                  <w:r w:rsidRPr="00BB5A12">
                    <w:rPr>
                      <w:b/>
                      <w:bCs/>
                    </w:rPr>
                    <w:t xml:space="preserve"> the school. This may be from:</w:t>
                  </w:r>
                </w:p>
                <w:p w:rsidR="00B1229A" w:rsidRPr="00BB5A12" w:rsidRDefault="00B1229A" w:rsidP="00B1229A">
                  <w:pPr>
                    <w:pStyle w:val="Default"/>
                    <w:numPr>
                      <w:ilvl w:val="0"/>
                      <w:numId w:val="12"/>
                    </w:numPr>
                    <w:rPr>
                      <w:b/>
                      <w:bCs/>
                    </w:rPr>
                  </w:pPr>
                  <w:r w:rsidRPr="00BB5A12">
                    <w:rPr>
                      <w:b/>
                      <w:bCs/>
                    </w:rPr>
                    <w:t>Local Authority specialist teacher team (for students with a hearing or visual need)</w:t>
                  </w:r>
                </w:p>
                <w:p w:rsidR="00784850" w:rsidRPr="00BB5A12" w:rsidRDefault="00B1229A" w:rsidP="00B1229A">
                  <w:pPr>
                    <w:pStyle w:val="Default"/>
                    <w:numPr>
                      <w:ilvl w:val="0"/>
                      <w:numId w:val="12"/>
                    </w:numPr>
                    <w:rPr>
                      <w:b/>
                      <w:bCs/>
                    </w:rPr>
                  </w:pPr>
                  <w:r w:rsidRPr="00BB5A12">
                    <w:rPr>
                      <w:b/>
                      <w:bCs/>
                    </w:rPr>
                    <w:t>Outside agencies such as the Speech and Language therapy (SALT) Service, Occupational Therapy service, Physiotherapy and/or CAMHS</w:t>
                  </w:r>
                  <w:r w:rsidR="00BB5A12">
                    <w:rPr>
                      <w:b/>
                      <w:bCs/>
                    </w:rPr>
                    <w:t xml:space="preserve"> (</w:t>
                  </w:r>
                  <w:r w:rsidR="00D25B6F">
                    <w:rPr>
                      <w:b/>
                      <w:bCs/>
                    </w:rPr>
                    <w:t>Child and Adolescent Mental Health S</w:t>
                  </w:r>
                  <w:r w:rsidR="00BB5A12">
                    <w:rPr>
                      <w:b/>
                      <w:bCs/>
                    </w:rPr>
                    <w:t>ervice)</w:t>
                  </w:r>
                </w:p>
              </w:tc>
              <w:tc>
                <w:tcPr>
                  <w:tcW w:w="8931" w:type="dxa"/>
                </w:tcPr>
                <w:p w:rsidR="00784850" w:rsidRPr="00BB5A12" w:rsidRDefault="00784850" w:rsidP="00784850">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lastRenderedPageBreak/>
                    <w:t>If, d</w:t>
                  </w:r>
                  <w:r w:rsidR="001D0DE7">
                    <w:rPr>
                      <w:rFonts w:ascii="Calibri" w:hAnsi="Calibri"/>
                      <w:color w:val="000000"/>
                      <w:sz w:val="24"/>
                      <w:szCs w:val="24"/>
                    </w:rPr>
                    <w:t>espite wel</w:t>
                  </w:r>
                  <w:r w:rsidR="00305768">
                    <w:rPr>
                      <w:rFonts w:ascii="Calibri" w:hAnsi="Calibri"/>
                      <w:color w:val="000000"/>
                      <w:sz w:val="24"/>
                      <w:szCs w:val="24"/>
                    </w:rPr>
                    <w:t>l planned, differentiated class</w:t>
                  </w:r>
                  <w:r w:rsidR="001D0DE7">
                    <w:rPr>
                      <w:rFonts w:ascii="Calibri" w:hAnsi="Calibri"/>
                      <w:color w:val="000000"/>
                      <w:sz w:val="24"/>
                      <w:szCs w:val="24"/>
                    </w:rPr>
                    <w:t>room teaching,</w:t>
                  </w:r>
                  <w:r w:rsidRPr="00BB5A12">
                    <w:rPr>
                      <w:rFonts w:ascii="Calibri" w:hAnsi="Calibri"/>
                      <w:color w:val="000000"/>
                      <w:sz w:val="24"/>
                      <w:szCs w:val="24"/>
                    </w:rPr>
                    <w:t xml:space="preserve"> intervention</w:t>
                  </w:r>
                  <w:r w:rsidR="001D0DE7">
                    <w:rPr>
                      <w:rFonts w:ascii="Calibri" w:hAnsi="Calibri"/>
                      <w:color w:val="000000"/>
                      <w:sz w:val="24"/>
                      <w:szCs w:val="24"/>
                    </w:rPr>
                    <w:t xml:space="preserve"> group participation</w:t>
                  </w:r>
                  <w:r w:rsidRPr="00BB5A12">
                    <w:rPr>
                      <w:rFonts w:ascii="Calibri" w:hAnsi="Calibri"/>
                      <w:color w:val="000000"/>
                      <w:sz w:val="24"/>
                      <w:szCs w:val="24"/>
                    </w:rPr>
                    <w:t xml:space="preserve"> and </w:t>
                  </w:r>
                  <w:r w:rsidR="001D0DE7">
                    <w:rPr>
                      <w:rFonts w:ascii="Calibri" w:hAnsi="Calibri"/>
                      <w:color w:val="000000"/>
                      <w:sz w:val="24"/>
                      <w:szCs w:val="24"/>
                    </w:rPr>
                    <w:t>referrals to outside agencies for advic</w:t>
                  </w:r>
                  <w:r w:rsidRPr="00BB5A12">
                    <w:rPr>
                      <w:rFonts w:ascii="Calibri" w:hAnsi="Calibri"/>
                      <w:color w:val="000000"/>
                      <w:sz w:val="24"/>
                      <w:szCs w:val="24"/>
                    </w:rPr>
                    <w:t xml:space="preserve">e and support that the </w:t>
                  </w:r>
                  <w:r w:rsidRPr="00BB5A12">
                    <w:rPr>
                      <w:rFonts w:ascii="Calibri" w:hAnsi="Calibri"/>
                      <w:color w:val="000000"/>
                      <w:sz w:val="24"/>
                      <w:szCs w:val="24"/>
                    </w:rPr>
                    <w:lastRenderedPageBreak/>
                    <w:t>school has provided from its own resources to enable your child to make progress, your child needs further or more specialist input the school, or you, can recommend that the Local Authority makes a statutory assessment for an Education, Health and Care Plan (EHCP). This is a legal process and you can find full details about this in the Local Authority (LA) based Local Offer, Cumbria web site.</w:t>
                  </w:r>
                </w:p>
                <w:p w:rsidR="00784850" w:rsidRPr="00BB5A12" w:rsidRDefault="00784850" w:rsidP="00784850">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t xml:space="preserve"> This process is carried out in full partnership with you and your child. After you or the school have sent in the request to the Local Authority (with a lot of information about your child, including some from you), the L</w:t>
                  </w:r>
                  <w:r w:rsidR="00B94FEC">
                    <w:rPr>
                      <w:rFonts w:ascii="Calibri" w:hAnsi="Calibri"/>
                      <w:color w:val="000000"/>
                      <w:sz w:val="24"/>
                      <w:szCs w:val="24"/>
                    </w:rPr>
                    <w:t xml:space="preserve">ocal </w:t>
                  </w:r>
                  <w:r w:rsidRPr="00BB5A12">
                    <w:rPr>
                      <w:rFonts w:ascii="Calibri" w:hAnsi="Calibri"/>
                      <w:color w:val="000000"/>
                      <w:sz w:val="24"/>
                      <w:szCs w:val="24"/>
                    </w:rPr>
                    <w:t>A</w:t>
                  </w:r>
                  <w:r w:rsidR="00B94FEC">
                    <w:rPr>
                      <w:rFonts w:ascii="Calibri" w:hAnsi="Calibri"/>
                      <w:color w:val="000000"/>
                      <w:sz w:val="24"/>
                      <w:szCs w:val="24"/>
                    </w:rPr>
                    <w:t>uthority</w:t>
                  </w:r>
                  <w:r w:rsidRPr="00BB5A12">
                    <w:rPr>
                      <w:rFonts w:ascii="Calibri" w:hAnsi="Calibri"/>
                      <w:color w:val="000000"/>
                      <w:sz w:val="24"/>
                      <w:szCs w:val="24"/>
                    </w:rPr>
                    <w:t xml:space="preserve"> will decide whether they think your child’s needs (as described in the paperwork provided), are sufficient to need a statutory assessment.</w:t>
                  </w:r>
                </w:p>
                <w:p w:rsidR="00784850" w:rsidRPr="00BB5A12" w:rsidRDefault="00784850" w:rsidP="00784850">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t>If this is the case they will ask you and all professionals involved with your child to write a report, to which your child contributes, outlining your child’s needs and how they will be met and the long and short term outcomes that are being sought.</w:t>
                  </w:r>
                </w:p>
                <w:p w:rsidR="00784850" w:rsidRPr="00BB5A12" w:rsidRDefault="00784850" w:rsidP="00784850">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t>If the L</w:t>
                  </w:r>
                  <w:r w:rsidR="00B94FEC">
                    <w:rPr>
                      <w:rFonts w:ascii="Calibri" w:hAnsi="Calibri"/>
                      <w:color w:val="000000"/>
                      <w:sz w:val="24"/>
                      <w:szCs w:val="24"/>
                    </w:rPr>
                    <w:t xml:space="preserve">ocal </w:t>
                  </w:r>
                  <w:r w:rsidRPr="00BB5A12">
                    <w:rPr>
                      <w:rFonts w:ascii="Calibri" w:hAnsi="Calibri"/>
                      <w:color w:val="000000"/>
                      <w:sz w:val="24"/>
                      <w:szCs w:val="24"/>
                    </w:rPr>
                    <w:t>A</w:t>
                  </w:r>
                  <w:r w:rsidR="00B94FEC">
                    <w:rPr>
                      <w:rFonts w:ascii="Calibri" w:hAnsi="Calibri"/>
                      <w:color w:val="000000"/>
                      <w:sz w:val="24"/>
                      <w:szCs w:val="24"/>
                    </w:rPr>
                    <w:t>uthority</w:t>
                  </w:r>
                  <w:r w:rsidRPr="00BB5A12">
                    <w:rPr>
                      <w:rFonts w:ascii="Calibri" w:hAnsi="Calibri"/>
                      <w:color w:val="000000"/>
                      <w:sz w:val="24"/>
                      <w:szCs w:val="24"/>
                    </w:rPr>
                    <w:t xml:space="preserve"> does not think your child needs this, they will ask the school to continue wi</w:t>
                  </w:r>
                  <w:r w:rsidR="00B1229A" w:rsidRPr="00BB5A12">
                    <w:rPr>
                      <w:rFonts w:ascii="Calibri" w:hAnsi="Calibri"/>
                      <w:color w:val="000000"/>
                      <w:sz w:val="24"/>
                      <w:szCs w:val="24"/>
                    </w:rPr>
                    <w:t xml:space="preserve">th the SEN Support in </w:t>
                  </w:r>
                  <w:r w:rsidRPr="00BB5A12">
                    <w:rPr>
                      <w:rFonts w:ascii="Calibri" w:hAnsi="Calibri"/>
                      <w:color w:val="000000"/>
                      <w:sz w:val="24"/>
                      <w:szCs w:val="24"/>
                    </w:rPr>
                    <w:t>school to ensure your child’s needs are met.</w:t>
                  </w:r>
                </w:p>
                <w:p w:rsidR="00784850" w:rsidRPr="00BB5A12" w:rsidRDefault="00784850" w:rsidP="00784850">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t>Where the parent/carer has made an application which has been declined you have a right to appeal. Contact the school and local authority for further advice and also Parent Partnership; http://www.parentpartnership.org.uk/</w:t>
                  </w:r>
                </w:p>
                <w:p w:rsidR="00784850" w:rsidRPr="00BB5A12" w:rsidRDefault="00784850" w:rsidP="00784850">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t>After the reports have all been sent in, an EHC Plan to which you and your child will contribute will be prepared. It is called and Education Health and Care Plan because it brings together all of the educational health and social care needs that your child may have in one plan.</w:t>
                  </w:r>
                </w:p>
                <w:p w:rsidR="00784850" w:rsidRPr="00BB5A12" w:rsidRDefault="00784850" w:rsidP="00B1229A">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t>The school must make its best endeavours to put in place the support identified in the plan.</w:t>
                  </w:r>
                </w:p>
                <w:p w:rsidR="00784850" w:rsidRPr="00BB5A12" w:rsidRDefault="00784850" w:rsidP="00784850">
                  <w:pPr>
                    <w:pStyle w:val="ListParagraph"/>
                    <w:numPr>
                      <w:ilvl w:val="0"/>
                      <w:numId w:val="11"/>
                    </w:numPr>
                    <w:autoSpaceDE w:val="0"/>
                    <w:autoSpaceDN w:val="0"/>
                    <w:adjustRightInd w:val="0"/>
                    <w:rPr>
                      <w:rFonts w:ascii="Calibri" w:hAnsi="Calibri"/>
                      <w:color w:val="000000"/>
                      <w:sz w:val="24"/>
                      <w:szCs w:val="24"/>
                    </w:rPr>
                  </w:pPr>
                  <w:r w:rsidRPr="00BB5A12">
                    <w:rPr>
                      <w:rFonts w:ascii="Calibri" w:hAnsi="Calibri"/>
                      <w:color w:val="000000"/>
                      <w:sz w:val="24"/>
                      <w:szCs w:val="24"/>
                    </w:rPr>
                    <w:t>The progress your child makes with the support identified will be regularly reviewed and changed according to the progress your child makes.</w:t>
                  </w:r>
                </w:p>
              </w:tc>
              <w:tc>
                <w:tcPr>
                  <w:tcW w:w="3543" w:type="dxa"/>
                </w:tcPr>
                <w:p w:rsidR="00B1229A" w:rsidRPr="00B1229A" w:rsidRDefault="00B1229A" w:rsidP="00B1229A">
                  <w:pPr>
                    <w:pStyle w:val="Default"/>
                    <w:rPr>
                      <w:sz w:val="23"/>
                      <w:szCs w:val="23"/>
                    </w:rPr>
                  </w:pPr>
                  <w:r w:rsidRPr="00B1229A">
                    <w:rPr>
                      <w:sz w:val="23"/>
                      <w:szCs w:val="23"/>
                    </w:rPr>
                    <w:lastRenderedPageBreak/>
                    <w:t>Children whose learning needs are</w:t>
                  </w:r>
                </w:p>
                <w:p w:rsidR="00784850" w:rsidRPr="00685DCF" w:rsidRDefault="00B1229A" w:rsidP="00B1229A">
                  <w:pPr>
                    <w:pStyle w:val="Default"/>
                    <w:rPr>
                      <w:sz w:val="23"/>
                      <w:szCs w:val="23"/>
                    </w:rPr>
                  </w:pPr>
                  <w:r w:rsidRPr="00B1229A">
                    <w:rPr>
                      <w:sz w:val="23"/>
                      <w:szCs w:val="23"/>
                    </w:rPr>
                    <w:lastRenderedPageBreak/>
                    <w:t>more severe,</w:t>
                  </w:r>
                  <w:r>
                    <w:rPr>
                      <w:sz w:val="23"/>
                      <w:szCs w:val="23"/>
                    </w:rPr>
                    <w:t xml:space="preserve"> </w:t>
                  </w:r>
                  <w:r w:rsidRPr="00B1229A">
                    <w:rPr>
                      <w:sz w:val="23"/>
                      <w:szCs w:val="23"/>
                    </w:rPr>
                    <w:t>complex and potentially lifelong</w:t>
                  </w:r>
                  <w:r>
                    <w:rPr>
                      <w:sz w:val="23"/>
                      <w:szCs w:val="23"/>
                    </w:rPr>
                    <w:t>.</w:t>
                  </w:r>
                </w:p>
              </w:tc>
            </w:tr>
            <w:tr w:rsidR="00A11386" w:rsidTr="00356418">
              <w:trPr>
                <w:trHeight w:val="122"/>
              </w:trPr>
              <w:tc>
                <w:tcPr>
                  <w:tcW w:w="16018" w:type="dxa"/>
                  <w:gridSpan w:val="3"/>
                </w:tcPr>
                <w:p w:rsidR="00BB5A12" w:rsidRPr="00B1229A" w:rsidRDefault="00BB5A12" w:rsidP="00B1229A">
                  <w:pPr>
                    <w:pStyle w:val="Default"/>
                    <w:rPr>
                      <w:sz w:val="23"/>
                      <w:szCs w:val="23"/>
                    </w:rPr>
                  </w:pPr>
                </w:p>
              </w:tc>
            </w:tr>
            <w:tr w:rsidR="00A11386" w:rsidTr="005D53C0">
              <w:tc>
                <w:tcPr>
                  <w:tcW w:w="16018" w:type="dxa"/>
                  <w:gridSpan w:val="3"/>
                </w:tcPr>
                <w:p w:rsidR="00A11386" w:rsidRPr="00BB5A12" w:rsidRDefault="00A11386" w:rsidP="00B1229A">
                  <w:pPr>
                    <w:pStyle w:val="Default"/>
                    <w:rPr>
                      <w:b/>
                    </w:rPr>
                  </w:pPr>
                  <w:r w:rsidRPr="00BB5A12">
                    <w:rPr>
                      <w:b/>
                    </w:rPr>
                    <w:t>How will we support your child with identified SEND starting at school?</w:t>
                  </w:r>
                </w:p>
              </w:tc>
            </w:tr>
            <w:tr w:rsidR="00A11386" w:rsidTr="005D53C0">
              <w:tc>
                <w:tcPr>
                  <w:tcW w:w="16018" w:type="dxa"/>
                  <w:gridSpan w:val="3"/>
                </w:tcPr>
                <w:p w:rsidR="00A11386" w:rsidRPr="00BB5A12" w:rsidRDefault="00A11386" w:rsidP="00BB5A12">
                  <w:pPr>
                    <w:pStyle w:val="Default"/>
                    <w:numPr>
                      <w:ilvl w:val="0"/>
                      <w:numId w:val="21"/>
                    </w:numPr>
                  </w:pPr>
                  <w:r w:rsidRPr="00BB5A12">
                    <w:lastRenderedPageBreak/>
                    <w:t>We will invite you to visit the school with your child to have a look around and speak to staff and meet the key person who will work with you and your child while they are in the school.</w:t>
                  </w:r>
                </w:p>
                <w:p w:rsidR="00A11386" w:rsidRPr="00BB5A12" w:rsidRDefault="00A11386" w:rsidP="00A11386">
                  <w:pPr>
                    <w:pStyle w:val="Default"/>
                    <w:numPr>
                      <w:ilvl w:val="0"/>
                      <w:numId w:val="17"/>
                    </w:numPr>
                  </w:pPr>
                  <w:r w:rsidRPr="00BB5A12">
                    <w:t xml:space="preserve">If other professionals are involved, a Team </w:t>
                  </w:r>
                  <w:r w:rsidR="00F95039" w:rsidRPr="00BB5A12">
                    <w:t>around</w:t>
                  </w:r>
                  <w:r w:rsidRPr="00BB5A12">
                    <w:t xml:space="preserve"> the Child (TAC) </w:t>
                  </w:r>
                  <w:r w:rsidR="00B94FEC">
                    <w:t xml:space="preserve">or Team </w:t>
                  </w:r>
                  <w:r w:rsidR="00F95039">
                    <w:t>around</w:t>
                  </w:r>
                  <w:r w:rsidR="00B94FEC">
                    <w:t xml:space="preserve"> the Family (TAF) </w:t>
                  </w:r>
                  <w:r w:rsidRPr="00BB5A12">
                    <w:t>meeting will be held to discuss your child’s needs, share strategies used, and ensure provision is put in place before your child starts.</w:t>
                  </w:r>
                </w:p>
                <w:p w:rsidR="00A11386" w:rsidRPr="00BB5A12" w:rsidRDefault="00A11386" w:rsidP="00A11386">
                  <w:pPr>
                    <w:pStyle w:val="Default"/>
                    <w:numPr>
                      <w:ilvl w:val="0"/>
                      <w:numId w:val="16"/>
                    </w:numPr>
                  </w:pPr>
                  <w:r w:rsidRPr="00BB5A12">
                    <w:t>We may suggest adaptations to the settling in period to help your child to settle more easily, but these will be agreed with you at the TAC meeting.</w:t>
                  </w:r>
                </w:p>
                <w:p w:rsidR="00A11386" w:rsidRPr="00BB5A12" w:rsidRDefault="00A11386" w:rsidP="00A11386">
                  <w:pPr>
                    <w:pStyle w:val="Default"/>
                    <w:numPr>
                      <w:ilvl w:val="0"/>
                      <w:numId w:val="15"/>
                    </w:numPr>
                  </w:pPr>
                  <w:r w:rsidRPr="00BB5A12">
                    <w:t>If they have not already visite</w:t>
                  </w:r>
                  <w:r w:rsidR="00B94FEC">
                    <w:t xml:space="preserve">d, your child will be invited </w:t>
                  </w:r>
                  <w:r w:rsidRPr="00BB5A12">
                    <w:t>to school in advance of starting to meet the staff they will be working with and their peer group.</w:t>
                  </w:r>
                </w:p>
                <w:p w:rsidR="00A11386" w:rsidRPr="00BB5A12" w:rsidRDefault="00A11386" w:rsidP="00A11386">
                  <w:pPr>
                    <w:pStyle w:val="Default"/>
                    <w:numPr>
                      <w:ilvl w:val="0"/>
                      <w:numId w:val="14"/>
                    </w:numPr>
                  </w:pPr>
                  <w:r w:rsidRPr="00BB5A12">
                    <w:t>Following the settling in period, the class teacher will arrange an early meeting with you to review your child’s learning and progress.</w:t>
                  </w:r>
                </w:p>
                <w:p w:rsidR="00A11386" w:rsidRPr="00BB5A12" w:rsidRDefault="00A11386" w:rsidP="00A11386">
                  <w:pPr>
                    <w:pStyle w:val="Default"/>
                    <w:numPr>
                      <w:ilvl w:val="0"/>
                      <w:numId w:val="13"/>
                    </w:numPr>
                  </w:pPr>
                  <w:r w:rsidRPr="00BB5A12">
                    <w:t>The staff will then hold regular meetings in school to monitor the progress of your child and invite you into school regularly to review this with you.</w:t>
                  </w:r>
                </w:p>
              </w:tc>
            </w:tr>
            <w:tr w:rsidR="00BB5A12" w:rsidTr="005D53C0">
              <w:tc>
                <w:tcPr>
                  <w:tcW w:w="16018" w:type="dxa"/>
                  <w:gridSpan w:val="3"/>
                </w:tcPr>
                <w:p w:rsidR="00BB5A12" w:rsidRPr="00BB5A12" w:rsidRDefault="00BB5A12" w:rsidP="00BB5A12">
                  <w:pPr>
                    <w:pStyle w:val="Default"/>
                    <w:rPr>
                      <w:b/>
                    </w:rPr>
                  </w:pPr>
                  <w:r w:rsidRPr="00BB5A12">
                    <w:rPr>
                      <w:b/>
                    </w:rPr>
                    <w:t>How can I let the school know I am concerned about my child’s progress in school?</w:t>
                  </w:r>
                </w:p>
              </w:tc>
            </w:tr>
            <w:tr w:rsidR="00BB5A12" w:rsidTr="005D53C0">
              <w:tc>
                <w:tcPr>
                  <w:tcW w:w="16018" w:type="dxa"/>
                  <w:gridSpan w:val="3"/>
                </w:tcPr>
                <w:p w:rsidR="00BB5A12" w:rsidRPr="00BB5A12" w:rsidRDefault="00BB5A12" w:rsidP="00BB5A12">
                  <w:pPr>
                    <w:pStyle w:val="Default"/>
                    <w:numPr>
                      <w:ilvl w:val="0"/>
                      <w:numId w:val="13"/>
                    </w:numPr>
                  </w:pPr>
                  <w:r w:rsidRPr="00BB5A12">
                    <w:t>If you ha</w:t>
                  </w:r>
                  <w:r>
                    <w:t>ve any concerns please</w:t>
                  </w:r>
                  <w:r w:rsidRPr="00BB5A12">
                    <w:t xml:space="preserve"> speak to your child’s class teacher initially, and at the earliest opportunity.</w:t>
                  </w:r>
                </w:p>
                <w:p w:rsidR="00BB5A12" w:rsidRPr="00BB5A12" w:rsidRDefault="00BB5A12" w:rsidP="00BB5A12">
                  <w:pPr>
                    <w:pStyle w:val="Default"/>
                    <w:numPr>
                      <w:ilvl w:val="0"/>
                      <w:numId w:val="13"/>
                    </w:numPr>
                  </w:pPr>
                  <w:r w:rsidRPr="00BB5A12">
                    <w:t>If you are not happy that the concerns are being managed and feel that your child is still not making progress yo</w:t>
                  </w:r>
                  <w:r>
                    <w:t xml:space="preserve">u should speak to Mrs Anderson our school </w:t>
                  </w:r>
                  <w:r w:rsidR="00F95039">
                    <w:t>SENCO</w:t>
                  </w:r>
                  <w:r w:rsidRPr="00BB5A12">
                    <w:t xml:space="preserve"> or </w:t>
                  </w:r>
                  <w:r>
                    <w:t xml:space="preserve">Mrs Hepworth, </w:t>
                  </w:r>
                  <w:r w:rsidRPr="00BB5A12">
                    <w:t>Head</w:t>
                  </w:r>
                  <w:r>
                    <w:t xml:space="preserve"> </w:t>
                  </w:r>
                  <w:r w:rsidRPr="00BB5A12">
                    <w:t>teacher.</w:t>
                  </w:r>
                </w:p>
                <w:p w:rsidR="00BB5A12" w:rsidRPr="00BB5A12" w:rsidRDefault="00BB5A12" w:rsidP="00BB5A12">
                  <w:pPr>
                    <w:pStyle w:val="Default"/>
                    <w:numPr>
                      <w:ilvl w:val="0"/>
                      <w:numId w:val="13"/>
                    </w:numPr>
                    <w:rPr>
                      <w:b/>
                    </w:rPr>
                  </w:pPr>
                  <w:r w:rsidRPr="00BB5A12">
                    <w:t>If you continue to have concerns you can speak to the school SEN</w:t>
                  </w:r>
                  <w:r w:rsidR="00B94FEC">
                    <w:t>D</w:t>
                  </w:r>
                  <w:r w:rsidRPr="00BB5A12">
                    <w:t xml:space="preserve"> Governor.</w:t>
                  </w:r>
                </w:p>
              </w:tc>
            </w:tr>
            <w:tr w:rsidR="00BB5A12" w:rsidTr="005D53C0">
              <w:tc>
                <w:tcPr>
                  <w:tcW w:w="16018" w:type="dxa"/>
                  <w:gridSpan w:val="3"/>
                </w:tcPr>
                <w:p w:rsidR="00BB5A12" w:rsidRPr="00BB5A12" w:rsidRDefault="00BB5A12" w:rsidP="00BB5A12">
                  <w:pPr>
                    <w:pStyle w:val="Default"/>
                    <w:rPr>
                      <w:b/>
                    </w:rPr>
                  </w:pPr>
                  <w:r w:rsidRPr="00BB5A12">
                    <w:rPr>
                      <w:b/>
                    </w:rPr>
                    <w:t>How will the school let me know if they have any concerns about my child’s learning in school?</w:t>
                  </w:r>
                </w:p>
              </w:tc>
            </w:tr>
            <w:tr w:rsidR="00BB5A12" w:rsidRPr="00BB5A12" w:rsidTr="005D53C0">
              <w:tc>
                <w:tcPr>
                  <w:tcW w:w="16018" w:type="dxa"/>
                  <w:gridSpan w:val="3"/>
                </w:tcPr>
                <w:p w:rsidR="00BB5A12" w:rsidRDefault="00BB5A12" w:rsidP="00BB5A12">
                  <w:pPr>
                    <w:pStyle w:val="Default"/>
                    <w:numPr>
                      <w:ilvl w:val="0"/>
                      <w:numId w:val="22"/>
                    </w:numPr>
                  </w:pPr>
                  <w:r>
                    <w:t>When a teacher or you have raised concerns about your child’s progress, and high quality personalised teaching has not met your child’s needs, the teacher will raise this with Mrs Anderson, our SENCO. If you have raised the concern Mrs Anderson will discuss it and plan a way forward.</w:t>
                  </w:r>
                </w:p>
                <w:p w:rsidR="00BB5A12" w:rsidRDefault="00BB5A12" w:rsidP="00BB5A12">
                  <w:pPr>
                    <w:pStyle w:val="Default"/>
                    <w:numPr>
                      <w:ilvl w:val="0"/>
                      <w:numId w:val="22"/>
                    </w:numPr>
                  </w:pPr>
                  <w:r>
                    <w:t>The teacher will discuss your child’s progress with you at our parents’ evenings when you will be informed of your child’s progress and any additional support being given.</w:t>
                  </w:r>
                </w:p>
                <w:p w:rsidR="00BB5A12" w:rsidRDefault="003D0826" w:rsidP="00BB5A12">
                  <w:pPr>
                    <w:pStyle w:val="Default"/>
                    <w:numPr>
                      <w:ilvl w:val="0"/>
                      <w:numId w:val="22"/>
                    </w:numPr>
                  </w:pPr>
                  <w:r>
                    <w:t>Weekly</w:t>
                  </w:r>
                  <w:r w:rsidR="00BB5A12">
                    <w:t xml:space="preserve"> meetings a</w:t>
                  </w:r>
                  <w:r w:rsidR="00F95039">
                    <w:t>re held between our school SENCO</w:t>
                  </w:r>
                  <w:r w:rsidR="00BB5A12">
                    <w:t>, Head teacher, teacher and teaching assistants to ensure all children are making good progress. This is another way your child may be identified as not making as much progress as expected.</w:t>
                  </w:r>
                </w:p>
                <w:p w:rsidR="00BB5A12" w:rsidRDefault="00BB5A12" w:rsidP="00551EE2">
                  <w:pPr>
                    <w:pStyle w:val="Default"/>
                    <w:numPr>
                      <w:ilvl w:val="0"/>
                      <w:numId w:val="22"/>
                    </w:numPr>
                  </w:pPr>
                  <w:r>
                    <w:t>If your child is then identified as not making progress the school will make a decision about whether to monitor this or set up an intervention group and will inform you. These groups may take place for a short period or over a longer period of time. However, please note that all children learn regularly in small groups in class (sometimes with learning support assistants) in order to support their progress in learning</w:t>
                  </w:r>
                </w:p>
                <w:p w:rsidR="00BB5A12" w:rsidRDefault="00BB5A12" w:rsidP="00BB5A12">
                  <w:pPr>
                    <w:pStyle w:val="Default"/>
                    <w:numPr>
                      <w:ilvl w:val="0"/>
                      <w:numId w:val="22"/>
                    </w:numPr>
                  </w:pPr>
                  <w:r>
                    <w:t xml:space="preserve"> If your child is still not making expected progress the school will discuss with you;</w:t>
                  </w:r>
                </w:p>
                <w:p w:rsidR="00BB5A12" w:rsidRDefault="00BB5A12" w:rsidP="00551EE2">
                  <w:pPr>
                    <w:pStyle w:val="Default"/>
                    <w:numPr>
                      <w:ilvl w:val="0"/>
                      <w:numId w:val="23"/>
                    </w:numPr>
                  </w:pPr>
                  <w:r>
                    <w:t>Any concerns you may have</w:t>
                  </w:r>
                </w:p>
                <w:p w:rsidR="00BB5A12" w:rsidRDefault="00BB5A12" w:rsidP="00551EE2">
                  <w:pPr>
                    <w:pStyle w:val="Default"/>
                    <w:numPr>
                      <w:ilvl w:val="0"/>
                      <w:numId w:val="23"/>
                    </w:numPr>
                  </w:pPr>
                  <w:r>
                    <w:t>Any further interventions or referrals to outside professionals to support your child’s learning</w:t>
                  </w:r>
                </w:p>
                <w:p w:rsidR="00BB5A12" w:rsidRDefault="00BB5A12" w:rsidP="00551EE2">
                  <w:pPr>
                    <w:pStyle w:val="Default"/>
                    <w:numPr>
                      <w:ilvl w:val="0"/>
                      <w:numId w:val="23"/>
                    </w:numPr>
                  </w:pPr>
                  <w:r>
                    <w:t>How we could work together, to support your child at home/school</w:t>
                  </w:r>
                </w:p>
                <w:p w:rsidR="00B558B7" w:rsidRDefault="00B558B7" w:rsidP="00B558B7">
                  <w:pPr>
                    <w:pStyle w:val="Default"/>
                  </w:pPr>
                </w:p>
                <w:p w:rsidR="00B558B7" w:rsidRPr="00BB5A12" w:rsidRDefault="00B558B7" w:rsidP="00B558B7">
                  <w:pPr>
                    <w:pStyle w:val="Default"/>
                  </w:pPr>
                </w:p>
              </w:tc>
            </w:tr>
          </w:tbl>
          <w:p w:rsidR="00425DFF" w:rsidRPr="00BE5589" w:rsidRDefault="00425DFF" w:rsidP="009F5DDA">
            <w:pPr>
              <w:pStyle w:val="Default"/>
              <w:rPr>
                <w:rFonts w:cs="Aharoni"/>
              </w:rPr>
            </w:pPr>
          </w:p>
        </w:tc>
      </w:tr>
    </w:tbl>
    <w:p w:rsidR="00425DFF" w:rsidRPr="00BE5589" w:rsidRDefault="00425DFF" w:rsidP="00425DFF">
      <w:pPr>
        <w:pStyle w:val="Default"/>
      </w:pPr>
    </w:p>
    <w:p w:rsidR="00425DFF" w:rsidRDefault="00425DFF" w:rsidP="00425DFF">
      <w:pPr>
        <w:pStyle w:val="Default"/>
        <w:jc w:val="both"/>
      </w:pPr>
    </w:p>
    <w:tbl>
      <w:tblPr>
        <w:tblStyle w:val="TableGrid"/>
        <w:tblpPr w:leftFromText="180" w:rightFromText="180" w:vertAnchor="text" w:horzAnchor="page" w:tblpX="593" w:tblpY="91"/>
        <w:tblW w:w="15861" w:type="dxa"/>
        <w:tblLook w:val="04A0" w:firstRow="1" w:lastRow="0" w:firstColumn="1" w:lastColumn="0" w:noHBand="0" w:noVBand="1"/>
      </w:tblPr>
      <w:tblGrid>
        <w:gridCol w:w="4077"/>
        <w:gridCol w:w="11784"/>
      </w:tblGrid>
      <w:tr w:rsidR="00520310" w:rsidTr="002D268B">
        <w:trPr>
          <w:trHeight w:val="412"/>
        </w:trPr>
        <w:tc>
          <w:tcPr>
            <w:tcW w:w="15861" w:type="dxa"/>
            <w:gridSpan w:val="2"/>
          </w:tcPr>
          <w:p w:rsidR="00520310" w:rsidRDefault="00520310" w:rsidP="00520310">
            <w:pPr>
              <w:jc w:val="center"/>
            </w:pPr>
            <w:r w:rsidRPr="00520310">
              <w:rPr>
                <w:b/>
              </w:rPr>
              <w:t>Who are the other people providing services to children with SEN in this school?</w:t>
            </w:r>
          </w:p>
        </w:tc>
      </w:tr>
      <w:tr w:rsidR="00520310" w:rsidTr="00520310">
        <w:trPr>
          <w:trHeight w:val="389"/>
        </w:trPr>
        <w:tc>
          <w:tcPr>
            <w:tcW w:w="4077" w:type="dxa"/>
          </w:tcPr>
          <w:p w:rsidR="00D827B1" w:rsidRDefault="00D827B1" w:rsidP="00D827B1">
            <w:r>
              <w:t>A. Directly funded by</w:t>
            </w:r>
          </w:p>
          <w:p w:rsidR="00D827B1" w:rsidRDefault="00D827B1" w:rsidP="00D827B1">
            <w:r>
              <w:t>the school</w:t>
            </w:r>
          </w:p>
          <w:p w:rsidR="00520310" w:rsidRDefault="00520310" w:rsidP="00D827B1"/>
        </w:tc>
        <w:tc>
          <w:tcPr>
            <w:tcW w:w="11784" w:type="dxa"/>
          </w:tcPr>
          <w:p w:rsidR="00F95039" w:rsidRDefault="00F95039" w:rsidP="00F95039">
            <w:pPr>
              <w:pStyle w:val="ListParagraph"/>
              <w:numPr>
                <w:ilvl w:val="0"/>
                <w:numId w:val="24"/>
              </w:numPr>
            </w:pPr>
            <w:r>
              <w:t xml:space="preserve">Communication and interaction ~ Talk Boost, </w:t>
            </w:r>
            <w:r w:rsidR="00B558B7">
              <w:t xml:space="preserve">Nuffield Early Literacy Support, </w:t>
            </w:r>
            <w:r>
              <w:t>specific speech and language support and narrative therapy</w:t>
            </w:r>
          </w:p>
          <w:p w:rsidR="00F95039" w:rsidRDefault="00F95039" w:rsidP="00F95039">
            <w:pPr>
              <w:pStyle w:val="ListParagraph"/>
              <w:numPr>
                <w:ilvl w:val="0"/>
                <w:numId w:val="24"/>
              </w:numPr>
            </w:pPr>
            <w:r>
              <w:t>Higher Level Teaching Assistant</w:t>
            </w:r>
            <w:r w:rsidR="003D0826">
              <w:t xml:space="preserve"> support\</w:t>
            </w:r>
            <w:r>
              <w:t xml:space="preserve"> intervention for English and Maths </w:t>
            </w:r>
          </w:p>
          <w:p w:rsidR="00520310" w:rsidRDefault="00520310" w:rsidP="00520310">
            <w:pPr>
              <w:pStyle w:val="ListParagraph"/>
              <w:numPr>
                <w:ilvl w:val="0"/>
                <w:numId w:val="24"/>
              </w:numPr>
            </w:pPr>
            <w:r>
              <w:t>Learning Skill Coordinator support</w:t>
            </w:r>
            <w:r w:rsidR="00F95039">
              <w:t xml:space="preserve"> for </w:t>
            </w:r>
            <w:r w:rsidR="004B668E">
              <w:t xml:space="preserve">skills for learning\growth mind-set. </w:t>
            </w:r>
          </w:p>
          <w:p w:rsidR="00520310" w:rsidRDefault="00F95039" w:rsidP="00520310">
            <w:pPr>
              <w:pStyle w:val="ListParagraph"/>
              <w:numPr>
                <w:ilvl w:val="0"/>
                <w:numId w:val="24"/>
              </w:numPr>
            </w:pPr>
            <w:r>
              <w:t>Teaching Assistant</w:t>
            </w:r>
            <w:r w:rsidR="003D0826">
              <w:t xml:space="preserve"> support\</w:t>
            </w:r>
            <w:r>
              <w:t xml:space="preserve"> intervention</w:t>
            </w:r>
          </w:p>
          <w:p w:rsidR="00520310" w:rsidRDefault="00B558B7" w:rsidP="00520310">
            <w:pPr>
              <w:pStyle w:val="ListParagraph"/>
              <w:numPr>
                <w:ilvl w:val="0"/>
                <w:numId w:val="24"/>
              </w:numPr>
            </w:pPr>
            <w:r>
              <w:t>1:1 or small-</w:t>
            </w:r>
            <w:r w:rsidR="00F95039">
              <w:t>group teacher intervention</w:t>
            </w:r>
          </w:p>
          <w:p w:rsidR="00F95039" w:rsidRDefault="00F95039" w:rsidP="00520310">
            <w:pPr>
              <w:pStyle w:val="ListParagraph"/>
              <w:numPr>
                <w:ilvl w:val="0"/>
                <w:numId w:val="24"/>
              </w:numPr>
            </w:pPr>
            <w:r>
              <w:t>Physical development support ~ Smart Moves</w:t>
            </w:r>
          </w:p>
          <w:p w:rsidR="00B558B7" w:rsidRDefault="00F95039" w:rsidP="00B558B7">
            <w:pPr>
              <w:pStyle w:val="ListParagraph"/>
              <w:numPr>
                <w:ilvl w:val="0"/>
                <w:numId w:val="24"/>
              </w:numPr>
            </w:pPr>
            <w:r>
              <w:t>Nurture support</w:t>
            </w:r>
            <w:r w:rsidR="00B558B7">
              <w:t>, including Drawing and Talking,</w:t>
            </w:r>
            <w:r>
              <w:t xml:space="preserve"> for social, emotional and mental health and well-being</w:t>
            </w:r>
          </w:p>
        </w:tc>
      </w:tr>
      <w:tr w:rsidR="00520310" w:rsidTr="00520310">
        <w:trPr>
          <w:trHeight w:val="412"/>
        </w:trPr>
        <w:tc>
          <w:tcPr>
            <w:tcW w:w="4077" w:type="dxa"/>
          </w:tcPr>
          <w:p w:rsidR="00D827B1" w:rsidRDefault="00D827B1" w:rsidP="00D827B1">
            <w:r>
              <w:t>B. Provided  by the Local Authority or Health Service, delivered in school</w:t>
            </w:r>
          </w:p>
          <w:p w:rsidR="00520310" w:rsidRDefault="00520310" w:rsidP="00D827B1"/>
        </w:tc>
        <w:tc>
          <w:tcPr>
            <w:tcW w:w="11784" w:type="dxa"/>
          </w:tcPr>
          <w:p w:rsidR="00520310" w:rsidRDefault="00520310" w:rsidP="00520310">
            <w:pPr>
              <w:pStyle w:val="ListParagraph"/>
              <w:numPr>
                <w:ilvl w:val="0"/>
                <w:numId w:val="24"/>
              </w:numPr>
            </w:pPr>
            <w:r>
              <w:t>Specialist teacher for special educational needs</w:t>
            </w:r>
          </w:p>
          <w:p w:rsidR="00520310" w:rsidRDefault="00520310" w:rsidP="00520310">
            <w:pPr>
              <w:pStyle w:val="ListParagraph"/>
              <w:numPr>
                <w:ilvl w:val="0"/>
                <w:numId w:val="24"/>
              </w:numPr>
            </w:pPr>
            <w:r>
              <w:t>Hearing impairment specialist teacher and teaching assistant</w:t>
            </w:r>
          </w:p>
          <w:p w:rsidR="00F95039" w:rsidRDefault="00520310" w:rsidP="003D0826">
            <w:pPr>
              <w:pStyle w:val="ListParagraph"/>
              <w:numPr>
                <w:ilvl w:val="0"/>
                <w:numId w:val="24"/>
              </w:numPr>
            </w:pPr>
            <w:r>
              <w:t>Speech and Language Ther</w:t>
            </w:r>
            <w:r w:rsidR="00D827B1">
              <w:t xml:space="preserve">apy </w:t>
            </w:r>
          </w:p>
          <w:p w:rsidR="003D0826" w:rsidRDefault="003D0826" w:rsidP="003D0826">
            <w:pPr>
              <w:pStyle w:val="ListParagraph"/>
              <w:numPr>
                <w:ilvl w:val="0"/>
                <w:numId w:val="24"/>
              </w:numPr>
            </w:pPr>
            <w:r>
              <w:t>Occupational Therapy and Physiotherapy</w:t>
            </w:r>
          </w:p>
          <w:p w:rsidR="00520310" w:rsidRDefault="00520310" w:rsidP="00D827B1">
            <w:pPr>
              <w:pStyle w:val="ListParagraph"/>
              <w:numPr>
                <w:ilvl w:val="0"/>
                <w:numId w:val="24"/>
              </w:numPr>
            </w:pPr>
            <w:r>
              <w:t>School Nurse</w:t>
            </w:r>
            <w:r w:rsidR="00D827B1">
              <w:t xml:space="preserve"> Service</w:t>
            </w:r>
          </w:p>
        </w:tc>
      </w:tr>
      <w:tr w:rsidR="00D827B1" w:rsidTr="00520310">
        <w:trPr>
          <w:trHeight w:val="412"/>
        </w:trPr>
        <w:tc>
          <w:tcPr>
            <w:tcW w:w="4077" w:type="dxa"/>
          </w:tcPr>
          <w:p w:rsidR="00D827B1" w:rsidRDefault="00D827B1" w:rsidP="00D827B1">
            <w:r>
              <w:t>C. Voluntary agencies</w:t>
            </w:r>
          </w:p>
        </w:tc>
        <w:tc>
          <w:tcPr>
            <w:tcW w:w="11784" w:type="dxa"/>
          </w:tcPr>
          <w:p w:rsidR="00D827B1" w:rsidRDefault="00D827B1" w:rsidP="00520310">
            <w:pPr>
              <w:pStyle w:val="ListParagraph"/>
              <w:numPr>
                <w:ilvl w:val="0"/>
                <w:numId w:val="24"/>
              </w:numPr>
            </w:pPr>
            <w:r>
              <w:t>East Cumbria Family Support (a local voluntary service providing support for families as and when  needed)</w:t>
            </w:r>
          </w:p>
        </w:tc>
      </w:tr>
    </w:tbl>
    <w:p w:rsidR="00BA0540" w:rsidRDefault="00BA0540"/>
    <w:p w:rsidR="00D827B1" w:rsidRDefault="00D827B1"/>
    <w:tbl>
      <w:tblPr>
        <w:tblStyle w:val="TableGrid"/>
        <w:tblW w:w="15877" w:type="dxa"/>
        <w:tblInd w:w="-885" w:type="dxa"/>
        <w:tblLook w:val="04A0" w:firstRow="1" w:lastRow="0" w:firstColumn="1" w:lastColumn="0" w:noHBand="0" w:noVBand="1"/>
      </w:tblPr>
      <w:tblGrid>
        <w:gridCol w:w="15877"/>
      </w:tblGrid>
      <w:tr w:rsidR="00D827B1" w:rsidTr="00D25B6F">
        <w:tc>
          <w:tcPr>
            <w:tcW w:w="15877" w:type="dxa"/>
          </w:tcPr>
          <w:p w:rsidR="00D827B1" w:rsidRPr="00D827B1" w:rsidRDefault="00D827B1">
            <w:pPr>
              <w:rPr>
                <w:b/>
              </w:rPr>
            </w:pPr>
            <w:r w:rsidRPr="00D827B1">
              <w:rPr>
                <w:b/>
              </w:rPr>
              <w:t>How are the adults in school helped to work with children with an SEND and what training do they have?</w:t>
            </w:r>
          </w:p>
        </w:tc>
      </w:tr>
      <w:tr w:rsidR="00D827B1" w:rsidTr="00D25B6F">
        <w:tc>
          <w:tcPr>
            <w:tcW w:w="15877" w:type="dxa"/>
          </w:tcPr>
          <w:p w:rsidR="00D827B1" w:rsidRDefault="003D0826" w:rsidP="00D827B1">
            <w:pPr>
              <w:pStyle w:val="ListParagraph"/>
              <w:numPr>
                <w:ilvl w:val="0"/>
                <w:numId w:val="24"/>
              </w:numPr>
            </w:pPr>
            <w:r>
              <w:t xml:space="preserve">Our </w:t>
            </w:r>
            <w:proofErr w:type="spellStart"/>
            <w:r>
              <w:t>SEN</w:t>
            </w:r>
            <w:r w:rsidR="00B558B7">
              <w:t>DCo</w:t>
            </w:r>
            <w:proofErr w:type="spellEnd"/>
            <w:r w:rsidR="00D827B1">
              <w:t xml:space="preserve"> supports </w:t>
            </w:r>
            <w:r w:rsidR="00D827B1" w:rsidRPr="00D827B1">
              <w:t>teacher</w:t>
            </w:r>
            <w:r w:rsidR="00F33DB9">
              <w:t xml:space="preserve">s </w:t>
            </w:r>
            <w:r w:rsidR="00D827B1">
              <w:t>to plan</w:t>
            </w:r>
            <w:r w:rsidR="00D827B1" w:rsidRPr="00D827B1">
              <w:t xml:space="preserve"> for chil</w:t>
            </w:r>
            <w:r w:rsidR="00D827B1">
              <w:t>dren with SEN. Staff work together as a team</w:t>
            </w:r>
            <w:r w:rsidR="00B558B7">
              <w:t>, planning learning, evaluating</w:t>
            </w:r>
            <w:r w:rsidR="00D827B1">
              <w:t xml:space="preserve"> progress and </w:t>
            </w:r>
            <w:r w:rsidR="00B558B7">
              <w:t>setting</w:t>
            </w:r>
            <w:r w:rsidR="00D827B1">
              <w:t xml:space="preserve"> next steps.</w:t>
            </w:r>
          </w:p>
          <w:p w:rsidR="00D827B1" w:rsidRPr="00D827B1" w:rsidRDefault="00D827B1" w:rsidP="00F33DB9">
            <w:pPr>
              <w:pStyle w:val="ListParagraph"/>
              <w:numPr>
                <w:ilvl w:val="0"/>
                <w:numId w:val="24"/>
              </w:numPr>
            </w:pPr>
            <w:r>
              <w:t xml:space="preserve">Training needs are planned for </w:t>
            </w:r>
            <w:r w:rsidRPr="00D827B1">
              <w:t>staff to improve the teaching and learning of children</w:t>
            </w:r>
            <w:r w:rsidR="00B558B7">
              <w:t>,</w:t>
            </w:r>
            <w:r w:rsidRPr="00D827B1">
              <w:t xml:space="preserve"> inc</w:t>
            </w:r>
            <w:r w:rsidR="003D0826">
              <w:t>luding those with SEN</w:t>
            </w:r>
            <w:r w:rsidR="008020EF">
              <w:t>. This may</w:t>
            </w:r>
            <w:r w:rsidR="00B558B7">
              <w:t xml:space="preserve"> include whole-</w:t>
            </w:r>
            <w:r w:rsidRPr="00D827B1">
              <w:t xml:space="preserve">school training </w:t>
            </w:r>
            <w:r w:rsidR="00F33DB9">
              <w:t>or i</w:t>
            </w:r>
            <w:r w:rsidR="00224546">
              <w:t>ndividual teacher/</w:t>
            </w:r>
            <w:r w:rsidR="00F33DB9" w:rsidRPr="00D827B1">
              <w:t>support staff</w:t>
            </w:r>
            <w:r w:rsidR="00224546">
              <w:t xml:space="preserve"> training</w:t>
            </w:r>
            <w:r w:rsidR="00F33DB9" w:rsidRPr="00D827B1">
              <w:t xml:space="preserve"> </w:t>
            </w:r>
            <w:r w:rsidR="00B558B7">
              <w:t xml:space="preserve">on SEND issues or strategies </w:t>
            </w:r>
            <w:r w:rsidRPr="00D827B1">
              <w:t>to support identified groups of learners in school, such as</w:t>
            </w:r>
            <w:r w:rsidR="003D0826">
              <w:t xml:space="preserve"> ADHD,</w:t>
            </w:r>
            <w:r w:rsidRPr="00D827B1">
              <w:t xml:space="preserve"> ASD, dyslexia</w:t>
            </w:r>
            <w:r w:rsidR="003D0826">
              <w:t>, dyspraxia</w:t>
            </w:r>
            <w:r w:rsidRPr="00D827B1">
              <w:t xml:space="preserve"> etc.</w:t>
            </w:r>
          </w:p>
          <w:p w:rsidR="00D827B1" w:rsidRPr="008020EF" w:rsidRDefault="00D827B1" w:rsidP="00224546"/>
        </w:tc>
      </w:tr>
      <w:tr w:rsidR="004E1D0F" w:rsidTr="00D25B6F">
        <w:tc>
          <w:tcPr>
            <w:tcW w:w="15877" w:type="dxa"/>
          </w:tcPr>
          <w:p w:rsidR="004E1D0F" w:rsidRPr="004E1D0F" w:rsidRDefault="004E1D0F" w:rsidP="00224546">
            <w:pPr>
              <w:jc w:val="center"/>
              <w:rPr>
                <w:b/>
                <w:sz w:val="24"/>
                <w:szCs w:val="24"/>
              </w:rPr>
            </w:pPr>
            <w:r w:rsidRPr="004E1D0F">
              <w:rPr>
                <w:b/>
                <w:sz w:val="24"/>
                <w:szCs w:val="24"/>
              </w:rPr>
              <w:t>How will the teaching be adapted for my child with SEND?</w:t>
            </w:r>
          </w:p>
        </w:tc>
      </w:tr>
      <w:tr w:rsidR="004E1D0F" w:rsidTr="00D25B6F">
        <w:tc>
          <w:tcPr>
            <w:tcW w:w="15877" w:type="dxa"/>
          </w:tcPr>
          <w:p w:rsidR="00224546" w:rsidRPr="00224546" w:rsidRDefault="00224546" w:rsidP="00224546">
            <w:pPr>
              <w:pStyle w:val="ListParagraph"/>
              <w:numPr>
                <w:ilvl w:val="0"/>
                <w:numId w:val="26"/>
              </w:numPr>
              <w:rPr>
                <w:sz w:val="24"/>
                <w:szCs w:val="24"/>
              </w:rPr>
            </w:pPr>
            <w:r w:rsidRPr="00224546">
              <w:rPr>
                <w:sz w:val="24"/>
                <w:szCs w:val="24"/>
              </w:rPr>
              <w:t>Class Teachers plan lessons according to the specific needs of all groups of children in their class, and will ensure that learning tasks are adapted to enable your child to access their learning as independently as possible. This is generally referred to as Quality First Tea</w:t>
            </w:r>
            <w:r w:rsidR="003D0826">
              <w:rPr>
                <w:sz w:val="24"/>
                <w:szCs w:val="24"/>
              </w:rPr>
              <w:t xml:space="preserve">ching and this will ensure </w:t>
            </w:r>
            <w:r w:rsidRPr="00224546">
              <w:rPr>
                <w:sz w:val="24"/>
                <w:szCs w:val="24"/>
              </w:rPr>
              <w:t>children have their needs met.</w:t>
            </w:r>
          </w:p>
          <w:p w:rsidR="00224546" w:rsidRPr="00224546" w:rsidRDefault="00224546" w:rsidP="00224546">
            <w:pPr>
              <w:pStyle w:val="ListParagraph"/>
              <w:numPr>
                <w:ilvl w:val="0"/>
                <w:numId w:val="26"/>
              </w:numPr>
              <w:rPr>
                <w:sz w:val="24"/>
                <w:szCs w:val="24"/>
              </w:rPr>
            </w:pPr>
            <w:r w:rsidRPr="00224546">
              <w:rPr>
                <w:sz w:val="24"/>
                <w:szCs w:val="24"/>
              </w:rPr>
              <w:lastRenderedPageBreak/>
              <w:t>Specially trained support staff can implement the teachers modified/adapted planning to support the needs of your child where necessary.</w:t>
            </w:r>
          </w:p>
          <w:p w:rsidR="00224546" w:rsidRPr="00224546" w:rsidRDefault="00224546" w:rsidP="00224546">
            <w:pPr>
              <w:pStyle w:val="ListParagraph"/>
              <w:numPr>
                <w:ilvl w:val="0"/>
                <w:numId w:val="26"/>
              </w:numPr>
              <w:rPr>
                <w:sz w:val="24"/>
                <w:szCs w:val="24"/>
              </w:rPr>
            </w:pPr>
            <w:r w:rsidRPr="00224546">
              <w:rPr>
                <w:sz w:val="24"/>
                <w:szCs w:val="24"/>
              </w:rPr>
              <w:t>Specific resources and strategies will be used to supp</w:t>
            </w:r>
            <w:r w:rsidR="00B558B7">
              <w:rPr>
                <w:sz w:val="24"/>
                <w:szCs w:val="24"/>
              </w:rPr>
              <w:t>ort your child individually,</w:t>
            </w:r>
            <w:r w:rsidRPr="00224546">
              <w:rPr>
                <w:sz w:val="24"/>
                <w:szCs w:val="24"/>
              </w:rPr>
              <w:t xml:space="preserve"> in groups and in the classroom so that </w:t>
            </w:r>
            <w:r w:rsidR="00B558B7">
              <w:rPr>
                <w:sz w:val="24"/>
                <w:szCs w:val="24"/>
              </w:rPr>
              <w:t>they can learn most effectively</w:t>
            </w:r>
            <w:r w:rsidRPr="00224546">
              <w:rPr>
                <w:sz w:val="24"/>
                <w:szCs w:val="24"/>
              </w:rPr>
              <w:t xml:space="preserve"> </w:t>
            </w:r>
            <w:r w:rsidR="00B558B7">
              <w:rPr>
                <w:sz w:val="24"/>
                <w:szCs w:val="24"/>
              </w:rPr>
              <w:t>and participate fully in the</w:t>
            </w:r>
            <w:r w:rsidRPr="00224546">
              <w:rPr>
                <w:sz w:val="24"/>
                <w:szCs w:val="24"/>
              </w:rPr>
              <w:t xml:space="preserve"> life of the scho</w:t>
            </w:r>
            <w:r>
              <w:rPr>
                <w:sz w:val="24"/>
                <w:szCs w:val="24"/>
              </w:rPr>
              <w:t xml:space="preserve">ol. </w:t>
            </w:r>
          </w:p>
          <w:p w:rsidR="004E1D0F" w:rsidRPr="004E1D0F" w:rsidRDefault="00224546" w:rsidP="00B558B7">
            <w:pPr>
              <w:pStyle w:val="ListParagraph"/>
              <w:numPr>
                <w:ilvl w:val="0"/>
                <w:numId w:val="26"/>
              </w:numPr>
              <w:rPr>
                <w:sz w:val="24"/>
                <w:szCs w:val="24"/>
              </w:rPr>
            </w:pPr>
            <w:r w:rsidRPr="00224546">
              <w:rPr>
                <w:sz w:val="24"/>
                <w:szCs w:val="24"/>
              </w:rPr>
              <w:t>Planning and teaching will be adapted on a daily basis</w:t>
            </w:r>
            <w:r w:rsidR="00B558B7">
              <w:rPr>
                <w:sz w:val="24"/>
                <w:szCs w:val="24"/>
              </w:rPr>
              <w:t>, if necessary,</w:t>
            </w:r>
            <w:r w:rsidRPr="00224546">
              <w:rPr>
                <w:sz w:val="24"/>
                <w:szCs w:val="24"/>
              </w:rPr>
              <w:t xml:space="preserve"> to meet your child’s learning needs and increase </w:t>
            </w:r>
            <w:r w:rsidR="00B558B7">
              <w:rPr>
                <w:sz w:val="24"/>
                <w:szCs w:val="24"/>
              </w:rPr>
              <w:t>their</w:t>
            </w:r>
            <w:r w:rsidRPr="00224546">
              <w:rPr>
                <w:sz w:val="24"/>
                <w:szCs w:val="24"/>
              </w:rPr>
              <w:t xml:space="preserve"> access to what is on offer.</w:t>
            </w:r>
          </w:p>
        </w:tc>
      </w:tr>
      <w:tr w:rsidR="00224546" w:rsidTr="00D25B6F">
        <w:tc>
          <w:tcPr>
            <w:tcW w:w="15877" w:type="dxa"/>
          </w:tcPr>
          <w:p w:rsidR="00224546" w:rsidRPr="00224546" w:rsidRDefault="00224546" w:rsidP="00224546">
            <w:pPr>
              <w:jc w:val="center"/>
              <w:rPr>
                <w:b/>
                <w:sz w:val="24"/>
                <w:szCs w:val="24"/>
              </w:rPr>
            </w:pPr>
            <w:r w:rsidRPr="00224546">
              <w:rPr>
                <w:b/>
                <w:sz w:val="24"/>
                <w:szCs w:val="24"/>
              </w:rPr>
              <w:lastRenderedPageBreak/>
              <w:t>How will my child’s progr</w:t>
            </w:r>
            <w:r w:rsidR="00AF031A">
              <w:rPr>
                <w:b/>
                <w:sz w:val="24"/>
                <w:szCs w:val="24"/>
              </w:rPr>
              <w:t>ess in school be measured? H</w:t>
            </w:r>
            <w:r w:rsidRPr="00224546">
              <w:rPr>
                <w:b/>
                <w:sz w:val="24"/>
                <w:szCs w:val="24"/>
              </w:rPr>
              <w:t>ow will I know about this?</w:t>
            </w:r>
          </w:p>
        </w:tc>
      </w:tr>
      <w:tr w:rsidR="00224546" w:rsidTr="00D25B6F">
        <w:tc>
          <w:tcPr>
            <w:tcW w:w="15877" w:type="dxa"/>
          </w:tcPr>
          <w:p w:rsidR="00224546" w:rsidRDefault="00224546" w:rsidP="00224546">
            <w:pPr>
              <w:pStyle w:val="ListParagraph"/>
              <w:numPr>
                <w:ilvl w:val="0"/>
                <w:numId w:val="26"/>
              </w:numPr>
              <w:rPr>
                <w:sz w:val="24"/>
                <w:szCs w:val="24"/>
              </w:rPr>
            </w:pPr>
            <w:r w:rsidRPr="00224546">
              <w:rPr>
                <w:sz w:val="24"/>
                <w:szCs w:val="24"/>
              </w:rPr>
              <w:t>Your child’s progress is conti</w:t>
            </w:r>
            <w:r w:rsidR="003D0826">
              <w:rPr>
                <w:sz w:val="24"/>
                <w:szCs w:val="24"/>
              </w:rPr>
              <w:t>nually monitored by their</w:t>
            </w:r>
            <w:r w:rsidRPr="00224546">
              <w:rPr>
                <w:sz w:val="24"/>
                <w:szCs w:val="24"/>
              </w:rPr>
              <w:t xml:space="preserve"> class teacher.</w:t>
            </w:r>
            <w:r w:rsidR="003D0826">
              <w:rPr>
                <w:sz w:val="24"/>
                <w:szCs w:val="24"/>
              </w:rPr>
              <w:t xml:space="preserve"> This includes discussion</w:t>
            </w:r>
            <w:r w:rsidR="00AF031A">
              <w:rPr>
                <w:sz w:val="24"/>
                <w:szCs w:val="24"/>
              </w:rPr>
              <w:t>s</w:t>
            </w:r>
            <w:r w:rsidR="003D0826">
              <w:rPr>
                <w:sz w:val="24"/>
                <w:szCs w:val="24"/>
              </w:rPr>
              <w:t xml:space="preserve"> between teacher and student.</w:t>
            </w:r>
          </w:p>
          <w:p w:rsidR="00224546" w:rsidRPr="00224546" w:rsidRDefault="003D0826" w:rsidP="00224546">
            <w:pPr>
              <w:pStyle w:val="ListParagraph"/>
              <w:numPr>
                <w:ilvl w:val="0"/>
                <w:numId w:val="26"/>
              </w:numPr>
              <w:rPr>
                <w:sz w:val="24"/>
                <w:szCs w:val="24"/>
              </w:rPr>
            </w:pPr>
            <w:r>
              <w:rPr>
                <w:sz w:val="24"/>
                <w:szCs w:val="24"/>
              </w:rPr>
              <w:t>P</w:t>
            </w:r>
            <w:r w:rsidR="00224546">
              <w:rPr>
                <w:sz w:val="24"/>
                <w:szCs w:val="24"/>
              </w:rPr>
              <w:t xml:space="preserve">rogress is reviewed regularly in our weekly </w:t>
            </w:r>
            <w:r w:rsidR="00AF031A">
              <w:rPr>
                <w:sz w:val="24"/>
                <w:szCs w:val="24"/>
              </w:rPr>
              <w:t>staff meetings</w:t>
            </w:r>
          </w:p>
          <w:p w:rsidR="00224546" w:rsidRPr="00224546" w:rsidRDefault="00224546" w:rsidP="00224546">
            <w:pPr>
              <w:pStyle w:val="ListParagraph"/>
              <w:numPr>
                <w:ilvl w:val="0"/>
                <w:numId w:val="26"/>
              </w:numPr>
              <w:rPr>
                <w:sz w:val="24"/>
                <w:szCs w:val="24"/>
              </w:rPr>
            </w:pPr>
            <w:r w:rsidRPr="00224546">
              <w:rPr>
                <w:sz w:val="24"/>
                <w:szCs w:val="24"/>
              </w:rPr>
              <w:t xml:space="preserve"> At the end of eac</w:t>
            </w:r>
            <w:r>
              <w:rPr>
                <w:sz w:val="24"/>
                <w:szCs w:val="24"/>
              </w:rPr>
              <w:t>h key stage (i.e. at the end of Year Reception, Year 2 and Y</w:t>
            </w:r>
            <w:r w:rsidRPr="00224546">
              <w:rPr>
                <w:sz w:val="24"/>
                <w:szCs w:val="24"/>
              </w:rPr>
              <w:t>ear 6) all children are more form</w:t>
            </w:r>
            <w:r>
              <w:rPr>
                <w:sz w:val="24"/>
                <w:szCs w:val="24"/>
              </w:rPr>
              <w:t xml:space="preserve">ally assessed. </w:t>
            </w:r>
          </w:p>
          <w:p w:rsidR="00224546" w:rsidRPr="00224546" w:rsidRDefault="00224546" w:rsidP="00224546">
            <w:pPr>
              <w:pStyle w:val="ListParagraph"/>
              <w:numPr>
                <w:ilvl w:val="0"/>
                <w:numId w:val="26"/>
              </w:numPr>
              <w:rPr>
                <w:sz w:val="24"/>
                <w:szCs w:val="24"/>
              </w:rPr>
            </w:pPr>
            <w:r w:rsidRPr="00224546">
              <w:rPr>
                <w:sz w:val="24"/>
                <w:szCs w:val="24"/>
              </w:rPr>
              <w:t>The progress of children with an EHC Plan is formally reviewed at an</w:t>
            </w:r>
            <w:r w:rsidR="003D0826">
              <w:rPr>
                <w:sz w:val="24"/>
                <w:szCs w:val="24"/>
              </w:rPr>
              <w:t xml:space="preserve"> Annual Review with all adults</w:t>
            </w:r>
            <w:r w:rsidRPr="00224546">
              <w:rPr>
                <w:sz w:val="24"/>
                <w:szCs w:val="24"/>
              </w:rPr>
              <w:t xml:space="preserve"> involved with the child’s education</w:t>
            </w:r>
            <w:r w:rsidR="003D0826">
              <w:rPr>
                <w:sz w:val="24"/>
                <w:szCs w:val="24"/>
              </w:rPr>
              <w:t>,</w:t>
            </w:r>
            <w:r w:rsidR="003D0826" w:rsidRPr="00224546">
              <w:rPr>
                <w:sz w:val="24"/>
                <w:szCs w:val="24"/>
              </w:rPr>
              <w:t xml:space="preserve"> including parents</w:t>
            </w:r>
            <w:r w:rsidRPr="00224546">
              <w:rPr>
                <w:sz w:val="24"/>
                <w:szCs w:val="24"/>
              </w:rPr>
              <w:t>.</w:t>
            </w:r>
          </w:p>
          <w:p w:rsidR="00224546" w:rsidRPr="00224546" w:rsidRDefault="00224546" w:rsidP="00224546">
            <w:pPr>
              <w:pStyle w:val="ListParagraph"/>
              <w:numPr>
                <w:ilvl w:val="0"/>
                <w:numId w:val="26"/>
              </w:numPr>
              <w:rPr>
                <w:sz w:val="24"/>
                <w:szCs w:val="24"/>
              </w:rPr>
            </w:pPr>
            <w:r w:rsidRPr="00224546">
              <w:rPr>
                <w:sz w:val="24"/>
                <w:szCs w:val="24"/>
              </w:rPr>
              <w:t xml:space="preserve">The </w:t>
            </w:r>
            <w:proofErr w:type="spellStart"/>
            <w:r w:rsidRPr="00224546">
              <w:rPr>
                <w:sz w:val="24"/>
                <w:szCs w:val="24"/>
              </w:rPr>
              <w:t>SEN</w:t>
            </w:r>
            <w:r w:rsidR="00AF031A">
              <w:rPr>
                <w:sz w:val="24"/>
                <w:szCs w:val="24"/>
              </w:rPr>
              <w:t>DCo</w:t>
            </w:r>
            <w:proofErr w:type="spellEnd"/>
            <w:r w:rsidRPr="00224546">
              <w:rPr>
                <w:sz w:val="24"/>
                <w:szCs w:val="24"/>
              </w:rPr>
              <w:t xml:space="preserve"> will also check that your child is making good</w:t>
            </w:r>
            <w:r w:rsidR="00AF031A">
              <w:rPr>
                <w:sz w:val="24"/>
                <w:szCs w:val="24"/>
              </w:rPr>
              <w:t xml:space="preserve"> progress within any individual or group </w:t>
            </w:r>
            <w:r w:rsidRPr="00224546">
              <w:rPr>
                <w:sz w:val="24"/>
                <w:szCs w:val="24"/>
              </w:rPr>
              <w:t>learning</w:t>
            </w:r>
            <w:r w:rsidR="00AF031A">
              <w:rPr>
                <w:sz w:val="24"/>
                <w:szCs w:val="24"/>
              </w:rPr>
              <w:t xml:space="preserve"> programmes</w:t>
            </w:r>
            <w:r w:rsidR="003D0826">
              <w:rPr>
                <w:sz w:val="24"/>
                <w:szCs w:val="24"/>
              </w:rPr>
              <w:t xml:space="preserve"> in which they take part</w:t>
            </w:r>
            <w:r w:rsidRPr="00224546">
              <w:rPr>
                <w:sz w:val="24"/>
                <w:szCs w:val="24"/>
              </w:rPr>
              <w:t>.</w:t>
            </w:r>
          </w:p>
          <w:p w:rsidR="00224546" w:rsidRPr="00224546" w:rsidRDefault="00224546" w:rsidP="00224546">
            <w:pPr>
              <w:pStyle w:val="ListParagraph"/>
              <w:numPr>
                <w:ilvl w:val="0"/>
                <w:numId w:val="26"/>
              </w:numPr>
              <w:rPr>
                <w:sz w:val="24"/>
                <w:szCs w:val="24"/>
              </w:rPr>
            </w:pPr>
            <w:r w:rsidRPr="00224546">
              <w:rPr>
                <w:sz w:val="24"/>
                <w:szCs w:val="24"/>
              </w:rPr>
              <w:t xml:space="preserve"> A range of ways will be used to keep you informed, which may include:</w:t>
            </w:r>
          </w:p>
          <w:p w:rsidR="00224546" w:rsidRPr="00224546" w:rsidRDefault="00224546" w:rsidP="00AF031A">
            <w:pPr>
              <w:pStyle w:val="ListParagraph"/>
              <w:numPr>
                <w:ilvl w:val="0"/>
                <w:numId w:val="38"/>
              </w:numPr>
              <w:rPr>
                <w:sz w:val="24"/>
                <w:szCs w:val="24"/>
              </w:rPr>
            </w:pPr>
            <w:r w:rsidRPr="00224546">
              <w:rPr>
                <w:sz w:val="24"/>
                <w:szCs w:val="24"/>
              </w:rPr>
              <w:t>Home/school contact book</w:t>
            </w:r>
          </w:p>
          <w:p w:rsidR="00224546" w:rsidRPr="00224546" w:rsidRDefault="00224546" w:rsidP="00AF031A">
            <w:pPr>
              <w:pStyle w:val="ListParagraph"/>
              <w:numPr>
                <w:ilvl w:val="0"/>
                <w:numId w:val="38"/>
              </w:numPr>
              <w:rPr>
                <w:sz w:val="24"/>
                <w:szCs w:val="24"/>
              </w:rPr>
            </w:pPr>
            <w:r w:rsidRPr="00224546">
              <w:rPr>
                <w:sz w:val="24"/>
                <w:szCs w:val="24"/>
              </w:rPr>
              <w:t>Additional meetings as required</w:t>
            </w:r>
          </w:p>
          <w:p w:rsidR="00224546" w:rsidRPr="00224546" w:rsidRDefault="00224546" w:rsidP="00AF031A">
            <w:pPr>
              <w:pStyle w:val="ListParagraph"/>
              <w:numPr>
                <w:ilvl w:val="0"/>
                <w:numId w:val="38"/>
              </w:numPr>
              <w:rPr>
                <w:sz w:val="24"/>
                <w:szCs w:val="24"/>
              </w:rPr>
            </w:pPr>
            <w:r w:rsidRPr="00224546">
              <w:rPr>
                <w:sz w:val="24"/>
                <w:szCs w:val="24"/>
              </w:rPr>
              <w:t>Annual Reviews</w:t>
            </w:r>
          </w:p>
          <w:p w:rsidR="00224546" w:rsidRPr="00224546" w:rsidRDefault="00224546" w:rsidP="00AF031A">
            <w:pPr>
              <w:pStyle w:val="ListParagraph"/>
              <w:numPr>
                <w:ilvl w:val="0"/>
                <w:numId w:val="38"/>
              </w:numPr>
              <w:rPr>
                <w:sz w:val="24"/>
                <w:szCs w:val="24"/>
              </w:rPr>
            </w:pPr>
            <w:r w:rsidRPr="00224546">
              <w:rPr>
                <w:sz w:val="24"/>
                <w:szCs w:val="24"/>
              </w:rPr>
              <w:t>End of Year Reports</w:t>
            </w:r>
          </w:p>
        </w:tc>
      </w:tr>
      <w:tr w:rsidR="003E0177" w:rsidTr="00D25B6F">
        <w:tc>
          <w:tcPr>
            <w:tcW w:w="15877" w:type="dxa"/>
          </w:tcPr>
          <w:p w:rsidR="003E0177" w:rsidRPr="003E0177" w:rsidRDefault="003E0177" w:rsidP="003E0177">
            <w:pPr>
              <w:jc w:val="center"/>
              <w:rPr>
                <w:b/>
                <w:sz w:val="24"/>
                <w:szCs w:val="24"/>
              </w:rPr>
            </w:pPr>
            <w:r>
              <w:rPr>
                <w:b/>
                <w:sz w:val="24"/>
                <w:szCs w:val="24"/>
              </w:rPr>
              <w:t>What support can we provide for</w:t>
            </w:r>
            <w:r w:rsidRPr="003E0177">
              <w:rPr>
                <w:b/>
                <w:sz w:val="24"/>
                <w:szCs w:val="24"/>
              </w:rPr>
              <w:t xml:space="preserve"> </w:t>
            </w:r>
            <w:r w:rsidR="00AF031A">
              <w:rPr>
                <w:b/>
                <w:sz w:val="24"/>
                <w:szCs w:val="24"/>
              </w:rPr>
              <w:t xml:space="preserve">you as a parent of child with a SEN </w:t>
            </w:r>
            <w:r w:rsidRPr="003E0177">
              <w:rPr>
                <w:b/>
                <w:sz w:val="24"/>
                <w:szCs w:val="24"/>
              </w:rPr>
              <w:t xml:space="preserve">and </w:t>
            </w:r>
            <w:r w:rsidR="00AF031A">
              <w:rPr>
                <w:b/>
                <w:sz w:val="24"/>
                <w:szCs w:val="24"/>
              </w:rPr>
              <w:t>/</w:t>
            </w:r>
            <w:r w:rsidRPr="003E0177">
              <w:rPr>
                <w:b/>
                <w:sz w:val="24"/>
                <w:szCs w:val="24"/>
              </w:rPr>
              <w:t>or disabilities?</w:t>
            </w:r>
          </w:p>
        </w:tc>
      </w:tr>
      <w:tr w:rsidR="003E0177" w:rsidTr="00D25B6F">
        <w:tc>
          <w:tcPr>
            <w:tcW w:w="15877" w:type="dxa"/>
          </w:tcPr>
          <w:p w:rsidR="003E0177" w:rsidRPr="003E0177" w:rsidRDefault="003E0177" w:rsidP="003E0177">
            <w:pPr>
              <w:pStyle w:val="ListParagraph"/>
              <w:numPr>
                <w:ilvl w:val="0"/>
                <w:numId w:val="29"/>
              </w:numPr>
              <w:rPr>
                <w:sz w:val="24"/>
                <w:szCs w:val="24"/>
              </w:rPr>
            </w:pPr>
            <w:r>
              <w:rPr>
                <w:sz w:val="24"/>
                <w:szCs w:val="24"/>
              </w:rPr>
              <w:t>We would like to talk to you regularly so we know what your child is</w:t>
            </w:r>
            <w:r w:rsidRPr="003E0177">
              <w:rPr>
                <w:sz w:val="24"/>
                <w:szCs w:val="24"/>
              </w:rPr>
              <w:t xml:space="preserve"> doing at home and we can tell you about what we are doing in school. This is to ensure that we are doin</w:t>
            </w:r>
            <w:r w:rsidR="00AF031A">
              <w:rPr>
                <w:sz w:val="24"/>
                <w:szCs w:val="24"/>
              </w:rPr>
              <w:t>g similar things to support your child</w:t>
            </w:r>
            <w:r w:rsidRPr="003E0177">
              <w:rPr>
                <w:sz w:val="24"/>
                <w:szCs w:val="24"/>
              </w:rPr>
              <w:t xml:space="preserve"> both at home and </w:t>
            </w:r>
            <w:r w:rsidR="00AF031A">
              <w:rPr>
                <w:sz w:val="24"/>
                <w:szCs w:val="24"/>
              </w:rPr>
              <w:t xml:space="preserve">in </w:t>
            </w:r>
            <w:r w:rsidRPr="003E0177">
              <w:rPr>
                <w:sz w:val="24"/>
                <w:szCs w:val="24"/>
              </w:rPr>
              <w:t>school and can share what is working in both places.</w:t>
            </w:r>
            <w:r>
              <w:rPr>
                <w:sz w:val="24"/>
                <w:szCs w:val="24"/>
              </w:rPr>
              <w:t xml:space="preserve"> Our morning organisation provides informal opportunities for a cha</w:t>
            </w:r>
            <w:r w:rsidR="00AF031A">
              <w:rPr>
                <w:sz w:val="24"/>
                <w:szCs w:val="24"/>
              </w:rPr>
              <w:t xml:space="preserve">t, </w:t>
            </w:r>
            <w:r>
              <w:rPr>
                <w:sz w:val="24"/>
                <w:szCs w:val="24"/>
              </w:rPr>
              <w:t>but we will al</w:t>
            </w:r>
            <w:r w:rsidR="005A212F">
              <w:rPr>
                <w:sz w:val="24"/>
                <w:szCs w:val="24"/>
              </w:rPr>
              <w:t>ways make other time avai</w:t>
            </w:r>
            <w:r w:rsidR="00E1412A">
              <w:rPr>
                <w:sz w:val="24"/>
                <w:szCs w:val="24"/>
              </w:rPr>
              <w:t>l</w:t>
            </w:r>
            <w:r w:rsidR="005A212F">
              <w:rPr>
                <w:sz w:val="24"/>
                <w:szCs w:val="24"/>
              </w:rPr>
              <w:t>able to talk with you.</w:t>
            </w:r>
          </w:p>
          <w:p w:rsidR="003E0177" w:rsidRPr="003E0177" w:rsidRDefault="005A212F" w:rsidP="003E0177">
            <w:pPr>
              <w:pStyle w:val="ListParagraph"/>
              <w:numPr>
                <w:ilvl w:val="0"/>
                <w:numId w:val="29"/>
              </w:numPr>
              <w:rPr>
                <w:sz w:val="24"/>
                <w:szCs w:val="24"/>
              </w:rPr>
            </w:pPr>
            <w:r>
              <w:rPr>
                <w:sz w:val="24"/>
                <w:szCs w:val="24"/>
              </w:rPr>
              <w:t xml:space="preserve">Our </w:t>
            </w:r>
            <w:proofErr w:type="spellStart"/>
            <w:r>
              <w:rPr>
                <w:sz w:val="24"/>
                <w:szCs w:val="24"/>
              </w:rPr>
              <w:t>SEN</w:t>
            </w:r>
            <w:r w:rsidR="00AF031A">
              <w:rPr>
                <w:sz w:val="24"/>
                <w:szCs w:val="24"/>
              </w:rPr>
              <w:t>DCo</w:t>
            </w:r>
            <w:proofErr w:type="spellEnd"/>
            <w:r w:rsidR="00AF031A">
              <w:rPr>
                <w:sz w:val="24"/>
                <w:szCs w:val="24"/>
              </w:rPr>
              <w:t>,</w:t>
            </w:r>
            <w:r>
              <w:rPr>
                <w:sz w:val="24"/>
                <w:szCs w:val="24"/>
              </w:rPr>
              <w:t xml:space="preserve"> </w:t>
            </w:r>
            <w:r w:rsidR="003E0177">
              <w:rPr>
                <w:sz w:val="24"/>
                <w:szCs w:val="24"/>
              </w:rPr>
              <w:t>Mrs Anderson</w:t>
            </w:r>
            <w:r w:rsidR="00AF031A">
              <w:rPr>
                <w:sz w:val="24"/>
                <w:szCs w:val="24"/>
              </w:rPr>
              <w:t>,</w:t>
            </w:r>
            <w:r w:rsidR="003E0177">
              <w:rPr>
                <w:sz w:val="24"/>
                <w:szCs w:val="24"/>
              </w:rPr>
              <w:t xml:space="preserve"> </w:t>
            </w:r>
            <w:r>
              <w:rPr>
                <w:sz w:val="24"/>
                <w:szCs w:val="24"/>
              </w:rPr>
              <w:t>and Head teacher</w:t>
            </w:r>
            <w:r w:rsidR="00AF031A">
              <w:rPr>
                <w:sz w:val="24"/>
                <w:szCs w:val="24"/>
              </w:rPr>
              <w:t>,</w:t>
            </w:r>
            <w:r>
              <w:rPr>
                <w:sz w:val="24"/>
                <w:szCs w:val="24"/>
              </w:rPr>
              <w:t xml:space="preserve"> Mrs Hepworth</w:t>
            </w:r>
            <w:r w:rsidR="00AF031A">
              <w:rPr>
                <w:sz w:val="24"/>
                <w:szCs w:val="24"/>
              </w:rPr>
              <w:t>,</w:t>
            </w:r>
            <w:r w:rsidR="003E0177">
              <w:rPr>
                <w:sz w:val="24"/>
                <w:szCs w:val="24"/>
              </w:rPr>
              <w:t xml:space="preserve"> are</w:t>
            </w:r>
            <w:r w:rsidR="003E0177" w:rsidRPr="003E0177">
              <w:rPr>
                <w:sz w:val="24"/>
                <w:szCs w:val="24"/>
              </w:rPr>
              <w:t xml:space="preserve"> available to meet with you to discuss your child’s progress or any concerns/worries you may have.</w:t>
            </w:r>
          </w:p>
          <w:p w:rsidR="003E0177" w:rsidRPr="003E0177" w:rsidRDefault="003E0177" w:rsidP="003E0177">
            <w:pPr>
              <w:pStyle w:val="ListParagraph"/>
              <w:numPr>
                <w:ilvl w:val="0"/>
                <w:numId w:val="29"/>
              </w:numPr>
              <w:rPr>
                <w:sz w:val="24"/>
                <w:szCs w:val="24"/>
              </w:rPr>
            </w:pPr>
            <w:r w:rsidRPr="003E0177">
              <w:rPr>
                <w:sz w:val="24"/>
                <w:szCs w:val="24"/>
              </w:rPr>
              <w:t>All information from outside professionals will be discussed with you b</w:t>
            </w:r>
            <w:r w:rsidR="00AF031A">
              <w:rPr>
                <w:sz w:val="24"/>
                <w:szCs w:val="24"/>
              </w:rPr>
              <w:t xml:space="preserve">y the person involved directly </w:t>
            </w:r>
            <w:r w:rsidRPr="003E0177">
              <w:rPr>
                <w:sz w:val="24"/>
                <w:szCs w:val="24"/>
              </w:rPr>
              <w:t>or</w:t>
            </w:r>
            <w:r w:rsidR="00AF031A">
              <w:rPr>
                <w:sz w:val="24"/>
                <w:szCs w:val="24"/>
              </w:rPr>
              <w:t>,</w:t>
            </w:r>
            <w:r w:rsidRPr="003E0177">
              <w:rPr>
                <w:sz w:val="24"/>
                <w:szCs w:val="24"/>
              </w:rPr>
              <w:t xml:space="preserve"> where this is not</w:t>
            </w:r>
            <w:r w:rsidR="005A212F">
              <w:rPr>
                <w:sz w:val="24"/>
                <w:szCs w:val="24"/>
              </w:rPr>
              <w:t xml:space="preserve"> possible, in a report. Mrs Anderson, our</w:t>
            </w:r>
            <w:r w:rsidRPr="003E0177">
              <w:rPr>
                <w:sz w:val="24"/>
                <w:szCs w:val="24"/>
              </w:rPr>
              <w:t xml:space="preserve"> </w:t>
            </w:r>
            <w:proofErr w:type="spellStart"/>
            <w:r w:rsidRPr="003E0177">
              <w:rPr>
                <w:sz w:val="24"/>
                <w:szCs w:val="24"/>
              </w:rPr>
              <w:t>SEN</w:t>
            </w:r>
            <w:r w:rsidR="00AF031A">
              <w:rPr>
                <w:sz w:val="24"/>
                <w:szCs w:val="24"/>
              </w:rPr>
              <w:t>DCo</w:t>
            </w:r>
            <w:proofErr w:type="spellEnd"/>
            <w:r w:rsidR="00AF031A">
              <w:rPr>
                <w:sz w:val="24"/>
                <w:szCs w:val="24"/>
              </w:rPr>
              <w:t>,</w:t>
            </w:r>
            <w:r w:rsidRPr="003E0177">
              <w:rPr>
                <w:sz w:val="24"/>
                <w:szCs w:val="24"/>
              </w:rPr>
              <w:t xml:space="preserve"> will also arrange to meet with you to discuss any new assessments and ideas suggested by outside agencies for your child.</w:t>
            </w:r>
          </w:p>
          <w:p w:rsidR="003E0177" w:rsidRPr="003E0177" w:rsidRDefault="005A212F" w:rsidP="003E0177">
            <w:pPr>
              <w:pStyle w:val="ListParagraph"/>
              <w:numPr>
                <w:ilvl w:val="0"/>
                <w:numId w:val="29"/>
              </w:numPr>
              <w:rPr>
                <w:sz w:val="24"/>
                <w:szCs w:val="24"/>
              </w:rPr>
            </w:pPr>
            <w:r>
              <w:rPr>
                <w:sz w:val="24"/>
                <w:szCs w:val="24"/>
              </w:rPr>
              <w:t>IEPs</w:t>
            </w:r>
            <w:r w:rsidR="003E0177" w:rsidRPr="003E0177">
              <w:rPr>
                <w:sz w:val="24"/>
                <w:szCs w:val="24"/>
              </w:rPr>
              <w:t xml:space="preserve"> will be</w:t>
            </w:r>
            <w:r w:rsidR="009E706F">
              <w:rPr>
                <w:sz w:val="24"/>
                <w:szCs w:val="24"/>
              </w:rPr>
              <w:t xml:space="preserve"> regularly</w:t>
            </w:r>
            <w:r w:rsidR="003E0177" w:rsidRPr="003E0177">
              <w:rPr>
                <w:sz w:val="24"/>
                <w:szCs w:val="24"/>
              </w:rPr>
              <w:t xml:space="preserve"> reviewed</w:t>
            </w:r>
            <w:r>
              <w:rPr>
                <w:sz w:val="24"/>
                <w:szCs w:val="24"/>
              </w:rPr>
              <w:t xml:space="preserve"> </w:t>
            </w:r>
            <w:r w:rsidR="009E706F">
              <w:rPr>
                <w:sz w:val="24"/>
                <w:szCs w:val="24"/>
              </w:rPr>
              <w:t xml:space="preserve">and updated as required, </w:t>
            </w:r>
            <w:r>
              <w:rPr>
                <w:sz w:val="24"/>
                <w:szCs w:val="24"/>
              </w:rPr>
              <w:t>with your involvement</w:t>
            </w:r>
            <w:r w:rsidR="003E0177" w:rsidRPr="003E0177">
              <w:rPr>
                <w:sz w:val="24"/>
                <w:szCs w:val="24"/>
              </w:rPr>
              <w:t>.</w:t>
            </w:r>
          </w:p>
          <w:p w:rsidR="003E0177" w:rsidRPr="003E0177" w:rsidRDefault="005A212F" w:rsidP="005A212F">
            <w:pPr>
              <w:pStyle w:val="ListParagraph"/>
              <w:numPr>
                <w:ilvl w:val="0"/>
                <w:numId w:val="29"/>
              </w:numPr>
              <w:rPr>
                <w:b/>
                <w:sz w:val="24"/>
                <w:szCs w:val="24"/>
              </w:rPr>
            </w:pPr>
            <w:r>
              <w:rPr>
                <w:sz w:val="24"/>
                <w:szCs w:val="24"/>
              </w:rPr>
              <w:t xml:space="preserve">Your child’s </w:t>
            </w:r>
            <w:r w:rsidR="003D0826">
              <w:rPr>
                <w:sz w:val="24"/>
                <w:szCs w:val="24"/>
              </w:rPr>
              <w:t xml:space="preserve">home </w:t>
            </w:r>
            <w:r>
              <w:rPr>
                <w:sz w:val="24"/>
                <w:szCs w:val="24"/>
              </w:rPr>
              <w:t xml:space="preserve">learning log will be used as </w:t>
            </w:r>
            <w:r w:rsidR="00AF031A">
              <w:rPr>
                <w:sz w:val="24"/>
                <w:szCs w:val="24"/>
              </w:rPr>
              <w:t xml:space="preserve">an </w:t>
            </w:r>
            <w:r>
              <w:rPr>
                <w:sz w:val="24"/>
                <w:szCs w:val="24"/>
              </w:rPr>
              <w:t>additional means</w:t>
            </w:r>
            <w:r w:rsidR="003E0177" w:rsidRPr="003E0177">
              <w:rPr>
                <w:sz w:val="24"/>
                <w:szCs w:val="24"/>
              </w:rPr>
              <w:t xml:space="preserve"> </w:t>
            </w:r>
            <w:r>
              <w:rPr>
                <w:sz w:val="24"/>
                <w:szCs w:val="24"/>
              </w:rPr>
              <w:t xml:space="preserve">of </w:t>
            </w:r>
            <w:r w:rsidR="003E0177" w:rsidRPr="003E0177">
              <w:rPr>
                <w:sz w:val="24"/>
                <w:szCs w:val="24"/>
              </w:rPr>
              <w:t>communication with yo</w:t>
            </w:r>
            <w:r>
              <w:rPr>
                <w:sz w:val="24"/>
                <w:szCs w:val="24"/>
              </w:rPr>
              <w:t>u</w:t>
            </w:r>
            <w:r w:rsidR="003E0177" w:rsidRPr="003E0177">
              <w:rPr>
                <w:sz w:val="24"/>
                <w:szCs w:val="24"/>
              </w:rPr>
              <w:t>.</w:t>
            </w:r>
          </w:p>
        </w:tc>
      </w:tr>
      <w:tr w:rsidR="005A212F" w:rsidTr="00D25B6F">
        <w:tc>
          <w:tcPr>
            <w:tcW w:w="15877" w:type="dxa"/>
          </w:tcPr>
          <w:p w:rsidR="005A212F" w:rsidRPr="005A212F" w:rsidRDefault="005A212F" w:rsidP="005A212F">
            <w:pPr>
              <w:pStyle w:val="ListParagraph"/>
              <w:jc w:val="center"/>
              <w:rPr>
                <w:b/>
                <w:sz w:val="24"/>
                <w:szCs w:val="24"/>
              </w:rPr>
            </w:pPr>
            <w:r>
              <w:rPr>
                <w:b/>
                <w:sz w:val="24"/>
                <w:szCs w:val="24"/>
              </w:rPr>
              <w:t>How have we made Armathwaite S</w:t>
            </w:r>
            <w:r w:rsidRPr="005A212F">
              <w:rPr>
                <w:b/>
                <w:sz w:val="24"/>
                <w:szCs w:val="24"/>
              </w:rPr>
              <w:t>chool physically accessible to children with SEND?</w:t>
            </w:r>
          </w:p>
        </w:tc>
      </w:tr>
      <w:tr w:rsidR="005A212F" w:rsidTr="00D25B6F">
        <w:tc>
          <w:tcPr>
            <w:tcW w:w="15877" w:type="dxa"/>
          </w:tcPr>
          <w:p w:rsidR="005A212F" w:rsidRPr="005A212F" w:rsidRDefault="005A212F" w:rsidP="005A212F">
            <w:pPr>
              <w:pStyle w:val="ListParagraph"/>
              <w:numPr>
                <w:ilvl w:val="0"/>
                <w:numId w:val="29"/>
              </w:numPr>
              <w:rPr>
                <w:sz w:val="24"/>
                <w:szCs w:val="24"/>
              </w:rPr>
            </w:pPr>
            <w:r w:rsidRPr="005A212F">
              <w:rPr>
                <w:sz w:val="24"/>
                <w:szCs w:val="24"/>
              </w:rPr>
              <w:t>Much of the school is accessible to children with physical disability via ramps.</w:t>
            </w:r>
          </w:p>
          <w:p w:rsidR="005A212F" w:rsidRDefault="005A212F" w:rsidP="005A212F">
            <w:pPr>
              <w:pStyle w:val="ListParagraph"/>
              <w:numPr>
                <w:ilvl w:val="0"/>
                <w:numId w:val="29"/>
              </w:numPr>
              <w:rPr>
                <w:sz w:val="24"/>
                <w:szCs w:val="24"/>
              </w:rPr>
            </w:pPr>
            <w:r w:rsidRPr="005A212F">
              <w:rPr>
                <w:sz w:val="24"/>
                <w:szCs w:val="24"/>
              </w:rPr>
              <w:t>We ensure that equipment used is accessible to all children regardless of their needs.</w:t>
            </w:r>
          </w:p>
          <w:p w:rsidR="005A212F" w:rsidRPr="005A212F" w:rsidRDefault="005A212F" w:rsidP="005A212F">
            <w:pPr>
              <w:pStyle w:val="ListParagraph"/>
              <w:numPr>
                <w:ilvl w:val="0"/>
                <w:numId w:val="29"/>
              </w:numPr>
              <w:rPr>
                <w:sz w:val="24"/>
                <w:szCs w:val="24"/>
              </w:rPr>
            </w:pPr>
            <w:r>
              <w:rPr>
                <w:sz w:val="24"/>
                <w:szCs w:val="24"/>
              </w:rPr>
              <w:t>Our disabled toilet has a hydraulically powered changing bed.</w:t>
            </w:r>
          </w:p>
          <w:p w:rsidR="005A212F" w:rsidRDefault="005A212F" w:rsidP="005A212F">
            <w:pPr>
              <w:pStyle w:val="ListParagraph"/>
              <w:numPr>
                <w:ilvl w:val="0"/>
                <w:numId w:val="29"/>
              </w:numPr>
              <w:rPr>
                <w:sz w:val="24"/>
                <w:szCs w:val="24"/>
              </w:rPr>
            </w:pPr>
            <w:r w:rsidRPr="005A212F">
              <w:rPr>
                <w:sz w:val="24"/>
                <w:szCs w:val="24"/>
              </w:rPr>
              <w:lastRenderedPageBreak/>
              <w:t>Staff working in specialised provisions are/will be trained in these areas.</w:t>
            </w:r>
          </w:p>
          <w:p w:rsidR="00AF031A" w:rsidRPr="00AF031A" w:rsidRDefault="00391B41" w:rsidP="00AF031A">
            <w:pPr>
              <w:pStyle w:val="ListParagraph"/>
              <w:numPr>
                <w:ilvl w:val="0"/>
                <w:numId w:val="29"/>
              </w:numPr>
              <w:rPr>
                <w:sz w:val="24"/>
                <w:szCs w:val="24"/>
              </w:rPr>
            </w:pPr>
            <w:r>
              <w:rPr>
                <w:sz w:val="24"/>
                <w:szCs w:val="24"/>
              </w:rPr>
              <w:t>The school has acoustic boarding and a hearing sound induction loop system.</w:t>
            </w:r>
          </w:p>
          <w:p w:rsidR="00391B41" w:rsidRDefault="00391B41" w:rsidP="005A212F">
            <w:pPr>
              <w:pStyle w:val="ListParagraph"/>
              <w:numPr>
                <w:ilvl w:val="0"/>
                <w:numId w:val="29"/>
              </w:numPr>
              <w:rPr>
                <w:sz w:val="24"/>
                <w:szCs w:val="24"/>
              </w:rPr>
            </w:pPr>
            <w:r>
              <w:rPr>
                <w:sz w:val="24"/>
                <w:szCs w:val="24"/>
              </w:rPr>
              <w:t>One classroom in school has acoustic sound boards and acoustic flooring.</w:t>
            </w:r>
          </w:p>
          <w:p w:rsidR="00AF031A" w:rsidRPr="00AF031A" w:rsidRDefault="00AF031A" w:rsidP="00AF031A">
            <w:pPr>
              <w:rPr>
                <w:sz w:val="24"/>
                <w:szCs w:val="24"/>
              </w:rPr>
            </w:pPr>
          </w:p>
        </w:tc>
      </w:tr>
      <w:tr w:rsidR="005A212F" w:rsidTr="00D25B6F">
        <w:tc>
          <w:tcPr>
            <w:tcW w:w="15877" w:type="dxa"/>
          </w:tcPr>
          <w:p w:rsidR="005A212F" w:rsidRPr="005A212F" w:rsidRDefault="005A212F" w:rsidP="005A212F">
            <w:pPr>
              <w:jc w:val="center"/>
              <w:rPr>
                <w:b/>
                <w:sz w:val="24"/>
                <w:szCs w:val="24"/>
              </w:rPr>
            </w:pPr>
            <w:r w:rsidRPr="005A212F">
              <w:rPr>
                <w:b/>
                <w:sz w:val="24"/>
                <w:szCs w:val="24"/>
              </w:rPr>
              <w:lastRenderedPageBreak/>
              <w:t>How will we support your child when they are leaving this school?</w:t>
            </w:r>
          </w:p>
        </w:tc>
      </w:tr>
      <w:tr w:rsidR="005A212F" w:rsidRPr="005A212F" w:rsidTr="00D25B6F">
        <w:tc>
          <w:tcPr>
            <w:tcW w:w="15877" w:type="dxa"/>
          </w:tcPr>
          <w:p w:rsidR="00C72833" w:rsidRDefault="005A212F" w:rsidP="00C72833">
            <w:pPr>
              <w:pStyle w:val="ListParagraph"/>
              <w:rPr>
                <w:sz w:val="24"/>
                <w:szCs w:val="24"/>
              </w:rPr>
            </w:pPr>
            <w:r w:rsidRPr="005A212F">
              <w:rPr>
                <w:sz w:val="24"/>
                <w:szCs w:val="24"/>
              </w:rPr>
              <w:t>We recognise that ‘moving on’ can be difficult for a child with SEND and take steps to ensure that any transition is a smooth as possible.</w:t>
            </w:r>
          </w:p>
          <w:p w:rsidR="00C72833" w:rsidRDefault="00C72833" w:rsidP="00C72833">
            <w:pPr>
              <w:pStyle w:val="ListParagraph"/>
              <w:rPr>
                <w:sz w:val="24"/>
                <w:szCs w:val="24"/>
              </w:rPr>
            </w:pPr>
          </w:p>
          <w:p w:rsidR="00C72833" w:rsidRDefault="00C72833" w:rsidP="00C72833">
            <w:pPr>
              <w:rPr>
                <w:sz w:val="24"/>
                <w:szCs w:val="24"/>
                <w:u w:val="single"/>
              </w:rPr>
            </w:pPr>
            <w:r w:rsidRPr="00C72833">
              <w:rPr>
                <w:sz w:val="24"/>
                <w:szCs w:val="24"/>
                <w:u w:val="single"/>
              </w:rPr>
              <w:t>When</w:t>
            </w:r>
            <w:r>
              <w:rPr>
                <w:sz w:val="24"/>
                <w:szCs w:val="24"/>
                <w:u w:val="single"/>
              </w:rPr>
              <w:t xml:space="preserve"> your child is</w:t>
            </w:r>
            <w:r w:rsidRPr="00C72833">
              <w:rPr>
                <w:sz w:val="24"/>
                <w:szCs w:val="24"/>
                <w:u w:val="single"/>
              </w:rPr>
              <w:t xml:space="preserve"> moving classes in school:</w:t>
            </w:r>
          </w:p>
          <w:p w:rsidR="00430BA2" w:rsidRDefault="00430BA2" w:rsidP="00430BA2">
            <w:pPr>
              <w:pStyle w:val="ListParagraph"/>
              <w:numPr>
                <w:ilvl w:val="0"/>
                <w:numId w:val="33"/>
              </w:numPr>
              <w:rPr>
                <w:sz w:val="24"/>
                <w:szCs w:val="24"/>
              </w:rPr>
            </w:pPr>
            <w:r>
              <w:rPr>
                <w:sz w:val="24"/>
                <w:szCs w:val="24"/>
              </w:rPr>
              <w:t>Transition is strongly supported by the staff team working with all children in our small school.</w:t>
            </w:r>
          </w:p>
          <w:p w:rsidR="00430BA2" w:rsidRPr="00430BA2" w:rsidRDefault="00430BA2" w:rsidP="00430BA2">
            <w:pPr>
              <w:pStyle w:val="ListParagraph"/>
              <w:numPr>
                <w:ilvl w:val="0"/>
                <w:numId w:val="33"/>
              </w:numPr>
              <w:rPr>
                <w:sz w:val="24"/>
                <w:szCs w:val="24"/>
              </w:rPr>
            </w:pPr>
            <w:r>
              <w:rPr>
                <w:sz w:val="24"/>
                <w:szCs w:val="24"/>
              </w:rPr>
              <w:t>Transition will be planned for by staff involved and discussed with you and your child.</w:t>
            </w:r>
          </w:p>
          <w:p w:rsidR="00C72833" w:rsidRDefault="00C72833" w:rsidP="00C72833">
            <w:pPr>
              <w:pStyle w:val="ListParagraph"/>
              <w:rPr>
                <w:sz w:val="24"/>
                <w:szCs w:val="24"/>
              </w:rPr>
            </w:pPr>
          </w:p>
          <w:p w:rsidR="00C72833" w:rsidRPr="00C72833" w:rsidRDefault="00C72833" w:rsidP="00C72833">
            <w:pPr>
              <w:rPr>
                <w:sz w:val="24"/>
                <w:szCs w:val="24"/>
              </w:rPr>
            </w:pPr>
            <w:r w:rsidRPr="00C72833">
              <w:rPr>
                <w:sz w:val="24"/>
                <w:szCs w:val="24"/>
                <w:u w:val="single"/>
              </w:rPr>
              <w:t>If your child is moving to another school:</w:t>
            </w:r>
          </w:p>
          <w:p w:rsidR="00C72833" w:rsidRPr="00C72833" w:rsidRDefault="00C72833" w:rsidP="00C72833">
            <w:pPr>
              <w:pStyle w:val="ListParagraph"/>
              <w:numPr>
                <w:ilvl w:val="0"/>
                <w:numId w:val="30"/>
              </w:numPr>
              <w:rPr>
                <w:sz w:val="24"/>
                <w:szCs w:val="24"/>
              </w:rPr>
            </w:pPr>
            <w:r w:rsidRPr="00C72833">
              <w:rPr>
                <w:sz w:val="24"/>
                <w:szCs w:val="24"/>
              </w:rPr>
              <w:t>We will talk with your child to identify how they are feeling about the move and discuss with them how to make it as positive an experience as possible</w:t>
            </w:r>
          </w:p>
          <w:p w:rsidR="00C72833" w:rsidRPr="00C72833" w:rsidRDefault="00C72833" w:rsidP="00C72833">
            <w:pPr>
              <w:pStyle w:val="ListParagraph"/>
              <w:numPr>
                <w:ilvl w:val="0"/>
                <w:numId w:val="30"/>
              </w:numPr>
              <w:rPr>
                <w:sz w:val="24"/>
                <w:szCs w:val="24"/>
              </w:rPr>
            </w:pPr>
            <w:r w:rsidRPr="00C72833">
              <w:rPr>
                <w:sz w:val="24"/>
                <w:szCs w:val="24"/>
              </w:rPr>
              <w:t>We will</w:t>
            </w:r>
            <w:r>
              <w:rPr>
                <w:sz w:val="24"/>
                <w:szCs w:val="24"/>
              </w:rPr>
              <w:t xml:space="preserve"> contact</w:t>
            </w:r>
            <w:r w:rsidRPr="00C72833">
              <w:rPr>
                <w:sz w:val="24"/>
                <w:szCs w:val="24"/>
              </w:rPr>
              <w:t xml:space="preserve"> the new school’s </w:t>
            </w:r>
            <w:proofErr w:type="spellStart"/>
            <w:r w:rsidRPr="00C72833">
              <w:rPr>
                <w:sz w:val="24"/>
                <w:szCs w:val="24"/>
              </w:rPr>
              <w:t>SEN</w:t>
            </w:r>
            <w:r w:rsidR="00065CB2">
              <w:rPr>
                <w:sz w:val="24"/>
                <w:szCs w:val="24"/>
              </w:rPr>
              <w:t>DCo</w:t>
            </w:r>
            <w:proofErr w:type="spellEnd"/>
            <w:r w:rsidRPr="00C72833">
              <w:rPr>
                <w:sz w:val="24"/>
                <w:szCs w:val="24"/>
              </w:rPr>
              <w:t xml:space="preserve"> and ensure s/he knows about any special arrangements</w:t>
            </w:r>
            <w:r w:rsidR="00065CB2">
              <w:rPr>
                <w:sz w:val="24"/>
                <w:szCs w:val="24"/>
              </w:rPr>
              <w:t xml:space="preserve"> or support that need</w:t>
            </w:r>
            <w:r w:rsidRPr="00C72833">
              <w:rPr>
                <w:sz w:val="24"/>
                <w:szCs w:val="24"/>
              </w:rPr>
              <w:t xml:space="preserve"> to be made for your child</w:t>
            </w:r>
          </w:p>
          <w:p w:rsidR="00C72833" w:rsidRPr="00C72833" w:rsidRDefault="00C72833" w:rsidP="00C72833">
            <w:pPr>
              <w:pStyle w:val="ListParagraph"/>
              <w:numPr>
                <w:ilvl w:val="0"/>
                <w:numId w:val="30"/>
              </w:numPr>
              <w:rPr>
                <w:sz w:val="24"/>
                <w:szCs w:val="24"/>
              </w:rPr>
            </w:pPr>
            <w:r>
              <w:rPr>
                <w:sz w:val="24"/>
                <w:szCs w:val="24"/>
              </w:rPr>
              <w:t>Where possible we will support transition</w:t>
            </w:r>
            <w:r w:rsidRPr="00C72833">
              <w:rPr>
                <w:sz w:val="24"/>
                <w:szCs w:val="24"/>
              </w:rPr>
              <w:t xml:space="preserve"> visit</w:t>
            </w:r>
            <w:r>
              <w:rPr>
                <w:sz w:val="24"/>
                <w:szCs w:val="24"/>
              </w:rPr>
              <w:t>s</w:t>
            </w:r>
            <w:r w:rsidRPr="00C72833">
              <w:rPr>
                <w:sz w:val="24"/>
                <w:szCs w:val="24"/>
              </w:rPr>
              <w:t xml:space="preserve"> to the new school in advance of the move</w:t>
            </w:r>
          </w:p>
          <w:p w:rsidR="00C72833" w:rsidRDefault="00C72833" w:rsidP="00C72833">
            <w:pPr>
              <w:pStyle w:val="ListParagraph"/>
              <w:numPr>
                <w:ilvl w:val="0"/>
                <w:numId w:val="30"/>
              </w:numPr>
              <w:rPr>
                <w:sz w:val="24"/>
                <w:szCs w:val="24"/>
              </w:rPr>
            </w:pPr>
            <w:r w:rsidRPr="00C72833">
              <w:rPr>
                <w:sz w:val="24"/>
                <w:szCs w:val="24"/>
              </w:rPr>
              <w:t>We will make sure that all records about your child are passed on as soon as possible</w:t>
            </w:r>
          </w:p>
          <w:p w:rsidR="00C72833" w:rsidRDefault="00C72833" w:rsidP="00C72833">
            <w:pPr>
              <w:pStyle w:val="ListParagraph"/>
              <w:rPr>
                <w:sz w:val="24"/>
                <w:szCs w:val="24"/>
              </w:rPr>
            </w:pPr>
          </w:p>
          <w:p w:rsidR="00C72833" w:rsidRPr="00C72833" w:rsidRDefault="00C72833" w:rsidP="00C72833">
            <w:pPr>
              <w:rPr>
                <w:sz w:val="24"/>
                <w:szCs w:val="24"/>
                <w:u w:val="single"/>
              </w:rPr>
            </w:pPr>
            <w:r w:rsidRPr="00C72833">
              <w:rPr>
                <w:sz w:val="24"/>
                <w:szCs w:val="24"/>
                <w:u w:val="single"/>
              </w:rPr>
              <w:t>In Year 6</w:t>
            </w:r>
            <w:r w:rsidR="00430BA2">
              <w:rPr>
                <w:sz w:val="24"/>
                <w:szCs w:val="24"/>
                <w:u w:val="single"/>
              </w:rPr>
              <w:t>:</w:t>
            </w:r>
          </w:p>
          <w:p w:rsidR="00C72833" w:rsidRDefault="00C72833" w:rsidP="00C72833">
            <w:pPr>
              <w:pStyle w:val="ListParagraph"/>
              <w:numPr>
                <w:ilvl w:val="0"/>
                <w:numId w:val="32"/>
              </w:numPr>
              <w:rPr>
                <w:sz w:val="24"/>
                <w:szCs w:val="24"/>
              </w:rPr>
            </w:pPr>
            <w:r>
              <w:rPr>
                <w:sz w:val="24"/>
                <w:szCs w:val="24"/>
              </w:rPr>
              <w:t xml:space="preserve">We will work with your child </w:t>
            </w:r>
            <w:r w:rsidRPr="00C72833">
              <w:rPr>
                <w:sz w:val="24"/>
                <w:szCs w:val="24"/>
              </w:rPr>
              <w:t>to support their understanding of</w:t>
            </w:r>
            <w:r>
              <w:rPr>
                <w:sz w:val="24"/>
                <w:szCs w:val="24"/>
              </w:rPr>
              <w:t xml:space="preserve"> the changes ahead. </w:t>
            </w:r>
          </w:p>
          <w:p w:rsidR="00C72833" w:rsidRPr="00C72833" w:rsidRDefault="00C72833" w:rsidP="00C72833">
            <w:pPr>
              <w:pStyle w:val="ListParagraph"/>
              <w:numPr>
                <w:ilvl w:val="0"/>
                <w:numId w:val="32"/>
              </w:numPr>
              <w:rPr>
                <w:sz w:val="24"/>
                <w:szCs w:val="24"/>
              </w:rPr>
            </w:pPr>
            <w:r>
              <w:rPr>
                <w:sz w:val="24"/>
                <w:szCs w:val="24"/>
              </w:rPr>
              <w:t xml:space="preserve">We will work with the secondary school </w:t>
            </w:r>
            <w:proofErr w:type="spellStart"/>
            <w:r>
              <w:rPr>
                <w:sz w:val="24"/>
                <w:szCs w:val="24"/>
              </w:rPr>
              <w:t>SEN</w:t>
            </w:r>
            <w:r w:rsidR="00065CB2">
              <w:rPr>
                <w:sz w:val="24"/>
                <w:szCs w:val="24"/>
              </w:rPr>
              <w:t>D</w:t>
            </w:r>
            <w:r>
              <w:rPr>
                <w:sz w:val="24"/>
                <w:szCs w:val="24"/>
              </w:rPr>
              <w:t>Co</w:t>
            </w:r>
            <w:proofErr w:type="spellEnd"/>
            <w:r>
              <w:rPr>
                <w:sz w:val="24"/>
                <w:szCs w:val="24"/>
              </w:rPr>
              <w:t xml:space="preserve"> and their team to discuss how best to prepare for transition and to share information about your child’s specific needs.</w:t>
            </w:r>
          </w:p>
          <w:p w:rsidR="00C72833" w:rsidRDefault="00C72833" w:rsidP="00C72833">
            <w:pPr>
              <w:pStyle w:val="ListParagraph"/>
              <w:numPr>
                <w:ilvl w:val="0"/>
                <w:numId w:val="32"/>
              </w:numPr>
              <w:rPr>
                <w:sz w:val="24"/>
                <w:szCs w:val="24"/>
              </w:rPr>
            </w:pPr>
            <w:r w:rsidRPr="00C72833">
              <w:rPr>
                <w:sz w:val="24"/>
                <w:szCs w:val="24"/>
              </w:rPr>
              <w:t>Where possible your child will visit their new school on several occasions and</w:t>
            </w:r>
            <w:r w:rsidR="00065CB2">
              <w:rPr>
                <w:sz w:val="24"/>
                <w:szCs w:val="24"/>
              </w:rPr>
              <w:t>,</w:t>
            </w:r>
            <w:r w:rsidRPr="00C72833">
              <w:rPr>
                <w:sz w:val="24"/>
                <w:szCs w:val="24"/>
              </w:rPr>
              <w:t xml:space="preserve"> in many cases</w:t>
            </w:r>
            <w:r w:rsidR="00065CB2">
              <w:rPr>
                <w:sz w:val="24"/>
                <w:szCs w:val="24"/>
              </w:rPr>
              <w:t>,</w:t>
            </w:r>
            <w:r w:rsidRPr="00C72833">
              <w:rPr>
                <w:sz w:val="24"/>
                <w:szCs w:val="24"/>
              </w:rPr>
              <w:t xml:space="preserve"> staff from the new school will visit your child in this school</w:t>
            </w:r>
            <w:r>
              <w:rPr>
                <w:sz w:val="24"/>
                <w:szCs w:val="24"/>
              </w:rPr>
              <w:t>.</w:t>
            </w:r>
          </w:p>
          <w:p w:rsidR="00C72833" w:rsidRPr="00C72833" w:rsidRDefault="00C72833" w:rsidP="00C72833">
            <w:pPr>
              <w:pStyle w:val="ListParagraph"/>
              <w:numPr>
                <w:ilvl w:val="0"/>
                <w:numId w:val="32"/>
              </w:numPr>
              <w:rPr>
                <w:sz w:val="24"/>
                <w:szCs w:val="24"/>
              </w:rPr>
            </w:pPr>
            <w:r>
              <w:rPr>
                <w:sz w:val="24"/>
                <w:szCs w:val="24"/>
              </w:rPr>
              <w:t>Opportunities for you to meet staff from the secondary school will be made available when and wherever possible.</w:t>
            </w:r>
          </w:p>
        </w:tc>
      </w:tr>
    </w:tbl>
    <w:tbl>
      <w:tblPr>
        <w:tblStyle w:val="TableGrid"/>
        <w:tblpPr w:leftFromText="180" w:rightFromText="180" w:vertAnchor="text" w:horzAnchor="margin" w:tblpY="322"/>
        <w:tblW w:w="14174" w:type="dxa"/>
        <w:tblLook w:val="04A0" w:firstRow="1" w:lastRow="0" w:firstColumn="1" w:lastColumn="0" w:noHBand="0" w:noVBand="1"/>
      </w:tblPr>
      <w:tblGrid>
        <w:gridCol w:w="3369"/>
        <w:gridCol w:w="10805"/>
      </w:tblGrid>
      <w:tr w:rsidR="00D25B6F" w:rsidTr="00D25B6F">
        <w:tc>
          <w:tcPr>
            <w:tcW w:w="14174" w:type="dxa"/>
            <w:gridSpan w:val="2"/>
          </w:tcPr>
          <w:p w:rsidR="00D25B6F" w:rsidRPr="00D25B6F" w:rsidRDefault="00D25B6F" w:rsidP="00D25B6F">
            <w:pPr>
              <w:jc w:val="center"/>
              <w:rPr>
                <w:sz w:val="24"/>
                <w:szCs w:val="24"/>
              </w:rPr>
            </w:pPr>
            <w:r>
              <w:rPr>
                <w:sz w:val="24"/>
                <w:szCs w:val="24"/>
              </w:rPr>
              <w:t>Glossary of Terms</w:t>
            </w:r>
          </w:p>
        </w:tc>
      </w:tr>
      <w:tr w:rsidR="00D25B6F" w:rsidTr="00D25B6F">
        <w:tc>
          <w:tcPr>
            <w:tcW w:w="3369" w:type="dxa"/>
          </w:tcPr>
          <w:p w:rsidR="00D25B6F" w:rsidRPr="00D25B6F" w:rsidRDefault="00D25B6F" w:rsidP="00D25B6F">
            <w:pPr>
              <w:rPr>
                <w:sz w:val="24"/>
                <w:szCs w:val="24"/>
              </w:rPr>
            </w:pPr>
            <w:r>
              <w:rPr>
                <w:sz w:val="24"/>
                <w:szCs w:val="24"/>
              </w:rPr>
              <w:t>IEP</w:t>
            </w:r>
          </w:p>
        </w:tc>
        <w:tc>
          <w:tcPr>
            <w:tcW w:w="10805" w:type="dxa"/>
          </w:tcPr>
          <w:p w:rsidR="00D25B6F" w:rsidRPr="00D25B6F" w:rsidRDefault="00D25B6F" w:rsidP="00D25B6F">
            <w:pPr>
              <w:rPr>
                <w:sz w:val="24"/>
                <w:szCs w:val="24"/>
              </w:rPr>
            </w:pPr>
            <w:r>
              <w:rPr>
                <w:sz w:val="24"/>
                <w:szCs w:val="24"/>
              </w:rPr>
              <w:t>Individual Education Plan</w:t>
            </w:r>
          </w:p>
        </w:tc>
      </w:tr>
      <w:tr w:rsidR="00D25B6F" w:rsidTr="00D25B6F">
        <w:tc>
          <w:tcPr>
            <w:tcW w:w="3369" w:type="dxa"/>
          </w:tcPr>
          <w:p w:rsidR="00D25B6F" w:rsidRPr="00D25B6F" w:rsidRDefault="00D25B6F" w:rsidP="00D25B6F">
            <w:pPr>
              <w:rPr>
                <w:sz w:val="24"/>
                <w:szCs w:val="24"/>
              </w:rPr>
            </w:pPr>
            <w:r>
              <w:rPr>
                <w:sz w:val="24"/>
                <w:szCs w:val="24"/>
              </w:rPr>
              <w:t>SEN</w:t>
            </w:r>
            <w:r w:rsidR="00065CB2">
              <w:rPr>
                <w:sz w:val="24"/>
                <w:szCs w:val="24"/>
              </w:rPr>
              <w:t>D</w:t>
            </w:r>
          </w:p>
        </w:tc>
        <w:tc>
          <w:tcPr>
            <w:tcW w:w="10805" w:type="dxa"/>
          </w:tcPr>
          <w:p w:rsidR="00D25B6F" w:rsidRPr="00D25B6F" w:rsidRDefault="00D25B6F" w:rsidP="00D25B6F">
            <w:pPr>
              <w:rPr>
                <w:sz w:val="24"/>
                <w:szCs w:val="24"/>
              </w:rPr>
            </w:pPr>
            <w:r>
              <w:rPr>
                <w:sz w:val="24"/>
                <w:szCs w:val="24"/>
              </w:rPr>
              <w:t>Special Education Needs</w:t>
            </w:r>
            <w:r w:rsidR="00065CB2">
              <w:rPr>
                <w:sz w:val="24"/>
                <w:szCs w:val="24"/>
              </w:rPr>
              <w:t xml:space="preserve"> and/or Disabilities</w:t>
            </w:r>
          </w:p>
        </w:tc>
      </w:tr>
      <w:tr w:rsidR="00D25B6F" w:rsidTr="00D25B6F">
        <w:tc>
          <w:tcPr>
            <w:tcW w:w="3369" w:type="dxa"/>
          </w:tcPr>
          <w:p w:rsidR="00D25B6F" w:rsidRPr="00D25B6F" w:rsidRDefault="00D25B6F" w:rsidP="00D25B6F">
            <w:pPr>
              <w:rPr>
                <w:sz w:val="24"/>
                <w:szCs w:val="24"/>
              </w:rPr>
            </w:pPr>
            <w:proofErr w:type="spellStart"/>
            <w:r>
              <w:rPr>
                <w:sz w:val="24"/>
                <w:szCs w:val="24"/>
              </w:rPr>
              <w:t>SEND</w:t>
            </w:r>
            <w:r w:rsidR="00065CB2">
              <w:rPr>
                <w:sz w:val="24"/>
                <w:szCs w:val="24"/>
              </w:rPr>
              <w:t>Co</w:t>
            </w:r>
            <w:proofErr w:type="spellEnd"/>
          </w:p>
        </w:tc>
        <w:tc>
          <w:tcPr>
            <w:tcW w:w="10805" w:type="dxa"/>
          </w:tcPr>
          <w:p w:rsidR="00D25B6F" w:rsidRPr="00D25B6F" w:rsidRDefault="00D25B6F" w:rsidP="00065CB2">
            <w:pPr>
              <w:rPr>
                <w:sz w:val="24"/>
                <w:szCs w:val="24"/>
              </w:rPr>
            </w:pPr>
            <w:r>
              <w:rPr>
                <w:sz w:val="24"/>
                <w:szCs w:val="24"/>
              </w:rPr>
              <w:t>Special Education Needs</w:t>
            </w:r>
            <w:r w:rsidR="00065CB2">
              <w:rPr>
                <w:sz w:val="24"/>
                <w:szCs w:val="24"/>
              </w:rPr>
              <w:t xml:space="preserve"> and/or Disabilities Coordinator</w:t>
            </w:r>
            <w:r>
              <w:rPr>
                <w:sz w:val="24"/>
                <w:szCs w:val="24"/>
              </w:rPr>
              <w:t xml:space="preserve"> </w:t>
            </w:r>
          </w:p>
        </w:tc>
      </w:tr>
      <w:tr w:rsidR="00D25B6F" w:rsidTr="00D25B6F">
        <w:tc>
          <w:tcPr>
            <w:tcW w:w="3369" w:type="dxa"/>
          </w:tcPr>
          <w:p w:rsidR="00D25B6F" w:rsidRDefault="00D25B6F" w:rsidP="00D25B6F">
            <w:r>
              <w:t>EHCP</w:t>
            </w:r>
          </w:p>
        </w:tc>
        <w:tc>
          <w:tcPr>
            <w:tcW w:w="10805" w:type="dxa"/>
          </w:tcPr>
          <w:p w:rsidR="00D25B6F" w:rsidRDefault="00D25B6F" w:rsidP="00D25B6F">
            <w:r>
              <w:t>Education Health and Care Plan</w:t>
            </w:r>
          </w:p>
        </w:tc>
      </w:tr>
      <w:tr w:rsidR="00D25B6F" w:rsidTr="00D25B6F">
        <w:tc>
          <w:tcPr>
            <w:tcW w:w="3369" w:type="dxa"/>
          </w:tcPr>
          <w:p w:rsidR="00D25B6F" w:rsidRDefault="00D25B6F" w:rsidP="00D25B6F">
            <w:r>
              <w:lastRenderedPageBreak/>
              <w:t>SALT</w:t>
            </w:r>
          </w:p>
        </w:tc>
        <w:tc>
          <w:tcPr>
            <w:tcW w:w="10805" w:type="dxa"/>
          </w:tcPr>
          <w:p w:rsidR="00D25B6F" w:rsidRDefault="00E1412A" w:rsidP="00D25B6F">
            <w:r>
              <w:t>Speech and Language Therapist</w:t>
            </w:r>
          </w:p>
        </w:tc>
      </w:tr>
      <w:tr w:rsidR="00D25B6F" w:rsidTr="00D25B6F">
        <w:tc>
          <w:tcPr>
            <w:tcW w:w="3369" w:type="dxa"/>
          </w:tcPr>
          <w:p w:rsidR="00D25B6F" w:rsidRDefault="00E1412A" w:rsidP="00D25B6F">
            <w:r>
              <w:t>CAMHS</w:t>
            </w:r>
          </w:p>
        </w:tc>
        <w:tc>
          <w:tcPr>
            <w:tcW w:w="10805" w:type="dxa"/>
          </w:tcPr>
          <w:p w:rsidR="00D25B6F" w:rsidRDefault="00E1412A" w:rsidP="00D25B6F">
            <w:r>
              <w:t>Child and Adolescent Mental Health Service</w:t>
            </w:r>
          </w:p>
        </w:tc>
      </w:tr>
      <w:tr w:rsidR="00E1412A" w:rsidTr="00D25B6F">
        <w:tc>
          <w:tcPr>
            <w:tcW w:w="3369" w:type="dxa"/>
          </w:tcPr>
          <w:p w:rsidR="00E1412A" w:rsidRDefault="00E1412A" w:rsidP="00D25B6F">
            <w:r>
              <w:t>EP</w:t>
            </w:r>
          </w:p>
        </w:tc>
        <w:tc>
          <w:tcPr>
            <w:tcW w:w="10805" w:type="dxa"/>
          </w:tcPr>
          <w:p w:rsidR="00E1412A" w:rsidRDefault="00E1412A" w:rsidP="00D25B6F">
            <w:r>
              <w:t>Educational Psychologist</w:t>
            </w:r>
          </w:p>
        </w:tc>
      </w:tr>
      <w:tr w:rsidR="00E1412A" w:rsidTr="00D25B6F">
        <w:tc>
          <w:tcPr>
            <w:tcW w:w="3369" w:type="dxa"/>
          </w:tcPr>
          <w:p w:rsidR="00E1412A" w:rsidRDefault="009E706F" w:rsidP="00D25B6F">
            <w:r>
              <w:t>SEN</w:t>
            </w:r>
            <w:r w:rsidR="00065CB2">
              <w:t>D</w:t>
            </w:r>
            <w:r>
              <w:t>CO</w:t>
            </w:r>
          </w:p>
        </w:tc>
        <w:tc>
          <w:tcPr>
            <w:tcW w:w="10805" w:type="dxa"/>
          </w:tcPr>
          <w:p w:rsidR="00E1412A" w:rsidRDefault="00E1412A" w:rsidP="00D25B6F">
            <w:r>
              <w:t xml:space="preserve">Special Education Needs </w:t>
            </w:r>
            <w:r w:rsidR="00065CB2">
              <w:t xml:space="preserve">and/or Disabilities </w:t>
            </w:r>
            <w:r>
              <w:t>Coordinator</w:t>
            </w:r>
          </w:p>
        </w:tc>
      </w:tr>
    </w:tbl>
    <w:p w:rsidR="00D827B1" w:rsidRDefault="00D827B1"/>
    <w:p w:rsidR="00D25B6F" w:rsidRDefault="00D25B6F"/>
    <w:sectPr w:rsidR="00D25B6F" w:rsidSect="00425D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39D"/>
    <w:multiLevelType w:val="hybridMultilevel"/>
    <w:tmpl w:val="6C98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448C"/>
    <w:multiLevelType w:val="hybridMultilevel"/>
    <w:tmpl w:val="03E2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70631"/>
    <w:multiLevelType w:val="hybridMultilevel"/>
    <w:tmpl w:val="88D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D0F9C"/>
    <w:multiLevelType w:val="hybridMultilevel"/>
    <w:tmpl w:val="ADF4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E1366"/>
    <w:multiLevelType w:val="hybridMultilevel"/>
    <w:tmpl w:val="A7EC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F6EF5"/>
    <w:multiLevelType w:val="hybridMultilevel"/>
    <w:tmpl w:val="D364603C"/>
    <w:lvl w:ilvl="0" w:tplc="0809000B">
      <w:start w:val="1"/>
      <w:numFmt w:val="bullet"/>
      <w:lvlText w:val=""/>
      <w:lvlJc w:val="left"/>
      <w:pPr>
        <w:ind w:left="1560" w:hanging="360"/>
      </w:pPr>
      <w:rPr>
        <w:rFonts w:ascii="Wingdings" w:hAnsi="Wingding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 w15:restartNumberingAfterBreak="0">
    <w:nsid w:val="0FCF2372"/>
    <w:multiLevelType w:val="hybridMultilevel"/>
    <w:tmpl w:val="C24EC2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7F5243B"/>
    <w:multiLevelType w:val="hybridMultilevel"/>
    <w:tmpl w:val="6EC85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075E2"/>
    <w:multiLevelType w:val="hybridMultilevel"/>
    <w:tmpl w:val="864E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85E5B"/>
    <w:multiLevelType w:val="hybridMultilevel"/>
    <w:tmpl w:val="0A7ECDE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32094284"/>
    <w:multiLevelType w:val="hybridMultilevel"/>
    <w:tmpl w:val="1D98C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66011"/>
    <w:multiLevelType w:val="hybridMultilevel"/>
    <w:tmpl w:val="9374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1719D"/>
    <w:multiLevelType w:val="hybridMultilevel"/>
    <w:tmpl w:val="ECB8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F76C0"/>
    <w:multiLevelType w:val="hybridMultilevel"/>
    <w:tmpl w:val="D332DD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7EF0206"/>
    <w:multiLevelType w:val="hybridMultilevel"/>
    <w:tmpl w:val="D4AA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4382D"/>
    <w:multiLevelType w:val="hybridMultilevel"/>
    <w:tmpl w:val="CE12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D4119"/>
    <w:multiLevelType w:val="hybridMultilevel"/>
    <w:tmpl w:val="4D24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D547B"/>
    <w:multiLevelType w:val="hybridMultilevel"/>
    <w:tmpl w:val="5BFA0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0B9297C"/>
    <w:multiLevelType w:val="hybridMultilevel"/>
    <w:tmpl w:val="84D46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3CF2EB6"/>
    <w:multiLevelType w:val="hybridMultilevel"/>
    <w:tmpl w:val="394450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4193AB1"/>
    <w:multiLevelType w:val="hybridMultilevel"/>
    <w:tmpl w:val="99864C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5B32D4C"/>
    <w:multiLevelType w:val="hybridMultilevel"/>
    <w:tmpl w:val="D0947B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A5F5CB1"/>
    <w:multiLevelType w:val="hybridMultilevel"/>
    <w:tmpl w:val="945C23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EC659D7"/>
    <w:multiLevelType w:val="hybridMultilevel"/>
    <w:tmpl w:val="927E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70CC5"/>
    <w:multiLevelType w:val="hybridMultilevel"/>
    <w:tmpl w:val="29B2E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A5D8F"/>
    <w:multiLevelType w:val="hybridMultilevel"/>
    <w:tmpl w:val="F4FA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C7940"/>
    <w:multiLevelType w:val="hybridMultilevel"/>
    <w:tmpl w:val="A0A2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273E4"/>
    <w:multiLevelType w:val="hybridMultilevel"/>
    <w:tmpl w:val="24EC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36F28"/>
    <w:multiLevelType w:val="hybridMultilevel"/>
    <w:tmpl w:val="BDD083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1CA524D"/>
    <w:multiLevelType w:val="hybridMultilevel"/>
    <w:tmpl w:val="280800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3C01988"/>
    <w:multiLevelType w:val="hybridMultilevel"/>
    <w:tmpl w:val="D91C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51F4E"/>
    <w:multiLevelType w:val="hybridMultilevel"/>
    <w:tmpl w:val="3FB0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C454C"/>
    <w:multiLevelType w:val="hybridMultilevel"/>
    <w:tmpl w:val="618E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E0C98"/>
    <w:multiLevelType w:val="hybridMultilevel"/>
    <w:tmpl w:val="0F90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F2D9C"/>
    <w:multiLevelType w:val="hybridMultilevel"/>
    <w:tmpl w:val="ED4C38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70CA55EC"/>
    <w:multiLevelType w:val="hybridMultilevel"/>
    <w:tmpl w:val="13C01A00"/>
    <w:lvl w:ilvl="0" w:tplc="810880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150BF"/>
    <w:multiLevelType w:val="hybridMultilevel"/>
    <w:tmpl w:val="E9D4F2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25F4A"/>
    <w:multiLevelType w:val="hybridMultilevel"/>
    <w:tmpl w:val="6BF8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D593D"/>
    <w:multiLevelType w:val="hybridMultilevel"/>
    <w:tmpl w:val="52F60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27"/>
  </w:num>
  <w:num w:numId="3">
    <w:abstractNumId w:val="6"/>
  </w:num>
  <w:num w:numId="4">
    <w:abstractNumId w:val="12"/>
  </w:num>
  <w:num w:numId="5">
    <w:abstractNumId w:val="0"/>
  </w:num>
  <w:num w:numId="6">
    <w:abstractNumId w:val="34"/>
  </w:num>
  <w:num w:numId="7">
    <w:abstractNumId w:val="15"/>
  </w:num>
  <w:num w:numId="8">
    <w:abstractNumId w:val="4"/>
  </w:num>
  <w:num w:numId="9">
    <w:abstractNumId w:val="23"/>
  </w:num>
  <w:num w:numId="10">
    <w:abstractNumId w:val="30"/>
  </w:num>
  <w:num w:numId="11">
    <w:abstractNumId w:val="37"/>
  </w:num>
  <w:num w:numId="12">
    <w:abstractNumId w:val="28"/>
  </w:num>
  <w:num w:numId="13">
    <w:abstractNumId w:val="33"/>
  </w:num>
  <w:num w:numId="14">
    <w:abstractNumId w:val="18"/>
  </w:num>
  <w:num w:numId="15">
    <w:abstractNumId w:val="29"/>
  </w:num>
  <w:num w:numId="16">
    <w:abstractNumId w:val="22"/>
  </w:num>
  <w:num w:numId="17">
    <w:abstractNumId w:val="11"/>
  </w:num>
  <w:num w:numId="18">
    <w:abstractNumId w:val="13"/>
  </w:num>
  <w:num w:numId="19">
    <w:abstractNumId w:val="16"/>
  </w:num>
  <w:num w:numId="20">
    <w:abstractNumId w:val="9"/>
  </w:num>
  <w:num w:numId="21">
    <w:abstractNumId w:val="8"/>
  </w:num>
  <w:num w:numId="22">
    <w:abstractNumId w:val="17"/>
  </w:num>
  <w:num w:numId="23">
    <w:abstractNumId w:val="5"/>
  </w:num>
  <w:num w:numId="24">
    <w:abstractNumId w:val="31"/>
  </w:num>
  <w:num w:numId="25">
    <w:abstractNumId w:val="20"/>
  </w:num>
  <w:num w:numId="26">
    <w:abstractNumId w:val="25"/>
  </w:num>
  <w:num w:numId="27">
    <w:abstractNumId w:val="32"/>
  </w:num>
  <w:num w:numId="28">
    <w:abstractNumId w:val="2"/>
  </w:num>
  <w:num w:numId="29">
    <w:abstractNumId w:val="14"/>
  </w:num>
  <w:num w:numId="30">
    <w:abstractNumId w:val="3"/>
  </w:num>
  <w:num w:numId="31">
    <w:abstractNumId w:val="26"/>
  </w:num>
  <w:num w:numId="32">
    <w:abstractNumId w:val="21"/>
  </w:num>
  <w:num w:numId="33">
    <w:abstractNumId w:val="1"/>
  </w:num>
  <w:num w:numId="34">
    <w:abstractNumId w:val="38"/>
  </w:num>
  <w:num w:numId="35">
    <w:abstractNumId w:val="24"/>
  </w:num>
  <w:num w:numId="36">
    <w:abstractNumId w:val="36"/>
  </w:num>
  <w:num w:numId="37">
    <w:abstractNumId w:val="35"/>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FF"/>
    <w:rsid w:val="00065CB2"/>
    <w:rsid w:val="0008700F"/>
    <w:rsid w:val="00140EA6"/>
    <w:rsid w:val="001D0DE7"/>
    <w:rsid w:val="001D4A22"/>
    <w:rsid w:val="00224546"/>
    <w:rsid w:val="002B2BD2"/>
    <w:rsid w:val="00305768"/>
    <w:rsid w:val="00356418"/>
    <w:rsid w:val="00391B41"/>
    <w:rsid w:val="003C502F"/>
    <w:rsid w:val="003D0826"/>
    <w:rsid w:val="003E0177"/>
    <w:rsid w:val="00406585"/>
    <w:rsid w:val="004204C6"/>
    <w:rsid w:val="00425DFF"/>
    <w:rsid w:val="00430BA2"/>
    <w:rsid w:val="00445A9F"/>
    <w:rsid w:val="00481852"/>
    <w:rsid w:val="004B668E"/>
    <w:rsid w:val="004C0F50"/>
    <w:rsid w:val="004E1D0F"/>
    <w:rsid w:val="00520310"/>
    <w:rsid w:val="00551EE2"/>
    <w:rsid w:val="00560E2F"/>
    <w:rsid w:val="005A212F"/>
    <w:rsid w:val="00663874"/>
    <w:rsid w:val="00685DCF"/>
    <w:rsid w:val="00685EFD"/>
    <w:rsid w:val="00784850"/>
    <w:rsid w:val="007D4A30"/>
    <w:rsid w:val="008020EF"/>
    <w:rsid w:val="00887D9C"/>
    <w:rsid w:val="00997E8F"/>
    <w:rsid w:val="009A4972"/>
    <w:rsid w:val="009A69F5"/>
    <w:rsid w:val="009E706F"/>
    <w:rsid w:val="009F5DDA"/>
    <w:rsid w:val="00A11386"/>
    <w:rsid w:val="00A9071E"/>
    <w:rsid w:val="00AF031A"/>
    <w:rsid w:val="00B02E81"/>
    <w:rsid w:val="00B1229A"/>
    <w:rsid w:val="00B558B7"/>
    <w:rsid w:val="00B7020C"/>
    <w:rsid w:val="00B94FEC"/>
    <w:rsid w:val="00BA0540"/>
    <w:rsid w:val="00BB407A"/>
    <w:rsid w:val="00BB5A12"/>
    <w:rsid w:val="00BE5589"/>
    <w:rsid w:val="00C27568"/>
    <w:rsid w:val="00C30764"/>
    <w:rsid w:val="00C72833"/>
    <w:rsid w:val="00D17D52"/>
    <w:rsid w:val="00D25B6F"/>
    <w:rsid w:val="00D7267C"/>
    <w:rsid w:val="00D827B1"/>
    <w:rsid w:val="00E1412A"/>
    <w:rsid w:val="00E83431"/>
    <w:rsid w:val="00E93D8C"/>
    <w:rsid w:val="00F20523"/>
    <w:rsid w:val="00F33DB9"/>
    <w:rsid w:val="00F52339"/>
    <w:rsid w:val="00F9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B5EA1-EBB4-420C-886F-5267A1A6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DF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30764"/>
    <w:pPr>
      <w:ind w:left="720"/>
      <w:contextualSpacing/>
    </w:pPr>
  </w:style>
  <w:style w:type="paragraph" w:styleId="NormalWeb">
    <w:name w:val="Normal (Web)"/>
    <w:basedOn w:val="Normal"/>
    <w:uiPriority w:val="99"/>
    <w:semiHidden/>
    <w:unhideWhenUsed/>
    <w:rsid w:val="00BE55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3981</Words>
  <Characters>22695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Hepworth</cp:lastModifiedBy>
  <cp:revision>2</cp:revision>
  <dcterms:created xsi:type="dcterms:W3CDTF">2022-01-26T22:15:00Z</dcterms:created>
  <dcterms:modified xsi:type="dcterms:W3CDTF">2022-01-26T22:15:00Z</dcterms:modified>
</cp:coreProperties>
</file>