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E7893" w14:textId="77777777" w:rsidR="006C52B5" w:rsidRPr="006021D2" w:rsidRDefault="00110974" w:rsidP="00110974">
      <w:pPr>
        <w:pStyle w:val="Title"/>
        <w:rPr>
          <w:rFonts w:ascii="Calibri" w:hAnsi="Calibri"/>
          <w:sz w:val="36"/>
          <w:szCs w:val="36"/>
        </w:rPr>
      </w:pPr>
      <w:bookmarkStart w:id="0" w:name="_Hlk150063035"/>
      <w:bookmarkStart w:id="1" w:name="_Toc61860397"/>
      <w:bookmarkStart w:id="2" w:name="_Toc63499321"/>
      <w:bookmarkStart w:id="3" w:name="_Toc304443782"/>
      <w:bookmarkStart w:id="4" w:name="_Toc329780308"/>
      <w:r>
        <w:rPr>
          <w:rFonts w:ascii="Berlin Sans FB" w:hAnsi="Berlin Sans FB" w:cs="Calibri"/>
          <w:noProof/>
        </w:rPr>
        <w:drawing>
          <wp:inline distT="0" distB="0" distL="0" distR="0" wp14:anchorId="52334848" wp14:editId="7524D4EE">
            <wp:extent cx="3571875" cy="1809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6800" cy="1817312"/>
                    </a:xfrm>
                    <a:prstGeom prst="rect">
                      <a:avLst/>
                    </a:prstGeom>
                    <a:noFill/>
                  </pic:spPr>
                </pic:pic>
              </a:graphicData>
            </a:graphic>
          </wp:inline>
        </w:drawing>
      </w:r>
      <w:bookmarkEnd w:id="0"/>
    </w:p>
    <w:p w14:paraId="1C8474F9" w14:textId="77777777" w:rsidR="006C52B5" w:rsidRDefault="006C52B5" w:rsidP="006C52B5">
      <w:pPr>
        <w:pStyle w:val="Title"/>
        <w:rPr>
          <w:rFonts w:ascii="Calibri" w:hAnsi="Calibri"/>
          <w:sz w:val="36"/>
          <w:szCs w:val="36"/>
        </w:rPr>
      </w:pPr>
    </w:p>
    <w:p w14:paraId="20883892" w14:textId="77777777" w:rsidR="00110974" w:rsidRDefault="00110974" w:rsidP="006C52B5">
      <w:pPr>
        <w:pStyle w:val="Title"/>
        <w:rPr>
          <w:rFonts w:ascii="Calibri" w:hAnsi="Calibri"/>
          <w:sz w:val="36"/>
          <w:szCs w:val="36"/>
        </w:rPr>
      </w:pPr>
    </w:p>
    <w:p w14:paraId="24EEF0CA" w14:textId="77777777" w:rsidR="00110974" w:rsidRPr="006021D2" w:rsidRDefault="00110974" w:rsidP="006C52B5">
      <w:pPr>
        <w:pStyle w:val="Title"/>
        <w:rPr>
          <w:rFonts w:ascii="Calibri" w:hAnsi="Calibri"/>
          <w:sz w:val="36"/>
          <w:szCs w:val="36"/>
        </w:rPr>
      </w:pPr>
    </w:p>
    <w:p w14:paraId="7D982E40" w14:textId="77777777" w:rsidR="006C52B5" w:rsidRPr="00D73DA4" w:rsidRDefault="00D73DA4" w:rsidP="006C52B5">
      <w:pPr>
        <w:pStyle w:val="Title"/>
        <w:spacing w:after="0"/>
        <w:rPr>
          <w:rFonts w:ascii="Calibri" w:hAnsi="Calibri"/>
          <w:color w:val="auto"/>
          <w:sz w:val="50"/>
          <w:szCs w:val="50"/>
        </w:rPr>
      </w:pPr>
      <w:r w:rsidRPr="00D73DA4">
        <w:rPr>
          <w:rFonts w:ascii="Calibri" w:hAnsi="Calibri"/>
          <w:color w:val="auto"/>
          <w:sz w:val="50"/>
          <w:szCs w:val="50"/>
        </w:rPr>
        <w:t>Armathwaite Community Primary School</w:t>
      </w:r>
    </w:p>
    <w:p w14:paraId="67E072E3" w14:textId="77777777" w:rsidR="001A3089" w:rsidRPr="006021D2" w:rsidRDefault="001A3089" w:rsidP="006C52B5">
      <w:pPr>
        <w:pStyle w:val="Title"/>
        <w:spacing w:after="0"/>
        <w:rPr>
          <w:rFonts w:asciiTheme="minorHAnsi" w:hAnsiTheme="minorHAnsi"/>
          <w:sz w:val="64"/>
          <w:szCs w:val="64"/>
        </w:rPr>
      </w:pPr>
    </w:p>
    <w:p w14:paraId="28A46202" w14:textId="77777777" w:rsidR="001A3089" w:rsidRPr="006021D2" w:rsidRDefault="001A3089" w:rsidP="006C52B5">
      <w:pPr>
        <w:pStyle w:val="Title"/>
        <w:spacing w:after="0"/>
        <w:rPr>
          <w:rFonts w:asciiTheme="minorHAnsi" w:hAnsiTheme="minorHAnsi"/>
          <w:sz w:val="64"/>
          <w:szCs w:val="64"/>
        </w:rPr>
      </w:pPr>
    </w:p>
    <w:p w14:paraId="45509DA6" w14:textId="77777777" w:rsidR="001A3089" w:rsidRPr="006021D2" w:rsidRDefault="001A3089" w:rsidP="006C52B5">
      <w:pPr>
        <w:pStyle w:val="Title"/>
        <w:spacing w:after="0"/>
        <w:rPr>
          <w:rFonts w:asciiTheme="minorHAnsi" w:hAnsiTheme="minorHAnsi"/>
          <w:sz w:val="64"/>
          <w:szCs w:val="64"/>
        </w:rPr>
      </w:pPr>
    </w:p>
    <w:p w14:paraId="40BCC89D" w14:textId="49A107A6" w:rsidR="001A3089" w:rsidRPr="006021D2" w:rsidRDefault="00E859BF" w:rsidP="006C52B5">
      <w:pPr>
        <w:spacing w:after="0"/>
        <w:jc w:val="center"/>
        <w:rPr>
          <w:rFonts w:asciiTheme="minorHAnsi" w:hAnsiTheme="minorHAnsi"/>
          <w:b/>
          <w:sz w:val="64"/>
          <w:szCs w:val="64"/>
        </w:rPr>
      </w:pPr>
      <w:r w:rsidRPr="006021D2">
        <w:rPr>
          <w:rFonts w:asciiTheme="minorHAnsi" w:hAnsiTheme="minorHAnsi"/>
          <w:b/>
          <w:sz w:val="64"/>
          <w:szCs w:val="64"/>
        </w:rPr>
        <w:t>WHISTLEBLOWING</w:t>
      </w:r>
      <w:r w:rsidR="001A3089" w:rsidRPr="006021D2">
        <w:rPr>
          <w:rFonts w:asciiTheme="minorHAnsi" w:hAnsiTheme="minorHAnsi"/>
          <w:b/>
          <w:sz w:val="64"/>
          <w:szCs w:val="64"/>
        </w:rPr>
        <w:t xml:space="preserve"> PROCEDURE</w:t>
      </w:r>
    </w:p>
    <w:p w14:paraId="25690AAD" w14:textId="77777777" w:rsidR="00317994" w:rsidRPr="006021D2" w:rsidRDefault="00317994" w:rsidP="006C52B5">
      <w:pPr>
        <w:pStyle w:val="Title"/>
        <w:spacing w:after="0"/>
        <w:rPr>
          <w:rFonts w:asciiTheme="minorHAnsi" w:hAnsiTheme="minorHAnsi"/>
        </w:rPr>
      </w:pPr>
    </w:p>
    <w:p w14:paraId="49CB47F1" w14:textId="77777777" w:rsidR="00317994" w:rsidRPr="006021D2" w:rsidRDefault="00317994" w:rsidP="006C52B5">
      <w:pPr>
        <w:pStyle w:val="Title"/>
        <w:spacing w:after="0"/>
        <w:rPr>
          <w:rFonts w:asciiTheme="minorHAnsi" w:hAnsiTheme="minorHAnsi"/>
        </w:rPr>
      </w:pPr>
    </w:p>
    <w:p w14:paraId="1693D221" w14:textId="77777777" w:rsidR="00317994" w:rsidRPr="006021D2" w:rsidRDefault="00317994" w:rsidP="006C52B5">
      <w:pPr>
        <w:pStyle w:val="Title"/>
        <w:spacing w:after="0"/>
        <w:rPr>
          <w:rFonts w:asciiTheme="minorHAnsi" w:hAnsiTheme="minorHAnsi"/>
        </w:rPr>
      </w:pPr>
    </w:p>
    <w:p w14:paraId="3FF0ECD8" w14:textId="77777777" w:rsidR="00317994" w:rsidRPr="006021D2" w:rsidRDefault="00317994" w:rsidP="006C52B5">
      <w:pPr>
        <w:pStyle w:val="Title"/>
        <w:spacing w:after="0"/>
        <w:rPr>
          <w:rFonts w:asciiTheme="minorHAnsi" w:hAnsiTheme="minorHAnsi"/>
        </w:rPr>
      </w:pPr>
    </w:p>
    <w:p w14:paraId="18BADE6E" w14:textId="77777777" w:rsidR="00317994" w:rsidRPr="006021D2" w:rsidRDefault="00317994" w:rsidP="006C52B5">
      <w:pPr>
        <w:pStyle w:val="Title"/>
        <w:spacing w:after="0"/>
        <w:rPr>
          <w:rFonts w:asciiTheme="minorHAnsi" w:hAnsiTheme="minorHAnsi"/>
        </w:rPr>
      </w:pPr>
    </w:p>
    <w:p w14:paraId="53F3F222" w14:textId="77777777" w:rsidR="00317994" w:rsidRPr="006021D2" w:rsidRDefault="00317994" w:rsidP="006C52B5">
      <w:pPr>
        <w:pStyle w:val="Title"/>
        <w:spacing w:after="0"/>
        <w:rPr>
          <w:rFonts w:asciiTheme="minorHAnsi" w:hAnsiTheme="minorHAnsi"/>
        </w:rPr>
      </w:pPr>
    </w:p>
    <w:p w14:paraId="509CE9D4" w14:textId="77777777" w:rsidR="001B23C5" w:rsidRPr="006021D2" w:rsidRDefault="001B23C5" w:rsidP="006C52B5">
      <w:pPr>
        <w:pStyle w:val="Title"/>
        <w:spacing w:after="0"/>
        <w:rPr>
          <w:rFonts w:asciiTheme="minorHAnsi" w:hAnsiTheme="minorHAnsi"/>
        </w:rPr>
      </w:pPr>
    </w:p>
    <w:p w14:paraId="2EC33DF0" w14:textId="77777777" w:rsidR="001B23C5" w:rsidRPr="006021D2" w:rsidRDefault="001B23C5" w:rsidP="006C52B5">
      <w:pPr>
        <w:pStyle w:val="Title"/>
        <w:spacing w:after="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688"/>
        <w:gridCol w:w="2689"/>
        <w:gridCol w:w="2689"/>
      </w:tblGrid>
      <w:tr w:rsidR="000351DF" w:rsidRPr="00B66ECD" w14:paraId="7468B287" w14:textId="77777777" w:rsidTr="00A545EA">
        <w:trPr>
          <w:trHeight w:val="429"/>
        </w:trPr>
        <w:tc>
          <w:tcPr>
            <w:tcW w:w="9878" w:type="dxa"/>
            <w:gridSpan w:val="4"/>
            <w:shd w:val="clear" w:color="auto" w:fill="D9D9D9"/>
            <w:vAlign w:val="center"/>
          </w:tcPr>
          <w:p w14:paraId="10785BDC" w14:textId="77777777" w:rsidR="000351DF" w:rsidRPr="00B66ECD" w:rsidRDefault="000351DF" w:rsidP="00116EA3">
            <w:pPr>
              <w:pStyle w:val="Title"/>
              <w:spacing w:before="80" w:after="80"/>
              <w:jc w:val="left"/>
              <w:rPr>
                <w:rFonts w:ascii="Calibri" w:hAnsi="Calibri"/>
                <w:sz w:val="26"/>
                <w:szCs w:val="26"/>
              </w:rPr>
            </w:pPr>
            <w:r w:rsidRPr="00B66ECD">
              <w:rPr>
                <w:rFonts w:ascii="Calibri" w:hAnsi="Calibri"/>
                <w:sz w:val="26"/>
                <w:szCs w:val="26"/>
              </w:rPr>
              <w:t>Approved by</w:t>
            </w:r>
            <w:r w:rsidRPr="00B66ECD">
              <w:rPr>
                <w:rFonts w:ascii="Calibri" w:hAnsi="Calibri"/>
                <w:sz w:val="26"/>
                <w:szCs w:val="26"/>
                <w:vertAlign w:val="superscript"/>
              </w:rPr>
              <w:t>1</w:t>
            </w:r>
          </w:p>
        </w:tc>
      </w:tr>
      <w:tr w:rsidR="000351DF" w:rsidRPr="00B66ECD" w14:paraId="7DA08A3E" w14:textId="77777777" w:rsidTr="00A545EA">
        <w:trPr>
          <w:trHeight w:val="58"/>
        </w:trPr>
        <w:tc>
          <w:tcPr>
            <w:tcW w:w="1812" w:type="dxa"/>
            <w:shd w:val="clear" w:color="auto" w:fill="F2F2F2"/>
            <w:vAlign w:val="center"/>
          </w:tcPr>
          <w:p w14:paraId="6F95DA4E" w14:textId="77777777" w:rsidR="000351DF" w:rsidRPr="00B66ECD" w:rsidRDefault="000351DF" w:rsidP="00116EA3">
            <w:pPr>
              <w:pStyle w:val="Title"/>
              <w:spacing w:before="120"/>
              <w:jc w:val="left"/>
              <w:rPr>
                <w:rFonts w:ascii="Calibri" w:hAnsi="Calibri"/>
                <w:szCs w:val="32"/>
              </w:rPr>
            </w:pPr>
            <w:r w:rsidRPr="00B66ECD">
              <w:rPr>
                <w:rFonts w:ascii="Calibri" w:hAnsi="Calibri"/>
                <w:szCs w:val="32"/>
              </w:rPr>
              <w:t>Name:</w:t>
            </w:r>
          </w:p>
        </w:tc>
        <w:tc>
          <w:tcPr>
            <w:tcW w:w="8066" w:type="dxa"/>
            <w:gridSpan w:val="3"/>
            <w:shd w:val="clear" w:color="auto" w:fill="auto"/>
            <w:vAlign w:val="center"/>
          </w:tcPr>
          <w:p w14:paraId="62E4C683" w14:textId="14E2363E" w:rsidR="000351DF" w:rsidRPr="00B66ECD" w:rsidRDefault="00850A43" w:rsidP="00116EA3">
            <w:pPr>
              <w:pStyle w:val="Title"/>
              <w:spacing w:before="120"/>
              <w:jc w:val="left"/>
              <w:rPr>
                <w:rFonts w:ascii="Calibri" w:hAnsi="Calibri"/>
                <w:b w:val="0"/>
                <w:szCs w:val="32"/>
              </w:rPr>
            </w:pPr>
            <w:r>
              <w:rPr>
                <w:rFonts w:ascii="Calibri" w:hAnsi="Calibri"/>
                <w:b w:val="0"/>
                <w:szCs w:val="32"/>
              </w:rPr>
              <w:t>Duncan Hall</w:t>
            </w:r>
          </w:p>
        </w:tc>
      </w:tr>
      <w:tr w:rsidR="000351DF" w:rsidRPr="00B66ECD" w14:paraId="4EE8738F" w14:textId="77777777" w:rsidTr="00A545EA">
        <w:trPr>
          <w:trHeight w:val="552"/>
        </w:trPr>
        <w:tc>
          <w:tcPr>
            <w:tcW w:w="1812" w:type="dxa"/>
            <w:shd w:val="clear" w:color="auto" w:fill="F2F2F2"/>
            <w:vAlign w:val="center"/>
          </w:tcPr>
          <w:p w14:paraId="12E479FE" w14:textId="77777777" w:rsidR="000351DF" w:rsidRPr="00B66ECD" w:rsidRDefault="000351DF" w:rsidP="00116EA3">
            <w:pPr>
              <w:pStyle w:val="Title"/>
              <w:spacing w:before="120"/>
              <w:jc w:val="left"/>
              <w:rPr>
                <w:rFonts w:ascii="Calibri" w:hAnsi="Calibri"/>
                <w:szCs w:val="32"/>
              </w:rPr>
            </w:pPr>
            <w:r w:rsidRPr="00B66ECD">
              <w:rPr>
                <w:rFonts w:ascii="Calibri" w:hAnsi="Calibri"/>
                <w:szCs w:val="32"/>
              </w:rPr>
              <w:t>Position:</w:t>
            </w:r>
          </w:p>
        </w:tc>
        <w:tc>
          <w:tcPr>
            <w:tcW w:w="8066" w:type="dxa"/>
            <w:gridSpan w:val="3"/>
            <w:shd w:val="clear" w:color="auto" w:fill="auto"/>
            <w:vAlign w:val="center"/>
          </w:tcPr>
          <w:p w14:paraId="6228B65A" w14:textId="454794A8" w:rsidR="000351DF" w:rsidRPr="00B66ECD" w:rsidRDefault="00850A43" w:rsidP="00116EA3">
            <w:pPr>
              <w:pStyle w:val="Title"/>
              <w:spacing w:before="120"/>
              <w:jc w:val="left"/>
              <w:rPr>
                <w:rFonts w:ascii="Calibri" w:hAnsi="Calibri"/>
                <w:b w:val="0"/>
                <w:szCs w:val="32"/>
              </w:rPr>
            </w:pPr>
            <w:r>
              <w:rPr>
                <w:rFonts w:ascii="Calibri" w:hAnsi="Calibri"/>
                <w:b w:val="0"/>
                <w:szCs w:val="32"/>
              </w:rPr>
              <w:t>Chair of Governors</w:t>
            </w:r>
          </w:p>
        </w:tc>
      </w:tr>
      <w:tr w:rsidR="000351DF" w:rsidRPr="00B66ECD" w14:paraId="49CD77A4" w14:textId="77777777" w:rsidTr="00A545EA">
        <w:trPr>
          <w:trHeight w:val="552"/>
        </w:trPr>
        <w:tc>
          <w:tcPr>
            <w:tcW w:w="1812" w:type="dxa"/>
            <w:shd w:val="clear" w:color="auto" w:fill="F2F2F2"/>
            <w:vAlign w:val="center"/>
          </w:tcPr>
          <w:p w14:paraId="46A61F1F" w14:textId="77777777" w:rsidR="000351DF" w:rsidRPr="00B66ECD" w:rsidRDefault="000351DF" w:rsidP="00116EA3">
            <w:pPr>
              <w:pStyle w:val="Title"/>
              <w:spacing w:before="120"/>
              <w:jc w:val="left"/>
              <w:rPr>
                <w:rFonts w:ascii="Calibri" w:hAnsi="Calibri"/>
                <w:szCs w:val="32"/>
              </w:rPr>
            </w:pPr>
            <w:r w:rsidRPr="00B66ECD">
              <w:rPr>
                <w:rFonts w:ascii="Calibri" w:hAnsi="Calibri"/>
                <w:szCs w:val="32"/>
              </w:rPr>
              <w:t>Signed:</w:t>
            </w:r>
          </w:p>
        </w:tc>
        <w:tc>
          <w:tcPr>
            <w:tcW w:w="8066" w:type="dxa"/>
            <w:gridSpan w:val="3"/>
            <w:shd w:val="clear" w:color="auto" w:fill="auto"/>
            <w:vAlign w:val="center"/>
          </w:tcPr>
          <w:p w14:paraId="6E04D0DC" w14:textId="661ECA58" w:rsidR="000351DF" w:rsidRPr="00A545EA" w:rsidRDefault="00850A43" w:rsidP="00116EA3">
            <w:pPr>
              <w:pStyle w:val="Title"/>
              <w:spacing w:before="120"/>
              <w:jc w:val="left"/>
              <w:rPr>
                <w:rFonts w:ascii="Mistral" w:hAnsi="Mistral"/>
                <w:b w:val="0"/>
              </w:rPr>
            </w:pPr>
            <w:r w:rsidRPr="00850A43">
              <w:rPr>
                <w:rFonts w:ascii="Mistral" w:hAnsi="Mistral"/>
                <w:b w:val="0"/>
                <w:szCs w:val="32"/>
              </w:rPr>
              <w:t>Duncan Hall</w:t>
            </w:r>
          </w:p>
        </w:tc>
      </w:tr>
      <w:tr w:rsidR="00A545EA" w:rsidRPr="00B66ECD" w14:paraId="249B6182" w14:textId="77777777" w:rsidTr="006A058A">
        <w:trPr>
          <w:trHeight w:val="552"/>
        </w:trPr>
        <w:tc>
          <w:tcPr>
            <w:tcW w:w="1812" w:type="dxa"/>
            <w:shd w:val="clear" w:color="auto" w:fill="F2F2F2" w:themeFill="background1" w:themeFillShade="F2"/>
            <w:vAlign w:val="center"/>
          </w:tcPr>
          <w:p w14:paraId="6A73A1D2" w14:textId="3F7B15E4" w:rsidR="006A058A" w:rsidRPr="00B66ECD" w:rsidRDefault="006A058A" w:rsidP="00116EA3">
            <w:pPr>
              <w:pStyle w:val="Title"/>
              <w:spacing w:before="120"/>
              <w:jc w:val="left"/>
              <w:rPr>
                <w:rFonts w:ascii="Calibri" w:hAnsi="Calibri"/>
                <w:szCs w:val="32"/>
              </w:rPr>
            </w:pPr>
            <w:r>
              <w:rPr>
                <w:rFonts w:ascii="Calibri" w:hAnsi="Calibri"/>
                <w:szCs w:val="32"/>
              </w:rPr>
              <w:t>Version Date</w:t>
            </w:r>
            <w:r w:rsidRPr="00B66ECD">
              <w:rPr>
                <w:rFonts w:ascii="Calibri" w:hAnsi="Calibri"/>
                <w:szCs w:val="32"/>
              </w:rPr>
              <w:t>:</w:t>
            </w:r>
          </w:p>
        </w:tc>
        <w:tc>
          <w:tcPr>
            <w:tcW w:w="2688" w:type="dxa"/>
            <w:shd w:val="clear" w:color="auto" w:fill="auto"/>
            <w:vAlign w:val="center"/>
          </w:tcPr>
          <w:p w14:paraId="2E864723" w14:textId="1C492979" w:rsidR="006A058A" w:rsidRPr="00B66ECD" w:rsidRDefault="006A058A" w:rsidP="00116EA3">
            <w:pPr>
              <w:pStyle w:val="Title"/>
              <w:spacing w:before="120"/>
              <w:jc w:val="left"/>
              <w:rPr>
                <w:rFonts w:ascii="Calibri" w:hAnsi="Calibri"/>
                <w:b w:val="0"/>
                <w:szCs w:val="32"/>
              </w:rPr>
            </w:pPr>
          </w:p>
        </w:tc>
        <w:tc>
          <w:tcPr>
            <w:tcW w:w="2689" w:type="dxa"/>
            <w:shd w:val="clear" w:color="auto" w:fill="F2F2F2" w:themeFill="background1" w:themeFillShade="F2"/>
            <w:vAlign w:val="center"/>
          </w:tcPr>
          <w:p w14:paraId="7063E0A1" w14:textId="7F303D9B" w:rsidR="006A058A" w:rsidRPr="00B66ECD" w:rsidRDefault="006A058A" w:rsidP="00116EA3">
            <w:pPr>
              <w:pStyle w:val="Title"/>
              <w:spacing w:before="120"/>
              <w:jc w:val="left"/>
              <w:rPr>
                <w:rFonts w:ascii="Calibri" w:hAnsi="Calibri"/>
                <w:b w:val="0"/>
                <w:szCs w:val="32"/>
              </w:rPr>
            </w:pPr>
            <w:r>
              <w:rPr>
                <w:rFonts w:ascii="Calibri" w:hAnsi="Calibri"/>
                <w:szCs w:val="32"/>
              </w:rPr>
              <w:t>Version No</w:t>
            </w:r>
            <w:r w:rsidRPr="00B66ECD">
              <w:rPr>
                <w:rFonts w:ascii="Calibri" w:hAnsi="Calibri"/>
                <w:szCs w:val="32"/>
              </w:rPr>
              <w:t>:</w:t>
            </w:r>
          </w:p>
        </w:tc>
        <w:tc>
          <w:tcPr>
            <w:tcW w:w="2689" w:type="dxa"/>
            <w:shd w:val="clear" w:color="auto" w:fill="auto"/>
            <w:vAlign w:val="center"/>
          </w:tcPr>
          <w:p w14:paraId="7113EDEC" w14:textId="21DA91E1" w:rsidR="006A058A" w:rsidRPr="00B66ECD" w:rsidRDefault="00A545EA" w:rsidP="00A545EA">
            <w:pPr>
              <w:pStyle w:val="Title"/>
              <w:spacing w:before="120"/>
              <w:rPr>
                <w:rFonts w:ascii="Calibri" w:hAnsi="Calibri"/>
                <w:b w:val="0"/>
                <w:szCs w:val="32"/>
              </w:rPr>
            </w:pPr>
            <w:r>
              <w:rPr>
                <w:rFonts w:ascii="Calibri" w:hAnsi="Calibri"/>
                <w:b w:val="0"/>
                <w:szCs w:val="32"/>
              </w:rPr>
              <w:t>3</w:t>
            </w:r>
          </w:p>
        </w:tc>
      </w:tr>
      <w:tr w:rsidR="000351DF" w:rsidRPr="00B66ECD" w14:paraId="08F6DE31" w14:textId="77777777" w:rsidTr="00A545EA">
        <w:trPr>
          <w:trHeight w:val="552"/>
        </w:trPr>
        <w:tc>
          <w:tcPr>
            <w:tcW w:w="1812" w:type="dxa"/>
            <w:shd w:val="clear" w:color="auto" w:fill="F2F2F2"/>
            <w:vAlign w:val="center"/>
          </w:tcPr>
          <w:p w14:paraId="77F88BEB" w14:textId="77777777" w:rsidR="000351DF" w:rsidRPr="00B66ECD" w:rsidRDefault="000351DF" w:rsidP="00116EA3">
            <w:pPr>
              <w:pStyle w:val="Title"/>
              <w:spacing w:before="120"/>
              <w:jc w:val="left"/>
              <w:rPr>
                <w:rFonts w:ascii="Calibri" w:hAnsi="Calibri"/>
                <w:szCs w:val="32"/>
              </w:rPr>
            </w:pPr>
            <w:r w:rsidRPr="00B66ECD">
              <w:rPr>
                <w:rFonts w:ascii="Calibri" w:hAnsi="Calibri"/>
                <w:szCs w:val="32"/>
              </w:rPr>
              <w:t>Review date</w:t>
            </w:r>
            <w:r w:rsidRPr="00B66ECD">
              <w:rPr>
                <w:rFonts w:ascii="Calibri" w:hAnsi="Calibri"/>
                <w:b w:val="0"/>
                <w:szCs w:val="32"/>
                <w:vertAlign w:val="superscript"/>
              </w:rPr>
              <w:t>2</w:t>
            </w:r>
            <w:r w:rsidRPr="00B66ECD">
              <w:rPr>
                <w:rFonts w:ascii="Calibri" w:hAnsi="Calibri"/>
                <w:szCs w:val="32"/>
              </w:rPr>
              <w:t>:</w:t>
            </w:r>
          </w:p>
        </w:tc>
        <w:tc>
          <w:tcPr>
            <w:tcW w:w="8066" w:type="dxa"/>
            <w:gridSpan w:val="3"/>
            <w:shd w:val="clear" w:color="auto" w:fill="auto"/>
            <w:vAlign w:val="center"/>
          </w:tcPr>
          <w:p w14:paraId="151CB275" w14:textId="44ED3114" w:rsidR="000351DF" w:rsidRPr="00B66ECD" w:rsidRDefault="000351DF" w:rsidP="00116EA3">
            <w:pPr>
              <w:pStyle w:val="Title"/>
              <w:spacing w:before="120"/>
              <w:jc w:val="left"/>
              <w:rPr>
                <w:rFonts w:ascii="Calibri" w:hAnsi="Calibri"/>
                <w:b w:val="0"/>
                <w:szCs w:val="32"/>
              </w:rPr>
            </w:pPr>
          </w:p>
        </w:tc>
      </w:tr>
    </w:tbl>
    <w:p w14:paraId="2F970EDE" w14:textId="77777777" w:rsidR="001B23C5" w:rsidRPr="006021D2" w:rsidRDefault="001B23C5" w:rsidP="00A224E4">
      <w:pPr>
        <w:pStyle w:val="Title"/>
        <w:rPr>
          <w:rFonts w:ascii="Calibri" w:hAnsi="Calibri"/>
        </w:rPr>
      </w:pPr>
    </w:p>
    <w:p w14:paraId="032B15CE" w14:textId="77777777" w:rsidR="001B23C5" w:rsidRPr="006021D2" w:rsidRDefault="001B23C5" w:rsidP="001B23C5">
      <w:pPr>
        <w:rPr>
          <w:b/>
          <w:sz w:val="24"/>
          <w:szCs w:val="24"/>
        </w:rPr>
      </w:pPr>
    </w:p>
    <w:p w14:paraId="26F03F27" w14:textId="77777777" w:rsidR="00317994" w:rsidRPr="006021D2" w:rsidRDefault="00317994" w:rsidP="00A224E4">
      <w:pPr>
        <w:rPr>
          <w:vertAlign w:val="superscript"/>
        </w:rPr>
        <w:sectPr w:rsidR="00317994" w:rsidRPr="006021D2" w:rsidSect="00317994">
          <w:footerReference w:type="default" r:id="rId9"/>
          <w:pgSz w:w="11906" w:h="16838"/>
          <w:pgMar w:top="851" w:right="1009" w:bottom="851" w:left="1009" w:header="709" w:footer="624" w:gutter="0"/>
          <w:cols w:space="708"/>
          <w:docGrid w:linePitch="360"/>
        </w:sectPr>
      </w:pPr>
    </w:p>
    <w:p w14:paraId="2674586A" w14:textId="77777777" w:rsidR="006C52B5" w:rsidRPr="00A545EA" w:rsidRDefault="006C52B5" w:rsidP="00160429">
      <w:pPr>
        <w:spacing w:after="240"/>
        <w:rPr>
          <w:b/>
          <w:color w:val="7C2529"/>
          <w:sz w:val="32"/>
        </w:rPr>
      </w:pPr>
      <w:r w:rsidRPr="00A545EA">
        <w:rPr>
          <w:b/>
          <w:color w:val="7C2529"/>
          <w:sz w:val="32"/>
        </w:rPr>
        <w:lastRenderedPageBreak/>
        <w:t>REVIEW SHEET</w:t>
      </w:r>
    </w:p>
    <w:p w14:paraId="35ADC5F4" w14:textId="4F23357B" w:rsidR="00160429" w:rsidRPr="002004DA" w:rsidRDefault="00160429" w:rsidP="00160429">
      <w:pPr>
        <w:rPr>
          <w:rFonts w:cstheme="minorHAnsi"/>
          <w:color w:val="000000" w:themeColor="text1"/>
        </w:rPr>
      </w:pPr>
      <w:r w:rsidRPr="002004DA">
        <w:rPr>
          <w:rFonts w:cstheme="minorHAnsi"/>
          <w:b/>
          <w:bCs/>
        </w:rPr>
        <w:t>Each entry in the table below summarises the changes to th</w:t>
      </w:r>
      <w:r w:rsidR="00C121C9">
        <w:rPr>
          <w:rFonts w:cstheme="minorHAnsi"/>
          <w:b/>
          <w:bCs/>
        </w:rPr>
        <w:t>is</w:t>
      </w:r>
      <w:r w:rsidRPr="002004DA">
        <w:rPr>
          <w:rFonts w:cstheme="minorHAnsi"/>
          <w:b/>
          <w:bCs/>
        </w:rPr>
        <w:t xml:space="preserve"> Procedure made since the last review (if any).</w:t>
      </w:r>
    </w:p>
    <w:p w14:paraId="668FF722" w14:textId="2B51F39D" w:rsidR="00160429" w:rsidRPr="002004DA" w:rsidRDefault="00160429" w:rsidP="00160429">
      <w:pPr>
        <w:spacing w:after="240"/>
        <w:rPr>
          <w:color w:val="FF0000"/>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21"/>
        <w:gridCol w:w="7230"/>
        <w:gridCol w:w="1835"/>
      </w:tblGrid>
      <w:tr w:rsidR="006C52B5" w:rsidRPr="002004DA" w14:paraId="1EC0F762" w14:textId="77777777" w:rsidTr="00A05DF6">
        <w:trPr>
          <w:trHeight w:val="20"/>
        </w:trPr>
        <w:tc>
          <w:tcPr>
            <w:tcW w:w="1021" w:type="dxa"/>
            <w:shd w:val="clear" w:color="auto" w:fill="D9D9D9"/>
            <w:vAlign w:val="center"/>
          </w:tcPr>
          <w:p w14:paraId="2EB53741" w14:textId="77777777" w:rsidR="006C52B5" w:rsidRPr="002004DA" w:rsidRDefault="006C52B5" w:rsidP="006C52B5">
            <w:pPr>
              <w:spacing w:after="0"/>
              <w:jc w:val="center"/>
              <w:rPr>
                <w:rFonts w:eastAsia="Gill Sans MT"/>
                <w:b/>
              </w:rPr>
            </w:pPr>
            <w:r w:rsidRPr="002004DA">
              <w:rPr>
                <w:rFonts w:eastAsia="Gill Sans MT"/>
                <w:b/>
              </w:rPr>
              <w:t>Version Number</w:t>
            </w:r>
          </w:p>
        </w:tc>
        <w:tc>
          <w:tcPr>
            <w:tcW w:w="7230" w:type="dxa"/>
            <w:shd w:val="clear" w:color="auto" w:fill="D9D9D9"/>
            <w:vAlign w:val="center"/>
          </w:tcPr>
          <w:p w14:paraId="79158530" w14:textId="77777777" w:rsidR="006C52B5" w:rsidRPr="002004DA" w:rsidRDefault="006C52B5" w:rsidP="006C52B5">
            <w:pPr>
              <w:spacing w:after="0"/>
              <w:jc w:val="center"/>
              <w:rPr>
                <w:rFonts w:eastAsia="Gill Sans MT"/>
                <w:b/>
              </w:rPr>
            </w:pPr>
            <w:r w:rsidRPr="002004DA">
              <w:rPr>
                <w:rFonts w:eastAsia="Gill Sans MT"/>
                <w:b/>
              </w:rPr>
              <w:t>Version Description</w:t>
            </w:r>
          </w:p>
        </w:tc>
        <w:tc>
          <w:tcPr>
            <w:tcW w:w="1835" w:type="dxa"/>
            <w:shd w:val="clear" w:color="auto" w:fill="D9D9D9"/>
            <w:vAlign w:val="center"/>
          </w:tcPr>
          <w:p w14:paraId="49A374B4" w14:textId="66DAEA20" w:rsidR="006C52B5" w:rsidRPr="002004DA" w:rsidRDefault="006C52B5" w:rsidP="006C52B5">
            <w:pPr>
              <w:spacing w:after="0"/>
              <w:jc w:val="center"/>
              <w:rPr>
                <w:rFonts w:eastAsia="Gill Sans MT"/>
                <w:b/>
              </w:rPr>
            </w:pPr>
            <w:r w:rsidRPr="002004DA">
              <w:rPr>
                <w:rFonts w:eastAsia="Gill Sans MT"/>
                <w:b/>
              </w:rPr>
              <w:t>Date of Revision</w:t>
            </w:r>
          </w:p>
        </w:tc>
      </w:tr>
      <w:tr w:rsidR="006C52B5" w:rsidRPr="002004DA" w14:paraId="797B7179" w14:textId="77777777" w:rsidTr="00A05DF6">
        <w:trPr>
          <w:trHeight w:val="20"/>
        </w:trPr>
        <w:tc>
          <w:tcPr>
            <w:tcW w:w="1021" w:type="dxa"/>
            <w:shd w:val="clear" w:color="auto" w:fill="auto"/>
            <w:vAlign w:val="center"/>
          </w:tcPr>
          <w:p w14:paraId="6BDF23D8" w14:textId="77777777" w:rsidR="006C52B5" w:rsidRPr="002004DA" w:rsidRDefault="006C52B5" w:rsidP="000E787B">
            <w:pPr>
              <w:spacing w:after="0"/>
              <w:jc w:val="center"/>
              <w:rPr>
                <w:rFonts w:eastAsia="Gill Sans MT"/>
              </w:rPr>
            </w:pPr>
            <w:r w:rsidRPr="002004DA">
              <w:rPr>
                <w:rFonts w:eastAsia="Gill Sans MT"/>
              </w:rPr>
              <w:t>1</w:t>
            </w:r>
          </w:p>
        </w:tc>
        <w:tc>
          <w:tcPr>
            <w:tcW w:w="7230" w:type="dxa"/>
            <w:shd w:val="clear" w:color="auto" w:fill="auto"/>
            <w:vAlign w:val="center"/>
          </w:tcPr>
          <w:p w14:paraId="6A6F0CFA" w14:textId="77777777" w:rsidR="006C52B5" w:rsidRPr="002004DA" w:rsidRDefault="006C52B5" w:rsidP="000E787B">
            <w:pPr>
              <w:spacing w:after="0"/>
              <w:rPr>
                <w:rFonts w:eastAsia="Gill Sans MT"/>
              </w:rPr>
            </w:pPr>
            <w:r w:rsidRPr="002004DA">
              <w:rPr>
                <w:rFonts w:eastAsia="Gill Sans MT"/>
              </w:rPr>
              <w:t>Original</w:t>
            </w:r>
          </w:p>
        </w:tc>
        <w:tc>
          <w:tcPr>
            <w:tcW w:w="1835" w:type="dxa"/>
            <w:shd w:val="clear" w:color="auto" w:fill="auto"/>
            <w:vAlign w:val="center"/>
          </w:tcPr>
          <w:p w14:paraId="4151C83C" w14:textId="77777777" w:rsidR="006C52B5" w:rsidRPr="002004DA" w:rsidRDefault="006C52B5" w:rsidP="000E787B">
            <w:pPr>
              <w:spacing w:after="0"/>
              <w:jc w:val="center"/>
              <w:rPr>
                <w:rFonts w:eastAsia="Gill Sans MT"/>
              </w:rPr>
            </w:pPr>
            <w:r w:rsidRPr="002004DA">
              <w:rPr>
                <w:rFonts w:eastAsia="Gill Sans MT"/>
              </w:rPr>
              <w:t>April 2017</w:t>
            </w:r>
          </w:p>
        </w:tc>
      </w:tr>
      <w:tr w:rsidR="006C52B5" w:rsidRPr="002004DA" w14:paraId="15E980ED" w14:textId="77777777" w:rsidTr="00A05DF6">
        <w:trPr>
          <w:trHeight w:val="20"/>
        </w:trPr>
        <w:tc>
          <w:tcPr>
            <w:tcW w:w="1021" w:type="dxa"/>
            <w:shd w:val="clear" w:color="auto" w:fill="auto"/>
            <w:vAlign w:val="center"/>
          </w:tcPr>
          <w:p w14:paraId="0FBD1A55" w14:textId="04D7C63A" w:rsidR="006C52B5" w:rsidRPr="002004DA" w:rsidRDefault="00FB4FDA" w:rsidP="006C52B5">
            <w:pPr>
              <w:spacing w:after="0"/>
              <w:jc w:val="center"/>
              <w:rPr>
                <w:rFonts w:eastAsia="Gill Sans MT"/>
              </w:rPr>
            </w:pPr>
            <w:r w:rsidRPr="002004DA">
              <w:rPr>
                <w:rFonts w:eastAsia="Gill Sans MT"/>
              </w:rPr>
              <w:t>2</w:t>
            </w:r>
          </w:p>
        </w:tc>
        <w:tc>
          <w:tcPr>
            <w:tcW w:w="7230" w:type="dxa"/>
            <w:shd w:val="clear" w:color="auto" w:fill="auto"/>
          </w:tcPr>
          <w:p w14:paraId="64A7ED98" w14:textId="6831E8F9" w:rsidR="006C52B5" w:rsidRPr="002004DA" w:rsidRDefault="00FB4FDA" w:rsidP="006C52B5">
            <w:pPr>
              <w:spacing w:after="0"/>
              <w:rPr>
                <w:rFonts w:eastAsia="Gill Sans MT"/>
              </w:rPr>
            </w:pPr>
            <w:r w:rsidRPr="002004DA">
              <w:rPr>
                <w:rFonts w:eastAsia="Gill Sans MT"/>
              </w:rPr>
              <w:t xml:space="preserve">Updated to include reference to Allegations against staff and others and </w:t>
            </w:r>
            <w:r w:rsidR="00F962E5" w:rsidRPr="002004DA">
              <w:rPr>
                <w:rFonts w:eastAsia="Gill Sans MT"/>
              </w:rPr>
              <w:t>low-level</w:t>
            </w:r>
            <w:r w:rsidRPr="002004DA">
              <w:rPr>
                <w:rFonts w:eastAsia="Gill Sans MT"/>
              </w:rPr>
              <w:t xml:space="preserve"> concerns.  </w:t>
            </w:r>
          </w:p>
        </w:tc>
        <w:tc>
          <w:tcPr>
            <w:tcW w:w="1835" w:type="dxa"/>
            <w:shd w:val="clear" w:color="auto" w:fill="auto"/>
            <w:vAlign w:val="center"/>
          </w:tcPr>
          <w:p w14:paraId="1952BB56" w14:textId="67342AC7" w:rsidR="006C52B5" w:rsidRPr="002004DA" w:rsidRDefault="00FB4FDA" w:rsidP="006C52B5">
            <w:pPr>
              <w:spacing w:after="0"/>
              <w:jc w:val="center"/>
              <w:rPr>
                <w:rFonts w:eastAsia="Gill Sans MT"/>
              </w:rPr>
            </w:pPr>
            <w:r w:rsidRPr="002004DA">
              <w:rPr>
                <w:rFonts w:eastAsia="Gill Sans MT"/>
              </w:rPr>
              <w:t>February 2023</w:t>
            </w:r>
          </w:p>
        </w:tc>
      </w:tr>
      <w:tr w:rsidR="006C52B5" w:rsidRPr="006021D2" w14:paraId="2391AA4E" w14:textId="77777777" w:rsidTr="00A05DF6">
        <w:trPr>
          <w:trHeight w:val="20"/>
        </w:trPr>
        <w:tc>
          <w:tcPr>
            <w:tcW w:w="1021" w:type="dxa"/>
            <w:shd w:val="clear" w:color="auto" w:fill="auto"/>
            <w:vAlign w:val="center"/>
          </w:tcPr>
          <w:p w14:paraId="3A03BDCB" w14:textId="00F289DB" w:rsidR="006C52B5" w:rsidRPr="002004DA" w:rsidRDefault="006021D2" w:rsidP="006C52B5">
            <w:pPr>
              <w:spacing w:after="0"/>
              <w:jc w:val="center"/>
              <w:rPr>
                <w:rFonts w:eastAsia="Gill Sans MT"/>
              </w:rPr>
            </w:pPr>
            <w:r w:rsidRPr="002004DA">
              <w:rPr>
                <w:rFonts w:eastAsia="Gill Sans MT"/>
              </w:rPr>
              <w:t>3</w:t>
            </w:r>
          </w:p>
        </w:tc>
        <w:tc>
          <w:tcPr>
            <w:tcW w:w="7230" w:type="dxa"/>
            <w:shd w:val="clear" w:color="auto" w:fill="auto"/>
          </w:tcPr>
          <w:p w14:paraId="3C94E957" w14:textId="4B7205BD" w:rsidR="006C52B5" w:rsidRPr="002004DA" w:rsidRDefault="00160429" w:rsidP="006C52B5">
            <w:pPr>
              <w:spacing w:after="0"/>
              <w:rPr>
                <w:rFonts w:eastAsia="Gill Sans MT"/>
              </w:rPr>
            </w:pPr>
            <w:r w:rsidRPr="002004DA">
              <w:rPr>
                <w:rFonts w:eastAsia="Gill Sans MT"/>
              </w:rPr>
              <w:t>New</w:t>
            </w:r>
            <w:r w:rsidRPr="00A545EA">
              <w:rPr>
                <w:rFonts w:eastAsia="Gill Sans MT"/>
              </w:rPr>
              <w:t xml:space="preserve">.  </w:t>
            </w:r>
            <w:r w:rsidR="00D73DA4" w:rsidRPr="00110974">
              <w:rPr>
                <w:color w:val="auto"/>
                <w:shd w:val="clear" w:color="auto" w:fill="FFFFFF"/>
              </w:rPr>
              <w:t xml:space="preserve">Based on KAHSC v3. Re-written for clarity. </w:t>
            </w:r>
            <w:r w:rsidRPr="002004DA">
              <w:rPr>
                <w:rFonts w:eastAsia="Gill Sans MT"/>
              </w:rPr>
              <w:t xml:space="preserve">Changes not highlighted.  </w:t>
            </w:r>
            <w:r w:rsidR="00F962E5" w:rsidRPr="002004DA">
              <w:rPr>
                <w:rFonts w:eastAsia="Gill Sans MT"/>
              </w:rPr>
              <w:t xml:space="preserve">Re-written to </w:t>
            </w:r>
            <w:r w:rsidR="00A05DF6" w:rsidRPr="002004DA">
              <w:rPr>
                <w:rFonts w:eastAsia="Gill Sans MT"/>
              </w:rPr>
              <w:t>provide</w:t>
            </w:r>
            <w:r w:rsidR="00F962E5" w:rsidRPr="002004DA">
              <w:rPr>
                <w:rFonts w:eastAsia="Gill Sans MT"/>
              </w:rPr>
              <w:t xml:space="preserve"> a</w:t>
            </w:r>
            <w:r w:rsidRPr="002004DA">
              <w:rPr>
                <w:rFonts w:eastAsia="Gill Sans MT"/>
              </w:rPr>
              <w:t xml:space="preserve"> more user-friendly structure and format</w:t>
            </w:r>
            <w:r w:rsidR="00F962E5" w:rsidRPr="002004DA">
              <w:rPr>
                <w:rFonts w:eastAsia="Gill Sans MT"/>
              </w:rPr>
              <w:t xml:space="preserve">, with </w:t>
            </w:r>
            <w:r w:rsidRPr="002004DA">
              <w:rPr>
                <w:rFonts w:eastAsia="Gill Sans MT"/>
              </w:rPr>
              <w:t>clarifications throughout</w:t>
            </w:r>
            <w:r w:rsidR="00F962E5" w:rsidRPr="002004DA">
              <w:rPr>
                <w:rFonts w:eastAsia="Gill Sans MT"/>
              </w:rPr>
              <w:t xml:space="preserve"> </w:t>
            </w:r>
            <w:r w:rsidR="00A05DF6" w:rsidRPr="002004DA">
              <w:rPr>
                <w:rFonts w:eastAsia="Gill Sans MT"/>
              </w:rPr>
              <w:t>to ensure</w:t>
            </w:r>
            <w:r w:rsidR="00F962E5" w:rsidRPr="002004DA">
              <w:rPr>
                <w:rFonts w:eastAsia="Gill Sans MT"/>
              </w:rPr>
              <w:t xml:space="preserve"> </w:t>
            </w:r>
            <w:r w:rsidR="00A05DF6" w:rsidRPr="002004DA">
              <w:rPr>
                <w:rFonts w:eastAsia="Gill Sans MT"/>
              </w:rPr>
              <w:t>the procedure and what to expect in response</w:t>
            </w:r>
            <w:r w:rsidR="008C529F" w:rsidRPr="002004DA">
              <w:rPr>
                <w:rFonts w:eastAsia="Gill Sans MT"/>
              </w:rPr>
              <w:t xml:space="preserve"> is clear</w:t>
            </w:r>
            <w:r w:rsidRPr="002004DA">
              <w:rPr>
                <w:rFonts w:eastAsia="Gill Sans MT"/>
              </w:rPr>
              <w:t xml:space="preserve">. </w:t>
            </w:r>
            <w:r w:rsidR="008C529F" w:rsidRPr="002004DA">
              <w:rPr>
                <w:rFonts w:eastAsia="Gill Sans MT"/>
              </w:rPr>
              <w:t xml:space="preserve"> </w:t>
            </w:r>
            <w:r w:rsidRPr="002004DA">
              <w:rPr>
                <w:rFonts w:eastAsia="Gill Sans MT"/>
              </w:rPr>
              <w:t>Updates</w:t>
            </w:r>
            <w:r w:rsidR="00F962E5" w:rsidRPr="002004DA">
              <w:rPr>
                <w:rFonts w:eastAsia="Gill Sans MT"/>
              </w:rPr>
              <w:t xml:space="preserve"> on low</w:t>
            </w:r>
            <w:r w:rsidR="00597728" w:rsidRPr="002004DA">
              <w:rPr>
                <w:rFonts w:eastAsia="Gill Sans MT"/>
              </w:rPr>
              <w:t xml:space="preserve"> </w:t>
            </w:r>
            <w:r w:rsidR="00F962E5" w:rsidRPr="002004DA">
              <w:rPr>
                <w:rFonts w:eastAsia="Gill Sans MT"/>
              </w:rPr>
              <w:t>level concerns</w:t>
            </w:r>
            <w:r w:rsidR="000351DF" w:rsidRPr="002004DA">
              <w:rPr>
                <w:rFonts w:eastAsia="Gill Sans MT"/>
              </w:rPr>
              <w:t>.</w:t>
            </w:r>
          </w:p>
        </w:tc>
        <w:tc>
          <w:tcPr>
            <w:tcW w:w="1835" w:type="dxa"/>
            <w:shd w:val="clear" w:color="auto" w:fill="auto"/>
            <w:vAlign w:val="center"/>
          </w:tcPr>
          <w:p w14:paraId="37C88B38" w14:textId="4D8EEEA9" w:rsidR="006C52B5" w:rsidRPr="006021D2" w:rsidRDefault="006021D2" w:rsidP="006C52B5">
            <w:pPr>
              <w:spacing w:after="0"/>
              <w:jc w:val="center"/>
              <w:rPr>
                <w:rFonts w:eastAsia="Gill Sans MT"/>
              </w:rPr>
            </w:pPr>
            <w:r w:rsidRPr="002004DA">
              <w:rPr>
                <w:rFonts w:eastAsia="Gill Sans MT"/>
              </w:rPr>
              <w:t>September 2023</w:t>
            </w:r>
          </w:p>
        </w:tc>
      </w:tr>
      <w:tr w:rsidR="006C52B5" w:rsidRPr="006021D2" w14:paraId="6C79AA14" w14:textId="77777777" w:rsidTr="00A05DF6">
        <w:trPr>
          <w:trHeight w:val="20"/>
        </w:trPr>
        <w:tc>
          <w:tcPr>
            <w:tcW w:w="1021" w:type="dxa"/>
            <w:shd w:val="clear" w:color="auto" w:fill="auto"/>
            <w:vAlign w:val="center"/>
          </w:tcPr>
          <w:p w14:paraId="263F2657" w14:textId="77777777" w:rsidR="006C52B5" w:rsidRPr="006021D2" w:rsidRDefault="006C52B5" w:rsidP="006C52B5">
            <w:pPr>
              <w:spacing w:after="0"/>
              <w:jc w:val="center"/>
              <w:rPr>
                <w:rFonts w:eastAsia="Gill Sans MT"/>
              </w:rPr>
            </w:pPr>
          </w:p>
        </w:tc>
        <w:tc>
          <w:tcPr>
            <w:tcW w:w="7230" w:type="dxa"/>
            <w:shd w:val="clear" w:color="auto" w:fill="auto"/>
          </w:tcPr>
          <w:p w14:paraId="5FAE8D54" w14:textId="50B9C862" w:rsidR="006C52B5" w:rsidRPr="006021D2" w:rsidRDefault="006404A3" w:rsidP="006C52B5">
            <w:pPr>
              <w:spacing w:after="0"/>
              <w:rPr>
                <w:rFonts w:eastAsia="Gill Sans MT"/>
              </w:rPr>
            </w:pPr>
            <w:r>
              <w:rPr>
                <w:rFonts w:eastAsia="Gill Sans MT"/>
              </w:rPr>
              <w:t>Reviewed (no changes)</w:t>
            </w:r>
          </w:p>
        </w:tc>
        <w:tc>
          <w:tcPr>
            <w:tcW w:w="1835" w:type="dxa"/>
            <w:shd w:val="clear" w:color="auto" w:fill="auto"/>
            <w:vAlign w:val="center"/>
          </w:tcPr>
          <w:p w14:paraId="4670B26C" w14:textId="59C13D40" w:rsidR="006C52B5" w:rsidRPr="006021D2" w:rsidRDefault="00A545EA" w:rsidP="006C52B5">
            <w:pPr>
              <w:spacing w:after="0"/>
              <w:jc w:val="center"/>
              <w:rPr>
                <w:rFonts w:eastAsia="Gill Sans MT"/>
              </w:rPr>
            </w:pPr>
            <w:r>
              <w:rPr>
                <w:rFonts w:eastAsia="Gill Sans MT"/>
              </w:rPr>
              <w:t>November</w:t>
            </w:r>
            <w:r w:rsidR="006404A3">
              <w:rPr>
                <w:rFonts w:eastAsia="Gill Sans MT"/>
              </w:rPr>
              <w:t xml:space="preserve"> 2024</w:t>
            </w:r>
          </w:p>
        </w:tc>
      </w:tr>
      <w:tr w:rsidR="006C52B5" w:rsidRPr="006021D2" w14:paraId="1BC405B7" w14:textId="77777777" w:rsidTr="00A05DF6">
        <w:trPr>
          <w:trHeight w:val="20"/>
        </w:trPr>
        <w:tc>
          <w:tcPr>
            <w:tcW w:w="1021" w:type="dxa"/>
            <w:shd w:val="clear" w:color="auto" w:fill="auto"/>
            <w:vAlign w:val="center"/>
          </w:tcPr>
          <w:p w14:paraId="127EC119" w14:textId="77777777" w:rsidR="006C52B5" w:rsidRPr="006021D2" w:rsidRDefault="006C52B5" w:rsidP="006C52B5">
            <w:pPr>
              <w:spacing w:after="0"/>
              <w:jc w:val="center"/>
              <w:rPr>
                <w:rFonts w:eastAsia="Gill Sans MT"/>
              </w:rPr>
            </w:pPr>
          </w:p>
        </w:tc>
        <w:tc>
          <w:tcPr>
            <w:tcW w:w="7230" w:type="dxa"/>
            <w:shd w:val="clear" w:color="auto" w:fill="auto"/>
          </w:tcPr>
          <w:p w14:paraId="23C28B10" w14:textId="77777777" w:rsidR="006C52B5" w:rsidRPr="006021D2" w:rsidRDefault="006C52B5" w:rsidP="006C52B5">
            <w:pPr>
              <w:spacing w:after="0"/>
              <w:rPr>
                <w:rFonts w:eastAsia="Gill Sans MT"/>
              </w:rPr>
            </w:pPr>
          </w:p>
        </w:tc>
        <w:tc>
          <w:tcPr>
            <w:tcW w:w="1835" w:type="dxa"/>
            <w:shd w:val="clear" w:color="auto" w:fill="auto"/>
            <w:vAlign w:val="center"/>
          </w:tcPr>
          <w:p w14:paraId="795DBA61" w14:textId="77777777" w:rsidR="006C52B5" w:rsidRPr="006021D2" w:rsidRDefault="006C52B5" w:rsidP="006C52B5">
            <w:pPr>
              <w:spacing w:after="0"/>
              <w:jc w:val="center"/>
              <w:rPr>
                <w:rFonts w:eastAsia="Gill Sans MT"/>
              </w:rPr>
            </w:pPr>
          </w:p>
        </w:tc>
      </w:tr>
      <w:tr w:rsidR="006C52B5" w:rsidRPr="006021D2" w14:paraId="72318425" w14:textId="77777777" w:rsidTr="00A05DF6">
        <w:trPr>
          <w:trHeight w:val="20"/>
        </w:trPr>
        <w:tc>
          <w:tcPr>
            <w:tcW w:w="1021" w:type="dxa"/>
            <w:shd w:val="clear" w:color="auto" w:fill="auto"/>
            <w:vAlign w:val="center"/>
          </w:tcPr>
          <w:p w14:paraId="4A1BF54D" w14:textId="77777777" w:rsidR="006C52B5" w:rsidRPr="006021D2" w:rsidRDefault="006C52B5" w:rsidP="006C52B5">
            <w:pPr>
              <w:spacing w:after="0"/>
              <w:jc w:val="center"/>
              <w:rPr>
                <w:rFonts w:eastAsia="Gill Sans MT"/>
              </w:rPr>
            </w:pPr>
          </w:p>
        </w:tc>
        <w:tc>
          <w:tcPr>
            <w:tcW w:w="7230" w:type="dxa"/>
            <w:shd w:val="clear" w:color="auto" w:fill="auto"/>
          </w:tcPr>
          <w:p w14:paraId="2D9E712D" w14:textId="77777777" w:rsidR="006C52B5" w:rsidRPr="006021D2" w:rsidRDefault="006C52B5" w:rsidP="006C52B5">
            <w:pPr>
              <w:spacing w:after="0"/>
              <w:rPr>
                <w:rFonts w:eastAsia="Gill Sans MT"/>
              </w:rPr>
            </w:pPr>
          </w:p>
        </w:tc>
        <w:tc>
          <w:tcPr>
            <w:tcW w:w="1835" w:type="dxa"/>
            <w:shd w:val="clear" w:color="auto" w:fill="auto"/>
            <w:vAlign w:val="center"/>
          </w:tcPr>
          <w:p w14:paraId="32689BE6" w14:textId="77777777" w:rsidR="006C52B5" w:rsidRPr="006021D2" w:rsidRDefault="006C52B5" w:rsidP="006C52B5">
            <w:pPr>
              <w:spacing w:after="0"/>
              <w:jc w:val="center"/>
              <w:rPr>
                <w:rFonts w:eastAsia="Gill Sans MT"/>
              </w:rPr>
            </w:pPr>
          </w:p>
        </w:tc>
      </w:tr>
      <w:tr w:rsidR="006C52B5" w:rsidRPr="006021D2" w14:paraId="34ED03CE" w14:textId="77777777" w:rsidTr="00A05DF6">
        <w:trPr>
          <w:trHeight w:val="20"/>
        </w:trPr>
        <w:tc>
          <w:tcPr>
            <w:tcW w:w="1021" w:type="dxa"/>
            <w:shd w:val="clear" w:color="auto" w:fill="auto"/>
            <w:vAlign w:val="center"/>
          </w:tcPr>
          <w:p w14:paraId="70A7651E" w14:textId="77777777" w:rsidR="006C52B5" w:rsidRPr="006021D2" w:rsidRDefault="006C52B5" w:rsidP="006C52B5">
            <w:pPr>
              <w:spacing w:after="0"/>
              <w:jc w:val="center"/>
              <w:rPr>
                <w:rFonts w:eastAsia="Gill Sans MT"/>
              </w:rPr>
            </w:pPr>
          </w:p>
        </w:tc>
        <w:tc>
          <w:tcPr>
            <w:tcW w:w="7230" w:type="dxa"/>
            <w:shd w:val="clear" w:color="auto" w:fill="auto"/>
          </w:tcPr>
          <w:p w14:paraId="60DF1C78" w14:textId="77777777" w:rsidR="006C52B5" w:rsidRPr="006021D2" w:rsidRDefault="006C52B5" w:rsidP="006C52B5">
            <w:pPr>
              <w:spacing w:after="0"/>
              <w:rPr>
                <w:rFonts w:eastAsia="Gill Sans MT"/>
              </w:rPr>
            </w:pPr>
          </w:p>
        </w:tc>
        <w:tc>
          <w:tcPr>
            <w:tcW w:w="1835" w:type="dxa"/>
            <w:shd w:val="clear" w:color="auto" w:fill="auto"/>
            <w:vAlign w:val="center"/>
          </w:tcPr>
          <w:p w14:paraId="6A540913" w14:textId="77777777" w:rsidR="006C52B5" w:rsidRPr="006021D2" w:rsidRDefault="006C52B5" w:rsidP="006C52B5">
            <w:pPr>
              <w:spacing w:after="0"/>
              <w:jc w:val="center"/>
              <w:rPr>
                <w:rFonts w:eastAsia="Gill Sans MT"/>
              </w:rPr>
            </w:pPr>
          </w:p>
        </w:tc>
      </w:tr>
      <w:tr w:rsidR="006C52B5" w:rsidRPr="006021D2" w14:paraId="7F5F7538" w14:textId="77777777" w:rsidTr="00A05DF6">
        <w:trPr>
          <w:trHeight w:val="20"/>
        </w:trPr>
        <w:tc>
          <w:tcPr>
            <w:tcW w:w="1021" w:type="dxa"/>
            <w:shd w:val="clear" w:color="auto" w:fill="auto"/>
            <w:vAlign w:val="center"/>
          </w:tcPr>
          <w:p w14:paraId="03B7D0E1" w14:textId="77777777" w:rsidR="006C52B5" w:rsidRPr="006021D2" w:rsidRDefault="006C52B5" w:rsidP="006C52B5">
            <w:pPr>
              <w:spacing w:after="0"/>
              <w:jc w:val="center"/>
              <w:rPr>
                <w:rFonts w:eastAsia="Gill Sans MT"/>
              </w:rPr>
            </w:pPr>
          </w:p>
        </w:tc>
        <w:tc>
          <w:tcPr>
            <w:tcW w:w="7230" w:type="dxa"/>
            <w:shd w:val="clear" w:color="auto" w:fill="auto"/>
          </w:tcPr>
          <w:p w14:paraId="3DD4EF73" w14:textId="77777777" w:rsidR="006C52B5" w:rsidRPr="006021D2" w:rsidRDefault="006C52B5" w:rsidP="006C52B5">
            <w:pPr>
              <w:spacing w:after="0"/>
              <w:rPr>
                <w:rFonts w:eastAsia="Gill Sans MT"/>
              </w:rPr>
            </w:pPr>
          </w:p>
        </w:tc>
        <w:tc>
          <w:tcPr>
            <w:tcW w:w="1835" w:type="dxa"/>
            <w:shd w:val="clear" w:color="auto" w:fill="auto"/>
            <w:vAlign w:val="center"/>
          </w:tcPr>
          <w:p w14:paraId="2CF2F2F5" w14:textId="77777777" w:rsidR="006C52B5" w:rsidRPr="006021D2" w:rsidRDefault="006C52B5" w:rsidP="006C52B5">
            <w:pPr>
              <w:spacing w:after="0"/>
              <w:jc w:val="center"/>
              <w:rPr>
                <w:rFonts w:eastAsia="Gill Sans MT"/>
              </w:rPr>
            </w:pPr>
          </w:p>
        </w:tc>
      </w:tr>
      <w:tr w:rsidR="006C52B5" w:rsidRPr="006021D2" w14:paraId="0BDBD243" w14:textId="77777777" w:rsidTr="00A05DF6">
        <w:trPr>
          <w:trHeight w:val="20"/>
        </w:trPr>
        <w:tc>
          <w:tcPr>
            <w:tcW w:w="1021" w:type="dxa"/>
            <w:shd w:val="clear" w:color="auto" w:fill="auto"/>
            <w:vAlign w:val="center"/>
          </w:tcPr>
          <w:p w14:paraId="0C20EBD8" w14:textId="77777777" w:rsidR="006C52B5" w:rsidRPr="006021D2" w:rsidRDefault="006C52B5" w:rsidP="006C52B5">
            <w:pPr>
              <w:spacing w:after="0"/>
              <w:jc w:val="center"/>
              <w:rPr>
                <w:rFonts w:eastAsia="Gill Sans MT"/>
              </w:rPr>
            </w:pPr>
          </w:p>
        </w:tc>
        <w:tc>
          <w:tcPr>
            <w:tcW w:w="7230" w:type="dxa"/>
            <w:shd w:val="clear" w:color="auto" w:fill="auto"/>
          </w:tcPr>
          <w:p w14:paraId="660472BE" w14:textId="77777777" w:rsidR="006C52B5" w:rsidRPr="006021D2" w:rsidRDefault="006C52B5" w:rsidP="006C52B5">
            <w:pPr>
              <w:spacing w:after="0"/>
              <w:rPr>
                <w:rFonts w:eastAsia="Gill Sans MT"/>
              </w:rPr>
            </w:pPr>
          </w:p>
        </w:tc>
        <w:tc>
          <w:tcPr>
            <w:tcW w:w="1835" w:type="dxa"/>
            <w:shd w:val="clear" w:color="auto" w:fill="auto"/>
            <w:vAlign w:val="center"/>
          </w:tcPr>
          <w:p w14:paraId="53B2C27B" w14:textId="77777777" w:rsidR="006C52B5" w:rsidRPr="006021D2" w:rsidRDefault="006C52B5" w:rsidP="006C52B5">
            <w:pPr>
              <w:spacing w:after="0"/>
              <w:jc w:val="center"/>
              <w:rPr>
                <w:rFonts w:eastAsia="Gill Sans MT"/>
              </w:rPr>
            </w:pPr>
          </w:p>
        </w:tc>
      </w:tr>
      <w:tr w:rsidR="006C52B5" w:rsidRPr="006021D2" w14:paraId="4DB2B396" w14:textId="77777777" w:rsidTr="00A05DF6">
        <w:trPr>
          <w:trHeight w:val="20"/>
        </w:trPr>
        <w:tc>
          <w:tcPr>
            <w:tcW w:w="1021" w:type="dxa"/>
            <w:shd w:val="clear" w:color="auto" w:fill="auto"/>
            <w:vAlign w:val="center"/>
          </w:tcPr>
          <w:p w14:paraId="0B1E0532" w14:textId="77777777" w:rsidR="006C52B5" w:rsidRPr="006021D2" w:rsidRDefault="006C52B5" w:rsidP="006C52B5">
            <w:pPr>
              <w:spacing w:after="0"/>
              <w:jc w:val="center"/>
              <w:rPr>
                <w:rFonts w:eastAsia="Gill Sans MT"/>
              </w:rPr>
            </w:pPr>
          </w:p>
        </w:tc>
        <w:tc>
          <w:tcPr>
            <w:tcW w:w="7230" w:type="dxa"/>
            <w:shd w:val="clear" w:color="auto" w:fill="auto"/>
          </w:tcPr>
          <w:p w14:paraId="19BA1320" w14:textId="77777777" w:rsidR="006C52B5" w:rsidRPr="006021D2" w:rsidRDefault="006C52B5" w:rsidP="006C52B5">
            <w:pPr>
              <w:spacing w:after="0"/>
              <w:rPr>
                <w:rFonts w:eastAsia="Gill Sans MT"/>
              </w:rPr>
            </w:pPr>
          </w:p>
        </w:tc>
        <w:tc>
          <w:tcPr>
            <w:tcW w:w="1835" w:type="dxa"/>
            <w:shd w:val="clear" w:color="auto" w:fill="auto"/>
            <w:vAlign w:val="center"/>
          </w:tcPr>
          <w:p w14:paraId="127C82CD" w14:textId="77777777" w:rsidR="006C52B5" w:rsidRPr="006021D2" w:rsidRDefault="006C52B5" w:rsidP="006C52B5">
            <w:pPr>
              <w:spacing w:after="0"/>
              <w:jc w:val="center"/>
              <w:rPr>
                <w:rFonts w:eastAsia="Gill Sans MT"/>
              </w:rPr>
            </w:pPr>
          </w:p>
        </w:tc>
      </w:tr>
      <w:tr w:rsidR="006C52B5" w:rsidRPr="006021D2" w14:paraId="262BAC3E" w14:textId="77777777" w:rsidTr="00A05DF6">
        <w:trPr>
          <w:trHeight w:val="20"/>
        </w:trPr>
        <w:tc>
          <w:tcPr>
            <w:tcW w:w="1021" w:type="dxa"/>
            <w:shd w:val="clear" w:color="auto" w:fill="auto"/>
            <w:vAlign w:val="center"/>
          </w:tcPr>
          <w:p w14:paraId="5BA05569" w14:textId="77777777" w:rsidR="006C52B5" w:rsidRPr="006021D2" w:rsidRDefault="006C52B5" w:rsidP="006C52B5">
            <w:pPr>
              <w:spacing w:after="0"/>
              <w:jc w:val="center"/>
              <w:rPr>
                <w:rFonts w:eastAsia="Gill Sans MT"/>
              </w:rPr>
            </w:pPr>
          </w:p>
        </w:tc>
        <w:tc>
          <w:tcPr>
            <w:tcW w:w="7230" w:type="dxa"/>
            <w:shd w:val="clear" w:color="auto" w:fill="auto"/>
          </w:tcPr>
          <w:p w14:paraId="30F987C5" w14:textId="77777777" w:rsidR="006C52B5" w:rsidRPr="006021D2" w:rsidRDefault="006C52B5" w:rsidP="006C52B5">
            <w:pPr>
              <w:spacing w:after="0"/>
              <w:rPr>
                <w:rFonts w:eastAsia="Gill Sans MT"/>
              </w:rPr>
            </w:pPr>
          </w:p>
        </w:tc>
        <w:tc>
          <w:tcPr>
            <w:tcW w:w="1835" w:type="dxa"/>
            <w:shd w:val="clear" w:color="auto" w:fill="auto"/>
            <w:vAlign w:val="center"/>
          </w:tcPr>
          <w:p w14:paraId="6FDA563F" w14:textId="77777777" w:rsidR="006C52B5" w:rsidRPr="006021D2" w:rsidRDefault="006C52B5" w:rsidP="006C52B5">
            <w:pPr>
              <w:spacing w:after="0"/>
              <w:jc w:val="center"/>
              <w:rPr>
                <w:rFonts w:eastAsia="Gill Sans MT"/>
              </w:rPr>
            </w:pPr>
          </w:p>
        </w:tc>
      </w:tr>
    </w:tbl>
    <w:p w14:paraId="747B9C04" w14:textId="77777777" w:rsidR="00841325" w:rsidRPr="006021D2" w:rsidRDefault="00841325" w:rsidP="00A224E4"/>
    <w:p w14:paraId="0DF3FA24" w14:textId="77777777" w:rsidR="000351DF" w:rsidRDefault="000351DF" w:rsidP="00A224E4">
      <w:pPr>
        <w:sectPr w:rsidR="000351DF" w:rsidSect="001A07EE">
          <w:headerReference w:type="default" r:id="rId10"/>
          <w:footerReference w:type="default" r:id="rId11"/>
          <w:pgSz w:w="11906" w:h="16838"/>
          <w:pgMar w:top="851" w:right="851" w:bottom="851" w:left="851" w:header="510" w:footer="567" w:gutter="0"/>
          <w:cols w:space="708"/>
          <w:docGrid w:linePitch="360"/>
        </w:sectPr>
      </w:pPr>
    </w:p>
    <w:p w14:paraId="0AB9213D" w14:textId="77777777" w:rsidR="00317994" w:rsidRPr="006021D2" w:rsidRDefault="00841325" w:rsidP="00A224E4">
      <w:pPr>
        <w:rPr>
          <w:b/>
          <w:sz w:val="28"/>
          <w:szCs w:val="28"/>
        </w:rPr>
      </w:pPr>
      <w:r w:rsidRPr="006021D2">
        <w:rPr>
          <w:b/>
          <w:sz w:val="28"/>
          <w:szCs w:val="28"/>
        </w:rPr>
        <w:lastRenderedPageBreak/>
        <w:t>CONTENTS</w:t>
      </w:r>
    </w:p>
    <w:p w14:paraId="2181D8B2" w14:textId="63082B9C" w:rsidR="00A545EA" w:rsidRDefault="00EF3918">
      <w:pPr>
        <w:pStyle w:val="TOC1"/>
        <w:rPr>
          <w:rFonts w:asciiTheme="minorHAnsi" w:eastAsiaTheme="minorEastAsia" w:hAnsiTheme="minorHAnsi" w:cstheme="minorBidi"/>
          <w:b w:val="0"/>
          <w:noProof/>
          <w:kern w:val="2"/>
          <w:szCs w:val="24"/>
          <w:lang w:eastAsia="en-GB"/>
          <w14:ligatures w14:val="standardContextual"/>
        </w:rPr>
      </w:pPr>
      <w:r>
        <w:fldChar w:fldCharType="begin"/>
      </w:r>
      <w:r>
        <w:instrText xml:space="preserve"> TOC \o "1-2" \h \z \u </w:instrText>
      </w:r>
      <w:r>
        <w:fldChar w:fldCharType="separate"/>
      </w:r>
      <w:hyperlink w:anchor="_Toc181356062" w:history="1">
        <w:r w:rsidR="00A545EA" w:rsidRPr="00BC31A0">
          <w:rPr>
            <w:rStyle w:val="Hyperlink"/>
            <w:noProof/>
          </w:rPr>
          <w:t>1.</w:t>
        </w:r>
        <w:r w:rsidR="00A545EA">
          <w:rPr>
            <w:rFonts w:asciiTheme="minorHAnsi" w:eastAsiaTheme="minorEastAsia" w:hAnsiTheme="minorHAnsi" w:cstheme="minorBidi"/>
            <w:b w:val="0"/>
            <w:noProof/>
            <w:kern w:val="2"/>
            <w:szCs w:val="24"/>
            <w:lang w:eastAsia="en-GB"/>
            <w14:ligatures w14:val="standardContextual"/>
          </w:rPr>
          <w:tab/>
        </w:r>
        <w:r w:rsidR="00A545EA" w:rsidRPr="00BC31A0">
          <w:rPr>
            <w:rStyle w:val="Hyperlink"/>
            <w:noProof/>
          </w:rPr>
          <w:t>Summary</w:t>
        </w:r>
        <w:r w:rsidR="00A545EA">
          <w:rPr>
            <w:noProof/>
            <w:webHidden/>
          </w:rPr>
          <w:tab/>
        </w:r>
        <w:r w:rsidR="00A545EA">
          <w:rPr>
            <w:noProof/>
            <w:webHidden/>
          </w:rPr>
          <w:fldChar w:fldCharType="begin"/>
        </w:r>
        <w:r w:rsidR="00A545EA">
          <w:rPr>
            <w:noProof/>
            <w:webHidden/>
          </w:rPr>
          <w:instrText xml:space="preserve"> PAGEREF _Toc181356062 \h </w:instrText>
        </w:r>
        <w:r w:rsidR="00A545EA">
          <w:rPr>
            <w:noProof/>
            <w:webHidden/>
          </w:rPr>
        </w:r>
        <w:r w:rsidR="00A545EA">
          <w:rPr>
            <w:noProof/>
            <w:webHidden/>
          </w:rPr>
          <w:fldChar w:fldCharType="separate"/>
        </w:r>
        <w:r w:rsidR="00A545EA">
          <w:rPr>
            <w:noProof/>
            <w:webHidden/>
          </w:rPr>
          <w:t>1</w:t>
        </w:r>
        <w:r w:rsidR="00A545EA">
          <w:rPr>
            <w:noProof/>
            <w:webHidden/>
          </w:rPr>
          <w:fldChar w:fldCharType="end"/>
        </w:r>
      </w:hyperlink>
    </w:p>
    <w:p w14:paraId="0D62DCF0" w14:textId="098F54F3" w:rsidR="00A545EA" w:rsidRDefault="00A545EA">
      <w:pPr>
        <w:pStyle w:val="TOC1"/>
        <w:rPr>
          <w:rFonts w:asciiTheme="minorHAnsi" w:eastAsiaTheme="minorEastAsia" w:hAnsiTheme="minorHAnsi" w:cstheme="minorBidi"/>
          <w:b w:val="0"/>
          <w:noProof/>
          <w:kern w:val="2"/>
          <w:szCs w:val="24"/>
          <w:lang w:eastAsia="en-GB"/>
          <w14:ligatures w14:val="standardContextual"/>
        </w:rPr>
      </w:pPr>
      <w:hyperlink w:anchor="_Toc181356063" w:history="1">
        <w:r w:rsidRPr="00BC31A0">
          <w:rPr>
            <w:rStyle w:val="Hyperlink"/>
            <w:noProof/>
          </w:rPr>
          <w:t>2.</w:t>
        </w:r>
        <w:r>
          <w:rPr>
            <w:rFonts w:asciiTheme="minorHAnsi" w:eastAsiaTheme="minorEastAsia" w:hAnsiTheme="minorHAnsi" w:cstheme="minorBidi"/>
            <w:b w:val="0"/>
            <w:noProof/>
            <w:kern w:val="2"/>
            <w:szCs w:val="24"/>
            <w:lang w:eastAsia="en-GB"/>
            <w14:ligatures w14:val="standardContextual"/>
          </w:rPr>
          <w:tab/>
        </w:r>
        <w:r w:rsidRPr="00BC31A0">
          <w:rPr>
            <w:rStyle w:val="Hyperlink"/>
            <w:noProof/>
          </w:rPr>
          <w:t>Introduction</w:t>
        </w:r>
        <w:r>
          <w:rPr>
            <w:noProof/>
            <w:webHidden/>
          </w:rPr>
          <w:tab/>
        </w:r>
        <w:r>
          <w:rPr>
            <w:noProof/>
            <w:webHidden/>
          </w:rPr>
          <w:fldChar w:fldCharType="begin"/>
        </w:r>
        <w:r>
          <w:rPr>
            <w:noProof/>
            <w:webHidden/>
          </w:rPr>
          <w:instrText xml:space="preserve"> PAGEREF _Toc181356063 \h </w:instrText>
        </w:r>
        <w:r>
          <w:rPr>
            <w:noProof/>
            <w:webHidden/>
          </w:rPr>
        </w:r>
        <w:r>
          <w:rPr>
            <w:noProof/>
            <w:webHidden/>
          </w:rPr>
          <w:fldChar w:fldCharType="separate"/>
        </w:r>
        <w:r>
          <w:rPr>
            <w:noProof/>
            <w:webHidden/>
          </w:rPr>
          <w:t>1</w:t>
        </w:r>
        <w:r>
          <w:rPr>
            <w:noProof/>
            <w:webHidden/>
          </w:rPr>
          <w:fldChar w:fldCharType="end"/>
        </w:r>
      </w:hyperlink>
    </w:p>
    <w:p w14:paraId="24C2A67A" w14:textId="43A40362" w:rsidR="00A545EA" w:rsidRDefault="00A545EA">
      <w:pPr>
        <w:pStyle w:val="TOC1"/>
        <w:rPr>
          <w:rFonts w:asciiTheme="minorHAnsi" w:eastAsiaTheme="minorEastAsia" w:hAnsiTheme="minorHAnsi" w:cstheme="minorBidi"/>
          <w:b w:val="0"/>
          <w:noProof/>
          <w:kern w:val="2"/>
          <w:szCs w:val="24"/>
          <w:lang w:eastAsia="en-GB"/>
          <w14:ligatures w14:val="standardContextual"/>
        </w:rPr>
      </w:pPr>
      <w:hyperlink w:anchor="_Toc181356064" w:history="1">
        <w:r w:rsidRPr="00BC31A0">
          <w:rPr>
            <w:rStyle w:val="Hyperlink"/>
            <w:noProof/>
          </w:rPr>
          <w:t>3.</w:t>
        </w:r>
        <w:r>
          <w:rPr>
            <w:rFonts w:asciiTheme="minorHAnsi" w:eastAsiaTheme="minorEastAsia" w:hAnsiTheme="minorHAnsi" w:cstheme="minorBidi"/>
            <w:b w:val="0"/>
            <w:noProof/>
            <w:kern w:val="2"/>
            <w:szCs w:val="24"/>
            <w:lang w:eastAsia="en-GB"/>
            <w14:ligatures w14:val="standardContextual"/>
          </w:rPr>
          <w:tab/>
        </w:r>
        <w:r w:rsidRPr="00BC31A0">
          <w:rPr>
            <w:rStyle w:val="Hyperlink"/>
            <w:noProof/>
          </w:rPr>
          <w:t>Legal context</w:t>
        </w:r>
        <w:r>
          <w:rPr>
            <w:noProof/>
            <w:webHidden/>
          </w:rPr>
          <w:tab/>
        </w:r>
        <w:r>
          <w:rPr>
            <w:noProof/>
            <w:webHidden/>
          </w:rPr>
          <w:fldChar w:fldCharType="begin"/>
        </w:r>
        <w:r>
          <w:rPr>
            <w:noProof/>
            <w:webHidden/>
          </w:rPr>
          <w:instrText xml:space="preserve"> PAGEREF _Toc181356064 \h </w:instrText>
        </w:r>
        <w:r>
          <w:rPr>
            <w:noProof/>
            <w:webHidden/>
          </w:rPr>
        </w:r>
        <w:r>
          <w:rPr>
            <w:noProof/>
            <w:webHidden/>
          </w:rPr>
          <w:fldChar w:fldCharType="separate"/>
        </w:r>
        <w:r>
          <w:rPr>
            <w:noProof/>
            <w:webHidden/>
          </w:rPr>
          <w:t>1</w:t>
        </w:r>
        <w:r>
          <w:rPr>
            <w:noProof/>
            <w:webHidden/>
          </w:rPr>
          <w:fldChar w:fldCharType="end"/>
        </w:r>
      </w:hyperlink>
    </w:p>
    <w:p w14:paraId="5A794E24" w14:textId="129CEA67" w:rsidR="00A545EA" w:rsidRDefault="00A545EA">
      <w:pPr>
        <w:pStyle w:val="TOC1"/>
        <w:rPr>
          <w:rFonts w:asciiTheme="minorHAnsi" w:eastAsiaTheme="minorEastAsia" w:hAnsiTheme="minorHAnsi" w:cstheme="minorBidi"/>
          <w:b w:val="0"/>
          <w:noProof/>
          <w:kern w:val="2"/>
          <w:szCs w:val="24"/>
          <w:lang w:eastAsia="en-GB"/>
          <w14:ligatures w14:val="standardContextual"/>
        </w:rPr>
      </w:pPr>
      <w:hyperlink w:anchor="_Toc181356065" w:history="1">
        <w:r w:rsidRPr="00BC31A0">
          <w:rPr>
            <w:rStyle w:val="Hyperlink"/>
            <w:noProof/>
          </w:rPr>
          <w:t>4.</w:t>
        </w:r>
        <w:r>
          <w:rPr>
            <w:rFonts w:asciiTheme="minorHAnsi" w:eastAsiaTheme="minorEastAsia" w:hAnsiTheme="minorHAnsi" w:cstheme="minorBidi"/>
            <w:b w:val="0"/>
            <w:noProof/>
            <w:kern w:val="2"/>
            <w:szCs w:val="24"/>
            <w:lang w:eastAsia="en-GB"/>
            <w14:ligatures w14:val="standardContextual"/>
          </w:rPr>
          <w:tab/>
        </w:r>
        <w:r w:rsidRPr="00BC31A0">
          <w:rPr>
            <w:rStyle w:val="Hyperlink"/>
            <w:noProof/>
          </w:rPr>
          <w:t>Aims and scope</w:t>
        </w:r>
        <w:r>
          <w:rPr>
            <w:noProof/>
            <w:webHidden/>
          </w:rPr>
          <w:tab/>
        </w:r>
        <w:r>
          <w:rPr>
            <w:noProof/>
            <w:webHidden/>
          </w:rPr>
          <w:fldChar w:fldCharType="begin"/>
        </w:r>
        <w:r>
          <w:rPr>
            <w:noProof/>
            <w:webHidden/>
          </w:rPr>
          <w:instrText xml:space="preserve"> PAGEREF _Toc181356065 \h </w:instrText>
        </w:r>
        <w:r>
          <w:rPr>
            <w:noProof/>
            <w:webHidden/>
          </w:rPr>
        </w:r>
        <w:r>
          <w:rPr>
            <w:noProof/>
            <w:webHidden/>
          </w:rPr>
          <w:fldChar w:fldCharType="separate"/>
        </w:r>
        <w:r>
          <w:rPr>
            <w:noProof/>
            <w:webHidden/>
          </w:rPr>
          <w:t>2</w:t>
        </w:r>
        <w:r>
          <w:rPr>
            <w:noProof/>
            <w:webHidden/>
          </w:rPr>
          <w:fldChar w:fldCharType="end"/>
        </w:r>
      </w:hyperlink>
    </w:p>
    <w:p w14:paraId="7AB7A147" w14:textId="202287A1" w:rsidR="00A545EA" w:rsidRDefault="00A545EA">
      <w:pPr>
        <w:pStyle w:val="TOC1"/>
        <w:rPr>
          <w:rFonts w:asciiTheme="minorHAnsi" w:eastAsiaTheme="minorEastAsia" w:hAnsiTheme="minorHAnsi" w:cstheme="minorBidi"/>
          <w:b w:val="0"/>
          <w:noProof/>
          <w:kern w:val="2"/>
          <w:szCs w:val="24"/>
          <w:lang w:eastAsia="en-GB"/>
          <w14:ligatures w14:val="standardContextual"/>
        </w:rPr>
      </w:pPr>
      <w:hyperlink w:anchor="_Toc181356066" w:history="1">
        <w:r w:rsidRPr="00BC31A0">
          <w:rPr>
            <w:rStyle w:val="Hyperlink"/>
            <w:noProof/>
          </w:rPr>
          <w:t>5.</w:t>
        </w:r>
        <w:r>
          <w:rPr>
            <w:rFonts w:asciiTheme="minorHAnsi" w:eastAsiaTheme="minorEastAsia" w:hAnsiTheme="minorHAnsi" w:cstheme="minorBidi"/>
            <w:b w:val="0"/>
            <w:noProof/>
            <w:kern w:val="2"/>
            <w:szCs w:val="24"/>
            <w:lang w:eastAsia="en-GB"/>
            <w14:ligatures w14:val="standardContextual"/>
          </w:rPr>
          <w:tab/>
        </w:r>
        <w:r w:rsidRPr="00BC31A0">
          <w:rPr>
            <w:rStyle w:val="Hyperlink"/>
            <w:noProof/>
          </w:rPr>
          <w:t>Allegations in relation to child protection</w:t>
        </w:r>
        <w:r>
          <w:rPr>
            <w:noProof/>
            <w:webHidden/>
          </w:rPr>
          <w:tab/>
        </w:r>
        <w:r>
          <w:rPr>
            <w:noProof/>
            <w:webHidden/>
          </w:rPr>
          <w:fldChar w:fldCharType="begin"/>
        </w:r>
        <w:r>
          <w:rPr>
            <w:noProof/>
            <w:webHidden/>
          </w:rPr>
          <w:instrText xml:space="preserve"> PAGEREF _Toc181356066 \h </w:instrText>
        </w:r>
        <w:r>
          <w:rPr>
            <w:noProof/>
            <w:webHidden/>
          </w:rPr>
        </w:r>
        <w:r>
          <w:rPr>
            <w:noProof/>
            <w:webHidden/>
          </w:rPr>
          <w:fldChar w:fldCharType="separate"/>
        </w:r>
        <w:r>
          <w:rPr>
            <w:noProof/>
            <w:webHidden/>
          </w:rPr>
          <w:t>3</w:t>
        </w:r>
        <w:r>
          <w:rPr>
            <w:noProof/>
            <w:webHidden/>
          </w:rPr>
          <w:fldChar w:fldCharType="end"/>
        </w:r>
      </w:hyperlink>
    </w:p>
    <w:p w14:paraId="71B317B4" w14:textId="49243C73" w:rsidR="00A545EA" w:rsidRDefault="00A545EA">
      <w:pPr>
        <w:pStyle w:val="TOC1"/>
        <w:rPr>
          <w:rFonts w:asciiTheme="minorHAnsi" w:eastAsiaTheme="minorEastAsia" w:hAnsiTheme="minorHAnsi" w:cstheme="minorBidi"/>
          <w:b w:val="0"/>
          <w:noProof/>
          <w:kern w:val="2"/>
          <w:szCs w:val="24"/>
          <w:lang w:eastAsia="en-GB"/>
          <w14:ligatures w14:val="standardContextual"/>
        </w:rPr>
      </w:pPr>
      <w:hyperlink w:anchor="_Toc181356067" w:history="1">
        <w:r w:rsidRPr="00BC31A0">
          <w:rPr>
            <w:rStyle w:val="Hyperlink"/>
            <w:noProof/>
          </w:rPr>
          <w:t>6.</w:t>
        </w:r>
        <w:r>
          <w:rPr>
            <w:rFonts w:asciiTheme="minorHAnsi" w:eastAsiaTheme="minorEastAsia" w:hAnsiTheme="minorHAnsi" w:cstheme="minorBidi"/>
            <w:b w:val="0"/>
            <w:noProof/>
            <w:kern w:val="2"/>
            <w:szCs w:val="24"/>
            <w:lang w:eastAsia="en-GB"/>
            <w14:ligatures w14:val="standardContextual"/>
          </w:rPr>
          <w:tab/>
        </w:r>
        <w:r w:rsidRPr="00BC31A0">
          <w:rPr>
            <w:rStyle w:val="Hyperlink"/>
            <w:noProof/>
          </w:rPr>
          <w:t>Whistleblower’s safeguard against reprisal, harassment and victimisation</w:t>
        </w:r>
        <w:r>
          <w:rPr>
            <w:noProof/>
            <w:webHidden/>
          </w:rPr>
          <w:tab/>
        </w:r>
        <w:r>
          <w:rPr>
            <w:noProof/>
            <w:webHidden/>
          </w:rPr>
          <w:fldChar w:fldCharType="begin"/>
        </w:r>
        <w:r>
          <w:rPr>
            <w:noProof/>
            <w:webHidden/>
          </w:rPr>
          <w:instrText xml:space="preserve"> PAGEREF _Toc181356067 \h </w:instrText>
        </w:r>
        <w:r>
          <w:rPr>
            <w:noProof/>
            <w:webHidden/>
          </w:rPr>
        </w:r>
        <w:r>
          <w:rPr>
            <w:noProof/>
            <w:webHidden/>
          </w:rPr>
          <w:fldChar w:fldCharType="separate"/>
        </w:r>
        <w:r>
          <w:rPr>
            <w:noProof/>
            <w:webHidden/>
          </w:rPr>
          <w:t>3</w:t>
        </w:r>
        <w:r>
          <w:rPr>
            <w:noProof/>
            <w:webHidden/>
          </w:rPr>
          <w:fldChar w:fldCharType="end"/>
        </w:r>
      </w:hyperlink>
    </w:p>
    <w:p w14:paraId="7EA1386B" w14:textId="02A19218" w:rsidR="00A545EA" w:rsidRDefault="00A545EA">
      <w:pPr>
        <w:pStyle w:val="TOC1"/>
        <w:rPr>
          <w:rFonts w:asciiTheme="minorHAnsi" w:eastAsiaTheme="minorEastAsia" w:hAnsiTheme="minorHAnsi" w:cstheme="minorBidi"/>
          <w:b w:val="0"/>
          <w:noProof/>
          <w:kern w:val="2"/>
          <w:szCs w:val="24"/>
          <w:lang w:eastAsia="en-GB"/>
          <w14:ligatures w14:val="standardContextual"/>
        </w:rPr>
      </w:pPr>
      <w:hyperlink w:anchor="_Toc181356068" w:history="1">
        <w:r w:rsidRPr="00BC31A0">
          <w:rPr>
            <w:rStyle w:val="Hyperlink"/>
            <w:noProof/>
          </w:rPr>
          <w:t>7.</w:t>
        </w:r>
        <w:r>
          <w:rPr>
            <w:rFonts w:asciiTheme="minorHAnsi" w:eastAsiaTheme="minorEastAsia" w:hAnsiTheme="minorHAnsi" w:cstheme="minorBidi"/>
            <w:b w:val="0"/>
            <w:noProof/>
            <w:kern w:val="2"/>
            <w:szCs w:val="24"/>
            <w:lang w:eastAsia="en-GB"/>
            <w14:ligatures w14:val="standardContextual"/>
          </w:rPr>
          <w:tab/>
        </w:r>
        <w:r w:rsidRPr="00BC31A0">
          <w:rPr>
            <w:rStyle w:val="Hyperlink"/>
            <w:noProof/>
          </w:rPr>
          <w:t>Confidentiality and anonymous allegations</w:t>
        </w:r>
        <w:r>
          <w:rPr>
            <w:noProof/>
            <w:webHidden/>
          </w:rPr>
          <w:tab/>
        </w:r>
        <w:r>
          <w:rPr>
            <w:noProof/>
            <w:webHidden/>
          </w:rPr>
          <w:fldChar w:fldCharType="begin"/>
        </w:r>
        <w:r>
          <w:rPr>
            <w:noProof/>
            <w:webHidden/>
          </w:rPr>
          <w:instrText xml:space="preserve"> PAGEREF _Toc181356068 \h </w:instrText>
        </w:r>
        <w:r>
          <w:rPr>
            <w:noProof/>
            <w:webHidden/>
          </w:rPr>
        </w:r>
        <w:r>
          <w:rPr>
            <w:noProof/>
            <w:webHidden/>
          </w:rPr>
          <w:fldChar w:fldCharType="separate"/>
        </w:r>
        <w:r>
          <w:rPr>
            <w:noProof/>
            <w:webHidden/>
          </w:rPr>
          <w:t>4</w:t>
        </w:r>
        <w:r>
          <w:rPr>
            <w:noProof/>
            <w:webHidden/>
          </w:rPr>
          <w:fldChar w:fldCharType="end"/>
        </w:r>
      </w:hyperlink>
    </w:p>
    <w:p w14:paraId="09FE4D98" w14:textId="14B778DB" w:rsidR="00A545EA" w:rsidRDefault="00A545EA">
      <w:pPr>
        <w:pStyle w:val="TOC1"/>
        <w:rPr>
          <w:rFonts w:asciiTheme="minorHAnsi" w:eastAsiaTheme="minorEastAsia" w:hAnsiTheme="minorHAnsi" w:cstheme="minorBidi"/>
          <w:b w:val="0"/>
          <w:noProof/>
          <w:kern w:val="2"/>
          <w:szCs w:val="24"/>
          <w:lang w:eastAsia="en-GB"/>
          <w14:ligatures w14:val="standardContextual"/>
        </w:rPr>
      </w:pPr>
      <w:hyperlink w:anchor="_Toc181356069" w:history="1">
        <w:r w:rsidRPr="00BC31A0">
          <w:rPr>
            <w:rStyle w:val="Hyperlink"/>
            <w:noProof/>
          </w:rPr>
          <w:t>8.</w:t>
        </w:r>
        <w:r>
          <w:rPr>
            <w:rFonts w:asciiTheme="minorHAnsi" w:eastAsiaTheme="minorEastAsia" w:hAnsiTheme="minorHAnsi" w:cstheme="minorBidi"/>
            <w:b w:val="0"/>
            <w:noProof/>
            <w:kern w:val="2"/>
            <w:szCs w:val="24"/>
            <w:lang w:eastAsia="en-GB"/>
            <w14:ligatures w14:val="standardContextual"/>
          </w:rPr>
          <w:tab/>
        </w:r>
        <w:r w:rsidRPr="00BC31A0">
          <w:rPr>
            <w:rStyle w:val="Hyperlink"/>
            <w:noProof/>
          </w:rPr>
          <w:t>Untrue and malicious/vexatious allegations</w:t>
        </w:r>
        <w:r>
          <w:rPr>
            <w:noProof/>
            <w:webHidden/>
          </w:rPr>
          <w:tab/>
        </w:r>
        <w:r>
          <w:rPr>
            <w:noProof/>
            <w:webHidden/>
          </w:rPr>
          <w:fldChar w:fldCharType="begin"/>
        </w:r>
        <w:r>
          <w:rPr>
            <w:noProof/>
            <w:webHidden/>
          </w:rPr>
          <w:instrText xml:space="preserve"> PAGEREF _Toc181356069 \h </w:instrText>
        </w:r>
        <w:r>
          <w:rPr>
            <w:noProof/>
            <w:webHidden/>
          </w:rPr>
        </w:r>
        <w:r>
          <w:rPr>
            <w:noProof/>
            <w:webHidden/>
          </w:rPr>
          <w:fldChar w:fldCharType="separate"/>
        </w:r>
        <w:r>
          <w:rPr>
            <w:noProof/>
            <w:webHidden/>
          </w:rPr>
          <w:t>4</w:t>
        </w:r>
        <w:r>
          <w:rPr>
            <w:noProof/>
            <w:webHidden/>
          </w:rPr>
          <w:fldChar w:fldCharType="end"/>
        </w:r>
      </w:hyperlink>
    </w:p>
    <w:p w14:paraId="7BF38945" w14:textId="14FF3406" w:rsidR="00A545EA" w:rsidRDefault="00A545EA">
      <w:pPr>
        <w:pStyle w:val="TOC1"/>
        <w:rPr>
          <w:rFonts w:asciiTheme="minorHAnsi" w:eastAsiaTheme="minorEastAsia" w:hAnsiTheme="minorHAnsi" w:cstheme="minorBidi"/>
          <w:b w:val="0"/>
          <w:noProof/>
          <w:kern w:val="2"/>
          <w:szCs w:val="24"/>
          <w:lang w:eastAsia="en-GB"/>
          <w14:ligatures w14:val="standardContextual"/>
        </w:rPr>
      </w:pPr>
      <w:hyperlink w:anchor="_Toc181356070" w:history="1">
        <w:r w:rsidRPr="00BC31A0">
          <w:rPr>
            <w:rStyle w:val="Hyperlink"/>
            <w:noProof/>
          </w:rPr>
          <w:t>9.</w:t>
        </w:r>
        <w:r>
          <w:rPr>
            <w:rFonts w:asciiTheme="minorHAnsi" w:eastAsiaTheme="minorEastAsia" w:hAnsiTheme="minorHAnsi" w:cstheme="minorBidi"/>
            <w:b w:val="0"/>
            <w:noProof/>
            <w:kern w:val="2"/>
            <w:szCs w:val="24"/>
            <w:lang w:eastAsia="en-GB"/>
            <w14:ligatures w14:val="standardContextual"/>
          </w:rPr>
          <w:tab/>
        </w:r>
        <w:r w:rsidRPr="00BC31A0">
          <w:rPr>
            <w:rStyle w:val="Hyperlink"/>
            <w:noProof/>
          </w:rPr>
          <w:t>Process for raising and enquiring into a concern</w:t>
        </w:r>
        <w:r>
          <w:rPr>
            <w:noProof/>
            <w:webHidden/>
          </w:rPr>
          <w:tab/>
        </w:r>
        <w:r>
          <w:rPr>
            <w:noProof/>
            <w:webHidden/>
          </w:rPr>
          <w:fldChar w:fldCharType="begin"/>
        </w:r>
        <w:r>
          <w:rPr>
            <w:noProof/>
            <w:webHidden/>
          </w:rPr>
          <w:instrText xml:space="preserve"> PAGEREF _Toc181356070 \h </w:instrText>
        </w:r>
        <w:r>
          <w:rPr>
            <w:noProof/>
            <w:webHidden/>
          </w:rPr>
        </w:r>
        <w:r>
          <w:rPr>
            <w:noProof/>
            <w:webHidden/>
          </w:rPr>
          <w:fldChar w:fldCharType="separate"/>
        </w:r>
        <w:r>
          <w:rPr>
            <w:noProof/>
            <w:webHidden/>
          </w:rPr>
          <w:t>4</w:t>
        </w:r>
        <w:r>
          <w:rPr>
            <w:noProof/>
            <w:webHidden/>
          </w:rPr>
          <w:fldChar w:fldCharType="end"/>
        </w:r>
      </w:hyperlink>
    </w:p>
    <w:p w14:paraId="48E62017" w14:textId="47B2D767" w:rsidR="00A545EA" w:rsidRDefault="00A545EA">
      <w:pPr>
        <w:pStyle w:val="TOC2"/>
        <w:rPr>
          <w:rFonts w:asciiTheme="minorHAnsi" w:eastAsiaTheme="minorEastAsia" w:hAnsiTheme="minorHAnsi" w:cstheme="minorBidi"/>
          <w:noProof/>
          <w:kern w:val="2"/>
          <w:sz w:val="24"/>
          <w:lang w:eastAsia="en-GB"/>
          <w14:ligatures w14:val="standardContextual"/>
        </w:rPr>
      </w:pPr>
      <w:hyperlink w:anchor="_Toc181356071" w:history="1">
        <w:r w:rsidRPr="00BC31A0">
          <w:rPr>
            <w:rStyle w:val="Hyperlink"/>
            <w:bCs/>
            <w:noProof/>
          </w:rPr>
          <w:t>9.1</w:t>
        </w:r>
        <w:r>
          <w:rPr>
            <w:rFonts w:asciiTheme="minorHAnsi" w:eastAsiaTheme="minorEastAsia" w:hAnsiTheme="minorHAnsi" w:cstheme="minorBidi"/>
            <w:noProof/>
            <w:kern w:val="2"/>
            <w:sz w:val="24"/>
            <w:lang w:eastAsia="en-GB"/>
            <w14:ligatures w14:val="standardContextual"/>
          </w:rPr>
          <w:tab/>
        </w:r>
        <w:r w:rsidRPr="00BC31A0">
          <w:rPr>
            <w:rStyle w:val="Hyperlink"/>
            <w:noProof/>
          </w:rPr>
          <w:t>How to raise a concern</w:t>
        </w:r>
        <w:r>
          <w:rPr>
            <w:noProof/>
            <w:webHidden/>
          </w:rPr>
          <w:tab/>
        </w:r>
        <w:r>
          <w:rPr>
            <w:noProof/>
            <w:webHidden/>
          </w:rPr>
          <w:fldChar w:fldCharType="begin"/>
        </w:r>
        <w:r>
          <w:rPr>
            <w:noProof/>
            <w:webHidden/>
          </w:rPr>
          <w:instrText xml:space="preserve"> PAGEREF _Toc181356071 \h </w:instrText>
        </w:r>
        <w:r>
          <w:rPr>
            <w:noProof/>
            <w:webHidden/>
          </w:rPr>
        </w:r>
        <w:r>
          <w:rPr>
            <w:noProof/>
            <w:webHidden/>
          </w:rPr>
          <w:fldChar w:fldCharType="separate"/>
        </w:r>
        <w:r>
          <w:rPr>
            <w:noProof/>
            <w:webHidden/>
          </w:rPr>
          <w:t>4</w:t>
        </w:r>
        <w:r>
          <w:rPr>
            <w:noProof/>
            <w:webHidden/>
          </w:rPr>
          <w:fldChar w:fldCharType="end"/>
        </w:r>
      </w:hyperlink>
    </w:p>
    <w:p w14:paraId="3F69EE4B" w14:textId="05FFA9C6" w:rsidR="00A545EA" w:rsidRDefault="00A545EA">
      <w:pPr>
        <w:pStyle w:val="TOC2"/>
        <w:rPr>
          <w:rFonts w:asciiTheme="minorHAnsi" w:eastAsiaTheme="minorEastAsia" w:hAnsiTheme="minorHAnsi" w:cstheme="minorBidi"/>
          <w:noProof/>
          <w:kern w:val="2"/>
          <w:sz w:val="24"/>
          <w:lang w:eastAsia="en-GB"/>
          <w14:ligatures w14:val="standardContextual"/>
        </w:rPr>
      </w:pPr>
      <w:hyperlink w:anchor="_Toc181356072" w:history="1">
        <w:r w:rsidRPr="00BC31A0">
          <w:rPr>
            <w:rStyle w:val="Hyperlink"/>
            <w:bCs/>
            <w:noProof/>
          </w:rPr>
          <w:t>9.2</w:t>
        </w:r>
        <w:r>
          <w:rPr>
            <w:rFonts w:asciiTheme="minorHAnsi" w:eastAsiaTheme="minorEastAsia" w:hAnsiTheme="minorHAnsi" w:cstheme="minorBidi"/>
            <w:noProof/>
            <w:kern w:val="2"/>
            <w:sz w:val="24"/>
            <w:lang w:eastAsia="en-GB"/>
            <w14:ligatures w14:val="standardContextual"/>
          </w:rPr>
          <w:tab/>
        </w:r>
        <w:r w:rsidRPr="00BC31A0">
          <w:rPr>
            <w:rStyle w:val="Hyperlink"/>
            <w:noProof/>
          </w:rPr>
          <w:t>Response following the raising of a concern</w:t>
        </w:r>
        <w:r>
          <w:rPr>
            <w:noProof/>
            <w:webHidden/>
          </w:rPr>
          <w:tab/>
        </w:r>
        <w:r>
          <w:rPr>
            <w:noProof/>
            <w:webHidden/>
          </w:rPr>
          <w:fldChar w:fldCharType="begin"/>
        </w:r>
        <w:r>
          <w:rPr>
            <w:noProof/>
            <w:webHidden/>
          </w:rPr>
          <w:instrText xml:space="preserve"> PAGEREF _Toc181356072 \h </w:instrText>
        </w:r>
        <w:r>
          <w:rPr>
            <w:noProof/>
            <w:webHidden/>
          </w:rPr>
        </w:r>
        <w:r>
          <w:rPr>
            <w:noProof/>
            <w:webHidden/>
          </w:rPr>
          <w:fldChar w:fldCharType="separate"/>
        </w:r>
        <w:r>
          <w:rPr>
            <w:noProof/>
            <w:webHidden/>
          </w:rPr>
          <w:t>5</w:t>
        </w:r>
        <w:r>
          <w:rPr>
            <w:noProof/>
            <w:webHidden/>
          </w:rPr>
          <w:fldChar w:fldCharType="end"/>
        </w:r>
      </w:hyperlink>
    </w:p>
    <w:p w14:paraId="5DE78837" w14:textId="52338CDF" w:rsidR="00A545EA" w:rsidRDefault="00A545EA">
      <w:pPr>
        <w:pStyle w:val="TOC2"/>
        <w:rPr>
          <w:rFonts w:asciiTheme="minorHAnsi" w:eastAsiaTheme="minorEastAsia" w:hAnsiTheme="minorHAnsi" w:cstheme="minorBidi"/>
          <w:noProof/>
          <w:kern w:val="2"/>
          <w:sz w:val="24"/>
          <w:lang w:eastAsia="en-GB"/>
          <w14:ligatures w14:val="standardContextual"/>
        </w:rPr>
      </w:pPr>
      <w:hyperlink w:anchor="_Toc181356073" w:history="1">
        <w:r w:rsidRPr="00BC31A0">
          <w:rPr>
            <w:rStyle w:val="Hyperlink"/>
            <w:bCs/>
            <w:noProof/>
          </w:rPr>
          <w:t>9.3</w:t>
        </w:r>
        <w:r>
          <w:rPr>
            <w:rFonts w:asciiTheme="minorHAnsi" w:eastAsiaTheme="minorEastAsia" w:hAnsiTheme="minorHAnsi" w:cstheme="minorBidi"/>
            <w:noProof/>
            <w:kern w:val="2"/>
            <w:sz w:val="24"/>
            <w:lang w:eastAsia="en-GB"/>
            <w14:ligatures w14:val="standardContextual"/>
          </w:rPr>
          <w:tab/>
        </w:r>
        <w:r w:rsidRPr="00BC31A0">
          <w:rPr>
            <w:rStyle w:val="Hyperlink"/>
            <w:noProof/>
          </w:rPr>
          <w:t>Timescale for response</w:t>
        </w:r>
        <w:r>
          <w:rPr>
            <w:noProof/>
            <w:webHidden/>
          </w:rPr>
          <w:tab/>
        </w:r>
        <w:r>
          <w:rPr>
            <w:noProof/>
            <w:webHidden/>
          </w:rPr>
          <w:fldChar w:fldCharType="begin"/>
        </w:r>
        <w:r>
          <w:rPr>
            <w:noProof/>
            <w:webHidden/>
          </w:rPr>
          <w:instrText xml:space="preserve"> PAGEREF _Toc181356073 \h </w:instrText>
        </w:r>
        <w:r>
          <w:rPr>
            <w:noProof/>
            <w:webHidden/>
          </w:rPr>
        </w:r>
        <w:r>
          <w:rPr>
            <w:noProof/>
            <w:webHidden/>
          </w:rPr>
          <w:fldChar w:fldCharType="separate"/>
        </w:r>
        <w:r>
          <w:rPr>
            <w:noProof/>
            <w:webHidden/>
          </w:rPr>
          <w:t>6</w:t>
        </w:r>
        <w:r>
          <w:rPr>
            <w:noProof/>
            <w:webHidden/>
          </w:rPr>
          <w:fldChar w:fldCharType="end"/>
        </w:r>
      </w:hyperlink>
    </w:p>
    <w:p w14:paraId="16617F13" w14:textId="177300B7" w:rsidR="00A545EA" w:rsidRDefault="00A545EA">
      <w:pPr>
        <w:pStyle w:val="TOC2"/>
        <w:rPr>
          <w:rFonts w:asciiTheme="minorHAnsi" w:eastAsiaTheme="minorEastAsia" w:hAnsiTheme="minorHAnsi" w:cstheme="minorBidi"/>
          <w:noProof/>
          <w:kern w:val="2"/>
          <w:sz w:val="24"/>
          <w:lang w:eastAsia="en-GB"/>
          <w14:ligatures w14:val="standardContextual"/>
        </w:rPr>
      </w:pPr>
      <w:hyperlink w:anchor="_Toc181356074" w:history="1">
        <w:r w:rsidRPr="00BC31A0">
          <w:rPr>
            <w:rStyle w:val="Hyperlink"/>
            <w:bCs/>
            <w:noProof/>
          </w:rPr>
          <w:t>9.4</w:t>
        </w:r>
        <w:r>
          <w:rPr>
            <w:rFonts w:asciiTheme="minorHAnsi" w:eastAsiaTheme="minorEastAsia" w:hAnsiTheme="minorHAnsi" w:cstheme="minorBidi"/>
            <w:noProof/>
            <w:kern w:val="2"/>
            <w:sz w:val="24"/>
            <w:lang w:eastAsia="en-GB"/>
            <w14:ligatures w14:val="standardContextual"/>
          </w:rPr>
          <w:tab/>
        </w:r>
        <w:r w:rsidRPr="00BC31A0">
          <w:rPr>
            <w:rStyle w:val="Hyperlink"/>
            <w:noProof/>
          </w:rPr>
          <w:t>The inquiry process</w:t>
        </w:r>
        <w:r>
          <w:rPr>
            <w:noProof/>
            <w:webHidden/>
          </w:rPr>
          <w:tab/>
        </w:r>
        <w:r>
          <w:rPr>
            <w:noProof/>
            <w:webHidden/>
          </w:rPr>
          <w:fldChar w:fldCharType="begin"/>
        </w:r>
        <w:r>
          <w:rPr>
            <w:noProof/>
            <w:webHidden/>
          </w:rPr>
          <w:instrText xml:space="preserve"> PAGEREF _Toc181356074 \h </w:instrText>
        </w:r>
        <w:r>
          <w:rPr>
            <w:noProof/>
            <w:webHidden/>
          </w:rPr>
        </w:r>
        <w:r>
          <w:rPr>
            <w:noProof/>
            <w:webHidden/>
          </w:rPr>
          <w:fldChar w:fldCharType="separate"/>
        </w:r>
        <w:r>
          <w:rPr>
            <w:noProof/>
            <w:webHidden/>
          </w:rPr>
          <w:t>6</w:t>
        </w:r>
        <w:r>
          <w:rPr>
            <w:noProof/>
            <w:webHidden/>
          </w:rPr>
          <w:fldChar w:fldCharType="end"/>
        </w:r>
      </w:hyperlink>
    </w:p>
    <w:p w14:paraId="3554AE41" w14:textId="3F79F98F" w:rsidR="00A545EA" w:rsidRDefault="00A545EA">
      <w:pPr>
        <w:pStyle w:val="TOC2"/>
        <w:rPr>
          <w:rFonts w:asciiTheme="minorHAnsi" w:eastAsiaTheme="minorEastAsia" w:hAnsiTheme="minorHAnsi" w:cstheme="minorBidi"/>
          <w:noProof/>
          <w:kern w:val="2"/>
          <w:sz w:val="24"/>
          <w:lang w:eastAsia="en-GB"/>
          <w14:ligatures w14:val="standardContextual"/>
        </w:rPr>
      </w:pPr>
      <w:hyperlink w:anchor="_Toc181356075" w:history="1">
        <w:r w:rsidRPr="00BC31A0">
          <w:rPr>
            <w:rStyle w:val="Hyperlink"/>
            <w:bCs/>
            <w:noProof/>
            <w:lang w:eastAsia="en-GB"/>
          </w:rPr>
          <w:t>9.5</w:t>
        </w:r>
        <w:r>
          <w:rPr>
            <w:rFonts w:asciiTheme="minorHAnsi" w:eastAsiaTheme="minorEastAsia" w:hAnsiTheme="minorHAnsi" w:cstheme="minorBidi"/>
            <w:noProof/>
            <w:kern w:val="2"/>
            <w:sz w:val="24"/>
            <w:lang w:eastAsia="en-GB"/>
            <w14:ligatures w14:val="standardContextual"/>
          </w:rPr>
          <w:tab/>
        </w:r>
        <w:r w:rsidRPr="00BC31A0">
          <w:rPr>
            <w:rStyle w:val="Hyperlink"/>
            <w:noProof/>
            <w:lang w:eastAsia="en-GB"/>
          </w:rPr>
          <w:t>The inquiry report</w:t>
        </w:r>
        <w:r>
          <w:rPr>
            <w:noProof/>
            <w:webHidden/>
          </w:rPr>
          <w:tab/>
        </w:r>
        <w:r>
          <w:rPr>
            <w:noProof/>
            <w:webHidden/>
          </w:rPr>
          <w:fldChar w:fldCharType="begin"/>
        </w:r>
        <w:r>
          <w:rPr>
            <w:noProof/>
            <w:webHidden/>
          </w:rPr>
          <w:instrText xml:space="preserve"> PAGEREF _Toc181356075 \h </w:instrText>
        </w:r>
        <w:r>
          <w:rPr>
            <w:noProof/>
            <w:webHidden/>
          </w:rPr>
        </w:r>
        <w:r>
          <w:rPr>
            <w:noProof/>
            <w:webHidden/>
          </w:rPr>
          <w:fldChar w:fldCharType="separate"/>
        </w:r>
        <w:r>
          <w:rPr>
            <w:noProof/>
            <w:webHidden/>
          </w:rPr>
          <w:t>7</w:t>
        </w:r>
        <w:r>
          <w:rPr>
            <w:noProof/>
            <w:webHidden/>
          </w:rPr>
          <w:fldChar w:fldCharType="end"/>
        </w:r>
      </w:hyperlink>
    </w:p>
    <w:p w14:paraId="0CADCFDA" w14:textId="08A181FC" w:rsidR="00A545EA" w:rsidRDefault="00A545EA">
      <w:pPr>
        <w:pStyle w:val="TOC2"/>
        <w:rPr>
          <w:rFonts w:asciiTheme="minorHAnsi" w:eastAsiaTheme="minorEastAsia" w:hAnsiTheme="minorHAnsi" w:cstheme="minorBidi"/>
          <w:noProof/>
          <w:kern w:val="2"/>
          <w:sz w:val="24"/>
          <w:lang w:eastAsia="en-GB"/>
          <w14:ligatures w14:val="standardContextual"/>
        </w:rPr>
      </w:pPr>
      <w:hyperlink w:anchor="_Toc181356076" w:history="1">
        <w:r w:rsidRPr="00BC31A0">
          <w:rPr>
            <w:rStyle w:val="Hyperlink"/>
            <w:bCs/>
            <w:noProof/>
          </w:rPr>
          <w:t>9.6</w:t>
        </w:r>
        <w:r>
          <w:rPr>
            <w:rFonts w:asciiTheme="minorHAnsi" w:eastAsiaTheme="minorEastAsia" w:hAnsiTheme="minorHAnsi" w:cstheme="minorBidi"/>
            <w:noProof/>
            <w:kern w:val="2"/>
            <w:sz w:val="24"/>
            <w:lang w:eastAsia="en-GB"/>
            <w14:ligatures w14:val="standardContextual"/>
          </w:rPr>
          <w:tab/>
        </w:r>
        <w:r w:rsidRPr="00BC31A0">
          <w:rPr>
            <w:rStyle w:val="Hyperlink"/>
            <w:noProof/>
          </w:rPr>
          <w:t>Taking the matter further</w:t>
        </w:r>
        <w:r>
          <w:rPr>
            <w:noProof/>
            <w:webHidden/>
          </w:rPr>
          <w:tab/>
        </w:r>
        <w:r>
          <w:rPr>
            <w:noProof/>
            <w:webHidden/>
          </w:rPr>
          <w:fldChar w:fldCharType="begin"/>
        </w:r>
        <w:r>
          <w:rPr>
            <w:noProof/>
            <w:webHidden/>
          </w:rPr>
          <w:instrText xml:space="preserve"> PAGEREF _Toc181356076 \h </w:instrText>
        </w:r>
        <w:r>
          <w:rPr>
            <w:noProof/>
            <w:webHidden/>
          </w:rPr>
        </w:r>
        <w:r>
          <w:rPr>
            <w:noProof/>
            <w:webHidden/>
          </w:rPr>
          <w:fldChar w:fldCharType="separate"/>
        </w:r>
        <w:r>
          <w:rPr>
            <w:noProof/>
            <w:webHidden/>
          </w:rPr>
          <w:t>7</w:t>
        </w:r>
        <w:r>
          <w:rPr>
            <w:noProof/>
            <w:webHidden/>
          </w:rPr>
          <w:fldChar w:fldCharType="end"/>
        </w:r>
      </w:hyperlink>
    </w:p>
    <w:p w14:paraId="030BA8AE" w14:textId="00E3291F" w:rsidR="00A545EA" w:rsidRDefault="00A545EA">
      <w:pPr>
        <w:pStyle w:val="TOC1"/>
        <w:rPr>
          <w:rFonts w:asciiTheme="minorHAnsi" w:eastAsiaTheme="minorEastAsia" w:hAnsiTheme="minorHAnsi" w:cstheme="minorBidi"/>
          <w:b w:val="0"/>
          <w:noProof/>
          <w:kern w:val="2"/>
          <w:szCs w:val="24"/>
          <w:lang w:eastAsia="en-GB"/>
          <w14:ligatures w14:val="standardContextual"/>
        </w:rPr>
      </w:pPr>
      <w:hyperlink w:anchor="_Toc181356077" w:history="1">
        <w:r w:rsidRPr="00BC31A0">
          <w:rPr>
            <w:rStyle w:val="Hyperlink"/>
            <w:noProof/>
          </w:rPr>
          <w:t>10.</w:t>
        </w:r>
        <w:r>
          <w:rPr>
            <w:rFonts w:asciiTheme="minorHAnsi" w:eastAsiaTheme="minorEastAsia" w:hAnsiTheme="minorHAnsi" w:cstheme="minorBidi"/>
            <w:b w:val="0"/>
            <w:noProof/>
            <w:kern w:val="2"/>
            <w:szCs w:val="24"/>
            <w:lang w:eastAsia="en-GB"/>
            <w14:ligatures w14:val="standardContextual"/>
          </w:rPr>
          <w:tab/>
        </w:r>
        <w:r w:rsidRPr="00BC31A0">
          <w:rPr>
            <w:rStyle w:val="Hyperlink"/>
            <w:noProof/>
          </w:rPr>
          <w:t>Review and reporting of the Procedure</w:t>
        </w:r>
        <w:r>
          <w:rPr>
            <w:noProof/>
            <w:webHidden/>
          </w:rPr>
          <w:tab/>
        </w:r>
        <w:r>
          <w:rPr>
            <w:noProof/>
            <w:webHidden/>
          </w:rPr>
          <w:fldChar w:fldCharType="begin"/>
        </w:r>
        <w:r>
          <w:rPr>
            <w:noProof/>
            <w:webHidden/>
          </w:rPr>
          <w:instrText xml:space="preserve"> PAGEREF _Toc181356077 \h </w:instrText>
        </w:r>
        <w:r>
          <w:rPr>
            <w:noProof/>
            <w:webHidden/>
          </w:rPr>
        </w:r>
        <w:r>
          <w:rPr>
            <w:noProof/>
            <w:webHidden/>
          </w:rPr>
          <w:fldChar w:fldCharType="separate"/>
        </w:r>
        <w:r>
          <w:rPr>
            <w:noProof/>
            <w:webHidden/>
          </w:rPr>
          <w:t>8</w:t>
        </w:r>
        <w:r>
          <w:rPr>
            <w:noProof/>
            <w:webHidden/>
          </w:rPr>
          <w:fldChar w:fldCharType="end"/>
        </w:r>
      </w:hyperlink>
    </w:p>
    <w:p w14:paraId="7B3CD9A7" w14:textId="7152BD73" w:rsidR="00841325" w:rsidRPr="006021D2" w:rsidRDefault="00EF3918" w:rsidP="00031B14">
      <w:pPr>
        <w:pStyle w:val="Heading1"/>
        <w:numPr>
          <w:ilvl w:val="0"/>
          <w:numId w:val="0"/>
        </w:numPr>
        <w:ind w:left="567" w:hanging="567"/>
      </w:pPr>
      <w:r>
        <w:rPr>
          <w:color w:val="auto"/>
          <w:sz w:val="24"/>
        </w:rPr>
        <w:fldChar w:fldCharType="end"/>
      </w:r>
    </w:p>
    <w:p w14:paraId="47C5F702" w14:textId="59411806" w:rsidR="00841325" w:rsidRPr="006021D2" w:rsidRDefault="00841325" w:rsidP="00A224E4"/>
    <w:p w14:paraId="2F17B52D" w14:textId="77777777" w:rsidR="008F40F9" w:rsidRPr="006021D2" w:rsidRDefault="008F40F9" w:rsidP="00A559A6">
      <w:pPr>
        <w:spacing w:after="0"/>
        <w:jc w:val="center"/>
        <w:rPr>
          <w:sz w:val="28"/>
        </w:rPr>
      </w:pPr>
    </w:p>
    <w:p w14:paraId="3B8E3BAA" w14:textId="77777777" w:rsidR="008F40F9" w:rsidRPr="006021D2" w:rsidRDefault="008F40F9" w:rsidP="00A559A6">
      <w:pPr>
        <w:spacing w:after="0"/>
        <w:jc w:val="center"/>
        <w:rPr>
          <w:sz w:val="28"/>
        </w:rPr>
      </w:pPr>
    </w:p>
    <w:p w14:paraId="5A93CB10" w14:textId="77777777" w:rsidR="008F40F9" w:rsidRPr="006021D2" w:rsidRDefault="008F40F9" w:rsidP="00A559A6">
      <w:pPr>
        <w:spacing w:after="0"/>
        <w:jc w:val="center"/>
        <w:rPr>
          <w:sz w:val="28"/>
        </w:rPr>
      </w:pPr>
    </w:p>
    <w:p w14:paraId="72E20AA3" w14:textId="77777777" w:rsidR="008F40F9" w:rsidRPr="006021D2" w:rsidRDefault="008F40F9" w:rsidP="00A559A6">
      <w:pPr>
        <w:spacing w:after="0"/>
        <w:jc w:val="center"/>
        <w:rPr>
          <w:sz w:val="28"/>
        </w:rPr>
      </w:pPr>
    </w:p>
    <w:p w14:paraId="64BF09A5" w14:textId="77777777" w:rsidR="008F40F9" w:rsidRPr="006021D2" w:rsidRDefault="008F40F9" w:rsidP="00A559A6">
      <w:pPr>
        <w:spacing w:after="0"/>
        <w:jc w:val="center"/>
        <w:rPr>
          <w:sz w:val="28"/>
        </w:rPr>
      </w:pPr>
    </w:p>
    <w:p w14:paraId="0FE1F7A7" w14:textId="77777777" w:rsidR="008F40F9" w:rsidRPr="006021D2" w:rsidRDefault="008F40F9" w:rsidP="00A559A6">
      <w:pPr>
        <w:spacing w:after="0"/>
        <w:jc w:val="center"/>
        <w:rPr>
          <w:sz w:val="28"/>
        </w:rPr>
      </w:pPr>
    </w:p>
    <w:p w14:paraId="6AE68D0B" w14:textId="77777777" w:rsidR="00A559A6" w:rsidRPr="006021D2" w:rsidRDefault="00A559A6" w:rsidP="00A559A6">
      <w:pPr>
        <w:spacing w:after="0"/>
        <w:jc w:val="center"/>
        <w:rPr>
          <w:sz w:val="28"/>
        </w:rPr>
      </w:pPr>
    </w:p>
    <w:p w14:paraId="29BDD4DC" w14:textId="77777777" w:rsidR="008F40F9" w:rsidRPr="006021D2" w:rsidRDefault="008F40F9" w:rsidP="00A559A6">
      <w:pPr>
        <w:spacing w:after="0"/>
        <w:jc w:val="center"/>
        <w:rPr>
          <w:sz w:val="28"/>
        </w:rPr>
      </w:pPr>
    </w:p>
    <w:p w14:paraId="729BCB1E" w14:textId="77777777" w:rsidR="00A559A6" w:rsidRPr="006021D2" w:rsidRDefault="00A559A6" w:rsidP="00A559A6">
      <w:pPr>
        <w:spacing w:after="0"/>
        <w:jc w:val="center"/>
        <w:rPr>
          <w:sz w:val="28"/>
        </w:rPr>
      </w:pPr>
    </w:p>
    <w:p w14:paraId="5DCC3DE0" w14:textId="77777777" w:rsidR="00A559A6" w:rsidRPr="006021D2" w:rsidRDefault="00A559A6" w:rsidP="00A559A6">
      <w:pPr>
        <w:spacing w:after="0"/>
        <w:jc w:val="center"/>
        <w:rPr>
          <w:sz w:val="28"/>
        </w:rPr>
      </w:pPr>
    </w:p>
    <w:p w14:paraId="7F6E9D80" w14:textId="77777777" w:rsidR="00A559A6" w:rsidRPr="006021D2" w:rsidRDefault="00A559A6" w:rsidP="00A559A6">
      <w:pPr>
        <w:spacing w:after="0"/>
        <w:jc w:val="center"/>
        <w:rPr>
          <w:sz w:val="28"/>
        </w:rPr>
      </w:pPr>
    </w:p>
    <w:p w14:paraId="519D439D" w14:textId="77777777" w:rsidR="00A559A6" w:rsidRPr="006021D2" w:rsidRDefault="00A559A6" w:rsidP="00A559A6">
      <w:pPr>
        <w:spacing w:after="0"/>
        <w:jc w:val="center"/>
        <w:rPr>
          <w:sz w:val="28"/>
        </w:rPr>
      </w:pPr>
    </w:p>
    <w:p w14:paraId="1937D1A7" w14:textId="77777777" w:rsidR="00A559A6" w:rsidRPr="006021D2" w:rsidRDefault="00A559A6" w:rsidP="00A559A6">
      <w:pPr>
        <w:spacing w:after="0"/>
        <w:jc w:val="center"/>
        <w:rPr>
          <w:sz w:val="28"/>
        </w:rPr>
      </w:pPr>
    </w:p>
    <w:p w14:paraId="0D72B190" w14:textId="77777777" w:rsidR="00A559A6" w:rsidRPr="006021D2" w:rsidRDefault="00A559A6" w:rsidP="00A559A6">
      <w:pPr>
        <w:spacing w:after="0"/>
        <w:jc w:val="center"/>
        <w:rPr>
          <w:sz w:val="28"/>
        </w:rPr>
      </w:pPr>
    </w:p>
    <w:p w14:paraId="04129624" w14:textId="77777777" w:rsidR="008F40F9" w:rsidRPr="006021D2" w:rsidRDefault="008F40F9" w:rsidP="00A559A6">
      <w:pPr>
        <w:spacing w:after="0"/>
        <w:jc w:val="center"/>
        <w:rPr>
          <w:sz w:val="28"/>
        </w:rPr>
      </w:pPr>
    </w:p>
    <w:p w14:paraId="581698BA" w14:textId="77777777" w:rsidR="008F40F9" w:rsidRPr="006021D2" w:rsidRDefault="008F40F9" w:rsidP="00A559A6">
      <w:pPr>
        <w:spacing w:after="0"/>
        <w:jc w:val="center"/>
        <w:rPr>
          <w:sz w:val="28"/>
        </w:rPr>
      </w:pPr>
    </w:p>
    <w:p w14:paraId="75EDF381" w14:textId="77777777" w:rsidR="008F40F9" w:rsidRPr="006021D2" w:rsidRDefault="008F40F9" w:rsidP="00A559A6">
      <w:pPr>
        <w:spacing w:after="0"/>
        <w:jc w:val="center"/>
        <w:rPr>
          <w:sz w:val="28"/>
        </w:rPr>
      </w:pPr>
    </w:p>
    <w:p w14:paraId="44A39732" w14:textId="77777777" w:rsidR="008F40F9" w:rsidRPr="006021D2" w:rsidRDefault="008F40F9" w:rsidP="00A559A6">
      <w:pPr>
        <w:spacing w:after="0"/>
        <w:jc w:val="center"/>
        <w:rPr>
          <w:sz w:val="28"/>
        </w:rPr>
      </w:pPr>
    </w:p>
    <w:p w14:paraId="52EC3267" w14:textId="3143953E" w:rsidR="00031B14" w:rsidRDefault="00031B14">
      <w:pPr>
        <w:spacing w:after="0"/>
        <w:rPr>
          <w:sz w:val="28"/>
        </w:rPr>
      </w:pPr>
      <w:r>
        <w:rPr>
          <w:sz w:val="28"/>
        </w:rPr>
        <w:br w:type="page"/>
      </w:r>
    </w:p>
    <w:p w14:paraId="08C1370E" w14:textId="77777777" w:rsidR="008F40F9" w:rsidRPr="006021D2" w:rsidRDefault="008F40F9" w:rsidP="00A559A6">
      <w:pPr>
        <w:spacing w:after="0"/>
        <w:jc w:val="center"/>
        <w:rPr>
          <w:sz w:val="28"/>
        </w:rPr>
      </w:pPr>
    </w:p>
    <w:p w14:paraId="30A3AAC7" w14:textId="77777777" w:rsidR="00031B14" w:rsidRDefault="00031B14" w:rsidP="00A559A6">
      <w:pPr>
        <w:spacing w:after="0"/>
        <w:jc w:val="center"/>
        <w:rPr>
          <w:b/>
          <w:i/>
          <w:sz w:val="28"/>
          <w:szCs w:val="28"/>
        </w:rPr>
      </w:pPr>
    </w:p>
    <w:p w14:paraId="292B6AE3" w14:textId="77777777" w:rsidR="00031B14" w:rsidRDefault="00031B14" w:rsidP="00A559A6">
      <w:pPr>
        <w:spacing w:after="0"/>
        <w:jc w:val="center"/>
        <w:rPr>
          <w:b/>
          <w:i/>
          <w:sz w:val="28"/>
          <w:szCs w:val="28"/>
        </w:rPr>
      </w:pPr>
    </w:p>
    <w:p w14:paraId="667CA13B" w14:textId="77777777" w:rsidR="00031B14" w:rsidRDefault="00031B14" w:rsidP="00A559A6">
      <w:pPr>
        <w:spacing w:after="0"/>
        <w:jc w:val="center"/>
        <w:rPr>
          <w:b/>
          <w:i/>
          <w:sz w:val="28"/>
          <w:szCs w:val="28"/>
        </w:rPr>
      </w:pPr>
    </w:p>
    <w:p w14:paraId="45F00558" w14:textId="77777777" w:rsidR="00031B14" w:rsidRDefault="00031B14" w:rsidP="00A559A6">
      <w:pPr>
        <w:spacing w:after="0"/>
        <w:jc w:val="center"/>
        <w:rPr>
          <w:b/>
          <w:i/>
          <w:sz w:val="28"/>
          <w:szCs w:val="28"/>
        </w:rPr>
      </w:pPr>
    </w:p>
    <w:p w14:paraId="2838F317" w14:textId="77777777" w:rsidR="00031B14" w:rsidRDefault="00031B14" w:rsidP="00A559A6">
      <w:pPr>
        <w:spacing w:after="0"/>
        <w:jc w:val="center"/>
        <w:rPr>
          <w:b/>
          <w:i/>
          <w:sz w:val="28"/>
          <w:szCs w:val="28"/>
        </w:rPr>
      </w:pPr>
    </w:p>
    <w:p w14:paraId="456079A0" w14:textId="77777777" w:rsidR="00031B14" w:rsidRDefault="00031B14" w:rsidP="00A559A6">
      <w:pPr>
        <w:spacing w:after="0"/>
        <w:jc w:val="center"/>
        <w:rPr>
          <w:b/>
          <w:i/>
          <w:sz w:val="28"/>
          <w:szCs w:val="28"/>
        </w:rPr>
      </w:pPr>
    </w:p>
    <w:p w14:paraId="674EE508" w14:textId="77777777" w:rsidR="00031B14" w:rsidRDefault="00031B14" w:rsidP="00A559A6">
      <w:pPr>
        <w:spacing w:after="0"/>
        <w:jc w:val="center"/>
        <w:rPr>
          <w:b/>
          <w:i/>
          <w:sz w:val="28"/>
          <w:szCs w:val="28"/>
        </w:rPr>
      </w:pPr>
    </w:p>
    <w:p w14:paraId="3DEEA476" w14:textId="77777777" w:rsidR="00031B14" w:rsidRDefault="00031B14" w:rsidP="00A559A6">
      <w:pPr>
        <w:spacing w:after="0"/>
        <w:jc w:val="center"/>
        <w:rPr>
          <w:b/>
          <w:i/>
          <w:sz w:val="28"/>
          <w:szCs w:val="28"/>
        </w:rPr>
      </w:pPr>
    </w:p>
    <w:p w14:paraId="2929FA32" w14:textId="77777777" w:rsidR="00031B14" w:rsidRDefault="00031B14" w:rsidP="00A559A6">
      <w:pPr>
        <w:spacing w:after="0"/>
        <w:jc w:val="center"/>
        <w:rPr>
          <w:b/>
          <w:i/>
          <w:sz w:val="28"/>
          <w:szCs w:val="28"/>
        </w:rPr>
      </w:pPr>
    </w:p>
    <w:p w14:paraId="48060834" w14:textId="77777777" w:rsidR="00031B14" w:rsidRDefault="00031B14" w:rsidP="00A559A6">
      <w:pPr>
        <w:spacing w:after="0"/>
        <w:jc w:val="center"/>
        <w:rPr>
          <w:b/>
          <w:i/>
          <w:sz w:val="28"/>
          <w:szCs w:val="28"/>
        </w:rPr>
      </w:pPr>
    </w:p>
    <w:p w14:paraId="7C95FD3B" w14:textId="77777777" w:rsidR="00031B14" w:rsidRDefault="00031B14" w:rsidP="00A559A6">
      <w:pPr>
        <w:spacing w:after="0"/>
        <w:jc w:val="center"/>
        <w:rPr>
          <w:b/>
          <w:i/>
          <w:sz w:val="28"/>
          <w:szCs w:val="28"/>
        </w:rPr>
      </w:pPr>
    </w:p>
    <w:p w14:paraId="7D1E467A" w14:textId="77777777" w:rsidR="00031B14" w:rsidRDefault="00031B14" w:rsidP="00A559A6">
      <w:pPr>
        <w:spacing w:after="0"/>
        <w:jc w:val="center"/>
        <w:rPr>
          <w:b/>
          <w:i/>
          <w:sz w:val="28"/>
          <w:szCs w:val="28"/>
        </w:rPr>
      </w:pPr>
    </w:p>
    <w:p w14:paraId="6B4A9CDE" w14:textId="77777777" w:rsidR="00031B14" w:rsidRDefault="00031B14" w:rsidP="00A559A6">
      <w:pPr>
        <w:spacing w:after="0"/>
        <w:jc w:val="center"/>
        <w:rPr>
          <w:b/>
          <w:i/>
          <w:sz w:val="28"/>
          <w:szCs w:val="28"/>
        </w:rPr>
      </w:pPr>
    </w:p>
    <w:p w14:paraId="0FE8CC1D" w14:textId="77777777" w:rsidR="00031B14" w:rsidRDefault="00031B14" w:rsidP="00A559A6">
      <w:pPr>
        <w:spacing w:after="0"/>
        <w:jc w:val="center"/>
        <w:rPr>
          <w:b/>
          <w:i/>
          <w:sz w:val="28"/>
          <w:szCs w:val="28"/>
        </w:rPr>
      </w:pPr>
    </w:p>
    <w:p w14:paraId="0BDD4510" w14:textId="77777777" w:rsidR="00031B14" w:rsidRDefault="00031B14" w:rsidP="00A559A6">
      <w:pPr>
        <w:spacing w:after="0"/>
        <w:jc w:val="center"/>
        <w:rPr>
          <w:b/>
          <w:i/>
          <w:sz w:val="28"/>
          <w:szCs w:val="28"/>
        </w:rPr>
      </w:pPr>
    </w:p>
    <w:p w14:paraId="550769C7" w14:textId="77777777" w:rsidR="00031B14" w:rsidRDefault="00031B14" w:rsidP="00A559A6">
      <w:pPr>
        <w:spacing w:after="0"/>
        <w:jc w:val="center"/>
        <w:rPr>
          <w:b/>
          <w:i/>
          <w:sz w:val="28"/>
          <w:szCs w:val="28"/>
        </w:rPr>
      </w:pPr>
    </w:p>
    <w:p w14:paraId="636AC043" w14:textId="77777777" w:rsidR="00031B14" w:rsidRDefault="00031B14" w:rsidP="00A559A6">
      <w:pPr>
        <w:spacing w:after="0"/>
        <w:jc w:val="center"/>
        <w:rPr>
          <w:b/>
          <w:i/>
          <w:sz w:val="28"/>
          <w:szCs w:val="28"/>
        </w:rPr>
      </w:pPr>
    </w:p>
    <w:p w14:paraId="774604F3" w14:textId="77777777" w:rsidR="00031B14" w:rsidRDefault="00031B14" w:rsidP="00A559A6">
      <w:pPr>
        <w:spacing w:after="0"/>
        <w:jc w:val="center"/>
        <w:rPr>
          <w:b/>
          <w:i/>
          <w:sz w:val="28"/>
          <w:szCs w:val="28"/>
        </w:rPr>
      </w:pPr>
    </w:p>
    <w:p w14:paraId="21B98918" w14:textId="77777777" w:rsidR="00031B14" w:rsidRDefault="00031B14" w:rsidP="00A559A6">
      <w:pPr>
        <w:spacing w:after="0"/>
        <w:jc w:val="center"/>
        <w:rPr>
          <w:b/>
          <w:i/>
          <w:sz w:val="28"/>
          <w:szCs w:val="28"/>
        </w:rPr>
      </w:pPr>
    </w:p>
    <w:p w14:paraId="06DD1F8E" w14:textId="77777777" w:rsidR="00031B14" w:rsidRDefault="00031B14" w:rsidP="00A559A6">
      <w:pPr>
        <w:spacing w:after="0"/>
        <w:jc w:val="center"/>
        <w:rPr>
          <w:b/>
          <w:i/>
          <w:sz w:val="28"/>
          <w:szCs w:val="28"/>
        </w:rPr>
      </w:pPr>
    </w:p>
    <w:p w14:paraId="47910D52" w14:textId="77777777" w:rsidR="00031B14" w:rsidRDefault="00031B14" w:rsidP="00A559A6">
      <w:pPr>
        <w:spacing w:after="0"/>
        <w:jc w:val="center"/>
        <w:rPr>
          <w:b/>
          <w:i/>
          <w:sz w:val="28"/>
          <w:szCs w:val="28"/>
        </w:rPr>
      </w:pPr>
    </w:p>
    <w:p w14:paraId="2670FB22" w14:textId="77777777" w:rsidR="00031B14" w:rsidRDefault="00031B14" w:rsidP="00A559A6">
      <w:pPr>
        <w:spacing w:after="0"/>
        <w:jc w:val="center"/>
        <w:rPr>
          <w:b/>
          <w:i/>
          <w:sz w:val="28"/>
          <w:szCs w:val="28"/>
        </w:rPr>
      </w:pPr>
    </w:p>
    <w:p w14:paraId="4A568012" w14:textId="22B8CBD9" w:rsidR="008F40F9" w:rsidRPr="006021D2" w:rsidRDefault="001A2644" w:rsidP="00A559A6">
      <w:pPr>
        <w:spacing w:after="0"/>
        <w:jc w:val="center"/>
        <w:rPr>
          <w:b/>
          <w:i/>
          <w:sz w:val="28"/>
          <w:szCs w:val="28"/>
        </w:rPr>
      </w:pPr>
      <w:r w:rsidRPr="006021D2">
        <w:rPr>
          <w:b/>
          <w:i/>
          <w:sz w:val="28"/>
          <w:szCs w:val="28"/>
        </w:rPr>
        <w:t>This page is intentionally blank for printing purposes</w:t>
      </w:r>
    </w:p>
    <w:p w14:paraId="737C0688" w14:textId="77777777" w:rsidR="00841325" w:rsidRPr="006021D2" w:rsidRDefault="00841325" w:rsidP="00A224E4"/>
    <w:p w14:paraId="781380FF" w14:textId="77777777" w:rsidR="00841325" w:rsidRPr="006021D2" w:rsidRDefault="00841325" w:rsidP="00A224E4">
      <w:pPr>
        <w:sectPr w:rsidR="00841325" w:rsidRPr="006021D2" w:rsidSect="001A07EE">
          <w:pgSz w:w="11906" w:h="16838"/>
          <w:pgMar w:top="851" w:right="851" w:bottom="851" w:left="851" w:header="510" w:footer="567" w:gutter="0"/>
          <w:cols w:space="708"/>
          <w:docGrid w:linePitch="360"/>
        </w:sectPr>
      </w:pPr>
    </w:p>
    <w:bookmarkEnd w:id="1"/>
    <w:bookmarkEnd w:id="2"/>
    <w:bookmarkEnd w:id="3"/>
    <w:bookmarkEnd w:id="4"/>
    <w:p w14:paraId="1F489E91" w14:textId="198F14E2" w:rsidR="009A598A" w:rsidRPr="006021D2" w:rsidRDefault="00E859BF" w:rsidP="00A559A6">
      <w:pPr>
        <w:spacing w:after="360"/>
        <w:jc w:val="center"/>
        <w:rPr>
          <w:b/>
          <w:color w:val="1F497D"/>
          <w:sz w:val="36"/>
          <w:szCs w:val="36"/>
        </w:rPr>
      </w:pPr>
      <w:r w:rsidRPr="00A545EA">
        <w:rPr>
          <w:b/>
          <w:color w:val="7C2529"/>
          <w:sz w:val="36"/>
        </w:rPr>
        <w:lastRenderedPageBreak/>
        <w:t>WHISTLEBLOWING</w:t>
      </w:r>
      <w:r w:rsidR="001A3089" w:rsidRPr="00A545EA">
        <w:rPr>
          <w:b/>
          <w:color w:val="7C2529"/>
          <w:sz w:val="36"/>
        </w:rPr>
        <w:t xml:space="preserve"> PROCEDURE</w:t>
      </w:r>
    </w:p>
    <w:p w14:paraId="3FF7D1C1" w14:textId="2B56970E" w:rsidR="001A3089" w:rsidRPr="006021D2" w:rsidRDefault="006021D2" w:rsidP="00031B14">
      <w:pPr>
        <w:pStyle w:val="Heading1"/>
      </w:pPr>
      <w:bookmarkStart w:id="5" w:name="_Toc142574504"/>
      <w:bookmarkStart w:id="6" w:name="_Toc142574614"/>
      <w:bookmarkStart w:id="7" w:name="_Toc142575366"/>
      <w:bookmarkStart w:id="8" w:name="_Toc142575607"/>
      <w:bookmarkStart w:id="9" w:name="_Toc142575670"/>
      <w:bookmarkStart w:id="10" w:name="_Toc142575860"/>
      <w:bookmarkStart w:id="11" w:name="_Toc181356062"/>
      <w:r>
        <w:t>Summary</w:t>
      </w:r>
      <w:bookmarkEnd w:id="5"/>
      <w:bookmarkEnd w:id="6"/>
      <w:bookmarkEnd w:id="7"/>
      <w:bookmarkEnd w:id="8"/>
      <w:bookmarkEnd w:id="9"/>
      <w:bookmarkEnd w:id="10"/>
      <w:bookmarkEnd w:id="11"/>
    </w:p>
    <w:p w14:paraId="3204321D" w14:textId="642128DA" w:rsidR="006021D2" w:rsidRPr="004E4626" w:rsidRDefault="006021D2" w:rsidP="006021D2">
      <w:pPr>
        <w:shd w:val="clear" w:color="auto" w:fill="FFFFFF"/>
        <w:ind w:left="567"/>
        <w:rPr>
          <w:rFonts w:asciiTheme="minorHAnsi" w:hAnsiTheme="minorHAnsi" w:cstheme="minorHAnsi"/>
          <w:color w:val="1F1F1F"/>
          <w:lang w:eastAsia="en-GB"/>
        </w:rPr>
      </w:pPr>
      <w:r w:rsidRPr="004E4626">
        <w:rPr>
          <w:rFonts w:asciiTheme="minorHAnsi" w:hAnsiTheme="minorHAnsi" w:cstheme="minorHAnsi"/>
          <w:color w:val="1F1F1F"/>
          <w:lang w:eastAsia="en-GB"/>
        </w:rPr>
        <w:t>Th</w:t>
      </w:r>
      <w:r>
        <w:rPr>
          <w:rFonts w:asciiTheme="minorHAnsi" w:hAnsiTheme="minorHAnsi" w:cstheme="minorHAnsi"/>
          <w:color w:val="1F1F1F"/>
          <w:lang w:eastAsia="en-GB"/>
        </w:rPr>
        <w:t>is</w:t>
      </w:r>
      <w:r w:rsidRPr="006021D2">
        <w:rPr>
          <w:rFonts w:asciiTheme="minorHAnsi" w:hAnsiTheme="minorHAnsi" w:cstheme="minorHAnsi"/>
          <w:color w:val="1F1F1F"/>
          <w:lang w:eastAsia="en-GB"/>
        </w:rPr>
        <w:t xml:space="preserve"> procedure </w:t>
      </w:r>
      <w:r w:rsidRPr="004E4626">
        <w:rPr>
          <w:rFonts w:asciiTheme="minorHAnsi" w:hAnsiTheme="minorHAnsi" w:cstheme="minorHAnsi"/>
          <w:color w:val="1F1F1F"/>
          <w:lang w:eastAsia="en-GB"/>
        </w:rPr>
        <w:t>aim</w:t>
      </w:r>
      <w:r>
        <w:rPr>
          <w:rFonts w:asciiTheme="minorHAnsi" w:hAnsiTheme="minorHAnsi" w:cstheme="minorHAnsi"/>
          <w:color w:val="1F1F1F"/>
          <w:lang w:eastAsia="en-GB"/>
        </w:rPr>
        <w:t>s</w:t>
      </w:r>
      <w:r w:rsidRPr="004E4626">
        <w:rPr>
          <w:rFonts w:asciiTheme="minorHAnsi" w:hAnsiTheme="minorHAnsi" w:cstheme="minorHAnsi"/>
          <w:color w:val="1F1F1F"/>
          <w:lang w:eastAsia="en-GB"/>
        </w:rPr>
        <w:t xml:space="preserve"> to ensure that the staff of </w:t>
      </w:r>
      <w:r w:rsidR="00D73DA4">
        <w:rPr>
          <w:rFonts w:asciiTheme="minorHAnsi" w:hAnsiTheme="minorHAnsi" w:cstheme="minorHAnsi"/>
          <w:color w:val="auto"/>
          <w:lang w:eastAsia="en-GB"/>
        </w:rPr>
        <w:t>Armathwaite Community Primary</w:t>
      </w:r>
      <w:r w:rsidRPr="00A545EA">
        <w:rPr>
          <w:rFonts w:asciiTheme="minorHAnsi" w:hAnsiTheme="minorHAnsi"/>
          <w:color w:val="1F1F1F"/>
        </w:rPr>
        <w:t xml:space="preserve"> S</w:t>
      </w:r>
      <w:r w:rsidRPr="006021D2">
        <w:rPr>
          <w:rFonts w:asciiTheme="minorHAnsi" w:hAnsiTheme="minorHAnsi" w:cstheme="minorHAnsi"/>
          <w:color w:val="1F1F1F"/>
          <w:lang w:eastAsia="en-GB"/>
        </w:rPr>
        <w:t>chool</w:t>
      </w:r>
      <w:r w:rsidRPr="004E4626">
        <w:rPr>
          <w:rFonts w:asciiTheme="minorHAnsi" w:hAnsiTheme="minorHAnsi" w:cstheme="minorHAnsi"/>
          <w:color w:val="1F1F1F"/>
          <w:lang w:eastAsia="en-GB"/>
        </w:rPr>
        <w:t xml:space="preserve"> </w:t>
      </w:r>
      <w:proofErr w:type="gramStart"/>
      <w:r w:rsidRPr="004E4626">
        <w:rPr>
          <w:rFonts w:asciiTheme="minorHAnsi" w:hAnsiTheme="minorHAnsi" w:cstheme="minorHAnsi"/>
          <w:color w:val="1F1F1F"/>
          <w:lang w:eastAsia="en-GB"/>
        </w:rPr>
        <w:t>are able to</w:t>
      </w:r>
      <w:proofErr w:type="gramEnd"/>
      <w:r w:rsidRPr="004E4626">
        <w:rPr>
          <w:rFonts w:asciiTheme="minorHAnsi" w:hAnsiTheme="minorHAnsi" w:cstheme="minorHAnsi"/>
          <w:color w:val="1F1F1F"/>
          <w:lang w:eastAsia="en-GB"/>
        </w:rPr>
        <w:t xml:space="preserve"> raise concerns about conduct or practice which is potentially illegal, corrupt, improper, unsafe or unethical or which amounts to malpractice, in a safe and professional way. The </w:t>
      </w:r>
      <w:r w:rsidRPr="006021D2">
        <w:rPr>
          <w:rFonts w:asciiTheme="minorHAnsi" w:hAnsiTheme="minorHAnsi" w:cstheme="minorHAnsi"/>
          <w:color w:val="1F1F1F"/>
          <w:lang w:eastAsia="en-GB"/>
        </w:rPr>
        <w:t xml:space="preserve">procedure </w:t>
      </w:r>
      <w:r w:rsidRPr="004E4626">
        <w:rPr>
          <w:rFonts w:asciiTheme="minorHAnsi" w:hAnsiTheme="minorHAnsi" w:cstheme="minorHAnsi"/>
          <w:color w:val="1F1F1F"/>
          <w:lang w:eastAsia="en-GB"/>
        </w:rPr>
        <w:t>cover</w:t>
      </w:r>
      <w:r w:rsidR="00C121C9">
        <w:rPr>
          <w:rFonts w:asciiTheme="minorHAnsi" w:hAnsiTheme="minorHAnsi" w:cstheme="minorHAnsi"/>
          <w:color w:val="1F1F1F"/>
          <w:lang w:eastAsia="en-GB"/>
        </w:rPr>
        <w:t>s</w:t>
      </w:r>
      <w:r w:rsidRPr="004E4626">
        <w:rPr>
          <w:rFonts w:asciiTheme="minorHAnsi" w:hAnsiTheme="minorHAnsi" w:cstheme="minorHAnsi"/>
          <w:color w:val="1F1F1F"/>
          <w:lang w:eastAsia="en-GB"/>
        </w:rPr>
        <w:t>:</w:t>
      </w:r>
    </w:p>
    <w:p w14:paraId="66035BC6" w14:textId="4724F6E2" w:rsidR="006021D2" w:rsidRPr="004E4626" w:rsidRDefault="006021D2" w:rsidP="006021D2">
      <w:pPr>
        <w:numPr>
          <w:ilvl w:val="0"/>
          <w:numId w:val="30"/>
        </w:numPr>
        <w:shd w:val="clear" w:color="auto" w:fill="FFFFFF"/>
        <w:tabs>
          <w:tab w:val="clear" w:pos="720"/>
          <w:tab w:val="num" w:pos="567"/>
        </w:tabs>
        <w:spacing w:after="0"/>
        <w:ind w:left="924" w:hanging="357"/>
        <w:rPr>
          <w:rFonts w:asciiTheme="minorHAnsi" w:hAnsiTheme="minorHAnsi" w:cstheme="minorHAnsi"/>
          <w:color w:val="1F1F1F"/>
          <w:lang w:eastAsia="en-GB"/>
        </w:rPr>
      </w:pPr>
      <w:r w:rsidRPr="004E4626">
        <w:rPr>
          <w:rFonts w:asciiTheme="minorHAnsi" w:hAnsiTheme="minorHAnsi" w:cstheme="minorHAnsi"/>
          <w:color w:val="1F1F1F"/>
          <w:lang w:eastAsia="en-GB"/>
        </w:rPr>
        <w:t>the legal context</w:t>
      </w:r>
      <w:r>
        <w:rPr>
          <w:rFonts w:asciiTheme="minorHAnsi" w:hAnsiTheme="minorHAnsi" w:cstheme="minorHAnsi"/>
          <w:color w:val="1F1F1F"/>
          <w:lang w:eastAsia="en-GB"/>
        </w:rPr>
        <w:t>;</w:t>
      </w:r>
    </w:p>
    <w:p w14:paraId="29E4A195" w14:textId="7020133E" w:rsidR="006021D2" w:rsidRPr="004E4626" w:rsidRDefault="006021D2" w:rsidP="006021D2">
      <w:pPr>
        <w:numPr>
          <w:ilvl w:val="0"/>
          <w:numId w:val="30"/>
        </w:numPr>
        <w:shd w:val="clear" w:color="auto" w:fill="FFFFFF"/>
        <w:tabs>
          <w:tab w:val="clear" w:pos="720"/>
          <w:tab w:val="num" w:pos="567"/>
        </w:tabs>
        <w:spacing w:before="100" w:beforeAutospacing="1" w:after="0"/>
        <w:ind w:left="924" w:hanging="357"/>
        <w:rPr>
          <w:rFonts w:asciiTheme="minorHAnsi" w:hAnsiTheme="minorHAnsi" w:cstheme="minorHAnsi"/>
          <w:color w:val="1F1F1F"/>
          <w:lang w:eastAsia="en-GB"/>
        </w:rPr>
      </w:pPr>
      <w:r w:rsidRPr="004E4626">
        <w:rPr>
          <w:rFonts w:asciiTheme="minorHAnsi" w:hAnsiTheme="minorHAnsi" w:cstheme="minorHAnsi"/>
          <w:color w:val="1F1F1F"/>
          <w:lang w:eastAsia="en-GB"/>
        </w:rPr>
        <w:t>what constitutes whistleblowing</w:t>
      </w:r>
      <w:r>
        <w:rPr>
          <w:rFonts w:asciiTheme="minorHAnsi" w:hAnsiTheme="minorHAnsi" w:cstheme="minorHAnsi"/>
          <w:color w:val="1F1F1F"/>
          <w:lang w:eastAsia="en-GB"/>
        </w:rPr>
        <w:t>;</w:t>
      </w:r>
    </w:p>
    <w:p w14:paraId="2136B1FB" w14:textId="1782BF1F" w:rsidR="00A224E4" w:rsidRPr="00247CB8" w:rsidRDefault="00A35CC5" w:rsidP="006021D2">
      <w:pPr>
        <w:pStyle w:val="ListParagraph"/>
        <w:numPr>
          <w:ilvl w:val="0"/>
          <w:numId w:val="30"/>
        </w:numPr>
        <w:tabs>
          <w:tab w:val="clear" w:pos="720"/>
          <w:tab w:val="num" w:pos="567"/>
        </w:tabs>
        <w:ind w:left="924" w:hanging="357"/>
      </w:pPr>
      <w:r w:rsidRPr="00247CB8">
        <w:rPr>
          <w:rFonts w:asciiTheme="minorHAnsi" w:hAnsiTheme="minorHAnsi" w:cstheme="minorHAnsi"/>
          <w:color w:val="1F1F1F"/>
          <w:lang w:eastAsia="en-GB"/>
        </w:rPr>
        <w:t xml:space="preserve">the </w:t>
      </w:r>
      <w:r w:rsidR="006021D2" w:rsidRPr="00247CB8">
        <w:rPr>
          <w:rFonts w:asciiTheme="minorHAnsi" w:hAnsiTheme="minorHAnsi" w:cstheme="minorHAnsi"/>
          <w:color w:val="1F1F1F"/>
          <w:lang w:eastAsia="en-GB"/>
        </w:rPr>
        <w:t>process for raising and handling a concern</w:t>
      </w:r>
      <w:r w:rsidRPr="00247CB8">
        <w:rPr>
          <w:rFonts w:asciiTheme="minorHAnsi" w:hAnsiTheme="minorHAnsi" w:cstheme="minorHAnsi"/>
          <w:color w:val="1F1F1F"/>
          <w:lang w:eastAsia="en-GB"/>
        </w:rPr>
        <w:t>.</w:t>
      </w:r>
    </w:p>
    <w:p w14:paraId="23B773CC" w14:textId="13615D01" w:rsidR="00A35CC5" w:rsidRPr="00A35CC5" w:rsidRDefault="00A35CC5" w:rsidP="00A35CC5">
      <w:pPr>
        <w:ind w:left="567"/>
      </w:pPr>
      <w:r>
        <w:t xml:space="preserve">Although this procedure is aimed primarily at school employees, this does not reduce the </w:t>
      </w:r>
      <w:r w:rsidRPr="00E94D83">
        <w:rPr>
          <w:color w:val="auto"/>
        </w:rPr>
        <w:t>Governor’s</w:t>
      </w:r>
      <w:r w:rsidR="004A3EB4" w:rsidRPr="00E94D83">
        <w:rPr>
          <w:color w:val="auto"/>
        </w:rPr>
        <w:t xml:space="preserve"> </w:t>
      </w:r>
      <w:r w:rsidRPr="00E94D83">
        <w:rPr>
          <w:color w:val="auto"/>
        </w:rPr>
        <w:t xml:space="preserve">commitment to dealing with concerns raised by individuals outside of the school staff, </w:t>
      </w:r>
      <w:r w:rsidR="00597728" w:rsidRPr="00E94D83">
        <w:rPr>
          <w:color w:val="auto"/>
        </w:rPr>
        <w:t>e.g.,</w:t>
      </w:r>
      <w:r w:rsidRPr="00E94D83">
        <w:rPr>
          <w:color w:val="auto"/>
        </w:rPr>
        <w:t xml:space="preserve"> parents, pupils, volunteers, governors etc</w:t>
      </w:r>
      <w:r w:rsidR="00A673D3" w:rsidRPr="00E94D83">
        <w:rPr>
          <w:color w:val="auto"/>
        </w:rPr>
        <w:t>.</w:t>
      </w:r>
      <w:r w:rsidRPr="00E94D83">
        <w:rPr>
          <w:color w:val="auto"/>
        </w:rPr>
        <w:t xml:space="preserve"> </w:t>
      </w:r>
      <w:r>
        <w:t>under the complaints or low</w:t>
      </w:r>
      <w:r w:rsidR="00A545EA">
        <w:t>-</w:t>
      </w:r>
      <w:r>
        <w:t>level concern procedure (see Code of Conduct for staff and other adults).</w:t>
      </w:r>
    </w:p>
    <w:p w14:paraId="4A56ADFE" w14:textId="77777777" w:rsidR="00A224E4" w:rsidRPr="006021D2" w:rsidRDefault="00A224E4" w:rsidP="002C0B5F">
      <w:pPr>
        <w:pStyle w:val="Heading1"/>
      </w:pPr>
      <w:bookmarkStart w:id="12" w:name="_Toc142574505"/>
      <w:bookmarkStart w:id="13" w:name="_Toc142574615"/>
      <w:bookmarkStart w:id="14" w:name="_Toc142575367"/>
      <w:bookmarkStart w:id="15" w:name="_Toc142575608"/>
      <w:bookmarkStart w:id="16" w:name="_Toc142575671"/>
      <w:bookmarkStart w:id="17" w:name="_Toc142575861"/>
      <w:bookmarkStart w:id="18" w:name="_Toc181356063"/>
      <w:r w:rsidRPr="006021D2">
        <w:t>Introduction</w:t>
      </w:r>
      <w:bookmarkEnd w:id="12"/>
      <w:bookmarkEnd w:id="13"/>
      <w:bookmarkEnd w:id="14"/>
      <w:bookmarkEnd w:id="15"/>
      <w:bookmarkEnd w:id="16"/>
      <w:bookmarkEnd w:id="17"/>
      <w:bookmarkEnd w:id="18"/>
    </w:p>
    <w:p w14:paraId="73512F16" w14:textId="45B12948" w:rsidR="00DE3352" w:rsidRPr="00E94D83" w:rsidRDefault="000351DF" w:rsidP="00DE3352">
      <w:pPr>
        <w:shd w:val="clear" w:color="auto" w:fill="FFFFFF"/>
        <w:ind w:left="567"/>
        <w:rPr>
          <w:rFonts w:asciiTheme="minorHAnsi" w:hAnsiTheme="minorHAnsi" w:cstheme="minorHAnsi"/>
          <w:color w:val="auto"/>
          <w:lang w:eastAsia="en-GB"/>
        </w:rPr>
      </w:pPr>
      <w:r>
        <w:rPr>
          <w:color w:val="auto"/>
        </w:rPr>
        <w:t xml:space="preserve">School staff </w:t>
      </w:r>
      <w:r w:rsidR="00DD62B2" w:rsidRPr="006021D2">
        <w:rPr>
          <w:color w:val="auto"/>
        </w:rPr>
        <w:t xml:space="preserve">are often the first to realise that there </w:t>
      </w:r>
      <w:r w:rsidR="00DE3352">
        <w:rPr>
          <w:color w:val="auto"/>
        </w:rPr>
        <w:t>is</w:t>
      </w:r>
      <w:r w:rsidR="00DD62B2" w:rsidRPr="006021D2">
        <w:rPr>
          <w:color w:val="auto"/>
        </w:rPr>
        <w:t xml:space="preserve"> something seriously wrong</w:t>
      </w:r>
      <w:r w:rsidR="00DE3352">
        <w:rPr>
          <w:color w:val="auto"/>
        </w:rPr>
        <w:t xml:space="preserve">; or to see the signs of conduct or practice which is potentially illegal, corrupt, improper, unsafe or unethical or which amounts to malpractice, or to perceive that things are not as they should be. </w:t>
      </w:r>
      <w:r w:rsidR="00DD62B2" w:rsidRPr="006021D2">
        <w:rPr>
          <w:color w:val="auto"/>
        </w:rPr>
        <w:t xml:space="preserve"> </w:t>
      </w:r>
      <w:r w:rsidR="00DE3352" w:rsidRPr="004E4626">
        <w:rPr>
          <w:rFonts w:asciiTheme="minorHAnsi" w:hAnsiTheme="minorHAnsi" w:cstheme="minorHAnsi"/>
          <w:color w:val="1F1F1F"/>
          <w:lang w:eastAsia="en-GB"/>
        </w:rPr>
        <w:t xml:space="preserve">However, they may have reservations about expressing their concerns because they feel that speaking up would be disloyal to their colleagues, the </w:t>
      </w:r>
      <w:r w:rsidR="00C53FB1" w:rsidRPr="00E94D83">
        <w:rPr>
          <w:color w:val="auto"/>
        </w:rPr>
        <w:t>Governing Body</w:t>
      </w:r>
      <w:r w:rsidR="00DE3352" w:rsidRPr="00A545EA">
        <w:rPr>
          <w:rFonts w:asciiTheme="minorHAnsi" w:hAnsiTheme="minorHAnsi"/>
          <w:color w:val="auto"/>
        </w:rPr>
        <w:t xml:space="preserve"> </w:t>
      </w:r>
      <w:r w:rsidR="00DE3352" w:rsidRPr="00E94D83">
        <w:rPr>
          <w:rFonts w:asciiTheme="minorHAnsi" w:hAnsiTheme="minorHAnsi" w:cstheme="minorHAnsi"/>
          <w:color w:val="auto"/>
          <w:lang w:eastAsia="en-GB"/>
        </w:rPr>
        <w:t xml:space="preserve">or damaging to the reputation of the school.  They may also fear victimisation or harassment.  As a result, a member of staff could decide to ignore the concern rather than report what may just be a suspicion of malpractice. </w:t>
      </w:r>
    </w:p>
    <w:p w14:paraId="7C4947BA" w14:textId="0B6AD4D5" w:rsidR="00A224E4" w:rsidRPr="00E94D83" w:rsidRDefault="00DE3352" w:rsidP="00506ED4">
      <w:pPr>
        <w:ind w:firstLine="567"/>
        <w:rPr>
          <w:color w:val="auto"/>
        </w:rPr>
      </w:pPr>
      <w:r w:rsidRPr="00E94D83">
        <w:rPr>
          <w:color w:val="auto"/>
        </w:rPr>
        <w:t>The Govern</w:t>
      </w:r>
      <w:r w:rsidR="00247CB8" w:rsidRPr="00E94D83">
        <w:rPr>
          <w:color w:val="auto"/>
        </w:rPr>
        <w:t>ing Body</w:t>
      </w:r>
      <w:r w:rsidRPr="00E94D83">
        <w:rPr>
          <w:color w:val="auto"/>
        </w:rPr>
        <w:t xml:space="preserve"> </w:t>
      </w:r>
      <w:r w:rsidR="00D73DA4">
        <w:rPr>
          <w:color w:val="auto"/>
        </w:rPr>
        <w:t>is</w:t>
      </w:r>
      <w:r w:rsidR="00A224E4" w:rsidRPr="00E94D83">
        <w:rPr>
          <w:color w:val="auto"/>
        </w:rPr>
        <w:t xml:space="preserve"> committed to the </w:t>
      </w:r>
      <w:r w:rsidR="001137BB" w:rsidRPr="00E94D83">
        <w:rPr>
          <w:color w:val="auto"/>
        </w:rPr>
        <w:t>highest</w:t>
      </w:r>
      <w:r w:rsidR="00A224E4" w:rsidRPr="00E94D83">
        <w:rPr>
          <w:color w:val="auto"/>
        </w:rPr>
        <w:t xml:space="preserve"> possible standards of:</w:t>
      </w:r>
    </w:p>
    <w:p w14:paraId="2251A42E" w14:textId="01A187E9" w:rsidR="00A224E4" w:rsidRPr="00E94D83" w:rsidRDefault="0001683C" w:rsidP="00506ED4">
      <w:pPr>
        <w:numPr>
          <w:ilvl w:val="0"/>
          <w:numId w:val="11"/>
        </w:numPr>
        <w:spacing w:after="0"/>
        <w:ind w:left="851" w:hanging="284"/>
        <w:rPr>
          <w:color w:val="auto"/>
        </w:rPr>
      </w:pPr>
      <w:r w:rsidRPr="00E94D83">
        <w:rPr>
          <w:color w:val="auto"/>
        </w:rPr>
        <w:t>o</w:t>
      </w:r>
      <w:r w:rsidR="00A224E4" w:rsidRPr="00E94D83">
        <w:rPr>
          <w:color w:val="auto"/>
        </w:rPr>
        <w:t>penness and inclusiveness</w:t>
      </w:r>
    </w:p>
    <w:p w14:paraId="31144B0F" w14:textId="1575EF21" w:rsidR="00A224E4" w:rsidRPr="006021D2" w:rsidRDefault="0001683C" w:rsidP="00506ED4">
      <w:pPr>
        <w:numPr>
          <w:ilvl w:val="0"/>
          <w:numId w:val="11"/>
        </w:numPr>
        <w:spacing w:after="0"/>
        <w:ind w:left="851" w:hanging="284"/>
      </w:pPr>
      <w:r>
        <w:t>a</w:t>
      </w:r>
      <w:r w:rsidR="00A224E4" w:rsidRPr="006021D2">
        <w:t>ccountability</w:t>
      </w:r>
      <w:r>
        <w:t>;</w:t>
      </w:r>
    </w:p>
    <w:p w14:paraId="729049D3" w14:textId="7801EDF5" w:rsidR="00A224E4" w:rsidRPr="006021D2" w:rsidRDefault="0001683C" w:rsidP="00506ED4">
      <w:pPr>
        <w:numPr>
          <w:ilvl w:val="0"/>
          <w:numId w:val="11"/>
        </w:numPr>
        <w:spacing w:after="0"/>
        <w:ind w:left="851" w:hanging="284"/>
      </w:pPr>
      <w:r>
        <w:t>i</w:t>
      </w:r>
      <w:r w:rsidR="00A559A6" w:rsidRPr="006021D2">
        <w:t>ntegrity</w:t>
      </w:r>
      <w:r>
        <w:t>;</w:t>
      </w:r>
      <w:r w:rsidR="00597728">
        <w:t xml:space="preserve"> and to</w:t>
      </w:r>
    </w:p>
    <w:p w14:paraId="246D1984" w14:textId="4CB7CBE4" w:rsidR="00A224E4" w:rsidRPr="006021D2" w:rsidRDefault="0001683C" w:rsidP="00506ED4">
      <w:pPr>
        <w:numPr>
          <w:ilvl w:val="0"/>
          <w:numId w:val="11"/>
        </w:numPr>
        <w:ind w:left="851" w:hanging="284"/>
      </w:pPr>
      <w:r>
        <w:t>u</w:t>
      </w:r>
      <w:r w:rsidR="00A224E4" w:rsidRPr="006021D2">
        <w:t>pholding fundamental British values</w:t>
      </w:r>
      <w:r>
        <w:t>.</w:t>
      </w:r>
    </w:p>
    <w:p w14:paraId="0878AC28" w14:textId="77504D64" w:rsidR="0056356A" w:rsidRDefault="0056356A" w:rsidP="0056356A">
      <w:pPr>
        <w:ind w:left="567"/>
      </w:pPr>
      <w:bookmarkStart w:id="19" w:name="_Hlk142578753"/>
      <w:r w:rsidRPr="006021D2">
        <w:t xml:space="preserve">In line with the above commitment, employees and others with serious concerns about any aspect of the </w:t>
      </w:r>
      <w:proofErr w:type="gramStart"/>
      <w:r w:rsidRPr="006021D2">
        <w:t>School’s</w:t>
      </w:r>
      <w:proofErr w:type="gramEnd"/>
      <w:r w:rsidRPr="006021D2">
        <w:t xml:space="preserve"> work are encouraged to come forward and voice those concerns.  It is recognised that certain cases will have to proceed on a confidential basis.  This procedure makes it clear that employees can do so without fear of reprisal.  This procedure is intended to encourage and enable employees to raise serious concerns within the </w:t>
      </w:r>
      <w:proofErr w:type="gramStart"/>
      <w:r w:rsidRPr="006021D2">
        <w:t>School</w:t>
      </w:r>
      <w:proofErr w:type="gramEnd"/>
      <w:r w:rsidRPr="006021D2">
        <w:t xml:space="preserve"> rather than overlooking the problem.</w:t>
      </w:r>
      <w:r w:rsidR="00DE3352">
        <w:t xml:space="preserve">  Staff and others are also encouraged to make use of the low-level concern procedure and reporting system.</w:t>
      </w:r>
    </w:p>
    <w:bookmarkEnd w:id="19"/>
    <w:p w14:paraId="4DFA9AAF" w14:textId="5B3F2D4F" w:rsidR="00DE4187" w:rsidRPr="002004DA" w:rsidRDefault="00DE4187" w:rsidP="00227E86">
      <w:pPr>
        <w:shd w:val="clear" w:color="auto" w:fill="FFFFFF"/>
        <w:ind w:left="567"/>
        <w:rPr>
          <w:rFonts w:asciiTheme="minorHAnsi" w:hAnsiTheme="minorHAnsi" w:cstheme="minorHAnsi"/>
          <w:color w:val="1F1F1F"/>
          <w:lang w:eastAsia="en-GB"/>
        </w:rPr>
      </w:pPr>
      <w:r w:rsidRPr="004E4626">
        <w:rPr>
          <w:rFonts w:asciiTheme="minorHAnsi" w:hAnsiTheme="minorHAnsi" w:cstheme="minorHAnsi"/>
          <w:color w:val="1F1F1F"/>
          <w:lang w:eastAsia="en-GB"/>
        </w:rPr>
        <w:t>It is recognised</w:t>
      </w:r>
      <w:r>
        <w:rPr>
          <w:rFonts w:asciiTheme="minorHAnsi" w:hAnsiTheme="minorHAnsi" w:cstheme="minorHAnsi"/>
          <w:color w:val="1F1F1F"/>
          <w:lang w:eastAsia="en-GB"/>
        </w:rPr>
        <w:t>,</w:t>
      </w:r>
      <w:r w:rsidRPr="004E4626">
        <w:rPr>
          <w:rFonts w:asciiTheme="minorHAnsi" w:hAnsiTheme="minorHAnsi" w:cstheme="minorHAnsi"/>
          <w:color w:val="1F1F1F"/>
          <w:lang w:eastAsia="en-GB"/>
        </w:rPr>
        <w:t xml:space="preserve"> however</w:t>
      </w:r>
      <w:r>
        <w:rPr>
          <w:rFonts w:asciiTheme="minorHAnsi" w:hAnsiTheme="minorHAnsi" w:cstheme="minorHAnsi"/>
          <w:color w:val="1F1F1F"/>
          <w:lang w:eastAsia="en-GB"/>
        </w:rPr>
        <w:t>,</w:t>
      </w:r>
      <w:r w:rsidRPr="004E4626">
        <w:rPr>
          <w:rFonts w:asciiTheme="minorHAnsi" w:hAnsiTheme="minorHAnsi" w:cstheme="minorHAnsi"/>
          <w:color w:val="1F1F1F"/>
          <w:lang w:eastAsia="en-GB"/>
        </w:rPr>
        <w:t xml:space="preserve"> that under some circumstances members of staff may feel unable to express their concerns within school. </w:t>
      </w:r>
      <w:r>
        <w:rPr>
          <w:rFonts w:asciiTheme="minorHAnsi" w:hAnsiTheme="minorHAnsi" w:cstheme="minorHAnsi"/>
          <w:color w:val="1F1F1F"/>
          <w:lang w:eastAsia="en-GB"/>
        </w:rPr>
        <w:t xml:space="preserve"> </w:t>
      </w:r>
      <w:r w:rsidRPr="004E4626">
        <w:rPr>
          <w:rFonts w:asciiTheme="minorHAnsi" w:hAnsiTheme="minorHAnsi" w:cstheme="minorHAnsi"/>
          <w:color w:val="1F1F1F"/>
          <w:lang w:eastAsia="en-GB"/>
        </w:rPr>
        <w:t xml:space="preserve">Staff are </w:t>
      </w:r>
      <w:r w:rsidRPr="002004DA">
        <w:rPr>
          <w:rFonts w:asciiTheme="minorHAnsi" w:hAnsiTheme="minorHAnsi" w:cstheme="minorHAnsi"/>
          <w:color w:val="1F1F1F"/>
          <w:lang w:eastAsia="en-GB"/>
        </w:rPr>
        <w:t xml:space="preserve">encouraged to </w:t>
      </w:r>
      <w:r w:rsidR="00C073CB" w:rsidRPr="002004DA">
        <w:rPr>
          <w:rFonts w:asciiTheme="minorHAnsi" w:hAnsiTheme="minorHAnsi" w:cstheme="minorHAnsi"/>
          <w:color w:val="1F1F1F"/>
          <w:lang w:eastAsia="en-GB"/>
        </w:rPr>
        <w:t xml:space="preserve">first </w:t>
      </w:r>
      <w:r w:rsidRPr="002004DA">
        <w:rPr>
          <w:rFonts w:asciiTheme="minorHAnsi" w:hAnsiTheme="minorHAnsi" w:cstheme="minorHAnsi"/>
          <w:color w:val="1F1F1F"/>
          <w:lang w:eastAsia="en-GB"/>
        </w:rPr>
        <w:t xml:space="preserve">approach an appropriate person in the </w:t>
      </w:r>
      <w:r w:rsidR="00D51850" w:rsidRPr="002004DA">
        <w:rPr>
          <w:rFonts w:asciiTheme="minorHAnsi" w:hAnsiTheme="minorHAnsi" w:cstheme="minorHAnsi"/>
          <w:color w:val="1F1F1F"/>
          <w:lang w:eastAsia="en-GB"/>
        </w:rPr>
        <w:t xml:space="preserve">school unless they feel unable </w:t>
      </w:r>
      <w:r w:rsidR="00A05DF6" w:rsidRPr="002004DA">
        <w:rPr>
          <w:rFonts w:asciiTheme="minorHAnsi" w:hAnsiTheme="minorHAnsi" w:cstheme="minorHAnsi"/>
          <w:color w:val="1F1F1F"/>
          <w:lang w:eastAsia="en-GB"/>
        </w:rPr>
        <w:t>to when</w:t>
      </w:r>
      <w:r w:rsidR="00D51850" w:rsidRPr="002004DA">
        <w:rPr>
          <w:rFonts w:asciiTheme="minorHAnsi" w:hAnsiTheme="minorHAnsi" w:cstheme="minorHAnsi"/>
          <w:color w:val="1F1F1F"/>
          <w:lang w:eastAsia="en-GB"/>
        </w:rPr>
        <w:t xml:space="preserve"> they should</w:t>
      </w:r>
      <w:r w:rsidRPr="002004DA">
        <w:rPr>
          <w:rFonts w:asciiTheme="minorHAnsi" w:hAnsiTheme="minorHAnsi" w:cstheme="minorHAnsi"/>
          <w:color w:val="1F1F1F"/>
          <w:lang w:eastAsia="en-GB"/>
        </w:rPr>
        <w:t xml:space="preserve"> approach </w:t>
      </w:r>
      <w:r w:rsidR="00D51850" w:rsidRPr="002004DA">
        <w:rPr>
          <w:rFonts w:asciiTheme="minorHAnsi" w:hAnsiTheme="minorHAnsi" w:cstheme="minorHAnsi"/>
          <w:color w:val="1F1F1F"/>
          <w:lang w:eastAsia="en-GB"/>
        </w:rPr>
        <w:t>an appropriate</w:t>
      </w:r>
      <w:r w:rsidRPr="002004DA">
        <w:rPr>
          <w:rFonts w:asciiTheme="minorHAnsi" w:hAnsiTheme="minorHAnsi" w:cstheme="minorHAnsi"/>
          <w:color w:val="1F1F1F"/>
          <w:lang w:eastAsia="en-GB"/>
        </w:rPr>
        <w:t xml:space="preserve"> organisation outside of the school setting with their concerns</w:t>
      </w:r>
      <w:r w:rsidR="00025123" w:rsidRPr="002004DA">
        <w:rPr>
          <w:rFonts w:asciiTheme="minorHAnsi" w:hAnsiTheme="minorHAnsi" w:cstheme="minorHAnsi"/>
          <w:color w:val="1F1F1F"/>
          <w:lang w:eastAsia="en-GB"/>
        </w:rPr>
        <w:t xml:space="preserve"> (see section 9.</w:t>
      </w:r>
      <w:r w:rsidR="00A05DF6" w:rsidRPr="002004DA">
        <w:rPr>
          <w:rFonts w:asciiTheme="minorHAnsi" w:hAnsiTheme="minorHAnsi" w:cstheme="minorHAnsi"/>
          <w:color w:val="1F1F1F"/>
          <w:lang w:eastAsia="en-GB"/>
        </w:rPr>
        <w:t>6</w:t>
      </w:r>
      <w:r w:rsidR="00025123" w:rsidRPr="002004DA">
        <w:rPr>
          <w:rFonts w:asciiTheme="minorHAnsi" w:hAnsiTheme="minorHAnsi" w:cstheme="minorHAnsi"/>
          <w:color w:val="1F1F1F"/>
          <w:lang w:eastAsia="en-GB"/>
        </w:rPr>
        <w:t xml:space="preserve"> for a list)</w:t>
      </w:r>
      <w:r w:rsidRPr="002004DA">
        <w:rPr>
          <w:rFonts w:asciiTheme="minorHAnsi" w:hAnsiTheme="minorHAnsi" w:cstheme="minorHAnsi"/>
          <w:color w:val="1F1F1F"/>
          <w:lang w:eastAsia="en-GB"/>
        </w:rPr>
        <w:t>.</w:t>
      </w:r>
    </w:p>
    <w:p w14:paraId="18712DC9" w14:textId="7D870F56" w:rsidR="00106D55" w:rsidRPr="00985D06" w:rsidRDefault="00985D06" w:rsidP="00985D06">
      <w:pPr>
        <w:shd w:val="clear" w:color="auto" w:fill="FFFFFF"/>
        <w:ind w:left="567"/>
        <w:rPr>
          <w:rFonts w:asciiTheme="minorHAnsi" w:hAnsiTheme="minorHAnsi" w:cstheme="minorHAnsi"/>
          <w:color w:val="1F1F1F"/>
          <w:lang w:eastAsia="en-GB"/>
        </w:rPr>
      </w:pPr>
      <w:r w:rsidRPr="002004DA">
        <w:rPr>
          <w:rFonts w:asciiTheme="minorHAnsi" w:hAnsiTheme="minorHAnsi" w:cstheme="minorHAnsi"/>
          <w:color w:val="1F1F1F"/>
          <w:lang w:eastAsia="en-GB"/>
        </w:rPr>
        <w:t xml:space="preserve">The </w:t>
      </w:r>
      <w:r w:rsidR="00DE4187" w:rsidRPr="002004DA">
        <w:rPr>
          <w:rFonts w:asciiTheme="minorHAnsi" w:hAnsiTheme="minorHAnsi" w:cstheme="minorHAnsi"/>
          <w:color w:val="1F1F1F"/>
          <w:lang w:eastAsia="en-GB"/>
        </w:rPr>
        <w:t xml:space="preserve">whistleblowing procedure is speciﬁc and is essentially about employment issues for employees. It </w:t>
      </w:r>
      <w:r w:rsidRPr="002004DA">
        <w:rPr>
          <w:rFonts w:asciiTheme="minorHAnsi" w:hAnsiTheme="minorHAnsi" w:cstheme="minorHAnsi"/>
          <w:color w:val="1F1F1F"/>
          <w:lang w:eastAsia="en-GB"/>
        </w:rPr>
        <w:t xml:space="preserve">is separate and distinct from other Policies and procedures that </w:t>
      </w:r>
      <w:r w:rsidRPr="002004DA">
        <w:rPr>
          <w:rFonts w:asciiTheme="minorHAnsi" w:hAnsiTheme="minorHAnsi" w:cstheme="minorHAnsi"/>
          <w:color w:val="auto"/>
          <w:lang w:eastAsia="en-GB"/>
        </w:rPr>
        <w:t xml:space="preserve">the Governors have in place </w:t>
      </w:r>
      <w:r w:rsidRPr="002004DA">
        <w:rPr>
          <w:rFonts w:asciiTheme="minorHAnsi" w:hAnsiTheme="minorHAnsi" w:cstheme="minorHAnsi"/>
          <w:color w:val="1F1F1F"/>
          <w:lang w:eastAsia="en-GB"/>
        </w:rPr>
        <w:t xml:space="preserve">for complaints, including complaints involving pupils, staff performance and capability, health and safety, staff </w:t>
      </w:r>
      <w:r w:rsidR="00DE4187" w:rsidRPr="002004DA">
        <w:rPr>
          <w:rFonts w:asciiTheme="minorHAnsi" w:hAnsiTheme="minorHAnsi" w:cstheme="minorHAnsi"/>
          <w:color w:val="1F1F1F"/>
          <w:lang w:eastAsia="en-GB"/>
        </w:rPr>
        <w:t xml:space="preserve">grievance and staff discipline. </w:t>
      </w:r>
      <w:r w:rsidR="00106D55" w:rsidRPr="002004DA">
        <w:rPr>
          <w:color w:val="auto"/>
        </w:rPr>
        <w:t>Th</w:t>
      </w:r>
      <w:r w:rsidR="00403511" w:rsidRPr="002004DA">
        <w:rPr>
          <w:color w:val="auto"/>
        </w:rPr>
        <w:t>is</w:t>
      </w:r>
      <w:r w:rsidR="00106D55" w:rsidRPr="002004DA">
        <w:rPr>
          <w:color w:val="auto"/>
        </w:rPr>
        <w:t xml:space="preserve"> procedure should not be used to raise matters</w:t>
      </w:r>
      <w:r w:rsidR="00106D55" w:rsidRPr="006021D2">
        <w:rPr>
          <w:color w:val="auto"/>
        </w:rPr>
        <w:t xml:space="preserve"> relating to an employee’s own terms and conditions of service and </w:t>
      </w:r>
      <w:r w:rsidR="0001683C">
        <w:rPr>
          <w:color w:val="auto"/>
        </w:rPr>
        <w:t>is</w:t>
      </w:r>
      <w:r w:rsidR="00106D55" w:rsidRPr="006021D2">
        <w:rPr>
          <w:color w:val="auto"/>
        </w:rPr>
        <w:t xml:space="preserve"> intended to cover concerns that fall outside the scope of these other Policies and procedures.  </w:t>
      </w:r>
      <w:r w:rsidR="00403511">
        <w:rPr>
          <w:color w:val="auto"/>
        </w:rPr>
        <w:t>E</w:t>
      </w:r>
      <w:r w:rsidR="00106D55" w:rsidRPr="006021D2">
        <w:rPr>
          <w:color w:val="auto"/>
        </w:rPr>
        <w:t>mployees who wish to raise a concern or grievance about their own employment, should refer to the school’s grievance procedure.</w:t>
      </w:r>
    </w:p>
    <w:p w14:paraId="13EAE094" w14:textId="431E5178" w:rsidR="0001683C" w:rsidRDefault="0001683C" w:rsidP="0001683C">
      <w:pPr>
        <w:pStyle w:val="Heading1"/>
      </w:pPr>
      <w:bookmarkStart w:id="20" w:name="_Toc142574506"/>
      <w:bookmarkStart w:id="21" w:name="_Toc142574616"/>
      <w:bookmarkStart w:id="22" w:name="_Toc142575368"/>
      <w:bookmarkStart w:id="23" w:name="_Toc142575609"/>
      <w:bookmarkStart w:id="24" w:name="_Toc142575672"/>
      <w:bookmarkStart w:id="25" w:name="_Toc142575862"/>
      <w:bookmarkStart w:id="26" w:name="_Toc181356064"/>
      <w:r>
        <w:t>Legal context</w:t>
      </w:r>
      <w:bookmarkEnd w:id="20"/>
      <w:bookmarkEnd w:id="21"/>
      <w:bookmarkEnd w:id="22"/>
      <w:bookmarkEnd w:id="23"/>
      <w:bookmarkEnd w:id="24"/>
      <w:bookmarkEnd w:id="25"/>
      <w:bookmarkEnd w:id="26"/>
    </w:p>
    <w:p w14:paraId="02D73643" w14:textId="4C3FA53A" w:rsidR="0001683C" w:rsidRPr="004E4626" w:rsidRDefault="0001683C" w:rsidP="0001683C">
      <w:pPr>
        <w:shd w:val="clear" w:color="auto" w:fill="FFFFFF"/>
        <w:ind w:left="567"/>
        <w:rPr>
          <w:rFonts w:asciiTheme="minorHAnsi" w:hAnsiTheme="minorHAnsi" w:cstheme="minorHAnsi"/>
          <w:color w:val="1F1F1F"/>
          <w:lang w:eastAsia="en-GB"/>
        </w:rPr>
      </w:pPr>
      <w:r w:rsidRPr="004E4626">
        <w:rPr>
          <w:rFonts w:asciiTheme="minorHAnsi" w:hAnsiTheme="minorHAnsi" w:cstheme="minorHAnsi"/>
          <w:color w:val="1F1F1F"/>
          <w:lang w:eastAsia="en-GB"/>
        </w:rPr>
        <w:t xml:space="preserve">Whistleblowing is defined in </w:t>
      </w:r>
      <w:r>
        <w:rPr>
          <w:rFonts w:asciiTheme="minorHAnsi" w:hAnsiTheme="minorHAnsi" w:cstheme="minorHAnsi"/>
          <w:color w:val="1F1F1F"/>
          <w:lang w:eastAsia="en-GB"/>
        </w:rPr>
        <w:t>S</w:t>
      </w:r>
      <w:r w:rsidRPr="004E4626">
        <w:rPr>
          <w:rFonts w:asciiTheme="minorHAnsi" w:hAnsiTheme="minorHAnsi" w:cstheme="minorHAnsi"/>
          <w:color w:val="1F1F1F"/>
          <w:lang w:eastAsia="en-GB"/>
        </w:rPr>
        <w:t>ection 43B of the Employment Rights Act 1996 as the disclosure of information by a person who reasonably believes that it is in the public interest, and which shows:</w:t>
      </w:r>
    </w:p>
    <w:p w14:paraId="154962DD" w14:textId="77777777" w:rsidR="0001683C" w:rsidRPr="004E4626" w:rsidRDefault="0001683C" w:rsidP="0001683C">
      <w:pPr>
        <w:numPr>
          <w:ilvl w:val="0"/>
          <w:numId w:val="31"/>
        </w:numPr>
        <w:shd w:val="clear" w:color="auto" w:fill="FFFFFF"/>
        <w:tabs>
          <w:tab w:val="clear" w:pos="720"/>
          <w:tab w:val="num" w:pos="567"/>
        </w:tabs>
        <w:spacing w:after="0"/>
        <w:ind w:left="924" w:hanging="357"/>
        <w:rPr>
          <w:rFonts w:asciiTheme="minorHAnsi" w:hAnsiTheme="minorHAnsi" w:cstheme="minorHAnsi"/>
          <w:color w:val="1F1F1F"/>
          <w:lang w:eastAsia="en-GB"/>
        </w:rPr>
      </w:pPr>
      <w:r w:rsidRPr="004E4626">
        <w:rPr>
          <w:rFonts w:asciiTheme="minorHAnsi" w:hAnsiTheme="minorHAnsi" w:cstheme="minorHAnsi"/>
          <w:color w:val="1F1F1F"/>
          <w:lang w:eastAsia="en-GB"/>
        </w:rPr>
        <w:t>that a criminal offence has been committed, is being committed or is likely to be committed,</w:t>
      </w:r>
    </w:p>
    <w:p w14:paraId="3B626672" w14:textId="77777777" w:rsidR="0001683C" w:rsidRPr="004E4626" w:rsidRDefault="0001683C" w:rsidP="0001683C">
      <w:pPr>
        <w:numPr>
          <w:ilvl w:val="0"/>
          <w:numId w:val="31"/>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lang w:eastAsia="en-GB"/>
        </w:rPr>
      </w:pPr>
      <w:r w:rsidRPr="004E4626">
        <w:rPr>
          <w:rFonts w:asciiTheme="minorHAnsi" w:hAnsiTheme="minorHAnsi" w:cstheme="minorHAnsi"/>
          <w:color w:val="1F1F1F"/>
          <w:lang w:eastAsia="en-GB"/>
        </w:rPr>
        <w:lastRenderedPageBreak/>
        <w:t>that a person has failed, is failing or is likely to fail to comply with any legal obligation to which he is subject,</w:t>
      </w:r>
    </w:p>
    <w:p w14:paraId="4900E9B2" w14:textId="77777777" w:rsidR="0001683C" w:rsidRPr="004E4626" w:rsidRDefault="0001683C" w:rsidP="0001683C">
      <w:pPr>
        <w:numPr>
          <w:ilvl w:val="0"/>
          <w:numId w:val="31"/>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lang w:eastAsia="en-GB"/>
        </w:rPr>
      </w:pPr>
      <w:r w:rsidRPr="004E4626">
        <w:rPr>
          <w:rFonts w:asciiTheme="minorHAnsi" w:hAnsiTheme="minorHAnsi" w:cstheme="minorHAnsi"/>
          <w:color w:val="1F1F1F"/>
          <w:lang w:eastAsia="en-GB"/>
        </w:rPr>
        <w:t>that a miscarriage of justice has occurred, is occurring or is likely to occur,</w:t>
      </w:r>
    </w:p>
    <w:p w14:paraId="43123A0A" w14:textId="77777777" w:rsidR="0001683C" w:rsidRPr="004E4626" w:rsidRDefault="0001683C" w:rsidP="0001683C">
      <w:pPr>
        <w:numPr>
          <w:ilvl w:val="0"/>
          <w:numId w:val="31"/>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lang w:eastAsia="en-GB"/>
        </w:rPr>
      </w:pPr>
      <w:r w:rsidRPr="004E4626">
        <w:rPr>
          <w:rFonts w:asciiTheme="minorHAnsi" w:hAnsiTheme="minorHAnsi" w:cstheme="minorHAnsi"/>
          <w:color w:val="1F1F1F"/>
          <w:lang w:eastAsia="en-GB"/>
        </w:rPr>
        <w:t>that the health or safety of any individual has been, is being or is likely to be endangered,</w:t>
      </w:r>
    </w:p>
    <w:p w14:paraId="2D496C73" w14:textId="77777777" w:rsidR="0001683C" w:rsidRPr="004E4626" w:rsidRDefault="0001683C" w:rsidP="0001683C">
      <w:pPr>
        <w:numPr>
          <w:ilvl w:val="0"/>
          <w:numId w:val="31"/>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lang w:eastAsia="en-GB"/>
        </w:rPr>
      </w:pPr>
      <w:r w:rsidRPr="004E4626">
        <w:rPr>
          <w:rFonts w:asciiTheme="minorHAnsi" w:hAnsiTheme="minorHAnsi" w:cstheme="minorHAnsi"/>
          <w:color w:val="1F1F1F"/>
          <w:lang w:eastAsia="en-GB"/>
        </w:rPr>
        <w:t>that the environment has been, is being or is likely to be damaged, or</w:t>
      </w:r>
    </w:p>
    <w:p w14:paraId="74D230F2" w14:textId="77777777" w:rsidR="0001683C" w:rsidRPr="004E4626" w:rsidRDefault="0001683C" w:rsidP="0001683C">
      <w:pPr>
        <w:numPr>
          <w:ilvl w:val="0"/>
          <w:numId w:val="31"/>
        </w:numPr>
        <w:shd w:val="clear" w:color="auto" w:fill="FFFFFF"/>
        <w:tabs>
          <w:tab w:val="clear" w:pos="720"/>
          <w:tab w:val="num" w:pos="567"/>
        </w:tabs>
        <w:ind w:left="924" w:hanging="357"/>
        <w:rPr>
          <w:rFonts w:asciiTheme="minorHAnsi" w:hAnsiTheme="minorHAnsi" w:cstheme="minorHAnsi"/>
          <w:color w:val="1F1F1F"/>
          <w:lang w:eastAsia="en-GB"/>
        </w:rPr>
      </w:pPr>
      <w:r w:rsidRPr="004E4626">
        <w:rPr>
          <w:rFonts w:asciiTheme="minorHAnsi" w:hAnsiTheme="minorHAnsi" w:cstheme="minorHAnsi"/>
          <w:color w:val="1F1F1F"/>
          <w:lang w:eastAsia="en-GB"/>
        </w:rPr>
        <w:t>that information tending to show any matter falling within any one of the preceding paragraphs has been, is being or is likely to be deliberately concealed.</w:t>
      </w:r>
    </w:p>
    <w:p w14:paraId="07094BC5" w14:textId="77B8F2CA" w:rsidR="0001683C" w:rsidRPr="006021D2" w:rsidRDefault="0001683C" w:rsidP="0001683C">
      <w:pPr>
        <w:ind w:left="567"/>
      </w:pPr>
      <w:r w:rsidRPr="006021D2">
        <w:t xml:space="preserve">In the legislation whistleblowing is called a </w:t>
      </w:r>
      <w:r>
        <w:t>‘</w:t>
      </w:r>
      <w:r w:rsidRPr="006021D2">
        <w:t>protected disclosure</w:t>
      </w:r>
      <w:r>
        <w:t>’</w:t>
      </w:r>
      <w:r w:rsidRPr="006021D2">
        <w:t>.  The Public Interest Disclosure Act 1998 (PIDA 1998) protects employees from suffering a detriment in their employment or being unfairly dismissed by their employer if they make disclosures in accordance with the legislation.</w:t>
      </w:r>
    </w:p>
    <w:p w14:paraId="0AAC8AED" w14:textId="044024CA" w:rsidR="0001683C" w:rsidRPr="00E94D83" w:rsidRDefault="0001683C" w:rsidP="0001683C">
      <w:pPr>
        <w:ind w:left="567"/>
        <w:rPr>
          <w:color w:val="auto"/>
        </w:rPr>
      </w:pPr>
      <w:r w:rsidRPr="006021D2">
        <w:t xml:space="preserve">An employee has certain common law confidentiality obligations to their employer.  However, in a limited set of circumstances, whistleblowing may override these obligations if an employee reveals information about their employment or the work </w:t>
      </w:r>
      <w:r w:rsidRPr="00E94D83">
        <w:rPr>
          <w:color w:val="auto"/>
        </w:rPr>
        <w:t xml:space="preserve">of the </w:t>
      </w:r>
      <w:proofErr w:type="gramStart"/>
      <w:r w:rsidRPr="00E94D83">
        <w:rPr>
          <w:color w:val="auto"/>
        </w:rPr>
        <w:t>School</w:t>
      </w:r>
      <w:proofErr w:type="gramEnd"/>
      <w:r w:rsidRPr="00E94D83">
        <w:rPr>
          <w:color w:val="auto"/>
        </w:rPr>
        <w:t>.  This procedure sets out the circumstances under which these disclosures may lawfully be made.</w:t>
      </w:r>
    </w:p>
    <w:p w14:paraId="75EE5D6B" w14:textId="74D19D3B" w:rsidR="00A35CC5" w:rsidRDefault="00A35CC5" w:rsidP="0001683C">
      <w:pPr>
        <w:ind w:left="567"/>
        <w:rPr>
          <w:color w:val="auto"/>
        </w:rPr>
      </w:pPr>
      <w:r w:rsidRPr="00E94D83">
        <w:rPr>
          <w:color w:val="auto"/>
        </w:rPr>
        <w:t xml:space="preserve">Irrespective of the legal provisions relating to whistleblowing, the Governors and the </w:t>
      </w:r>
      <w:r>
        <w:rPr>
          <w:color w:val="auto"/>
        </w:rPr>
        <w:t>Senior Leadership team will seek to establish a culture in this school in which members of staff can express their concerns, confident that such concerns will be taken seriously, investigated and appropriate action taken in response.</w:t>
      </w:r>
    </w:p>
    <w:p w14:paraId="48F634C9" w14:textId="67E4CF5D" w:rsidR="00A224E4" w:rsidRPr="006021D2" w:rsidRDefault="00AD561C" w:rsidP="002C0B5F">
      <w:pPr>
        <w:pStyle w:val="Heading1"/>
      </w:pPr>
      <w:bookmarkStart w:id="27" w:name="_Toc142574507"/>
      <w:bookmarkStart w:id="28" w:name="_Toc142574617"/>
      <w:bookmarkStart w:id="29" w:name="_Toc142575369"/>
      <w:bookmarkStart w:id="30" w:name="_Toc142575610"/>
      <w:bookmarkStart w:id="31" w:name="_Toc142575673"/>
      <w:bookmarkStart w:id="32" w:name="_Toc142575863"/>
      <w:bookmarkStart w:id="33" w:name="_Toc181356065"/>
      <w:r w:rsidRPr="006021D2">
        <w:t>Aim</w:t>
      </w:r>
      <w:r w:rsidR="00985D06">
        <w:t>s and scope</w:t>
      </w:r>
      <w:bookmarkEnd w:id="27"/>
      <w:bookmarkEnd w:id="28"/>
      <w:bookmarkEnd w:id="29"/>
      <w:bookmarkEnd w:id="30"/>
      <w:bookmarkEnd w:id="31"/>
      <w:bookmarkEnd w:id="32"/>
      <w:bookmarkEnd w:id="33"/>
    </w:p>
    <w:p w14:paraId="2853E8C6" w14:textId="551922E6" w:rsidR="00A224E4" w:rsidRPr="006021D2" w:rsidRDefault="00985D06" w:rsidP="00985D06">
      <w:pPr>
        <w:ind w:left="567"/>
      </w:pPr>
      <w:r>
        <w:t xml:space="preserve">This procedure applies to all </w:t>
      </w:r>
      <w:r w:rsidR="00403511" w:rsidRPr="002004DA">
        <w:t>employees</w:t>
      </w:r>
      <w:r w:rsidRPr="002004DA">
        <w:t xml:space="preserve"> including full and part-time, casual, temporary and substitute staff</w:t>
      </w:r>
      <w:r w:rsidR="00403511" w:rsidRPr="002004DA">
        <w:t>,</w:t>
      </w:r>
      <w:r w:rsidRPr="002004DA">
        <w:t xml:space="preserve"> and to individuals undertaking work experience or training in the school.  </w:t>
      </w:r>
      <w:r w:rsidR="00A224E4" w:rsidRPr="002004DA">
        <w:t>The</w:t>
      </w:r>
      <w:r w:rsidR="00A224E4" w:rsidRPr="006021D2">
        <w:t xml:space="preserve"> aim of this procedure </w:t>
      </w:r>
      <w:r w:rsidR="00DE4187">
        <w:t>is</w:t>
      </w:r>
      <w:r>
        <w:t xml:space="preserve"> t</w:t>
      </w:r>
      <w:r w:rsidR="00A224E4" w:rsidRPr="006021D2">
        <w:t>o:</w:t>
      </w:r>
    </w:p>
    <w:p w14:paraId="3615C108" w14:textId="77777777" w:rsidR="00A224E4" w:rsidRPr="006021D2" w:rsidRDefault="00506ED4" w:rsidP="00506ED4">
      <w:pPr>
        <w:numPr>
          <w:ilvl w:val="0"/>
          <w:numId w:val="12"/>
        </w:numPr>
        <w:spacing w:after="0"/>
        <w:ind w:left="851" w:hanging="284"/>
      </w:pPr>
      <w:r w:rsidRPr="006021D2">
        <w:t>e</w:t>
      </w:r>
      <w:r w:rsidR="00A224E4" w:rsidRPr="006021D2">
        <w:t>ncourage those working in the school to report suspected wrongdo</w:t>
      </w:r>
      <w:r w:rsidRPr="006021D2">
        <w:t>ing as soon as possible, in the k</w:t>
      </w:r>
      <w:r w:rsidR="00A224E4" w:rsidRPr="006021D2">
        <w:t>nowledge that their concerns will be taken seriously and investigated as appropriate, and that their confidentiality will be respected</w:t>
      </w:r>
      <w:r w:rsidRPr="006021D2">
        <w:t>;</w:t>
      </w:r>
    </w:p>
    <w:p w14:paraId="7B9B2638" w14:textId="77777777" w:rsidR="00106D55" w:rsidRPr="006021D2" w:rsidRDefault="00106D55" w:rsidP="00506ED4">
      <w:pPr>
        <w:numPr>
          <w:ilvl w:val="0"/>
          <w:numId w:val="12"/>
        </w:numPr>
        <w:spacing w:after="0"/>
        <w:ind w:left="851" w:hanging="284"/>
      </w:pPr>
      <w:r w:rsidRPr="006021D2">
        <w:t>provide guidance on how to raise concerns;</w:t>
      </w:r>
    </w:p>
    <w:p w14:paraId="0A163C24" w14:textId="77777777" w:rsidR="00106D55" w:rsidRPr="006021D2" w:rsidRDefault="00106D55" w:rsidP="00506ED4">
      <w:pPr>
        <w:numPr>
          <w:ilvl w:val="0"/>
          <w:numId w:val="12"/>
        </w:numPr>
        <w:spacing w:after="0"/>
        <w:ind w:left="851" w:hanging="284"/>
      </w:pPr>
      <w:r w:rsidRPr="006021D2">
        <w:t>provide avenues to raise those concerns and receive feedback on any action taken;</w:t>
      </w:r>
    </w:p>
    <w:p w14:paraId="120DE60E" w14:textId="77777777" w:rsidR="00106D55" w:rsidRPr="006021D2" w:rsidRDefault="00106D55" w:rsidP="00227E86">
      <w:pPr>
        <w:numPr>
          <w:ilvl w:val="0"/>
          <w:numId w:val="12"/>
        </w:numPr>
        <w:spacing w:after="0"/>
        <w:ind w:left="851" w:hanging="284"/>
      </w:pPr>
      <w:r w:rsidRPr="006021D2">
        <w:t>ensure that employees receive a response to their concerns and are aware of how to pursue them if they are not satisfied; and</w:t>
      </w:r>
    </w:p>
    <w:p w14:paraId="3A3F6AAC" w14:textId="746DB935" w:rsidR="00506ED4" w:rsidRPr="00227E86" w:rsidRDefault="00227E86" w:rsidP="00227E86">
      <w:pPr>
        <w:pStyle w:val="ListParagraph"/>
        <w:numPr>
          <w:ilvl w:val="0"/>
          <w:numId w:val="12"/>
        </w:numPr>
        <w:shd w:val="clear" w:color="auto" w:fill="FFFFFF"/>
        <w:ind w:left="851" w:hanging="284"/>
        <w:rPr>
          <w:rFonts w:asciiTheme="minorHAnsi" w:hAnsiTheme="minorHAnsi" w:cstheme="minorHAnsi"/>
          <w:color w:val="1F1F1F"/>
          <w:lang w:eastAsia="en-GB"/>
        </w:rPr>
      </w:pPr>
      <w:r w:rsidRPr="00227E86">
        <w:rPr>
          <w:rFonts w:asciiTheme="minorHAnsi" w:hAnsiTheme="minorHAnsi" w:cstheme="minorHAnsi"/>
          <w:color w:val="1F1F1F"/>
          <w:lang w:eastAsia="en-GB"/>
        </w:rPr>
        <w:t>offer assurance that members of staff are protected from reprisals or victimisation for whistleblowing action</w:t>
      </w:r>
    </w:p>
    <w:p w14:paraId="744A42AD" w14:textId="77777777" w:rsidR="00227E86" w:rsidRPr="006021D2" w:rsidRDefault="00227E86" w:rsidP="00227E86">
      <w:pPr>
        <w:ind w:left="567"/>
      </w:pPr>
      <w:r w:rsidRPr="006021D2">
        <w:t xml:space="preserve">Employees must act in good faith and must have a reasonable belief that the information they </w:t>
      </w:r>
      <w:proofErr w:type="gramStart"/>
      <w:r w:rsidRPr="006021D2">
        <w:t>disclose</w:t>
      </w:r>
      <w:proofErr w:type="gramEnd"/>
      <w:r w:rsidRPr="006021D2">
        <w:t xml:space="preserve"> and any allegations contained in the disclosure are accurate.</w:t>
      </w:r>
    </w:p>
    <w:p w14:paraId="5FECDECE" w14:textId="77777777" w:rsidR="00227E86" w:rsidRPr="006021D2" w:rsidRDefault="00227E86" w:rsidP="00227E86">
      <w:pPr>
        <w:ind w:left="567"/>
      </w:pPr>
      <w:r w:rsidRPr="006021D2">
        <w:t>A concern must relate to something which:</w:t>
      </w:r>
    </w:p>
    <w:p w14:paraId="1D2C7DB3" w14:textId="77777777" w:rsidR="00227E86" w:rsidRPr="006021D2" w:rsidRDefault="00227E86" w:rsidP="00227E86">
      <w:pPr>
        <w:numPr>
          <w:ilvl w:val="0"/>
          <w:numId w:val="14"/>
        </w:numPr>
      </w:pPr>
      <w:r w:rsidRPr="006021D2">
        <w:t>is a breach of the School’s Policies or procedures;</w:t>
      </w:r>
    </w:p>
    <w:p w14:paraId="4EDEEEFA" w14:textId="77777777" w:rsidR="00227E86" w:rsidRPr="006021D2" w:rsidRDefault="00227E86" w:rsidP="00227E86">
      <w:pPr>
        <w:numPr>
          <w:ilvl w:val="0"/>
          <w:numId w:val="14"/>
        </w:numPr>
      </w:pPr>
      <w:r w:rsidRPr="006021D2">
        <w:t>falls below established standards or practice;</w:t>
      </w:r>
    </w:p>
    <w:p w14:paraId="5982DA70" w14:textId="77777777" w:rsidR="00227E86" w:rsidRPr="006021D2" w:rsidRDefault="00227E86" w:rsidP="00227E86">
      <w:pPr>
        <w:numPr>
          <w:ilvl w:val="0"/>
          <w:numId w:val="14"/>
        </w:numPr>
      </w:pPr>
      <w:r w:rsidRPr="006021D2">
        <w:t>amounts to improper conduct, including something that may be:</w:t>
      </w:r>
    </w:p>
    <w:p w14:paraId="0C02F0EE" w14:textId="77777777" w:rsidR="00227E86" w:rsidRPr="00227E86" w:rsidRDefault="00227E86" w:rsidP="00227E86">
      <w:pPr>
        <w:pStyle w:val="ListParagraph"/>
        <w:numPr>
          <w:ilvl w:val="0"/>
          <w:numId w:val="24"/>
        </w:numPr>
      </w:pPr>
      <w:r w:rsidRPr="00227E86">
        <w:t>unlawful conduct;</w:t>
      </w:r>
    </w:p>
    <w:p w14:paraId="67E17FB3" w14:textId="77777777" w:rsidR="00227E86" w:rsidRPr="00227E86" w:rsidRDefault="00227E86" w:rsidP="00227E86">
      <w:pPr>
        <w:pStyle w:val="ListParagraph"/>
        <w:numPr>
          <w:ilvl w:val="0"/>
          <w:numId w:val="24"/>
        </w:numPr>
      </w:pPr>
      <w:r w:rsidRPr="00227E86">
        <w:t>a failure to comply with a statutory or legal obligation;</w:t>
      </w:r>
    </w:p>
    <w:p w14:paraId="50ECDA6E" w14:textId="77777777" w:rsidR="00227E86" w:rsidRPr="00227E86" w:rsidRDefault="00227E86" w:rsidP="00227E86">
      <w:pPr>
        <w:pStyle w:val="ListParagraph"/>
        <w:numPr>
          <w:ilvl w:val="0"/>
          <w:numId w:val="24"/>
        </w:numPr>
      </w:pPr>
      <w:r w:rsidRPr="00227E86">
        <w:t>a neglect of duty;</w:t>
      </w:r>
    </w:p>
    <w:p w14:paraId="29849716" w14:textId="77777777" w:rsidR="00227E86" w:rsidRPr="00227E86" w:rsidRDefault="00227E86" w:rsidP="00227E86">
      <w:pPr>
        <w:pStyle w:val="ListParagraph"/>
        <w:numPr>
          <w:ilvl w:val="0"/>
          <w:numId w:val="24"/>
        </w:numPr>
      </w:pPr>
      <w:r w:rsidRPr="00227E86">
        <w:t>maladministration, misconduct or malpractice;</w:t>
      </w:r>
    </w:p>
    <w:p w14:paraId="5EA4FAC3" w14:textId="77777777" w:rsidR="00227E86" w:rsidRPr="00227E86" w:rsidRDefault="00227E86" w:rsidP="00227E86">
      <w:pPr>
        <w:pStyle w:val="ListParagraph"/>
        <w:numPr>
          <w:ilvl w:val="0"/>
          <w:numId w:val="24"/>
        </w:numPr>
      </w:pPr>
      <w:r w:rsidRPr="00227E86">
        <w:t>an actual or possible miscarriage of justice;</w:t>
      </w:r>
    </w:p>
    <w:p w14:paraId="7A34E786" w14:textId="77777777" w:rsidR="00227E86" w:rsidRPr="00227E86" w:rsidRDefault="00227E86" w:rsidP="00227E86">
      <w:pPr>
        <w:pStyle w:val="ListParagraph"/>
        <w:numPr>
          <w:ilvl w:val="0"/>
          <w:numId w:val="24"/>
        </w:numPr>
      </w:pPr>
      <w:r w:rsidRPr="00227E86">
        <w:t>a health and safety risk or action which involves risks to the public (includes pupils) as well as other staff;</w:t>
      </w:r>
    </w:p>
    <w:p w14:paraId="5AA2F3F8" w14:textId="77777777" w:rsidR="00227E86" w:rsidRPr="00227E86" w:rsidRDefault="00227E86" w:rsidP="00227E86">
      <w:pPr>
        <w:pStyle w:val="ListParagraph"/>
        <w:numPr>
          <w:ilvl w:val="0"/>
          <w:numId w:val="24"/>
        </w:numPr>
      </w:pPr>
      <w:r w:rsidRPr="00227E86">
        <w:t>action that has caused or is likely to cause danger to the environment;</w:t>
      </w:r>
    </w:p>
    <w:p w14:paraId="38764756" w14:textId="77777777" w:rsidR="00227E86" w:rsidRPr="00227E86" w:rsidRDefault="00227E86" w:rsidP="00227E86">
      <w:pPr>
        <w:pStyle w:val="ListParagraph"/>
        <w:numPr>
          <w:ilvl w:val="0"/>
          <w:numId w:val="24"/>
        </w:numPr>
      </w:pPr>
      <w:r w:rsidRPr="00227E86">
        <w:t>action that has caused or is likely to cause physical danger to any person or risk serious damage to school property;</w:t>
      </w:r>
    </w:p>
    <w:p w14:paraId="2C9B8AB5" w14:textId="77777777" w:rsidR="00227E86" w:rsidRPr="00227E86" w:rsidRDefault="00227E86" w:rsidP="00227E86">
      <w:pPr>
        <w:pStyle w:val="ListParagraph"/>
        <w:numPr>
          <w:ilvl w:val="0"/>
          <w:numId w:val="24"/>
        </w:numPr>
      </w:pPr>
      <w:r w:rsidRPr="00227E86">
        <w:t>misuse or unauthorised use of public or other funds;</w:t>
      </w:r>
    </w:p>
    <w:p w14:paraId="6624FAC6" w14:textId="77777777" w:rsidR="00227E86" w:rsidRPr="00227E86" w:rsidRDefault="00227E86" w:rsidP="00227E86">
      <w:pPr>
        <w:pStyle w:val="ListParagraph"/>
        <w:numPr>
          <w:ilvl w:val="0"/>
          <w:numId w:val="24"/>
        </w:numPr>
      </w:pPr>
      <w:r w:rsidRPr="00227E86">
        <w:t>fraud, corruption or unethical conduct;</w:t>
      </w:r>
    </w:p>
    <w:p w14:paraId="33B56089" w14:textId="77777777" w:rsidR="00227E86" w:rsidRPr="00227E86" w:rsidRDefault="00227E86" w:rsidP="00227E86">
      <w:pPr>
        <w:pStyle w:val="ListParagraph"/>
        <w:numPr>
          <w:ilvl w:val="0"/>
          <w:numId w:val="24"/>
        </w:numPr>
      </w:pPr>
      <w:r w:rsidRPr="00227E86">
        <w:t>breaches of financial regulations or policies</w:t>
      </w:r>
    </w:p>
    <w:p w14:paraId="5045431B" w14:textId="77777777" w:rsidR="00227E86" w:rsidRPr="00227E86" w:rsidRDefault="00227E86" w:rsidP="00227E86">
      <w:pPr>
        <w:pStyle w:val="ListParagraph"/>
        <w:numPr>
          <w:ilvl w:val="0"/>
          <w:numId w:val="24"/>
        </w:numPr>
      </w:pPr>
      <w:r w:rsidRPr="00227E86">
        <w:t xml:space="preserve">unfair discrimination or harassment related to the protected characteristics – age, disability, gender reassignment, marriage and civil partnership, pregnancy and maternity, race, religion or belief, sex, sexual orientation, </w:t>
      </w:r>
    </w:p>
    <w:p w14:paraId="0C2C4CC3" w14:textId="77777777" w:rsidR="00227E86" w:rsidRPr="00227E86" w:rsidRDefault="00227E86" w:rsidP="00227E86">
      <w:pPr>
        <w:pStyle w:val="ListParagraph"/>
        <w:numPr>
          <w:ilvl w:val="0"/>
          <w:numId w:val="24"/>
        </w:numPr>
      </w:pPr>
      <w:r w:rsidRPr="00227E86">
        <w:t>undermining of fundamental British values or promoting radical and/or extremist views;</w:t>
      </w:r>
    </w:p>
    <w:p w14:paraId="1A89822D" w14:textId="77777777" w:rsidR="00227E86" w:rsidRPr="00227E86" w:rsidRDefault="00227E86" w:rsidP="00227E86">
      <w:pPr>
        <w:pStyle w:val="ListParagraph"/>
        <w:numPr>
          <w:ilvl w:val="0"/>
          <w:numId w:val="24"/>
        </w:numPr>
      </w:pPr>
      <w:r w:rsidRPr="00227E86">
        <w:t>sexual, physical or emotional abuse of members of staff or pupils</w:t>
      </w:r>
    </w:p>
    <w:p w14:paraId="2853A7B4" w14:textId="77777777" w:rsidR="00227E86" w:rsidRPr="00227E86" w:rsidRDefault="00227E86" w:rsidP="00227E86">
      <w:pPr>
        <w:pStyle w:val="ListParagraph"/>
        <w:numPr>
          <w:ilvl w:val="0"/>
          <w:numId w:val="24"/>
        </w:numPr>
      </w:pPr>
      <w:r w:rsidRPr="00227E86">
        <w:t>mistreatment of any person</w:t>
      </w:r>
    </w:p>
    <w:p w14:paraId="2C557670" w14:textId="77777777" w:rsidR="00227E86" w:rsidRPr="006021D2" w:rsidRDefault="00227E86" w:rsidP="00227E86">
      <w:pPr>
        <w:pStyle w:val="ListParagraph"/>
        <w:numPr>
          <w:ilvl w:val="0"/>
          <w:numId w:val="24"/>
        </w:numPr>
      </w:pPr>
      <w:r w:rsidRPr="00227E86">
        <w:t>any attempt</w:t>
      </w:r>
      <w:r>
        <w:t xml:space="preserve"> to prevent disclosure of any of the issues listed.</w:t>
      </w:r>
    </w:p>
    <w:p w14:paraId="335DDF1D" w14:textId="65AD7C8E" w:rsidR="00227E86" w:rsidRDefault="00227E86" w:rsidP="00227E86">
      <w:pPr>
        <w:spacing w:before="120" w:after="0"/>
        <w:ind w:left="567"/>
      </w:pPr>
      <w:r w:rsidRPr="006021D2">
        <w:t>The above issues could have arisen in the past, be currently happening or likely to happen in the future.</w:t>
      </w:r>
    </w:p>
    <w:p w14:paraId="3948D3F2" w14:textId="2C1ED17C" w:rsidR="00DA3E63" w:rsidRDefault="00DA3E63" w:rsidP="00227E86">
      <w:pPr>
        <w:pStyle w:val="Heading1"/>
      </w:pPr>
      <w:bookmarkStart w:id="34" w:name="_Toc142574508"/>
      <w:bookmarkStart w:id="35" w:name="_Toc142574618"/>
      <w:bookmarkStart w:id="36" w:name="_Toc142575370"/>
      <w:bookmarkStart w:id="37" w:name="_Toc142575611"/>
      <w:bookmarkStart w:id="38" w:name="_Toc142575674"/>
      <w:bookmarkStart w:id="39" w:name="_Toc142575864"/>
      <w:bookmarkStart w:id="40" w:name="_Toc181356066"/>
      <w:r>
        <w:t xml:space="preserve">Allegations </w:t>
      </w:r>
      <w:r w:rsidR="007F319E">
        <w:t>in relation to</w:t>
      </w:r>
      <w:r>
        <w:t xml:space="preserve"> child protection</w:t>
      </w:r>
      <w:bookmarkEnd w:id="34"/>
      <w:bookmarkEnd w:id="35"/>
      <w:bookmarkEnd w:id="36"/>
      <w:bookmarkEnd w:id="37"/>
      <w:bookmarkEnd w:id="38"/>
      <w:bookmarkEnd w:id="39"/>
      <w:bookmarkEnd w:id="40"/>
      <w:r>
        <w:t xml:space="preserve"> </w:t>
      </w:r>
    </w:p>
    <w:p w14:paraId="170A3E35" w14:textId="4E048096" w:rsidR="00DA3E63" w:rsidRPr="00DA3E63" w:rsidRDefault="00DA3E63" w:rsidP="00DA3E63">
      <w:pPr>
        <w:pStyle w:val="NormalWeb"/>
        <w:shd w:val="clear" w:color="auto" w:fill="FFFFFF"/>
        <w:spacing w:before="0" w:beforeAutospacing="0" w:after="120" w:afterAutospacing="0"/>
        <w:ind w:left="567"/>
        <w:rPr>
          <w:rFonts w:asciiTheme="minorHAnsi" w:hAnsiTheme="minorHAnsi" w:cstheme="minorHAnsi"/>
          <w:color w:val="1F1F1F"/>
          <w:sz w:val="22"/>
          <w:szCs w:val="22"/>
        </w:rPr>
      </w:pPr>
      <w:r w:rsidRPr="00BD6B18">
        <w:rPr>
          <w:rFonts w:asciiTheme="minorHAnsi" w:hAnsiTheme="minorHAnsi" w:cstheme="minorHAnsi"/>
          <w:color w:val="1F1F1F"/>
          <w:sz w:val="22"/>
          <w:szCs w:val="22"/>
        </w:rPr>
        <w:t xml:space="preserve">If the concern raised </w:t>
      </w:r>
      <w:r w:rsidRPr="00E94D83">
        <w:rPr>
          <w:rFonts w:asciiTheme="minorHAnsi" w:hAnsiTheme="minorHAnsi" w:cstheme="minorHAnsi"/>
          <w:color w:val="auto"/>
          <w:sz w:val="22"/>
          <w:szCs w:val="22"/>
        </w:rPr>
        <w:t xml:space="preserve">relates to a child protection issue </w:t>
      </w:r>
      <w:r w:rsidR="001D6C58" w:rsidRPr="00E94D83">
        <w:rPr>
          <w:rFonts w:asciiTheme="minorHAnsi" w:hAnsiTheme="minorHAnsi" w:cstheme="minorHAnsi"/>
          <w:color w:val="auto"/>
          <w:sz w:val="22"/>
          <w:szCs w:val="22"/>
        </w:rPr>
        <w:t xml:space="preserve">neither the </w:t>
      </w:r>
      <w:r w:rsidRPr="00E94D83">
        <w:rPr>
          <w:rFonts w:asciiTheme="minorHAnsi" w:hAnsiTheme="minorHAnsi" w:cstheme="minorHAnsi"/>
          <w:color w:val="auto"/>
          <w:sz w:val="22"/>
          <w:szCs w:val="22"/>
        </w:rPr>
        <w:t xml:space="preserve">Head teacher </w:t>
      </w:r>
      <w:r w:rsidR="001D6C58" w:rsidRPr="00E94D83">
        <w:rPr>
          <w:rFonts w:asciiTheme="minorHAnsi" w:hAnsiTheme="minorHAnsi" w:cstheme="minorHAnsi"/>
          <w:color w:val="auto"/>
          <w:sz w:val="22"/>
          <w:szCs w:val="22"/>
        </w:rPr>
        <w:t>n</w:t>
      </w:r>
      <w:r w:rsidRPr="00E94D83">
        <w:rPr>
          <w:rFonts w:asciiTheme="minorHAnsi" w:hAnsiTheme="minorHAnsi" w:cstheme="minorHAnsi"/>
          <w:color w:val="auto"/>
          <w:sz w:val="22"/>
          <w:szCs w:val="22"/>
        </w:rPr>
        <w:t xml:space="preserve">or </w:t>
      </w:r>
      <w:r w:rsidR="001D6C58" w:rsidRPr="00E94D83">
        <w:rPr>
          <w:rFonts w:asciiTheme="minorHAnsi" w:hAnsiTheme="minorHAnsi" w:cstheme="minorHAnsi"/>
          <w:color w:val="auto"/>
          <w:sz w:val="22"/>
          <w:szCs w:val="22"/>
        </w:rPr>
        <w:t xml:space="preserve">the Chair </w:t>
      </w:r>
      <w:r w:rsidRPr="00E94D83">
        <w:rPr>
          <w:rFonts w:asciiTheme="minorHAnsi" w:hAnsiTheme="minorHAnsi" w:cstheme="minorHAnsi"/>
          <w:color w:val="auto"/>
          <w:sz w:val="22"/>
          <w:szCs w:val="22"/>
        </w:rPr>
        <w:t>of</w:t>
      </w:r>
      <w:r w:rsidR="00C53FB1" w:rsidRPr="00E94D83">
        <w:rPr>
          <w:rFonts w:asciiTheme="minorHAnsi" w:hAnsiTheme="minorHAnsi" w:cstheme="minorHAnsi"/>
          <w:color w:val="auto"/>
          <w:sz w:val="22"/>
          <w:szCs w:val="22"/>
        </w:rPr>
        <w:t xml:space="preserve"> the</w:t>
      </w:r>
      <w:r w:rsidRPr="00E94D83">
        <w:rPr>
          <w:rFonts w:asciiTheme="minorHAnsi" w:hAnsiTheme="minorHAnsi" w:cstheme="minorHAnsi"/>
          <w:color w:val="auto"/>
          <w:sz w:val="22"/>
          <w:szCs w:val="22"/>
        </w:rPr>
        <w:t xml:space="preserve"> </w:t>
      </w:r>
      <w:r w:rsidR="00C53FB1" w:rsidRPr="00E94D83">
        <w:rPr>
          <w:rFonts w:asciiTheme="minorHAnsi" w:hAnsiTheme="minorHAnsi" w:cstheme="minorHAnsi"/>
          <w:color w:val="auto"/>
          <w:sz w:val="22"/>
          <w:szCs w:val="22"/>
        </w:rPr>
        <w:t xml:space="preserve">Governors Board </w:t>
      </w:r>
      <w:r w:rsidR="001D6C58" w:rsidRPr="00E94D83">
        <w:rPr>
          <w:rFonts w:asciiTheme="minorHAnsi" w:hAnsiTheme="minorHAnsi" w:cstheme="minorHAnsi"/>
          <w:color w:val="auto"/>
          <w:sz w:val="22"/>
          <w:szCs w:val="22"/>
        </w:rPr>
        <w:t xml:space="preserve">will </w:t>
      </w:r>
      <w:r w:rsidRPr="00E94D83">
        <w:rPr>
          <w:rFonts w:asciiTheme="minorHAnsi" w:hAnsiTheme="minorHAnsi" w:cstheme="minorHAnsi"/>
          <w:color w:val="auto"/>
          <w:sz w:val="22"/>
          <w:szCs w:val="22"/>
        </w:rPr>
        <w:t xml:space="preserve">undertake their own internal child protection enquiries but </w:t>
      </w:r>
      <w:r w:rsidR="007F319E" w:rsidRPr="00E94D83">
        <w:rPr>
          <w:rFonts w:asciiTheme="minorHAnsi" w:hAnsiTheme="minorHAnsi" w:cstheme="minorHAnsi"/>
          <w:color w:val="auto"/>
          <w:sz w:val="22"/>
          <w:szCs w:val="22"/>
        </w:rPr>
        <w:t xml:space="preserve">will </w:t>
      </w:r>
      <w:r w:rsidRPr="00E94D83">
        <w:rPr>
          <w:rFonts w:asciiTheme="minorHAnsi" w:hAnsiTheme="minorHAnsi" w:cstheme="minorHAnsi"/>
          <w:color w:val="auto"/>
          <w:sz w:val="22"/>
          <w:szCs w:val="22"/>
        </w:rPr>
        <w:t xml:space="preserve">consult the LA Designated Officer </w:t>
      </w:r>
      <w:r w:rsidR="007F319E" w:rsidRPr="00E94D83">
        <w:rPr>
          <w:rFonts w:asciiTheme="minorHAnsi" w:hAnsiTheme="minorHAnsi" w:cstheme="minorHAnsi"/>
          <w:color w:val="auto"/>
          <w:sz w:val="22"/>
          <w:szCs w:val="22"/>
        </w:rPr>
        <w:t xml:space="preserve">(LADO) </w:t>
      </w:r>
      <w:r w:rsidRPr="00E94D83">
        <w:rPr>
          <w:rFonts w:asciiTheme="minorHAnsi" w:hAnsiTheme="minorHAnsi" w:cstheme="minorHAnsi"/>
          <w:color w:val="auto"/>
          <w:sz w:val="22"/>
          <w:szCs w:val="22"/>
        </w:rPr>
        <w:t xml:space="preserve">for </w:t>
      </w:r>
      <w:r w:rsidRPr="00BD6B18">
        <w:rPr>
          <w:rFonts w:asciiTheme="minorHAnsi" w:hAnsiTheme="minorHAnsi" w:cstheme="minorHAnsi"/>
          <w:color w:val="1F1F1F"/>
          <w:sz w:val="22"/>
          <w:szCs w:val="22"/>
        </w:rPr>
        <w:t>Child Protection</w:t>
      </w:r>
      <w:r w:rsidR="00A545EA">
        <w:rPr>
          <w:rFonts w:asciiTheme="minorHAnsi" w:hAnsiTheme="minorHAnsi" w:cstheme="minorHAnsi"/>
          <w:color w:val="1F1F1F"/>
          <w:sz w:val="22"/>
          <w:szCs w:val="22"/>
        </w:rPr>
        <w:t>.</w:t>
      </w:r>
      <w:r w:rsidR="007F319E" w:rsidRPr="00BD6B18">
        <w:rPr>
          <w:rFonts w:asciiTheme="minorHAnsi" w:hAnsiTheme="minorHAnsi" w:cstheme="minorHAnsi"/>
          <w:color w:val="1F1F1F"/>
          <w:sz w:val="22"/>
          <w:szCs w:val="22"/>
        </w:rPr>
        <w:t xml:space="preserve"> A decision will be made as to whether to make a referral to the LA Safeguarding Hub</w:t>
      </w:r>
      <w:r w:rsidR="007F319E">
        <w:rPr>
          <w:rFonts w:asciiTheme="minorHAnsi" w:hAnsiTheme="minorHAnsi" w:cstheme="minorHAnsi"/>
          <w:color w:val="1F1F1F"/>
          <w:sz w:val="22"/>
          <w:szCs w:val="22"/>
        </w:rPr>
        <w:t xml:space="preserve">. </w:t>
      </w:r>
    </w:p>
    <w:p w14:paraId="7F012B07" w14:textId="43CB9B56" w:rsidR="00DA3E63" w:rsidRPr="00DA3E63" w:rsidRDefault="00DA3E63" w:rsidP="007F319E">
      <w:pPr>
        <w:pStyle w:val="NormalWeb"/>
        <w:shd w:val="clear" w:color="auto" w:fill="FFFFFF"/>
        <w:spacing w:before="0" w:beforeAutospacing="0" w:after="120" w:afterAutospacing="0"/>
        <w:ind w:left="567"/>
        <w:rPr>
          <w:rFonts w:asciiTheme="minorHAnsi" w:hAnsiTheme="minorHAnsi" w:cstheme="minorHAnsi"/>
          <w:color w:val="1F1F1F"/>
          <w:sz w:val="22"/>
          <w:szCs w:val="22"/>
        </w:rPr>
      </w:pPr>
      <w:r w:rsidRPr="00DA3E63">
        <w:rPr>
          <w:rFonts w:asciiTheme="minorHAnsi" w:hAnsiTheme="minorHAnsi" w:cstheme="minorHAnsi"/>
          <w:color w:val="1F1F1F"/>
          <w:sz w:val="22"/>
          <w:szCs w:val="22"/>
        </w:rPr>
        <w:t xml:space="preserve">In relation to child </w:t>
      </w:r>
      <w:r w:rsidRPr="00E94D83">
        <w:rPr>
          <w:rFonts w:asciiTheme="minorHAnsi" w:hAnsiTheme="minorHAnsi" w:cstheme="minorHAnsi"/>
          <w:color w:val="auto"/>
          <w:sz w:val="22"/>
          <w:szCs w:val="22"/>
        </w:rPr>
        <w:t xml:space="preserve">protection </w:t>
      </w:r>
      <w:r w:rsidR="007F319E" w:rsidRPr="00E94D83">
        <w:rPr>
          <w:rFonts w:asciiTheme="minorHAnsi" w:hAnsiTheme="minorHAnsi" w:cstheme="minorHAnsi"/>
          <w:color w:val="auto"/>
          <w:sz w:val="22"/>
          <w:szCs w:val="22"/>
        </w:rPr>
        <w:t>concerns</w:t>
      </w:r>
      <w:r w:rsidRPr="00E94D83">
        <w:rPr>
          <w:rFonts w:asciiTheme="minorHAnsi" w:hAnsiTheme="minorHAnsi" w:cstheme="minorHAnsi"/>
          <w:color w:val="auto"/>
          <w:sz w:val="22"/>
          <w:szCs w:val="22"/>
        </w:rPr>
        <w:t xml:space="preserve">, </w:t>
      </w:r>
      <w:r w:rsidR="007F319E" w:rsidRPr="00E94D83">
        <w:rPr>
          <w:rFonts w:asciiTheme="minorHAnsi" w:hAnsiTheme="minorHAnsi" w:cstheme="minorHAnsi"/>
          <w:color w:val="auto"/>
          <w:sz w:val="22"/>
          <w:szCs w:val="22"/>
        </w:rPr>
        <w:t xml:space="preserve">anyone can make a referral to the LA Safeguarding Hub this can be made either before </w:t>
      </w:r>
      <w:r w:rsidRPr="00E94D83">
        <w:rPr>
          <w:rFonts w:asciiTheme="minorHAnsi" w:hAnsiTheme="minorHAnsi" w:cstheme="minorHAnsi"/>
          <w:color w:val="auto"/>
          <w:sz w:val="22"/>
          <w:szCs w:val="22"/>
        </w:rPr>
        <w:t xml:space="preserve">raising their concern with the </w:t>
      </w:r>
      <w:r w:rsidR="00C53FB1" w:rsidRPr="00E94D83">
        <w:rPr>
          <w:rFonts w:asciiTheme="minorHAnsi" w:hAnsiTheme="minorHAnsi" w:cstheme="minorHAnsi"/>
          <w:color w:val="auto"/>
          <w:sz w:val="22"/>
          <w:szCs w:val="22"/>
        </w:rPr>
        <w:t>Governors</w:t>
      </w:r>
      <w:r w:rsidRPr="00E94D83">
        <w:rPr>
          <w:rFonts w:asciiTheme="minorHAnsi" w:hAnsiTheme="minorHAnsi" w:cstheme="minorHAnsi"/>
          <w:color w:val="auto"/>
          <w:sz w:val="22"/>
          <w:szCs w:val="22"/>
        </w:rPr>
        <w:t xml:space="preserve">, or where the </w:t>
      </w:r>
      <w:r w:rsidR="007F319E" w:rsidRPr="00E94D83">
        <w:rPr>
          <w:rFonts w:asciiTheme="minorHAnsi" w:hAnsiTheme="minorHAnsi" w:cstheme="minorHAnsi"/>
          <w:color w:val="auto"/>
          <w:sz w:val="22"/>
          <w:szCs w:val="22"/>
        </w:rPr>
        <w:t>H</w:t>
      </w:r>
      <w:r w:rsidRPr="00E94D83">
        <w:rPr>
          <w:rFonts w:asciiTheme="minorHAnsi" w:hAnsiTheme="minorHAnsi" w:cstheme="minorHAnsi"/>
          <w:color w:val="auto"/>
          <w:sz w:val="22"/>
          <w:szCs w:val="22"/>
        </w:rPr>
        <w:t>ead</w:t>
      </w:r>
      <w:r w:rsidR="007F319E" w:rsidRPr="00E94D83">
        <w:rPr>
          <w:rFonts w:asciiTheme="minorHAnsi" w:hAnsiTheme="minorHAnsi" w:cstheme="minorHAnsi"/>
          <w:color w:val="auto"/>
          <w:sz w:val="22"/>
          <w:szCs w:val="22"/>
        </w:rPr>
        <w:t xml:space="preserve"> </w:t>
      </w:r>
      <w:r w:rsidRPr="00E94D83">
        <w:rPr>
          <w:rFonts w:asciiTheme="minorHAnsi" w:hAnsiTheme="minorHAnsi" w:cstheme="minorHAnsi"/>
          <w:color w:val="auto"/>
          <w:sz w:val="22"/>
          <w:szCs w:val="22"/>
        </w:rPr>
        <w:t xml:space="preserve">teacher or </w:t>
      </w:r>
      <w:r w:rsidR="007F319E" w:rsidRPr="00E94D83">
        <w:rPr>
          <w:rFonts w:asciiTheme="minorHAnsi" w:hAnsiTheme="minorHAnsi" w:cstheme="minorHAnsi"/>
          <w:color w:val="auto"/>
          <w:sz w:val="22"/>
          <w:szCs w:val="22"/>
        </w:rPr>
        <w:t xml:space="preserve">Chair of </w:t>
      </w:r>
      <w:r w:rsidR="00BD6B18" w:rsidRPr="00E94D83">
        <w:rPr>
          <w:rFonts w:asciiTheme="minorHAnsi" w:hAnsiTheme="minorHAnsi" w:cstheme="minorHAnsi"/>
          <w:color w:val="auto"/>
          <w:sz w:val="22"/>
          <w:szCs w:val="22"/>
        </w:rPr>
        <w:t xml:space="preserve">Governors </w:t>
      </w:r>
      <w:r w:rsidRPr="00E94D83">
        <w:rPr>
          <w:rFonts w:asciiTheme="minorHAnsi" w:hAnsiTheme="minorHAnsi" w:cstheme="minorHAnsi"/>
          <w:color w:val="auto"/>
          <w:sz w:val="22"/>
          <w:szCs w:val="22"/>
        </w:rPr>
        <w:t xml:space="preserve">fails to </w:t>
      </w:r>
      <w:proofErr w:type="gramStart"/>
      <w:r w:rsidR="007F319E">
        <w:rPr>
          <w:rFonts w:asciiTheme="minorHAnsi" w:hAnsiTheme="minorHAnsi" w:cstheme="minorHAnsi"/>
          <w:color w:val="1F1F1F"/>
          <w:sz w:val="22"/>
          <w:szCs w:val="22"/>
        </w:rPr>
        <w:t>take action</w:t>
      </w:r>
      <w:proofErr w:type="gramEnd"/>
      <w:r w:rsidRPr="00DA3E63">
        <w:rPr>
          <w:rFonts w:asciiTheme="minorHAnsi" w:hAnsiTheme="minorHAnsi" w:cstheme="minorHAnsi"/>
          <w:color w:val="1F1F1F"/>
          <w:sz w:val="22"/>
          <w:szCs w:val="22"/>
        </w:rPr>
        <w:t xml:space="preserve"> after </w:t>
      </w:r>
      <w:r w:rsidR="007F319E">
        <w:rPr>
          <w:rFonts w:asciiTheme="minorHAnsi" w:hAnsiTheme="minorHAnsi" w:cstheme="minorHAnsi"/>
          <w:color w:val="1F1F1F"/>
          <w:sz w:val="22"/>
          <w:szCs w:val="22"/>
        </w:rPr>
        <w:t xml:space="preserve">the concern has been raised </w:t>
      </w:r>
      <w:r w:rsidRPr="00DA3E63">
        <w:rPr>
          <w:rFonts w:asciiTheme="minorHAnsi" w:hAnsiTheme="minorHAnsi" w:cstheme="minorHAnsi"/>
          <w:color w:val="1F1F1F"/>
          <w:sz w:val="22"/>
          <w:szCs w:val="22"/>
        </w:rPr>
        <w:t>and the member of staff remains concerned about the situation.</w:t>
      </w:r>
    </w:p>
    <w:p w14:paraId="6ADC9916" w14:textId="4B61BFC1" w:rsidR="00DA3E63" w:rsidRPr="00DA3E63" w:rsidRDefault="007F319E" w:rsidP="007F319E">
      <w:pPr>
        <w:pStyle w:val="NormalWeb"/>
        <w:shd w:val="clear" w:color="auto" w:fill="FFFFFF"/>
        <w:spacing w:before="0" w:beforeAutospacing="0" w:after="120" w:afterAutospacing="0"/>
        <w:ind w:left="567"/>
        <w:rPr>
          <w:rFonts w:asciiTheme="minorHAnsi" w:hAnsiTheme="minorHAnsi" w:cstheme="minorHAnsi"/>
          <w:color w:val="1F1F1F"/>
          <w:sz w:val="22"/>
          <w:szCs w:val="22"/>
        </w:rPr>
      </w:pPr>
      <w:r>
        <w:rPr>
          <w:rFonts w:asciiTheme="minorHAnsi" w:hAnsiTheme="minorHAnsi" w:cstheme="minorHAnsi"/>
          <w:color w:val="1F1F1F"/>
          <w:sz w:val="22"/>
          <w:szCs w:val="22"/>
        </w:rPr>
        <w:t xml:space="preserve">In such </w:t>
      </w:r>
      <w:r w:rsidRPr="00E94D83">
        <w:rPr>
          <w:rFonts w:asciiTheme="minorHAnsi" w:hAnsiTheme="minorHAnsi" w:cstheme="minorHAnsi"/>
          <w:color w:val="auto"/>
          <w:sz w:val="22"/>
          <w:szCs w:val="22"/>
        </w:rPr>
        <w:t xml:space="preserve">cases, the Governors will refer to </w:t>
      </w:r>
      <w:r>
        <w:rPr>
          <w:rFonts w:asciiTheme="minorHAnsi" w:hAnsiTheme="minorHAnsi" w:cstheme="minorHAnsi"/>
          <w:color w:val="1F1F1F"/>
          <w:sz w:val="22"/>
          <w:szCs w:val="22"/>
        </w:rPr>
        <w:t xml:space="preserve">the Allegations </w:t>
      </w:r>
      <w:r w:rsidR="00A673D3">
        <w:rPr>
          <w:rFonts w:asciiTheme="minorHAnsi" w:hAnsiTheme="minorHAnsi" w:cstheme="minorHAnsi"/>
          <w:color w:val="1F1F1F"/>
          <w:sz w:val="22"/>
          <w:szCs w:val="22"/>
        </w:rPr>
        <w:t>m</w:t>
      </w:r>
      <w:r>
        <w:rPr>
          <w:rFonts w:asciiTheme="minorHAnsi" w:hAnsiTheme="minorHAnsi" w:cstheme="minorHAnsi"/>
          <w:color w:val="1F1F1F"/>
          <w:sz w:val="22"/>
          <w:szCs w:val="22"/>
        </w:rPr>
        <w:t xml:space="preserve">anagement section </w:t>
      </w:r>
      <w:r w:rsidR="00A673D3">
        <w:rPr>
          <w:rFonts w:asciiTheme="minorHAnsi" w:hAnsiTheme="minorHAnsi" w:cstheme="minorHAnsi"/>
          <w:color w:val="1F1F1F"/>
          <w:sz w:val="22"/>
          <w:szCs w:val="22"/>
        </w:rPr>
        <w:t>of</w:t>
      </w:r>
      <w:r>
        <w:rPr>
          <w:rFonts w:asciiTheme="minorHAnsi" w:hAnsiTheme="minorHAnsi" w:cstheme="minorHAnsi"/>
          <w:color w:val="1F1F1F"/>
          <w:sz w:val="22"/>
          <w:szCs w:val="22"/>
        </w:rPr>
        <w:t xml:space="preserve"> the Child Protection procedures and</w:t>
      </w:r>
      <w:r w:rsidR="00A673D3" w:rsidRPr="00A673D3">
        <w:rPr>
          <w:rFonts w:asciiTheme="minorHAnsi" w:hAnsiTheme="minorHAnsi" w:cstheme="minorHAnsi"/>
          <w:color w:val="FF0000"/>
          <w:sz w:val="22"/>
          <w:szCs w:val="22"/>
        </w:rPr>
        <w:t xml:space="preserve"> </w:t>
      </w:r>
      <w:r w:rsidR="00A673D3">
        <w:rPr>
          <w:rFonts w:asciiTheme="minorHAnsi" w:hAnsiTheme="minorHAnsi" w:cstheme="minorHAnsi"/>
          <w:color w:val="1F1F1F"/>
          <w:sz w:val="22"/>
          <w:szCs w:val="22"/>
        </w:rPr>
        <w:t xml:space="preserve">local authority </w:t>
      </w:r>
      <w:r>
        <w:rPr>
          <w:rFonts w:asciiTheme="minorHAnsi" w:hAnsiTheme="minorHAnsi" w:cstheme="minorHAnsi"/>
          <w:color w:val="1F1F1F"/>
          <w:sz w:val="22"/>
          <w:szCs w:val="22"/>
        </w:rPr>
        <w:t>advice</w:t>
      </w:r>
      <w:r w:rsidR="002E1130">
        <w:rPr>
          <w:rFonts w:asciiTheme="minorHAnsi" w:hAnsiTheme="minorHAnsi" w:cstheme="minorHAnsi"/>
          <w:color w:val="1F1F1F"/>
          <w:sz w:val="22"/>
          <w:szCs w:val="22"/>
        </w:rPr>
        <w:t xml:space="preserve"> – ‘</w:t>
      </w:r>
      <w:hyperlink r:id="rId12" w:history="1">
        <w:r w:rsidR="002E1130" w:rsidRPr="002E1130">
          <w:rPr>
            <w:rStyle w:val="Hyperlink"/>
            <w:rFonts w:asciiTheme="minorHAnsi" w:hAnsiTheme="minorHAnsi" w:cstheme="minorHAnsi"/>
            <w:sz w:val="22"/>
            <w:szCs w:val="22"/>
          </w:rPr>
          <w:t>Allegations against staff</w:t>
        </w:r>
      </w:hyperlink>
      <w:r w:rsidR="002E1130">
        <w:rPr>
          <w:rFonts w:asciiTheme="minorHAnsi" w:hAnsiTheme="minorHAnsi" w:cstheme="minorHAnsi"/>
          <w:color w:val="1F1F1F"/>
          <w:sz w:val="22"/>
          <w:szCs w:val="22"/>
        </w:rPr>
        <w:t>’</w:t>
      </w:r>
      <w:r>
        <w:rPr>
          <w:rFonts w:asciiTheme="minorHAnsi" w:hAnsiTheme="minorHAnsi" w:cstheme="minorHAnsi"/>
          <w:color w:val="1F1F1F"/>
          <w:sz w:val="22"/>
          <w:szCs w:val="22"/>
        </w:rPr>
        <w:t xml:space="preserve"> issued by the Cumbria Safeguarding Children Partnership (CSCP)</w:t>
      </w:r>
      <w:r w:rsidR="002E1130">
        <w:rPr>
          <w:rFonts w:asciiTheme="minorHAnsi" w:hAnsiTheme="minorHAnsi" w:cstheme="minorHAnsi"/>
          <w:color w:val="1F1F1F"/>
          <w:sz w:val="22"/>
          <w:szCs w:val="22"/>
        </w:rPr>
        <w:t>.</w:t>
      </w:r>
    </w:p>
    <w:p w14:paraId="09084511" w14:textId="78C50474" w:rsidR="00227E86" w:rsidRDefault="00227E86" w:rsidP="00227E86">
      <w:pPr>
        <w:pStyle w:val="Heading1"/>
      </w:pPr>
      <w:bookmarkStart w:id="41" w:name="_Toc142574509"/>
      <w:bookmarkStart w:id="42" w:name="_Toc142574619"/>
      <w:bookmarkStart w:id="43" w:name="_Toc142575371"/>
      <w:bookmarkStart w:id="44" w:name="_Toc142575612"/>
      <w:bookmarkStart w:id="45" w:name="_Toc142575675"/>
      <w:bookmarkStart w:id="46" w:name="_Toc142575865"/>
      <w:bookmarkStart w:id="47" w:name="_Toc181356067"/>
      <w:r>
        <w:t>Whistleblower’s safeguard against reprisal, harassment and victimisation</w:t>
      </w:r>
      <w:bookmarkEnd w:id="41"/>
      <w:bookmarkEnd w:id="42"/>
      <w:bookmarkEnd w:id="43"/>
      <w:bookmarkEnd w:id="44"/>
      <w:bookmarkEnd w:id="45"/>
      <w:bookmarkEnd w:id="46"/>
      <w:bookmarkEnd w:id="47"/>
    </w:p>
    <w:p w14:paraId="307AC3AF" w14:textId="6C19999C" w:rsidR="00227E86" w:rsidRPr="00E94D83" w:rsidRDefault="00227E86" w:rsidP="00D52FA4">
      <w:pPr>
        <w:shd w:val="clear" w:color="auto" w:fill="FFFFFF"/>
        <w:ind w:left="567"/>
        <w:rPr>
          <w:rFonts w:asciiTheme="minorHAnsi" w:hAnsiTheme="minorHAnsi" w:cstheme="minorHAnsi"/>
          <w:color w:val="auto"/>
          <w:lang w:eastAsia="en-GB"/>
        </w:rPr>
      </w:pPr>
      <w:r w:rsidRPr="00E94D83">
        <w:rPr>
          <w:rFonts w:asciiTheme="minorHAnsi" w:hAnsiTheme="minorHAnsi" w:cstheme="minorHAnsi"/>
          <w:color w:val="auto"/>
          <w:lang w:eastAsia="en-GB"/>
        </w:rPr>
        <w:t xml:space="preserve">The </w:t>
      </w:r>
      <w:r w:rsidR="00BD6B18" w:rsidRPr="00E94D83">
        <w:rPr>
          <w:rFonts w:asciiTheme="minorHAnsi" w:hAnsiTheme="minorHAnsi" w:cstheme="minorHAnsi"/>
          <w:color w:val="auto"/>
        </w:rPr>
        <w:t xml:space="preserve">Governors </w:t>
      </w:r>
      <w:r w:rsidRPr="00E94D83">
        <w:rPr>
          <w:rFonts w:asciiTheme="minorHAnsi" w:hAnsiTheme="minorHAnsi" w:cstheme="minorHAnsi"/>
          <w:color w:val="auto"/>
          <w:lang w:eastAsia="en-GB"/>
        </w:rPr>
        <w:t xml:space="preserve">recognise that the decision to </w:t>
      </w:r>
      <w:proofErr w:type="spellStart"/>
      <w:r w:rsidRPr="00E94D83">
        <w:rPr>
          <w:rFonts w:asciiTheme="minorHAnsi" w:hAnsiTheme="minorHAnsi" w:cstheme="minorHAnsi"/>
          <w:color w:val="auto"/>
          <w:lang w:eastAsia="en-GB"/>
        </w:rPr>
        <w:t>whistleblow</w:t>
      </w:r>
      <w:proofErr w:type="spellEnd"/>
      <w:r w:rsidRPr="00E94D83">
        <w:rPr>
          <w:rFonts w:asciiTheme="minorHAnsi" w:hAnsiTheme="minorHAnsi" w:cstheme="minorHAnsi"/>
          <w:color w:val="auto"/>
          <w:lang w:eastAsia="en-GB"/>
        </w:rPr>
        <w:t xml:space="preserve"> can be a difﬁcult one for members of staff but that it is in the long-term interests of the school that concerns are addressed.  </w:t>
      </w:r>
      <w:r w:rsidR="00D52FA4" w:rsidRPr="00E94D83">
        <w:rPr>
          <w:rFonts w:asciiTheme="minorHAnsi" w:hAnsiTheme="minorHAnsi" w:cstheme="minorHAnsi"/>
          <w:color w:val="auto"/>
          <w:lang w:eastAsia="en-GB"/>
        </w:rPr>
        <w:t xml:space="preserve">Although we aim to create a culture </w:t>
      </w:r>
      <w:r w:rsidRPr="00E94D83">
        <w:rPr>
          <w:rFonts w:asciiTheme="minorHAnsi" w:hAnsiTheme="minorHAnsi" w:cstheme="minorHAnsi"/>
          <w:color w:val="auto"/>
          <w:lang w:eastAsia="en-GB"/>
        </w:rPr>
        <w:t>where all staff members feel able to raise concerns, it is important that staff are aware of the legal requirements surrounding whistleblowing.</w:t>
      </w:r>
    </w:p>
    <w:p w14:paraId="70B1CF49" w14:textId="47D4EB25" w:rsidR="00227E86" w:rsidRPr="00227E86" w:rsidRDefault="00227E86" w:rsidP="00D52FA4">
      <w:pPr>
        <w:shd w:val="clear" w:color="auto" w:fill="FFFFFF"/>
        <w:ind w:left="567"/>
        <w:rPr>
          <w:rFonts w:asciiTheme="minorHAnsi" w:hAnsiTheme="minorHAnsi" w:cstheme="minorHAnsi"/>
          <w:color w:val="1F1F1F"/>
          <w:lang w:eastAsia="en-GB"/>
        </w:rPr>
      </w:pPr>
      <w:r w:rsidRPr="00E94D83">
        <w:rPr>
          <w:rFonts w:asciiTheme="minorHAnsi" w:hAnsiTheme="minorHAnsi" w:cstheme="minorHAnsi"/>
          <w:color w:val="auto"/>
          <w:lang w:eastAsia="en-GB"/>
        </w:rPr>
        <w:t xml:space="preserve">As </w:t>
      </w:r>
      <w:r w:rsidR="00D52FA4" w:rsidRPr="00E94D83">
        <w:rPr>
          <w:rFonts w:asciiTheme="minorHAnsi" w:hAnsiTheme="minorHAnsi" w:cstheme="minorHAnsi"/>
          <w:color w:val="auto"/>
          <w:lang w:eastAsia="en-GB"/>
        </w:rPr>
        <w:t xml:space="preserve">outlined </w:t>
      </w:r>
      <w:r w:rsidR="00D52FA4" w:rsidRPr="00D52FA4">
        <w:rPr>
          <w:rFonts w:asciiTheme="minorHAnsi" w:hAnsiTheme="minorHAnsi" w:cstheme="minorHAnsi"/>
          <w:color w:val="1F1F1F"/>
          <w:lang w:eastAsia="en-GB"/>
        </w:rPr>
        <w:t xml:space="preserve">in section 3. above, </w:t>
      </w:r>
      <w:r w:rsidRPr="00227E86">
        <w:rPr>
          <w:rFonts w:asciiTheme="minorHAnsi" w:hAnsiTheme="minorHAnsi" w:cstheme="minorHAnsi"/>
          <w:color w:val="1F1F1F"/>
          <w:lang w:eastAsia="en-GB"/>
        </w:rPr>
        <w:t>statutory protection is provided to whistleblowers by the Employment Rights Act 1996, namely “Part IVA: protected disclosures”. Part IVA provides protection to employees in circumstances where their disclosure can be classed as a protected disclosure. In brief a protected disclosure is one which is:</w:t>
      </w:r>
    </w:p>
    <w:p w14:paraId="706A24FE" w14:textId="77777777" w:rsidR="00227E86" w:rsidRPr="00227E86" w:rsidRDefault="00227E86" w:rsidP="00D52FA4">
      <w:pPr>
        <w:numPr>
          <w:ilvl w:val="0"/>
          <w:numId w:val="34"/>
        </w:numPr>
        <w:shd w:val="clear" w:color="auto" w:fill="FFFFFF"/>
        <w:tabs>
          <w:tab w:val="clear" w:pos="720"/>
          <w:tab w:val="num" w:pos="567"/>
        </w:tabs>
        <w:spacing w:after="0"/>
        <w:ind w:left="924" w:hanging="357"/>
        <w:rPr>
          <w:rFonts w:asciiTheme="minorHAnsi" w:hAnsiTheme="minorHAnsi" w:cstheme="minorHAnsi"/>
          <w:color w:val="1F1F1F"/>
          <w:lang w:eastAsia="en-GB"/>
        </w:rPr>
      </w:pPr>
      <w:r w:rsidRPr="00227E86">
        <w:rPr>
          <w:rFonts w:asciiTheme="minorHAnsi" w:hAnsiTheme="minorHAnsi" w:cstheme="minorHAnsi"/>
          <w:color w:val="1F1F1F"/>
          <w:lang w:eastAsia="en-GB"/>
        </w:rPr>
        <w:t>a qualifying disclosure; and</w:t>
      </w:r>
    </w:p>
    <w:p w14:paraId="331A1FAE" w14:textId="77777777" w:rsidR="00227E86" w:rsidRPr="00227E86" w:rsidRDefault="00227E86" w:rsidP="00D52FA4">
      <w:pPr>
        <w:numPr>
          <w:ilvl w:val="0"/>
          <w:numId w:val="34"/>
        </w:numPr>
        <w:shd w:val="clear" w:color="auto" w:fill="FFFFFF"/>
        <w:tabs>
          <w:tab w:val="clear" w:pos="720"/>
          <w:tab w:val="num" w:pos="567"/>
        </w:tabs>
        <w:ind w:left="924" w:hanging="357"/>
        <w:rPr>
          <w:rFonts w:asciiTheme="minorHAnsi" w:hAnsiTheme="minorHAnsi" w:cstheme="minorHAnsi"/>
          <w:color w:val="1F1F1F"/>
          <w:lang w:eastAsia="en-GB"/>
        </w:rPr>
      </w:pPr>
      <w:r w:rsidRPr="00227E86">
        <w:rPr>
          <w:rFonts w:asciiTheme="minorHAnsi" w:hAnsiTheme="minorHAnsi" w:cstheme="minorHAnsi"/>
          <w:color w:val="1F1F1F"/>
          <w:lang w:eastAsia="en-GB"/>
        </w:rPr>
        <w:t>is made in the public interest </w:t>
      </w:r>
    </w:p>
    <w:p w14:paraId="49B7A988" w14:textId="3923F1B0" w:rsidR="00227E86" w:rsidRDefault="00D52FA4" w:rsidP="00D52FA4">
      <w:pPr>
        <w:shd w:val="clear" w:color="auto" w:fill="FFFFFF"/>
        <w:ind w:left="567"/>
        <w:rPr>
          <w:rFonts w:asciiTheme="minorHAnsi" w:hAnsiTheme="minorHAnsi" w:cstheme="minorHAnsi"/>
          <w:color w:val="1F1F1F"/>
          <w:lang w:eastAsia="en-GB"/>
        </w:rPr>
      </w:pPr>
      <w:r w:rsidRPr="00D52FA4">
        <w:rPr>
          <w:rFonts w:asciiTheme="minorHAnsi" w:hAnsiTheme="minorHAnsi" w:cstheme="minorHAnsi"/>
          <w:color w:val="1F1F1F"/>
          <w:lang w:eastAsia="en-GB"/>
        </w:rPr>
        <w:t xml:space="preserve">If a member of staff is unclear about whether their concern is a protected disclosure, they may seek further advice from their trade union representative or ‘Protect’ the UK’s whistleblowing charity which provides free advice for those </w:t>
      </w:r>
      <w:r w:rsidR="00227E86" w:rsidRPr="00227E86">
        <w:rPr>
          <w:rFonts w:asciiTheme="minorHAnsi" w:hAnsiTheme="minorHAnsi" w:cstheme="minorHAnsi"/>
          <w:color w:val="1F1F1F"/>
          <w:lang w:eastAsia="en-GB"/>
        </w:rPr>
        <w:t xml:space="preserve">who wish to express concerns about fraud or other serious malpractice. </w:t>
      </w:r>
    </w:p>
    <w:p w14:paraId="1EE48707" w14:textId="42DD8ABD" w:rsidR="00AC65D0" w:rsidRPr="00AC65D0" w:rsidRDefault="00AC65D0" w:rsidP="00CD66B4">
      <w:pPr>
        <w:ind w:firstLine="567"/>
      </w:pPr>
      <w:hyperlink r:id="rId13" w:history="1">
        <w:r w:rsidRPr="00AC65D0">
          <w:rPr>
            <w:rStyle w:val="Hyperlink"/>
          </w:rPr>
          <w:t>Protect (Speak up, stop harm)</w:t>
        </w:r>
      </w:hyperlink>
      <w:r w:rsidRPr="00AC65D0">
        <w:t xml:space="preserve"> – Free, confidential whistleblowing advice</w:t>
      </w:r>
      <w:r w:rsidR="00CD66B4">
        <w:t xml:space="preserve">.  </w:t>
      </w:r>
      <w:r w:rsidRPr="00AC65D0">
        <w:t xml:space="preserve">Tel No: 020 3117 2520  </w:t>
      </w:r>
    </w:p>
    <w:p w14:paraId="25EF9EE6" w14:textId="465A645C" w:rsidR="00227E86" w:rsidRPr="00227E86" w:rsidRDefault="00D52FA4" w:rsidP="00704669">
      <w:pPr>
        <w:shd w:val="clear" w:color="auto" w:fill="FFFFFF"/>
        <w:ind w:firstLine="567"/>
        <w:rPr>
          <w:rFonts w:asciiTheme="minorHAnsi" w:hAnsiTheme="minorHAnsi" w:cstheme="minorHAnsi"/>
          <w:color w:val="1F1F1F"/>
          <w:lang w:eastAsia="en-GB"/>
        </w:rPr>
      </w:pPr>
      <w:r w:rsidRPr="00704669">
        <w:rPr>
          <w:rFonts w:asciiTheme="minorHAnsi" w:hAnsiTheme="minorHAnsi" w:cstheme="minorHAnsi"/>
          <w:color w:val="1F1F1F"/>
          <w:lang w:eastAsia="en-GB"/>
        </w:rPr>
        <w:t>D</w:t>
      </w:r>
      <w:r w:rsidR="00227E86" w:rsidRPr="00227E86">
        <w:rPr>
          <w:rFonts w:asciiTheme="minorHAnsi" w:hAnsiTheme="minorHAnsi" w:cstheme="minorHAnsi"/>
          <w:color w:val="1F1F1F"/>
          <w:lang w:eastAsia="en-GB"/>
        </w:rPr>
        <w:t>isclosure of information is not a protected disclosure within the meaning of Part IVA if:</w:t>
      </w:r>
    </w:p>
    <w:p w14:paraId="74AFA4E2" w14:textId="77777777" w:rsidR="00227E86" w:rsidRPr="00227E86" w:rsidRDefault="00227E86" w:rsidP="00AC65D0">
      <w:pPr>
        <w:numPr>
          <w:ilvl w:val="0"/>
          <w:numId w:val="35"/>
        </w:numPr>
        <w:shd w:val="clear" w:color="auto" w:fill="FFFFFF"/>
        <w:tabs>
          <w:tab w:val="clear" w:pos="720"/>
          <w:tab w:val="num" w:pos="567"/>
        </w:tabs>
        <w:spacing w:after="100" w:afterAutospacing="1"/>
        <w:ind w:left="924" w:hanging="357"/>
        <w:rPr>
          <w:rFonts w:asciiTheme="minorHAnsi" w:hAnsiTheme="minorHAnsi" w:cstheme="minorHAnsi"/>
          <w:color w:val="1F1F1F"/>
          <w:lang w:eastAsia="en-GB"/>
        </w:rPr>
      </w:pPr>
      <w:r w:rsidRPr="00227E86">
        <w:rPr>
          <w:rFonts w:asciiTheme="minorHAnsi" w:hAnsiTheme="minorHAnsi" w:cstheme="minorHAnsi"/>
          <w:color w:val="1F1F1F"/>
          <w:lang w:eastAsia="en-GB"/>
        </w:rPr>
        <w:t>the person making it commits an offence by doing so, or</w:t>
      </w:r>
    </w:p>
    <w:p w14:paraId="11556F4F" w14:textId="77777777" w:rsidR="00227E86" w:rsidRPr="00227E86" w:rsidRDefault="00227E86" w:rsidP="00AC65D0">
      <w:pPr>
        <w:numPr>
          <w:ilvl w:val="0"/>
          <w:numId w:val="35"/>
        </w:numPr>
        <w:shd w:val="clear" w:color="auto" w:fill="FFFFFF"/>
        <w:tabs>
          <w:tab w:val="clear" w:pos="720"/>
          <w:tab w:val="num" w:pos="567"/>
        </w:tabs>
        <w:ind w:left="924" w:hanging="357"/>
        <w:rPr>
          <w:rFonts w:asciiTheme="minorHAnsi" w:hAnsiTheme="minorHAnsi" w:cstheme="minorHAnsi"/>
          <w:color w:val="1F1F1F"/>
          <w:lang w:eastAsia="en-GB"/>
        </w:rPr>
      </w:pPr>
      <w:r w:rsidRPr="00227E86">
        <w:rPr>
          <w:rFonts w:asciiTheme="minorHAnsi" w:hAnsiTheme="minorHAnsi" w:cstheme="minorHAnsi"/>
          <w:color w:val="1F1F1F"/>
          <w:lang w:eastAsia="en-GB"/>
        </w:rPr>
        <w:t xml:space="preserve">it is made by a person to whom the information has been disclosed </w:t>
      </w:r>
      <w:proofErr w:type="gramStart"/>
      <w:r w:rsidRPr="00227E86">
        <w:rPr>
          <w:rFonts w:asciiTheme="minorHAnsi" w:hAnsiTheme="minorHAnsi" w:cstheme="minorHAnsi"/>
          <w:color w:val="1F1F1F"/>
          <w:lang w:eastAsia="en-GB"/>
        </w:rPr>
        <w:t>in the course of</w:t>
      </w:r>
      <w:proofErr w:type="gramEnd"/>
      <w:r w:rsidRPr="00227E86">
        <w:rPr>
          <w:rFonts w:asciiTheme="minorHAnsi" w:hAnsiTheme="minorHAnsi" w:cstheme="minorHAnsi"/>
          <w:color w:val="1F1F1F"/>
          <w:lang w:eastAsia="en-GB"/>
        </w:rPr>
        <w:t xml:space="preserve"> obtaining legal advice and a claim to legal professional privilege could be maintained in legal proceedings.</w:t>
      </w:r>
    </w:p>
    <w:p w14:paraId="159BF142" w14:textId="32A2F32E" w:rsidR="00227E86" w:rsidRPr="00E94D83" w:rsidRDefault="00227E86" w:rsidP="00AC65D0">
      <w:pPr>
        <w:shd w:val="clear" w:color="auto" w:fill="FFFFFF"/>
        <w:ind w:left="567"/>
        <w:rPr>
          <w:rFonts w:asciiTheme="minorHAnsi" w:hAnsiTheme="minorHAnsi" w:cstheme="minorHAnsi"/>
          <w:color w:val="auto"/>
          <w:lang w:eastAsia="en-GB"/>
        </w:rPr>
      </w:pPr>
      <w:r w:rsidRPr="00227E86">
        <w:rPr>
          <w:rFonts w:asciiTheme="minorHAnsi" w:hAnsiTheme="minorHAnsi" w:cstheme="minorHAnsi"/>
          <w:color w:val="1F1F1F"/>
          <w:lang w:eastAsia="en-GB"/>
        </w:rPr>
        <w:t xml:space="preserve">Part IVA provides that it would be automatically unfair to dismiss or make any employee/member of staff redundant because they had made a protected disclosure; and that it would be unlawful to subject them to any other detriment, such as demotion or a ﬁne. </w:t>
      </w:r>
      <w:r w:rsidR="00AC65D0">
        <w:rPr>
          <w:rFonts w:asciiTheme="minorHAnsi" w:hAnsiTheme="minorHAnsi" w:cstheme="minorHAnsi"/>
          <w:color w:val="1F1F1F"/>
          <w:lang w:eastAsia="en-GB"/>
        </w:rPr>
        <w:t xml:space="preserve"> </w:t>
      </w:r>
      <w:r w:rsidRPr="00227E86">
        <w:rPr>
          <w:rFonts w:asciiTheme="minorHAnsi" w:hAnsiTheme="minorHAnsi" w:cstheme="minorHAnsi"/>
          <w:color w:val="1F1F1F"/>
          <w:lang w:eastAsia="en-GB"/>
        </w:rPr>
        <w:t xml:space="preserve">In the event of such action an Employment Tribunal has the </w:t>
      </w:r>
      <w:r w:rsidRPr="00E94D83">
        <w:rPr>
          <w:rFonts w:asciiTheme="minorHAnsi" w:hAnsiTheme="minorHAnsi" w:cstheme="minorHAnsi"/>
          <w:color w:val="auto"/>
          <w:lang w:eastAsia="en-GB"/>
        </w:rPr>
        <w:t>power to order re-instatement, re-engagement or order the award of compensation to successful claimants.</w:t>
      </w:r>
    </w:p>
    <w:p w14:paraId="1A83365D" w14:textId="02558E6C" w:rsidR="00227E86" w:rsidRPr="00227E86" w:rsidRDefault="00AC65D0" w:rsidP="00CD66B4">
      <w:pPr>
        <w:shd w:val="clear" w:color="auto" w:fill="FFFFFF"/>
        <w:ind w:left="567"/>
        <w:rPr>
          <w:rFonts w:asciiTheme="minorHAnsi" w:hAnsiTheme="minorHAnsi" w:cstheme="minorHAnsi"/>
          <w:color w:val="1F1F1F"/>
          <w:lang w:eastAsia="en-GB"/>
        </w:rPr>
      </w:pPr>
      <w:r w:rsidRPr="00E94D83">
        <w:rPr>
          <w:rFonts w:asciiTheme="minorHAnsi" w:hAnsiTheme="minorHAnsi" w:cstheme="minorHAnsi"/>
          <w:color w:val="auto"/>
          <w:lang w:eastAsia="en-GB"/>
        </w:rPr>
        <w:t>The Govern</w:t>
      </w:r>
      <w:r w:rsidR="00CD66B4" w:rsidRPr="00E94D83">
        <w:rPr>
          <w:rFonts w:asciiTheme="minorHAnsi" w:hAnsiTheme="minorHAnsi" w:cstheme="minorHAnsi"/>
          <w:color w:val="auto"/>
          <w:lang w:eastAsia="en-GB"/>
        </w:rPr>
        <w:t>ing Body</w:t>
      </w:r>
      <w:r w:rsidRPr="00E94D83">
        <w:rPr>
          <w:rFonts w:asciiTheme="minorHAnsi" w:hAnsiTheme="minorHAnsi" w:cstheme="minorHAnsi"/>
          <w:color w:val="auto"/>
          <w:lang w:eastAsia="en-GB"/>
        </w:rPr>
        <w:t xml:space="preserve"> will </w:t>
      </w:r>
      <w:proofErr w:type="gramStart"/>
      <w:r w:rsidRPr="00E94D83">
        <w:rPr>
          <w:rFonts w:asciiTheme="minorHAnsi" w:hAnsiTheme="minorHAnsi" w:cstheme="minorHAnsi"/>
          <w:color w:val="auto"/>
          <w:lang w:eastAsia="en-GB"/>
        </w:rPr>
        <w:t>absolutely not</w:t>
      </w:r>
      <w:proofErr w:type="gramEnd"/>
      <w:r w:rsidRPr="00E94D83">
        <w:rPr>
          <w:rFonts w:asciiTheme="minorHAnsi" w:hAnsiTheme="minorHAnsi" w:cstheme="minorHAnsi"/>
          <w:color w:val="auto"/>
          <w:lang w:eastAsia="en-GB"/>
        </w:rPr>
        <w:t xml:space="preserve"> </w:t>
      </w:r>
      <w:r w:rsidR="00227E86" w:rsidRPr="00E94D83">
        <w:rPr>
          <w:rFonts w:asciiTheme="minorHAnsi" w:hAnsiTheme="minorHAnsi" w:cstheme="minorHAnsi"/>
          <w:color w:val="auto"/>
          <w:lang w:eastAsia="en-GB"/>
        </w:rPr>
        <w:t xml:space="preserve">tolerate harassment or victimisation of members of staff when matters </w:t>
      </w:r>
      <w:r w:rsidR="00227E86" w:rsidRPr="00227E86">
        <w:rPr>
          <w:rFonts w:asciiTheme="minorHAnsi" w:hAnsiTheme="minorHAnsi" w:cstheme="minorHAnsi"/>
          <w:color w:val="1F1F1F"/>
          <w:lang w:eastAsia="en-GB"/>
        </w:rPr>
        <w:t xml:space="preserve">are raised in accordance with Part IVA provisions. </w:t>
      </w:r>
      <w:r>
        <w:rPr>
          <w:rFonts w:asciiTheme="minorHAnsi" w:hAnsiTheme="minorHAnsi" w:cstheme="minorHAnsi"/>
          <w:color w:val="1F1F1F"/>
          <w:lang w:eastAsia="en-GB"/>
        </w:rPr>
        <w:t xml:space="preserve"> A</w:t>
      </w:r>
      <w:r w:rsidR="00227E86" w:rsidRPr="00227E86">
        <w:rPr>
          <w:rFonts w:asciiTheme="minorHAnsi" w:hAnsiTheme="minorHAnsi" w:cstheme="minorHAnsi"/>
          <w:color w:val="1F1F1F"/>
          <w:lang w:eastAsia="en-GB"/>
        </w:rPr>
        <w:t xml:space="preserve">ny member of staff who victimises or harasses a member of staff </w:t>
      </w:r>
      <w:proofErr w:type="gramStart"/>
      <w:r w:rsidR="00227E86" w:rsidRPr="00227E86">
        <w:rPr>
          <w:rFonts w:asciiTheme="minorHAnsi" w:hAnsiTheme="minorHAnsi" w:cstheme="minorHAnsi"/>
          <w:color w:val="1F1F1F"/>
          <w:lang w:eastAsia="en-GB"/>
        </w:rPr>
        <w:t>as a result of</w:t>
      </w:r>
      <w:proofErr w:type="gramEnd"/>
      <w:r w:rsidR="00227E86" w:rsidRPr="00227E86">
        <w:rPr>
          <w:rFonts w:asciiTheme="minorHAnsi" w:hAnsiTheme="minorHAnsi" w:cstheme="minorHAnsi"/>
          <w:color w:val="1F1F1F"/>
          <w:lang w:eastAsia="en-GB"/>
        </w:rPr>
        <w:t xml:space="preserve"> their having raised a concern in accordance with the whistleblowing</w:t>
      </w:r>
      <w:r>
        <w:rPr>
          <w:rFonts w:asciiTheme="minorHAnsi" w:hAnsiTheme="minorHAnsi" w:cstheme="minorHAnsi"/>
          <w:color w:val="1F1F1F"/>
          <w:lang w:eastAsia="en-GB"/>
        </w:rPr>
        <w:t xml:space="preserve"> procedure </w:t>
      </w:r>
      <w:r w:rsidR="00227E86" w:rsidRPr="00227E86">
        <w:rPr>
          <w:rFonts w:asciiTheme="minorHAnsi" w:hAnsiTheme="minorHAnsi" w:cstheme="minorHAnsi"/>
          <w:color w:val="1F1F1F"/>
          <w:lang w:eastAsia="en-GB"/>
        </w:rPr>
        <w:t xml:space="preserve">will be dealt </w:t>
      </w:r>
      <w:r w:rsidR="00227E86" w:rsidRPr="00E94D83">
        <w:rPr>
          <w:rFonts w:asciiTheme="minorHAnsi" w:hAnsiTheme="minorHAnsi" w:cstheme="minorHAnsi"/>
          <w:color w:val="auto"/>
          <w:lang w:eastAsia="en-GB"/>
        </w:rPr>
        <w:t xml:space="preserve">with under the </w:t>
      </w:r>
      <w:r w:rsidRPr="00E94D83">
        <w:rPr>
          <w:rFonts w:asciiTheme="minorHAnsi" w:hAnsiTheme="minorHAnsi" w:cstheme="minorHAnsi"/>
          <w:color w:val="auto"/>
          <w:lang w:eastAsia="en-GB"/>
        </w:rPr>
        <w:t>G</w:t>
      </w:r>
      <w:r w:rsidR="00227E86" w:rsidRPr="00E94D83">
        <w:rPr>
          <w:rFonts w:asciiTheme="minorHAnsi" w:hAnsiTheme="minorHAnsi" w:cstheme="minorHAnsi"/>
          <w:color w:val="auto"/>
          <w:lang w:eastAsia="en-GB"/>
        </w:rPr>
        <w:t>overn</w:t>
      </w:r>
      <w:r w:rsidRPr="00E94D83">
        <w:rPr>
          <w:rFonts w:asciiTheme="minorHAnsi" w:hAnsiTheme="minorHAnsi" w:cstheme="minorHAnsi"/>
          <w:color w:val="auto"/>
          <w:lang w:eastAsia="en-GB"/>
        </w:rPr>
        <w:t>or</w:t>
      </w:r>
      <w:r w:rsidR="00D56416">
        <w:rPr>
          <w:rFonts w:asciiTheme="minorHAnsi" w:hAnsiTheme="minorHAnsi" w:cstheme="minorHAnsi"/>
          <w:color w:val="auto"/>
          <w:lang w:eastAsia="en-GB"/>
        </w:rPr>
        <w:t>’</w:t>
      </w:r>
      <w:r w:rsidRPr="00E94D83">
        <w:rPr>
          <w:rFonts w:asciiTheme="minorHAnsi" w:hAnsiTheme="minorHAnsi" w:cstheme="minorHAnsi"/>
          <w:color w:val="auto"/>
          <w:lang w:eastAsia="en-GB"/>
        </w:rPr>
        <w:t xml:space="preserve">s </w:t>
      </w:r>
      <w:r w:rsidR="00227E86" w:rsidRPr="00E94D83">
        <w:rPr>
          <w:rFonts w:asciiTheme="minorHAnsi" w:hAnsiTheme="minorHAnsi" w:cstheme="minorHAnsi"/>
          <w:color w:val="auto"/>
          <w:lang w:eastAsia="en-GB"/>
        </w:rPr>
        <w:t>staff disciplinary procedure</w:t>
      </w:r>
      <w:r w:rsidR="00227E86" w:rsidRPr="00227E86">
        <w:rPr>
          <w:rFonts w:asciiTheme="minorHAnsi" w:hAnsiTheme="minorHAnsi" w:cstheme="minorHAnsi"/>
          <w:color w:val="1F1F1F"/>
          <w:lang w:eastAsia="en-GB"/>
        </w:rPr>
        <w:t>.</w:t>
      </w:r>
    </w:p>
    <w:p w14:paraId="2E23F719" w14:textId="0A8FF247" w:rsidR="00CD66B4" w:rsidRPr="00E1531A" w:rsidRDefault="00CD66B4" w:rsidP="00CD66B4">
      <w:pPr>
        <w:pStyle w:val="Heading1"/>
      </w:pPr>
      <w:bookmarkStart w:id="48" w:name="_Toc142574510"/>
      <w:bookmarkStart w:id="49" w:name="_Toc142574620"/>
      <w:bookmarkStart w:id="50" w:name="_Toc142575372"/>
      <w:bookmarkStart w:id="51" w:name="_Toc142575613"/>
      <w:bookmarkStart w:id="52" w:name="_Toc142575676"/>
      <w:bookmarkStart w:id="53" w:name="_Toc142575866"/>
      <w:bookmarkStart w:id="54" w:name="_Toc181356068"/>
      <w:r w:rsidRPr="00E1531A">
        <w:t>Confidentiality</w:t>
      </w:r>
      <w:r w:rsidR="00E1531A" w:rsidRPr="00E1531A">
        <w:t xml:space="preserve"> and anonymous allegations</w:t>
      </w:r>
      <w:bookmarkEnd w:id="48"/>
      <w:bookmarkEnd w:id="49"/>
      <w:bookmarkEnd w:id="50"/>
      <w:bookmarkEnd w:id="51"/>
      <w:bookmarkEnd w:id="52"/>
      <w:bookmarkEnd w:id="53"/>
      <w:bookmarkEnd w:id="54"/>
    </w:p>
    <w:p w14:paraId="5F208BF8" w14:textId="049ED3E3" w:rsidR="00E1531A" w:rsidRPr="00E94D83" w:rsidRDefault="00E1531A" w:rsidP="00E1531A">
      <w:pPr>
        <w:pStyle w:val="NormalWeb"/>
        <w:shd w:val="clear" w:color="auto" w:fill="FFFFFF"/>
        <w:spacing w:before="0" w:beforeAutospacing="0" w:after="120" w:afterAutospacing="0"/>
        <w:ind w:left="567"/>
        <w:rPr>
          <w:rFonts w:asciiTheme="minorHAnsi" w:hAnsiTheme="minorHAnsi" w:cstheme="minorHAnsi"/>
          <w:color w:val="auto"/>
          <w:sz w:val="22"/>
          <w:szCs w:val="22"/>
        </w:rPr>
      </w:pPr>
      <w:r w:rsidRPr="00E94D83">
        <w:rPr>
          <w:rFonts w:asciiTheme="minorHAnsi" w:hAnsiTheme="minorHAnsi" w:cstheme="minorHAnsi"/>
          <w:color w:val="auto"/>
          <w:sz w:val="22"/>
          <w:szCs w:val="22"/>
        </w:rPr>
        <w:t xml:space="preserve">The </w:t>
      </w:r>
      <w:r w:rsidR="00BD6B18" w:rsidRPr="00E94D83">
        <w:rPr>
          <w:rFonts w:asciiTheme="minorHAnsi" w:hAnsiTheme="minorHAnsi" w:cstheme="minorHAnsi"/>
          <w:color w:val="auto"/>
          <w:sz w:val="22"/>
          <w:szCs w:val="22"/>
        </w:rPr>
        <w:t xml:space="preserve">Governors </w:t>
      </w:r>
      <w:r w:rsidRPr="00E94D83">
        <w:rPr>
          <w:rFonts w:asciiTheme="minorHAnsi" w:hAnsiTheme="minorHAnsi" w:cstheme="minorHAnsi"/>
          <w:color w:val="auto"/>
          <w:sz w:val="22"/>
          <w:szCs w:val="22"/>
        </w:rPr>
        <w:t xml:space="preserve">encourage members of staff to put their name to allegations whenever possible – anonymous concerns are much less powerful.  Nonetheless, anonymous allegations will be considered in extreme circumstances under the whistleblowing </w:t>
      </w:r>
      <w:r w:rsidRPr="00E1531A">
        <w:rPr>
          <w:rFonts w:asciiTheme="minorHAnsi" w:hAnsiTheme="minorHAnsi" w:cstheme="minorHAnsi"/>
          <w:color w:val="auto"/>
          <w:sz w:val="22"/>
          <w:szCs w:val="22"/>
        </w:rPr>
        <w:t xml:space="preserve">procedure, especially concerns raised relating to the </w:t>
      </w:r>
      <w:r w:rsidRPr="00E94D83">
        <w:rPr>
          <w:rFonts w:asciiTheme="minorHAnsi" w:hAnsiTheme="minorHAnsi" w:cstheme="minorHAnsi"/>
          <w:color w:val="auto"/>
          <w:sz w:val="22"/>
          <w:szCs w:val="22"/>
        </w:rPr>
        <w:t xml:space="preserve">safety and welfare of children.  In determining whether to take an anonymous allegation forward the </w:t>
      </w:r>
      <w:r w:rsidR="00BD6B18" w:rsidRPr="00E94D83">
        <w:rPr>
          <w:rFonts w:asciiTheme="minorHAnsi" w:hAnsiTheme="minorHAnsi" w:cstheme="minorHAnsi"/>
          <w:color w:val="auto"/>
          <w:sz w:val="22"/>
          <w:szCs w:val="22"/>
        </w:rPr>
        <w:t xml:space="preserve">Governors </w:t>
      </w:r>
      <w:r w:rsidRPr="00E94D83">
        <w:rPr>
          <w:rFonts w:asciiTheme="minorHAnsi" w:hAnsiTheme="minorHAnsi" w:cstheme="minorHAnsi"/>
          <w:color w:val="auto"/>
          <w:sz w:val="22"/>
          <w:szCs w:val="22"/>
        </w:rPr>
        <w:t>will take the following factors into account:</w:t>
      </w:r>
    </w:p>
    <w:p w14:paraId="7EA68E8B" w14:textId="77777777" w:rsidR="00E1531A" w:rsidRPr="00E94D83" w:rsidRDefault="00E1531A" w:rsidP="00E1531A">
      <w:pPr>
        <w:numPr>
          <w:ilvl w:val="0"/>
          <w:numId w:val="36"/>
        </w:numPr>
        <w:shd w:val="clear" w:color="auto" w:fill="FFFFFF"/>
        <w:tabs>
          <w:tab w:val="clear" w:pos="720"/>
          <w:tab w:val="num" w:pos="567"/>
        </w:tabs>
        <w:spacing w:after="0"/>
        <w:ind w:left="924" w:hanging="357"/>
        <w:rPr>
          <w:rFonts w:asciiTheme="minorHAnsi" w:hAnsiTheme="minorHAnsi" w:cstheme="minorHAnsi"/>
          <w:color w:val="auto"/>
          <w:lang w:eastAsia="en-GB"/>
        </w:rPr>
      </w:pPr>
      <w:r w:rsidRPr="00E94D83">
        <w:rPr>
          <w:rFonts w:asciiTheme="minorHAnsi" w:hAnsiTheme="minorHAnsi" w:cstheme="minorHAnsi"/>
          <w:color w:val="auto"/>
          <w:lang w:eastAsia="en-GB"/>
        </w:rPr>
        <w:t>the seriousness of the issue raised</w:t>
      </w:r>
    </w:p>
    <w:p w14:paraId="56B76873" w14:textId="77777777" w:rsidR="00E1531A" w:rsidRPr="00E94D83" w:rsidRDefault="00E1531A" w:rsidP="00E1531A">
      <w:pPr>
        <w:numPr>
          <w:ilvl w:val="0"/>
          <w:numId w:val="36"/>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auto"/>
          <w:lang w:eastAsia="en-GB"/>
        </w:rPr>
      </w:pPr>
      <w:r w:rsidRPr="00E94D83">
        <w:rPr>
          <w:rFonts w:asciiTheme="minorHAnsi" w:hAnsiTheme="minorHAnsi" w:cstheme="minorHAnsi"/>
          <w:color w:val="auto"/>
          <w:lang w:eastAsia="en-GB"/>
        </w:rPr>
        <w:t>the credibility of the concern</w:t>
      </w:r>
    </w:p>
    <w:p w14:paraId="552EEAA7" w14:textId="77777777" w:rsidR="00E1531A" w:rsidRPr="00E94D83" w:rsidRDefault="00E1531A" w:rsidP="00E1531A">
      <w:pPr>
        <w:numPr>
          <w:ilvl w:val="0"/>
          <w:numId w:val="36"/>
        </w:numPr>
        <w:shd w:val="clear" w:color="auto" w:fill="FFFFFF"/>
        <w:tabs>
          <w:tab w:val="clear" w:pos="720"/>
          <w:tab w:val="num" w:pos="567"/>
        </w:tabs>
        <w:ind w:left="924" w:hanging="357"/>
        <w:rPr>
          <w:rFonts w:asciiTheme="minorHAnsi" w:hAnsiTheme="minorHAnsi" w:cstheme="minorHAnsi"/>
          <w:color w:val="auto"/>
          <w:lang w:eastAsia="en-GB"/>
        </w:rPr>
      </w:pPr>
      <w:r w:rsidRPr="00E94D83">
        <w:rPr>
          <w:rFonts w:asciiTheme="minorHAnsi" w:hAnsiTheme="minorHAnsi" w:cstheme="minorHAnsi"/>
          <w:color w:val="auto"/>
          <w:lang w:eastAsia="en-GB"/>
        </w:rPr>
        <w:t>the likelihood of conﬁrming the allegation from attributable sources and obtaining information from them.</w:t>
      </w:r>
    </w:p>
    <w:p w14:paraId="62EC8A98" w14:textId="3018FE84" w:rsidR="00CD66B4" w:rsidRPr="00E94D83" w:rsidRDefault="00CD66B4" w:rsidP="00E1531A">
      <w:pPr>
        <w:ind w:left="567"/>
        <w:rPr>
          <w:rFonts w:cs="Calibri"/>
          <w:color w:val="auto"/>
          <w:lang w:eastAsia="en-GB"/>
        </w:rPr>
      </w:pPr>
      <w:r w:rsidRPr="00E94D83">
        <w:rPr>
          <w:color w:val="auto"/>
        </w:rPr>
        <w:t xml:space="preserve">The Governing Body will do its utmost to protect the identity of any member of staff who raises a concern and who do not want their name disclosed.  It is, however, important that </w:t>
      </w:r>
      <w:r w:rsidR="00E1531A" w:rsidRPr="00E94D83">
        <w:rPr>
          <w:color w:val="auto"/>
        </w:rPr>
        <w:t xml:space="preserve">all staff </w:t>
      </w:r>
      <w:r w:rsidRPr="00E94D83">
        <w:rPr>
          <w:color w:val="auto"/>
        </w:rPr>
        <w:t xml:space="preserve">understand that any investigation into the concern could reveal them as the source of the information; and statements may be required from members of staff as part of the evidence which would be seen by all parties involved.  </w:t>
      </w:r>
      <w:r w:rsidRPr="00E94D83">
        <w:rPr>
          <w:rFonts w:cs="Calibri"/>
          <w:color w:val="auto"/>
          <w:lang w:eastAsia="en-GB"/>
        </w:rPr>
        <w:t xml:space="preserve">If the investigation leads to prosecution the whistleblower is likely to be called on to give evidence in Court. If the whistleblower is unwilling to give details of their concern because of fear of disclosure of their identity but the Chair of </w:t>
      </w:r>
      <w:r w:rsidR="00BD6B18" w:rsidRPr="00E94D83">
        <w:rPr>
          <w:rFonts w:asciiTheme="minorHAnsi" w:hAnsiTheme="minorHAnsi" w:cstheme="minorHAnsi"/>
          <w:color w:val="auto"/>
        </w:rPr>
        <w:t xml:space="preserve">Governors </w:t>
      </w:r>
      <w:r w:rsidRPr="00E94D83">
        <w:rPr>
          <w:rFonts w:cs="Calibri"/>
          <w:color w:val="auto"/>
          <w:lang w:eastAsia="en-GB"/>
        </w:rPr>
        <w:t xml:space="preserve">or Head teacher remains concerned about the seriousness of the allegation, the </w:t>
      </w:r>
      <w:r w:rsidR="00E1531A" w:rsidRPr="00E94D83">
        <w:rPr>
          <w:rFonts w:cs="Calibri"/>
          <w:color w:val="auto"/>
          <w:lang w:eastAsia="en-GB"/>
        </w:rPr>
        <w:t>C</w:t>
      </w:r>
      <w:r w:rsidRPr="00E94D83">
        <w:rPr>
          <w:rFonts w:cs="Calibri"/>
          <w:color w:val="auto"/>
          <w:lang w:eastAsia="en-GB"/>
        </w:rPr>
        <w:t xml:space="preserve">hair of </w:t>
      </w:r>
      <w:r w:rsidR="00BD6B18" w:rsidRPr="00E94D83">
        <w:rPr>
          <w:rFonts w:asciiTheme="minorHAnsi" w:hAnsiTheme="minorHAnsi" w:cstheme="minorHAnsi"/>
          <w:color w:val="auto"/>
        </w:rPr>
        <w:t xml:space="preserve">Governors </w:t>
      </w:r>
      <w:r w:rsidRPr="00E94D83">
        <w:rPr>
          <w:rFonts w:cs="Calibri"/>
          <w:color w:val="auto"/>
          <w:lang w:eastAsia="en-GB"/>
        </w:rPr>
        <w:t xml:space="preserve">or </w:t>
      </w:r>
      <w:r w:rsidR="00E1531A" w:rsidRPr="00E94D83">
        <w:rPr>
          <w:rFonts w:cs="Calibri"/>
          <w:color w:val="auto"/>
          <w:lang w:eastAsia="en-GB"/>
        </w:rPr>
        <w:t>H</w:t>
      </w:r>
      <w:r w:rsidRPr="00E94D83">
        <w:rPr>
          <w:rFonts w:cs="Calibri"/>
          <w:color w:val="auto"/>
          <w:lang w:eastAsia="en-GB"/>
        </w:rPr>
        <w:t>ead</w:t>
      </w:r>
      <w:r w:rsidR="00E1531A" w:rsidRPr="00E94D83">
        <w:rPr>
          <w:rFonts w:cs="Calibri"/>
          <w:color w:val="auto"/>
          <w:lang w:eastAsia="en-GB"/>
        </w:rPr>
        <w:t xml:space="preserve"> </w:t>
      </w:r>
      <w:r w:rsidRPr="00E94D83">
        <w:rPr>
          <w:rFonts w:cs="Calibri"/>
          <w:color w:val="auto"/>
          <w:lang w:eastAsia="en-GB"/>
        </w:rPr>
        <w:t xml:space="preserve">teacher </w:t>
      </w:r>
      <w:r w:rsidR="00E1531A" w:rsidRPr="00E94D83">
        <w:rPr>
          <w:rFonts w:cs="Calibri"/>
          <w:color w:val="auto"/>
          <w:lang w:eastAsia="en-GB"/>
        </w:rPr>
        <w:t xml:space="preserve">will </w:t>
      </w:r>
      <w:r w:rsidRPr="00E94D83">
        <w:rPr>
          <w:rFonts w:cs="Calibri"/>
          <w:color w:val="auto"/>
          <w:lang w:eastAsia="en-GB"/>
        </w:rPr>
        <w:t>discuss this with the member of staff and ask them to reconsider so that the matter can be taken forward.</w:t>
      </w:r>
    </w:p>
    <w:p w14:paraId="278DDBDC" w14:textId="369FC069" w:rsidR="00CD66B4" w:rsidRPr="00CD66B4" w:rsidRDefault="00E1531A" w:rsidP="00DA3E63">
      <w:pPr>
        <w:shd w:val="clear" w:color="auto" w:fill="FFFFFF"/>
        <w:ind w:left="567"/>
        <w:rPr>
          <w:rFonts w:cs="Calibri"/>
          <w:color w:val="1F1F1F"/>
          <w:lang w:eastAsia="en-GB"/>
        </w:rPr>
      </w:pPr>
      <w:r w:rsidRPr="00E94D83">
        <w:rPr>
          <w:rFonts w:cs="Calibri"/>
          <w:color w:val="auto"/>
          <w:lang w:eastAsia="en-GB"/>
        </w:rPr>
        <w:t>A member of staff will</w:t>
      </w:r>
      <w:r w:rsidR="00CD66B4" w:rsidRPr="00E94D83">
        <w:rPr>
          <w:rFonts w:cs="Calibri"/>
          <w:color w:val="auto"/>
          <w:lang w:eastAsia="en-GB"/>
        </w:rPr>
        <w:t xml:space="preserve"> not be placed under undue pressure to disclose their </w:t>
      </w:r>
      <w:proofErr w:type="gramStart"/>
      <w:r w:rsidR="00CD66B4" w:rsidRPr="00E94D83">
        <w:rPr>
          <w:rFonts w:cs="Calibri"/>
          <w:color w:val="auto"/>
          <w:lang w:eastAsia="en-GB"/>
        </w:rPr>
        <w:t>name</w:t>
      </w:r>
      <w:proofErr w:type="gramEnd"/>
      <w:r w:rsidR="00CD66B4" w:rsidRPr="00E94D83">
        <w:rPr>
          <w:rFonts w:cs="Calibri"/>
          <w:color w:val="auto"/>
          <w:lang w:eastAsia="en-GB"/>
        </w:rPr>
        <w:t xml:space="preserve"> and </w:t>
      </w:r>
      <w:r w:rsidRPr="00E94D83">
        <w:rPr>
          <w:rFonts w:cs="Calibri"/>
          <w:color w:val="auto"/>
          <w:lang w:eastAsia="en-GB"/>
        </w:rPr>
        <w:t xml:space="preserve">the Governing Body will </w:t>
      </w:r>
      <w:r w:rsidR="00CD66B4" w:rsidRPr="00E94D83">
        <w:rPr>
          <w:rFonts w:cs="Calibri"/>
          <w:color w:val="auto"/>
          <w:lang w:eastAsia="en-GB"/>
        </w:rPr>
        <w:t xml:space="preserve">proceed with investigating the concern on the basis of an anonymous allegation. </w:t>
      </w:r>
      <w:r w:rsidRPr="00E94D83">
        <w:rPr>
          <w:rFonts w:cs="Calibri"/>
          <w:color w:val="auto"/>
          <w:lang w:eastAsia="en-GB"/>
        </w:rPr>
        <w:t xml:space="preserve"> </w:t>
      </w:r>
      <w:r w:rsidR="00CD66B4" w:rsidRPr="00E94D83">
        <w:rPr>
          <w:rFonts w:cs="Calibri"/>
          <w:color w:val="auto"/>
          <w:lang w:eastAsia="en-GB"/>
        </w:rPr>
        <w:t xml:space="preserve">If a further meeting is required with the whistleblower, then the member of staff </w:t>
      </w:r>
      <w:r w:rsidRPr="00E94D83">
        <w:rPr>
          <w:rFonts w:cs="Calibri"/>
          <w:color w:val="auto"/>
          <w:lang w:eastAsia="en-GB"/>
        </w:rPr>
        <w:t xml:space="preserve">may </w:t>
      </w:r>
      <w:r w:rsidR="00CD66B4" w:rsidRPr="00E94D83">
        <w:rPr>
          <w:rFonts w:cs="Calibri"/>
          <w:color w:val="auto"/>
          <w:lang w:eastAsia="en-GB"/>
        </w:rPr>
        <w:t xml:space="preserve">be asked if they want this to be held at a </w:t>
      </w:r>
      <w:r w:rsidR="00CD66B4" w:rsidRPr="00CD66B4">
        <w:rPr>
          <w:rFonts w:cs="Calibri"/>
          <w:color w:val="1F1F1F"/>
          <w:lang w:eastAsia="en-GB"/>
        </w:rPr>
        <w:t xml:space="preserve">mutually agreed place away from the workplace. The member of staff may also ask their </w:t>
      </w:r>
      <w:r>
        <w:rPr>
          <w:rFonts w:cs="Calibri"/>
          <w:color w:val="1F1F1F"/>
          <w:lang w:eastAsia="en-GB"/>
        </w:rPr>
        <w:t>T</w:t>
      </w:r>
      <w:r w:rsidR="00CD66B4" w:rsidRPr="00CD66B4">
        <w:rPr>
          <w:rFonts w:cs="Calibri"/>
          <w:color w:val="1F1F1F"/>
          <w:lang w:eastAsia="en-GB"/>
        </w:rPr>
        <w:t xml:space="preserve">rade </w:t>
      </w:r>
      <w:r>
        <w:rPr>
          <w:rFonts w:cs="Calibri"/>
          <w:color w:val="1F1F1F"/>
          <w:lang w:eastAsia="en-GB"/>
        </w:rPr>
        <w:t>U</w:t>
      </w:r>
      <w:r w:rsidR="00CD66B4" w:rsidRPr="00CD66B4">
        <w:rPr>
          <w:rFonts w:cs="Calibri"/>
          <w:color w:val="1F1F1F"/>
          <w:lang w:eastAsia="en-GB"/>
        </w:rPr>
        <w:t>nion representative or professional association to raise the matter on their behalf or to support them in raising the concern to further protect their conﬁdentiality.</w:t>
      </w:r>
    </w:p>
    <w:p w14:paraId="6A127E69" w14:textId="4AE5B1D0" w:rsidR="00CD66B4" w:rsidRDefault="00E1531A" w:rsidP="00E1531A">
      <w:pPr>
        <w:pStyle w:val="Heading1"/>
      </w:pPr>
      <w:bookmarkStart w:id="55" w:name="_Toc142574511"/>
      <w:bookmarkStart w:id="56" w:name="_Toc142574621"/>
      <w:bookmarkStart w:id="57" w:name="_Toc142575373"/>
      <w:bookmarkStart w:id="58" w:name="_Toc142575614"/>
      <w:bookmarkStart w:id="59" w:name="_Toc142575677"/>
      <w:bookmarkStart w:id="60" w:name="_Toc142575867"/>
      <w:bookmarkStart w:id="61" w:name="_Toc181356069"/>
      <w:r>
        <w:t>Untrue and malicious/vexatious allegations</w:t>
      </w:r>
      <w:bookmarkEnd w:id="55"/>
      <w:bookmarkEnd w:id="56"/>
      <w:bookmarkEnd w:id="57"/>
      <w:bookmarkEnd w:id="58"/>
      <w:bookmarkEnd w:id="59"/>
      <w:bookmarkEnd w:id="60"/>
      <w:bookmarkEnd w:id="61"/>
    </w:p>
    <w:p w14:paraId="3D17A631" w14:textId="01FA33C1" w:rsidR="00DA3E63" w:rsidRPr="0001683C" w:rsidRDefault="00DA3E63" w:rsidP="00DA3E63">
      <w:pPr>
        <w:spacing w:after="0"/>
        <w:ind w:left="567"/>
      </w:pPr>
      <w:r w:rsidRPr="00DA3E63">
        <w:t xml:space="preserve">When it is, or becomes, apparent from the investigation that the person making the disclosure has acted frivolously, maliciously or for personal gain, the </w:t>
      </w:r>
      <w:proofErr w:type="gramStart"/>
      <w:r w:rsidRPr="00DA3E63">
        <w:t>School</w:t>
      </w:r>
      <w:proofErr w:type="gramEnd"/>
      <w:r w:rsidRPr="00DA3E63">
        <w:t xml:space="preserve"> may </w:t>
      </w:r>
      <w:r>
        <w:t>consider taking action</w:t>
      </w:r>
      <w:r w:rsidRPr="00DA3E63">
        <w:t xml:space="preserve"> against the employee in accordance with the School’s Disciplinary or Capability procedures.  If the disclosure itself amounts to a criminal offence, th</w:t>
      </w:r>
      <w:r w:rsidR="00C121C9">
        <w:t>is</w:t>
      </w:r>
      <w:r w:rsidRPr="00DA3E63">
        <w:t xml:space="preserve"> procedure will not protect the</w:t>
      </w:r>
      <w:r w:rsidRPr="006021D2">
        <w:t xml:space="preserve"> employee from the consequences of that criminal offence.</w:t>
      </w:r>
    </w:p>
    <w:p w14:paraId="3E79CCD7" w14:textId="24CEDC99" w:rsidR="00AF07FD" w:rsidRDefault="002427E1" w:rsidP="002C0B5F">
      <w:pPr>
        <w:pStyle w:val="Heading1"/>
      </w:pPr>
      <w:bookmarkStart w:id="62" w:name="_Toc142574512"/>
      <w:bookmarkStart w:id="63" w:name="_Toc142574622"/>
      <w:bookmarkStart w:id="64" w:name="_Toc142575374"/>
      <w:bookmarkStart w:id="65" w:name="_Toc142575615"/>
      <w:bookmarkStart w:id="66" w:name="_Toc142575678"/>
      <w:bookmarkStart w:id="67" w:name="_Toc142575868"/>
      <w:bookmarkStart w:id="68" w:name="_Toc181356070"/>
      <w:r>
        <w:t>Process for raising and enquiring into a concern</w:t>
      </w:r>
      <w:bookmarkEnd w:id="62"/>
      <w:bookmarkEnd w:id="63"/>
      <w:bookmarkEnd w:id="64"/>
      <w:bookmarkEnd w:id="65"/>
      <w:bookmarkEnd w:id="66"/>
      <w:bookmarkEnd w:id="67"/>
      <w:bookmarkEnd w:id="68"/>
    </w:p>
    <w:p w14:paraId="4F15EFE3" w14:textId="24664C0E" w:rsidR="002427E1" w:rsidRPr="002427E1" w:rsidRDefault="002427E1" w:rsidP="002427E1">
      <w:pPr>
        <w:pStyle w:val="Heading2"/>
      </w:pPr>
      <w:bookmarkStart w:id="69" w:name="_Toc142574623"/>
      <w:bookmarkStart w:id="70" w:name="_Toc142575375"/>
      <w:bookmarkStart w:id="71" w:name="_Toc142575616"/>
      <w:bookmarkStart w:id="72" w:name="_Toc142575679"/>
      <w:bookmarkStart w:id="73" w:name="_Toc142575869"/>
      <w:bookmarkStart w:id="74" w:name="_Toc181356071"/>
      <w:r>
        <w:t>How to raise a concern</w:t>
      </w:r>
      <w:bookmarkEnd w:id="69"/>
      <w:bookmarkEnd w:id="70"/>
      <w:bookmarkEnd w:id="71"/>
      <w:bookmarkEnd w:id="72"/>
      <w:bookmarkEnd w:id="73"/>
      <w:bookmarkEnd w:id="74"/>
    </w:p>
    <w:p w14:paraId="52B2C1B5" w14:textId="78DE3D77" w:rsidR="002427E1" w:rsidRPr="002427E1" w:rsidRDefault="002427E1" w:rsidP="003D63C0">
      <w:pPr>
        <w:shd w:val="clear" w:color="auto" w:fill="FFFFFF"/>
        <w:ind w:left="567"/>
        <w:rPr>
          <w:rFonts w:asciiTheme="minorHAnsi" w:hAnsiTheme="minorHAnsi" w:cstheme="minorHAnsi"/>
          <w:color w:val="1F1F1F"/>
          <w:lang w:eastAsia="en-GB"/>
        </w:rPr>
      </w:pPr>
      <w:r w:rsidRPr="002427E1">
        <w:rPr>
          <w:rFonts w:asciiTheme="minorHAnsi" w:hAnsiTheme="minorHAnsi" w:cstheme="minorHAnsi"/>
          <w:color w:val="1F1F1F"/>
          <w:lang w:eastAsia="en-GB"/>
        </w:rPr>
        <w:t xml:space="preserve">As a ﬁrst step, a member of staff should normally raise a concern with their immediate line manager, </w:t>
      </w:r>
      <w:r w:rsidRPr="003D63C0">
        <w:rPr>
          <w:rFonts w:asciiTheme="minorHAnsi" w:hAnsiTheme="minorHAnsi" w:cstheme="minorHAnsi"/>
          <w:color w:val="1F1F1F"/>
          <w:lang w:eastAsia="en-GB"/>
        </w:rPr>
        <w:t>or the Head teacher</w:t>
      </w:r>
      <w:r w:rsidR="003D63C0" w:rsidRPr="003D63C0">
        <w:rPr>
          <w:rFonts w:asciiTheme="minorHAnsi" w:hAnsiTheme="minorHAnsi" w:cstheme="minorHAnsi"/>
          <w:color w:val="1F1F1F"/>
          <w:lang w:eastAsia="en-GB"/>
        </w:rPr>
        <w:t xml:space="preserve">.  </w:t>
      </w:r>
      <w:r w:rsidR="003D63C0" w:rsidRPr="003D63C0">
        <w:rPr>
          <w:rFonts w:asciiTheme="minorHAnsi" w:hAnsiTheme="minorHAnsi" w:cstheme="minorHAnsi"/>
        </w:rPr>
        <w:t xml:space="preserve">Where the Head teacher is the subject of a concern, or in a situation where there is a conflict of interest in reporting the matter to the Head teacher, the concern must be reported to the Chair </w:t>
      </w:r>
      <w:r w:rsidR="003D63C0" w:rsidRPr="00E94D83">
        <w:rPr>
          <w:rFonts w:asciiTheme="minorHAnsi" w:hAnsiTheme="minorHAnsi" w:cstheme="minorHAnsi"/>
          <w:color w:val="auto"/>
        </w:rPr>
        <w:t>of Governors.</w:t>
      </w:r>
      <w:r w:rsidRPr="00E94D83">
        <w:rPr>
          <w:rFonts w:asciiTheme="minorHAnsi" w:hAnsiTheme="minorHAnsi" w:cstheme="minorHAnsi"/>
          <w:color w:val="auto"/>
          <w:lang w:eastAsia="en-GB"/>
        </w:rPr>
        <w:t xml:space="preserve"> The person to </w:t>
      </w:r>
      <w:r w:rsidRPr="002427E1">
        <w:rPr>
          <w:rFonts w:asciiTheme="minorHAnsi" w:hAnsiTheme="minorHAnsi" w:cstheme="minorHAnsi"/>
          <w:color w:val="1F1F1F"/>
          <w:lang w:eastAsia="en-GB"/>
        </w:rPr>
        <w:t xml:space="preserve">be approached depends to an extent on the seriousness and sensitivity of the issue and who is thought to be involved. </w:t>
      </w:r>
    </w:p>
    <w:p w14:paraId="2EBE20DC" w14:textId="0A22A99D" w:rsidR="002427E1" w:rsidRPr="00676605" w:rsidRDefault="002427E1" w:rsidP="00676605">
      <w:pPr>
        <w:shd w:val="clear" w:color="auto" w:fill="FFFFFF"/>
        <w:ind w:left="567"/>
        <w:rPr>
          <w:rFonts w:asciiTheme="minorHAnsi" w:hAnsiTheme="minorHAnsi" w:cstheme="minorHAnsi"/>
          <w:color w:val="1F1F1F"/>
          <w:lang w:eastAsia="en-GB"/>
        </w:rPr>
      </w:pPr>
      <w:r w:rsidRPr="002004DA">
        <w:rPr>
          <w:rFonts w:cs="Calibri"/>
          <w:color w:val="1F1F1F"/>
          <w:lang w:eastAsia="en-GB"/>
        </w:rPr>
        <w:t xml:space="preserve">If a member of staff feels unable to express their concerns within the school, they can raise </w:t>
      </w:r>
      <w:r w:rsidR="00676605" w:rsidRPr="002004DA">
        <w:rPr>
          <w:rFonts w:cs="Calibri"/>
          <w:color w:val="1F1F1F"/>
          <w:lang w:eastAsia="en-GB"/>
        </w:rPr>
        <w:t>them</w:t>
      </w:r>
      <w:r w:rsidRPr="002004DA">
        <w:rPr>
          <w:rFonts w:cs="Calibri"/>
          <w:color w:val="1F1F1F"/>
          <w:lang w:eastAsia="en-GB"/>
        </w:rPr>
        <w:t xml:space="preserve"> with </w:t>
      </w:r>
      <w:r w:rsidR="00676605" w:rsidRPr="002004DA">
        <w:rPr>
          <w:rFonts w:cs="Calibri"/>
          <w:color w:val="1F1F1F"/>
          <w:lang w:eastAsia="en-GB"/>
        </w:rPr>
        <w:t>a suitable</w:t>
      </w:r>
      <w:r w:rsidRPr="002004DA">
        <w:rPr>
          <w:rFonts w:cs="Calibri"/>
          <w:color w:val="1F1F1F"/>
          <w:lang w:eastAsia="en-GB"/>
        </w:rPr>
        <w:t xml:space="preserve"> organisation outside of the school setting</w:t>
      </w:r>
      <w:r w:rsidR="001E7010" w:rsidRPr="002004DA">
        <w:rPr>
          <w:rFonts w:cs="Calibri"/>
          <w:color w:val="1F1F1F"/>
          <w:lang w:eastAsia="en-GB"/>
        </w:rPr>
        <w:t xml:space="preserve">, </w:t>
      </w:r>
      <w:proofErr w:type="gramStart"/>
      <w:r w:rsidR="002004DA" w:rsidRPr="002004DA">
        <w:rPr>
          <w:rFonts w:cs="Calibri"/>
          <w:color w:val="1F1F1F"/>
          <w:lang w:eastAsia="en-GB"/>
        </w:rPr>
        <w:t>See</w:t>
      </w:r>
      <w:proofErr w:type="gramEnd"/>
      <w:r w:rsidR="002004DA" w:rsidRPr="002004DA">
        <w:rPr>
          <w:rFonts w:cs="Calibri"/>
          <w:color w:val="1F1F1F"/>
          <w:lang w:eastAsia="en-GB"/>
        </w:rPr>
        <w:t xml:space="preserve"> section 9.6 on taking matters further for a list of suggested organisations. </w:t>
      </w:r>
      <w:r w:rsidR="00676605" w:rsidRPr="002004DA">
        <w:rPr>
          <w:rFonts w:asciiTheme="minorHAnsi" w:hAnsiTheme="minorHAnsi" w:cstheme="minorHAnsi"/>
          <w:color w:val="1F1F1F"/>
          <w:lang w:eastAsia="en-GB"/>
        </w:rPr>
        <w:t xml:space="preserve">  </w:t>
      </w:r>
      <w:r w:rsidRPr="002004DA">
        <w:rPr>
          <w:rFonts w:cs="Calibri"/>
          <w:color w:val="1F1F1F"/>
          <w:lang w:eastAsia="en-GB"/>
        </w:rPr>
        <w:t>However, where</w:t>
      </w:r>
      <w:r w:rsidRPr="002427E1">
        <w:rPr>
          <w:rFonts w:cs="Calibri"/>
          <w:color w:val="1F1F1F"/>
          <w:lang w:eastAsia="en-GB"/>
        </w:rPr>
        <w:t xml:space="preserve"> the concern relates to a child protection matter if the member of staff does not raise this through the school, they must consult the LA</w:t>
      </w:r>
      <w:r w:rsidR="001E7010">
        <w:rPr>
          <w:rFonts w:cs="Calibri"/>
          <w:color w:val="1F1F1F"/>
          <w:lang w:eastAsia="en-GB"/>
        </w:rPr>
        <w:t xml:space="preserve">DO </w:t>
      </w:r>
      <w:r w:rsidRPr="002427E1">
        <w:rPr>
          <w:rFonts w:cs="Calibri"/>
          <w:color w:val="1F1F1F"/>
          <w:lang w:eastAsia="en-GB"/>
        </w:rPr>
        <w:t xml:space="preserve">to lead on child protection or if that person is not available, the local authority’s </w:t>
      </w:r>
      <w:r w:rsidR="001E7010">
        <w:rPr>
          <w:rFonts w:cs="Calibri"/>
          <w:color w:val="1F1F1F"/>
          <w:lang w:eastAsia="en-GB"/>
        </w:rPr>
        <w:t xml:space="preserve">Safeguarding Hub.  </w:t>
      </w:r>
      <w:r w:rsidRPr="002427E1">
        <w:rPr>
          <w:rFonts w:cs="Calibri"/>
          <w:color w:val="1F1F1F"/>
          <w:lang w:eastAsia="en-GB"/>
        </w:rPr>
        <w:t>This is in case the organisation with which they raise their concern is not familiar with child protection procedures and consequently does not instigate them.</w:t>
      </w:r>
    </w:p>
    <w:p w14:paraId="04D86C61" w14:textId="34B9CE6C" w:rsidR="001E7010" w:rsidRPr="001E7010" w:rsidRDefault="002427E1" w:rsidP="001E7010">
      <w:pPr>
        <w:shd w:val="clear" w:color="auto" w:fill="FFFFFF"/>
        <w:ind w:left="567"/>
        <w:rPr>
          <w:rFonts w:cs="Calibri"/>
          <w:color w:val="1F1F1F"/>
          <w:lang w:eastAsia="en-GB"/>
        </w:rPr>
      </w:pPr>
      <w:r w:rsidRPr="002427E1">
        <w:rPr>
          <w:rFonts w:cs="Calibri"/>
          <w:color w:val="1F1F1F"/>
          <w:lang w:eastAsia="en-GB"/>
        </w:rPr>
        <w:t xml:space="preserve">The sooner a concern is raised the easier it is </w:t>
      </w:r>
      <w:r w:rsidR="001E7010" w:rsidRPr="001E7010">
        <w:rPr>
          <w:rFonts w:cs="Calibri"/>
          <w:color w:val="1F1F1F"/>
          <w:lang w:eastAsia="en-GB"/>
        </w:rPr>
        <w:t xml:space="preserve">for the Senior Leaders in the school </w:t>
      </w:r>
      <w:r w:rsidRPr="002427E1">
        <w:rPr>
          <w:rFonts w:cs="Calibri"/>
          <w:color w:val="1F1F1F"/>
          <w:lang w:eastAsia="en-GB"/>
        </w:rPr>
        <w:t xml:space="preserve">to </w:t>
      </w:r>
      <w:proofErr w:type="gramStart"/>
      <w:r w:rsidRPr="002427E1">
        <w:rPr>
          <w:rFonts w:cs="Calibri"/>
          <w:color w:val="1F1F1F"/>
          <w:lang w:eastAsia="en-GB"/>
        </w:rPr>
        <w:t>take action</w:t>
      </w:r>
      <w:proofErr w:type="gramEnd"/>
      <w:r w:rsidRPr="002427E1">
        <w:rPr>
          <w:rFonts w:cs="Calibri"/>
          <w:color w:val="1F1F1F"/>
          <w:lang w:eastAsia="en-GB"/>
        </w:rPr>
        <w:t xml:space="preserve">. Concerns are better raised in writing for the avoidance of doubt. </w:t>
      </w:r>
    </w:p>
    <w:p w14:paraId="4EFF652C" w14:textId="36ADE96D" w:rsidR="002427E1" w:rsidRDefault="001E7010" w:rsidP="001E7010">
      <w:pPr>
        <w:shd w:val="clear" w:color="auto" w:fill="FFFFFF"/>
        <w:ind w:left="567"/>
        <w:rPr>
          <w:rFonts w:asciiTheme="minorHAnsi" w:hAnsiTheme="minorHAnsi" w:cstheme="minorHAnsi"/>
          <w:color w:val="1F1F1F"/>
          <w:lang w:eastAsia="en-GB"/>
        </w:rPr>
      </w:pPr>
      <w:r>
        <w:rPr>
          <w:rFonts w:asciiTheme="minorHAnsi" w:hAnsiTheme="minorHAnsi" w:cstheme="minorHAnsi"/>
          <w:color w:val="1F1F1F"/>
          <w:lang w:eastAsia="en-GB"/>
        </w:rPr>
        <w:t xml:space="preserve">The member of staff </w:t>
      </w:r>
      <w:r w:rsidR="002427E1" w:rsidRPr="002427E1">
        <w:rPr>
          <w:rFonts w:asciiTheme="minorHAnsi" w:hAnsiTheme="minorHAnsi" w:cstheme="minorHAnsi"/>
          <w:color w:val="1F1F1F"/>
          <w:lang w:eastAsia="en-GB"/>
        </w:rPr>
        <w:t xml:space="preserve">should set out the background and history to the concern, giving names, dates and places where possible, and the reason why they are concerned. </w:t>
      </w:r>
      <w:r>
        <w:rPr>
          <w:rFonts w:asciiTheme="minorHAnsi" w:hAnsiTheme="minorHAnsi" w:cstheme="minorHAnsi"/>
          <w:color w:val="1F1F1F"/>
          <w:lang w:eastAsia="en-GB"/>
        </w:rPr>
        <w:t xml:space="preserve"> </w:t>
      </w:r>
      <w:r w:rsidR="002427E1" w:rsidRPr="002427E1">
        <w:rPr>
          <w:rFonts w:asciiTheme="minorHAnsi" w:hAnsiTheme="minorHAnsi" w:cstheme="minorHAnsi"/>
          <w:color w:val="1F1F1F"/>
          <w:lang w:eastAsia="en-GB"/>
        </w:rPr>
        <w:t xml:space="preserve">If the member of staff feels unable to put the matter in writing, they can still raise their concern verbally and should telephone or arrange to meet the appropriate person. </w:t>
      </w:r>
      <w:r>
        <w:rPr>
          <w:rFonts w:asciiTheme="minorHAnsi" w:hAnsiTheme="minorHAnsi" w:cstheme="minorHAnsi"/>
          <w:color w:val="1F1F1F"/>
          <w:lang w:eastAsia="en-GB"/>
        </w:rPr>
        <w:t xml:space="preserve"> </w:t>
      </w:r>
      <w:r w:rsidR="002427E1" w:rsidRPr="002427E1">
        <w:rPr>
          <w:rFonts w:asciiTheme="minorHAnsi" w:hAnsiTheme="minorHAnsi" w:cstheme="minorHAnsi"/>
          <w:color w:val="1F1F1F"/>
          <w:lang w:eastAsia="en-GB"/>
        </w:rPr>
        <w:t xml:space="preserve">Where a concern is raised verbally, the person receiving the concern should make a written note of it immediately, recording the date and time, and sign it. </w:t>
      </w:r>
      <w:r>
        <w:rPr>
          <w:rFonts w:asciiTheme="minorHAnsi" w:hAnsiTheme="minorHAnsi" w:cstheme="minorHAnsi"/>
          <w:color w:val="1F1F1F"/>
          <w:lang w:eastAsia="en-GB"/>
        </w:rPr>
        <w:t xml:space="preserve"> </w:t>
      </w:r>
      <w:r w:rsidR="002427E1" w:rsidRPr="002427E1">
        <w:rPr>
          <w:rFonts w:asciiTheme="minorHAnsi" w:hAnsiTheme="minorHAnsi" w:cstheme="minorHAnsi"/>
          <w:color w:val="1F1F1F"/>
          <w:lang w:eastAsia="en-GB"/>
        </w:rPr>
        <w:t xml:space="preserve">Where possible the record should be read back to the whistleblower to conﬁrm its accuracy. </w:t>
      </w:r>
      <w:r>
        <w:rPr>
          <w:rFonts w:asciiTheme="minorHAnsi" w:hAnsiTheme="minorHAnsi" w:cstheme="minorHAnsi"/>
          <w:color w:val="1F1F1F"/>
          <w:lang w:eastAsia="en-GB"/>
        </w:rPr>
        <w:t xml:space="preserve"> The member of staff </w:t>
      </w:r>
      <w:r w:rsidR="002427E1" w:rsidRPr="002427E1">
        <w:rPr>
          <w:rFonts w:asciiTheme="minorHAnsi" w:hAnsiTheme="minorHAnsi" w:cstheme="minorHAnsi"/>
          <w:color w:val="1F1F1F"/>
          <w:lang w:eastAsia="en-GB"/>
        </w:rPr>
        <w:t xml:space="preserve">may also ask their </w:t>
      </w:r>
      <w:r>
        <w:rPr>
          <w:rFonts w:asciiTheme="minorHAnsi" w:hAnsiTheme="minorHAnsi" w:cstheme="minorHAnsi"/>
          <w:color w:val="1F1F1F"/>
          <w:lang w:eastAsia="en-GB"/>
        </w:rPr>
        <w:t>T</w:t>
      </w:r>
      <w:r w:rsidR="002427E1" w:rsidRPr="002427E1">
        <w:rPr>
          <w:rFonts w:asciiTheme="minorHAnsi" w:hAnsiTheme="minorHAnsi" w:cstheme="minorHAnsi"/>
          <w:color w:val="1F1F1F"/>
          <w:lang w:eastAsia="en-GB"/>
        </w:rPr>
        <w:t xml:space="preserve">rade </w:t>
      </w:r>
      <w:r>
        <w:rPr>
          <w:rFonts w:asciiTheme="minorHAnsi" w:hAnsiTheme="minorHAnsi" w:cstheme="minorHAnsi"/>
          <w:color w:val="1F1F1F"/>
          <w:lang w:eastAsia="en-GB"/>
        </w:rPr>
        <w:t>U</w:t>
      </w:r>
      <w:r w:rsidR="002427E1" w:rsidRPr="002427E1">
        <w:rPr>
          <w:rFonts w:asciiTheme="minorHAnsi" w:hAnsiTheme="minorHAnsi" w:cstheme="minorHAnsi"/>
          <w:color w:val="1F1F1F"/>
          <w:lang w:eastAsia="en-GB"/>
        </w:rPr>
        <w:t>nion or professional association to raise the matter on their behalf or to support them in raising the concern.</w:t>
      </w:r>
    </w:p>
    <w:p w14:paraId="74EC36BA" w14:textId="54E8AD1A" w:rsidR="001E7010" w:rsidRPr="002427E1" w:rsidRDefault="001E7010" w:rsidP="001E7010">
      <w:pPr>
        <w:shd w:val="clear" w:color="auto" w:fill="FFFFFF"/>
        <w:ind w:left="567"/>
        <w:rPr>
          <w:rFonts w:asciiTheme="minorHAnsi" w:hAnsiTheme="minorHAnsi" w:cstheme="minorHAnsi"/>
          <w:color w:val="auto"/>
          <w:lang w:eastAsia="en-GB"/>
        </w:rPr>
      </w:pPr>
      <w:r>
        <w:rPr>
          <w:rFonts w:asciiTheme="minorHAnsi" w:hAnsiTheme="minorHAnsi" w:cstheme="minorHAnsi"/>
          <w:color w:val="1F1F1F"/>
          <w:lang w:eastAsia="en-GB"/>
        </w:rPr>
        <w:t>If the member of staff believes that the concern is what is termed a ‘low-level’ concern</w:t>
      </w:r>
      <w:r w:rsidR="00F6292C">
        <w:rPr>
          <w:rFonts w:asciiTheme="minorHAnsi" w:hAnsiTheme="minorHAnsi" w:cstheme="minorHAnsi"/>
          <w:color w:val="1F1F1F"/>
          <w:lang w:eastAsia="en-GB"/>
        </w:rPr>
        <w:t xml:space="preserve"> in relation to a child protection issue</w:t>
      </w:r>
      <w:r>
        <w:rPr>
          <w:rFonts w:asciiTheme="minorHAnsi" w:hAnsiTheme="minorHAnsi" w:cstheme="minorHAnsi"/>
          <w:color w:val="1F1F1F"/>
          <w:lang w:eastAsia="en-GB"/>
        </w:rPr>
        <w:t>, they may prefer to use the school’s low level concern procedure.  An explanation of what constitutes a low-level concern</w:t>
      </w:r>
      <w:r w:rsidR="003C4964">
        <w:rPr>
          <w:rFonts w:asciiTheme="minorHAnsi" w:hAnsiTheme="minorHAnsi" w:cstheme="minorHAnsi"/>
          <w:color w:val="1F1F1F"/>
          <w:lang w:eastAsia="en-GB"/>
        </w:rPr>
        <w:t xml:space="preserve"> (which may be no more than a niggling doubt that something appears to be wrong or amiss)</w:t>
      </w:r>
      <w:r>
        <w:rPr>
          <w:rFonts w:asciiTheme="minorHAnsi" w:hAnsiTheme="minorHAnsi" w:cstheme="minorHAnsi"/>
          <w:color w:val="1F1F1F"/>
          <w:lang w:eastAsia="en-GB"/>
        </w:rPr>
        <w:t xml:space="preserve"> and the procedure to follow is outlined in </w:t>
      </w:r>
      <w:r w:rsidRPr="001E7010">
        <w:rPr>
          <w:rFonts w:asciiTheme="minorHAnsi" w:hAnsiTheme="minorHAnsi" w:cstheme="minorHAnsi"/>
          <w:color w:val="auto"/>
          <w:lang w:eastAsia="en-GB"/>
        </w:rPr>
        <w:t xml:space="preserve">the school’s staff Code of Conduct Policy.  The low-level concern procedure is accompanied by a form which </w:t>
      </w:r>
      <w:r w:rsidR="003C4964">
        <w:rPr>
          <w:rFonts w:asciiTheme="minorHAnsi" w:hAnsiTheme="minorHAnsi" w:cstheme="minorHAnsi"/>
          <w:color w:val="auto"/>
          <w:lang w:eastAsia="en-GB"/>
        </w:rPr>
        <w:t xml:space="preserve">must </w:t>
      </w:r>
      <w:r w:rsidRPr="001E7010">
        <w:rPr>
          <w:rFonts w:asciiTheme="minorHAnsi" w:hAnsiTheme="minorHAnsi" w:cstheme="minorHAnsi"/>
          <w:color w:val="auto"/>
          <w:lang w:eastAsia="en-GB"/>
        </w:rPr>
        <w:t>be completed – this can be anonymous.</w:t>
      </w:r>
    </w:p>
    <w:p w14:paraId="36D92D3D" w14:textId="1FA955CC" w:rsidR="002427E1" w:rsidRDefault="002427E1" w:rsidP="001E7010">
      <w:pPr>
        <w:shd w:val="clear" w:color="auto" w:fill="FFFFFF"/>
        <w:ind w:left="567"/>
        <w:rPr>
          <w:rFonts w:cs="Calibri"/>
          <w:color w:val="1F1F1F"/>
          <w:lang w:eastAsia="en-GB"/>
        </w:rPr>
      </w:pPr>
      <w:r w:rsidRPr="002427E1">
        <w:rPr>
          <w:rFonts w:cs="Calibri"/>
          <w:color w:val="1F1F1F"/>
          <w:lang w:eastAsia="en-GB"/>
        </w:rPr>
        <w:t xml:space="preserve">Although members of staff are not expected to prove </w:t>
      </w:r>
      <w:r w:rsidR="003C4964">
        <w:rPr>
          <w:rFonts w:cs="Calibri"/>
          <w:color w:val="1F1F1F"/>
          <w:lang w:eastAsia="en-GB"/>
        </w:rPr>
        <w:t xml:space="preserve">beyond doubt </w:t>
      </w:r>
      <w:r w:rsidRPr="002427E1">
        <w:rPr>
          <w:rFonts w:cs="Calibri"/>
          <w:color w:val="1F1F1F"/>
          <w:lang w:eastAsia="en-GB"/>
        </w:rPr>
        <w:t xml:space="preserve">the truth of </w:t>
      </w:r>
      <w:r w:rsidR="003C4964">
        <w:rPr>
          <w:rFonts w:cs="Calibri"/>
          <w:color w:val="1F1F1F"/>
          <w:lang w:eastAsia="en-GB"/>
        </w:rPr>
        <w:t xml:space="preserve">the concern or </w:t>
      </w:r>
      <w:r w:rsidRPr="002427E1">
        <w:rPr>
          <w:rFonts w:cs="Calibri"/>
          <w:color w:val="1F1F1F"/>
          <w:lang w:eastAsia="en-GB"/>
        </w:rPr>
        <w:t>allegation, they need to demonstrate to the person contacted that the</w:t>
      </w:r>
      <w:r w:rsidR="003C4964">
        <w:rPr>
          <w:rFonts w:cs="Calibri"/>
          <w:color w:val="1F1F1F"/>
          <w:lang w:eastAsia="en-GB"/>
        </w:rPr>
        <w:t xml:space="preserve">y have sufficient evidence or other reasonable </w:t>
      </w:r>
      <w:r w:rsidRPr="002427E1">
        <w:rPr>
          <w:rFonts w:cs="Calibri"/>
          <w:color w:val="1F1F1F"/>
          <w:lang w:eastAsia="en-GB"/>
        </w:rPr>
        <w:t xml:space="preserve">grounds for the concern. </w:t>
      </w:r>
      <w:r w:rsidR="00F6292C">
        <w:rPr>
          <w:rFonts w:cs="Calibri"/>
          <w:color w:val="1F1F1F"/>
          <w:lang w:eastAsia="en-GB"/>
        </w:rPr>
        <w:t xml:space="preserve"> </w:t>
      </w:r>
      <w:r w:rsidRPr="002427E1">
        <w:rPr>
          <w:rFonts w:cs="Calibri"/>
          <w:color w:val="1F1F1F"/>
          <w:lang w:eastAsia="en-GB"/>
        </w:rPr>
        <w:t>In determining what action to take</w:t>
      </w:r>
      <w:r w:rsidR="00676605">
        <w:rPr>
          <w:rFonts w:cs="Calibri"/>
          <w:color w:val="1F1F1F"/>
          <w:lang w:eastAsia="en-GB"/>
        </w:rPr>
        <w:t>,</w:t>
      </w:r>
      <w:r w:rsidRPr="002427E1">
        <w:rPr>
          <w:rFonts w:cs="Calibri"/>
          <w:color w:val="1F1F1F"/>
          <w:lang w:eastAsia="en-GB"/>
        </w:rPr>
        <w:t xml:space="preserve"> the person who is appointed to handle the </w:t>
      </w:r>
      <w:r w:rsidRPr="00E94D83">
        <w:rPr>
          <w:rFonts w:cs="Calibri"/>
          <w:color w:val="auto"/>
          <w:lang w:eastAsia="en-GB"/>
        </w:rPr>
        <w:t xml:space="preserve">member of staff’s concern needs to assess whether there are sufﬁcient grounds for the </w:t>
      </w:r>
      <w:r w:rsidR="00F6292C" w:rsidRPr="00E94D83">
        <w:rPr>
          <w:rFonts w:cs="Calibri"/>
          <w:color w:val="auto"/>
          <w:lang w:eastAsia="en-GB"/>
        </w:rPr>
        <w:t>H</w:t>
      </w:r>
      <w:r w:rsidRPr="00E94D83">
        <w:rPr>
          <w:rFonts w:cs="Calibri"/>
          <w:color w:val="auto"/>
          <w:lang w:eastAsia="en-GB"/>
        </w:rPr>
        <w:t>ead</w:t>
      </w:r>
      <w:r w:rsidR="00F6292C" w:rsidRPr="00E94D83">
        <w:rPr>
          <w:rFonts w:cs="Calibri"/>
          <w:color w:val="auto"/>
          <w:lang w:eastAsia="en-GB"/>
        </w:rPr>
        <w:t xml:space="preserve"> </w:t>
      </w:r>
      <w:r w:rsidRPr="00E94D83">
        <w:rPr>
          <w:rFonts w:cs="Calibri"/>
          <w:color w:val="auto"/>
          <w:lang w:eastAsia="en-GB"/>
        </w:rPr>
        <w:t xml:space="preserve">teacher or </w:t>
      </w:r>
      <w:r w:rsidR="00EB2259" w:rsidRPr="00E94D83">
        <w:rPr>
          <w:rFonts w:asciiTheme="minorHAnsi" w:hAnsiTheme="minorHAnsi" w:cstheme="minorHAnsi"/>
          <w:color w:val="auto"/>
        </w:rPr>
        <w:t>Governors</w:t>
      </w:r>
      <w:r w:rsidRPr="00E94D83">
        <w:rPr>
          <w:rFonts w:cs="Calibri"/>
          <w:color w:val="auto"/>
          <w:lang w:eastAsia="en-GB"/>
        </w:rPr>
        <w:t xml:space="preserve"> </w:t>
      </w:r>
      <w:r w:rsidRPr="002427E1">
        <w:rPr>
          <w:rFonts w:cs="Calibri"/>
          <w:color w:val="1F1F1F"/>
          <w:lang w:eastAsia="en-GB"/>
        </w:rPr>
        <w:t>to act.</w:t>
      </w:r>
      <w:r w:rsidR="00F6292C">
        <w:rPr>
          <w:rFonts w:cs="Calibri"/>
          <w:color w:val="1F1F1F"/>
          <w:lang w:eastAsia="en-GB"/>
        </w:rPr>
        <w:t xml:space="preserve">  All low-level concerns must be directed to the Head teacher or DSL.</w:t>
      </w:r>
    </w:p>
    <w:p w14:paraId="12E5407A" w14:textId="36A159BD" w:rsidR="002427E1" w:rsidRDefault="00F6292C" w:rsidP="00031B14">
      <w:pPr>
        <w:pStyle w:val="Heading2"/>
      </w:pPr>
      <w:bookmarkStart w:id="75" w:name="_Toc142574624"/>
      <w:bookmarkStart w:id="76" w:name="_Toc142575376"/>
      <w:bookmarkStart w:id="77" w:name="_Toc142575617"/>
      <w:bookmarkStart w:id="78" w:name="_Toc142575680"/>
      <w:bookmarkStart w:id="79" w:name="_Toc142575870"/>
      <w:bookmarkStart w:id="80" w:name="_Toc181356072"/>
      <w:r>
        <w:t>Response following the raising of a concern</w:t>
      </w:r>
      <w:bookmarkEnd w:id="75"/>
      <w:bookmarkEnd w:id="76"/>
      <w:bookmarkEnd w:id="77"/>
      <w:bookmarkEnd w:id="78"/>
      <w:bookmarkEnd w:id="79"/>
      <w:bookmarkEnd w:id="80"/>
    </w:p>
    <w:p w14:paraId="2229D0DB" w14:textId="55718973" w:rsidR="00F6292C" w:rsidRPr="005A63F0" w:rsidRDefault="00F6292C" w:rsidP="00F6292C">
      <w:pPr>
        <w:pStyle w:val="NormalWeb"/>
        <w:shd w:val="clear" w:color="auto" w:fill="FFFFFF"/>
        <w:spacing w:before="0" w:beforeAutospacing="0" w:after="120" w:afterAutospacing="0"/>
        <w:ind w:left="567"/>
        <w:rPr>
          <w:rFonts w:asciiTheme="minorHAnsi" w:hAnsiTheme="minorHAnsi" w:cstheme="minorHAnsi"/>
          <w:color w:val="1F1F1F"/>
          <w:sz w:val="22"/>
          <w:szCs w:val="22"/>
        </w:rPr>
      </w:pPr>
      <w:r w:rsidRPr="005A63F0">
        <w:rPr>
          <w:rFonts w:asciiTheme="minorHAnsi" w:hAnsiTheme="minorHAnsi" w:cstheme="minorHAnsi"/>
          <w:color w:val="1F1F1F"/>
          <w:sz w:val="22"/>
          <w:szCs w:val="22"/>
        </w:rPr>
        <w:t xml:space="preserve">The action to be taken will depend on the seriousness of the concern. The matters raised </w:t>
      </w:r>
      <w:r w:rsidRPr="002004DA">
        <w:rPr>
          <w:rFonts w:asciiTheme="minorHAnsi" w:hAnsiTheme="minorHAnsi" w:cstheme="minorHAnsi"/>
          <w:color w:val="1F1F1F"/>
          <w:sz w:val="22"/>
          <w:szCs w:val="22"/>
        </w:rPr>
        <w:t>may</w:t>
      </w:r>
      <w:r w:rsidR="00C53FB1" w:rsidRPr="002004DA">
        <w:rPr>
          <w:rFonts w:asciiTheme="minorHAnsi" w:hAnsiTheme="minorHAnsi" w:cstheme="minorHAnsi"/>
          <w:color w:val="1F1F1F"/>
          <w:sz w:val="22"/>
          <w:szCs w:val="22"/>
        </w:rPr>
        <w:t xml:space="preserve"> need</w:t>
      </w:r>
      <w:r w:rsidRPr="002004DA">
        <w:rPr>
          <w:rFonts w:asciiTheme="minorHAnsi" w:hAnsiTheme="minorHAnsi" w:cstheme="minorHAnsi"/>
          <w:color w:val="1F1F1F"/>
          <w:sz w:val="22"/>
          <w:szCs w:val="22"/>
        </w:rPr>
        <w:t>:</w:t>
      </w:r>
    </w:p>
    <w:p w14:paraId="393E2AC4" w14:textId="7FB2E674" w:rsidR="00F6292C" w:rsidRDefault="00F6292C" w:rsidP="00F6292C">
      <w:pPr>
        <w:numPr>
          <w:ilvl w:val="0"/>
          <w:numId w:val="40"/>
        </w:numPr>
        <w:shd w:val="clear" w:color="auto" w:fill="FFFFFF"/>
        <w:tabs>
          <w:tab w:val="clear" w:pos="720"/>
          <w:tab w:val="num" w:pos="567"/>
        </w:tabs>
        <w:spacing w:after="0"/>
        <w:ind w:left="924" w:hanging="357"/>
        <w:rPr>
          <w:rFonts w:asciiTheme="minorHAnsi" w:hAnsiTheme="minorHAnsi" w:cstheme="minorHAnsi"/>
          <w:color w:val="1F1F1F"/>
        </w:rPr>
      </w:pPr>
      <w:r w:rsidRPr="005A63F0">
        <w:rPr>
          <w:rFonts w:asciiTheme="minorHAnsi" w:hAnsiTheme="minorHAnsi" w:cstheme="minorHAnsi"/>
          <w:color w:val="1F1F1F"/>
        </w:rPr>
        <w:t>inquiry internally in the school;</w:t>
      </w:r>
    </w:p>
    <w:p w14:paraId="2F2B7F10" w14:textId="0D3FDCA4" w:rsidR="00CB7984" w:rsidRPr="005A63F0" w:rsidRDefault="00CB7984" w:rsidP="00F6292C">
      <w:pPr>
        <w:numPr>
          <w:ilvl w:val="0"/>
          <w:numId w:val="40"/>
        </w:numPr>
        <w:shd w:val="clear" w:color="auto" w:fill="FFFFFF"/>
        <w:tabs>
          <w:tab w:val="clear" w:pos="720"/>
          <w:tab w:val="num" w:pos="567"/>
        </w:tabs>
        <w:spacing w:after="0"/>
        <w:ind w:left="924" w:hanging="357"/>
        <w:rPr>
          <w:rFonts w:asciiTheme="minorHAnsi" w:hAnsiTheme="minorHAnsi" w:cstheme="minorHAnsi"/>
          <w:color w:val="1F1F1F"/>
        </w:rPr>
      </w:pPr>
      <w:r>
        <w:rPr>
          <w:rFonts w:asciiTheme="minorHAnsi" w:hAnsiTheme="minorHAnsi" w:cstheme="minorHAnsi"/>
          <w:color w:val="1F1F1F"/>
        </w:rPr>
        <w:t>to be discussed with the school’s HR provider;</w:t>
      </w:r>
    </w:p>
    <w:p w14:paraId="20FB6670" w14:textId="660033A7" w:rsidR="00F6292C" w:rsidRPr="005A63F0" w:rsidRDefault="00F6292C" w:rsidP="00F6292C">
      <w:pPr>
        <w:numPr>
          <w:ilvl w:val="0"/>
          <w:numId w:val="40"/>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rPr>
      </w:pPr>
      <w:r w:rsidRPr="005A63F0">
        <w:rPr>
          <w:rFonts w:asciiTheme="minorHAnsi" w:hAnsiTheme="minorHAnsi" w:cstheme="minorHAnsi"/>
          <w:color w:val="1F1F1F"/>
        </w:rPr>
        <w:t>to be passed to the Police if they relate to alleged criminal activity;</w:t>
      </w:r>
    </w:p>
    <w:p w14:paraId="6795AA3B" w14:textId="07049FE9" w:rsidR="00F6292C" w:rsidRPr="005A63F0" w:rsidRDefault="00F6292C" w:rsidP="00F6292C">
      <w:pPr>
        <w:numPr>
          <w:ilvl w:val="0"/>
          <w:numId w:val="40"/>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rPr>
      </w:pPr>
      <w:r w:rsidRPr="005A63F0">
        <w:rPr>
          <w:rFonts w:asciiTheme="minorHAnsi" w:hAnsiTheme="minorHAnsi" w:cstheme="minorHAnsi"/>
          <w:color w:val="1F1F1F"/>
        </w:rPr>
        <w:t xml:space="preserve">to be passed to the </w:t>
      </w:r>
      <w:r w:rsidR="00951D9B">
        <w:rPr>
          <w:rFonts w:asciiTheme="minorHAnsi" w:hAnsiTheme="minorHAnsi" w:cstheme="minorHAnsi"/>
          <w:color w:val="1F1F1F"/>
        </w:rPr>
        <w:t xml:space="preserve">Chief Legal Officer (the Council’s Monitoring Officer) </w:t>
      </w:r>
      <w:r w:rsidRPr="005A63F0">
        <w:rPr>
          <w:rFonts w:asciiTheme="minorHAnsi" w:hAnsiTheme="minorHAnsi" w:cstheme="minorHAnsi"/>
          <w:color w:val="1F1F1F"/>
        </w:rPr>
        <w:t>within the LA who deals with complaints about ﬁnancial management or ﬁnancial propriety in schools if there is concern relating to ﬁnancial impropriety</w:t>
      </w:r>
      <w:r w:rsidR="005A63F0" w:rsidRPr="005A63F0">
        <w:rPr>
          <w:rFonts w:asciiTheme="minorHAnsi" w:hAnsiTheme="minorHAnsi" w:cstheme="minorHAnsi"/>
          <w:color w:val="1F1F1F"/>
        </w:rPr>
        <w:t>;</w:t>
      </w:r>
    </w:p>
    <w:p w14:paraId="73B08793" w14:textId="52FDAC7F" w:rsidR="00F6292C" w:rsidRPr="005A63F0" w:rsidRDefault="00F6292C" w:rsidP="005A63F0">
      <w:pPr>
        <w:numPr>
          <w:ilvl w:val="0"/>
          <w:numId w:val="40"/>
        </w:numPr>
        <w:shd w:val="clear" w:color="auto" w:fill="FFFFFF"/>
        <w:tabs>
          <w:tab w:val="clear" w:pos="720"/>
          <w:tab w:val="num" w:pos="567"/>
        </w:tabs>
        <w:ind w:left="924" w:hanging="357"/>
        <w:rPr>
          <w:rFonts w:asciiTheme="minorHAnsi" w:hAnsiTheme="minorHAnsi" w:cstheme="minorHAnsi"/>
          <w:color w:val="1F1F1F"/>
        </w:rPr>
      </w:pPr>
      <w:r w:rsidRPr="005A63F0">
        <w:rPr>
          <w:rFonts w:asciiTheme="minorHAnsi" w:hAnsiTheme="minorHAnsi" w:cstheme="minorHAnsi"/>
          <w:color w:val="1F1F1F"/>
        </w:rPr>
        <w:t xml:space="preserve">to be referred to the LADO if there is concern relating to child protection, or if that person is not available the </w:t>
      </w:r>
      <w:r w:rsidR="005A63F0" w:rsidRPr="005A63F0">
        <w:rPr>
          <w:rFonts w:asciiTheme="minorHAnsi" w:hAnsiTheme="minorHAnsi" w:cstheme="minorHAnsi"/>
          <w:color w:val="1F1F1F"/>
        </w:rPr>
        <w:t xml:space="preserve">relevant LA Safeguarding Hub. </w:t>
      </w:r>
    </w:p>
    <w:p w14:paraId="564E130E" w14:textId="29E32398" w:rsidR="00F6292C" w:rsidRPr="006E2BB4" w:rsidRDefault="00F6292C" w:rsidP="006E2BB4">
      <w:pPr>
        <w:pStyle w:val="NormalWeb"/>
        <w:shd w:val="clear" w:color="auto" w:fill="FFFFFF"/>
        <w:spacing w:before="0" w:beforeAutospacing="0" w:after="120" w:afterAutospacing="0"/>
        <w:ind w:left="567"/>
        <w:rPr>
          <w:rFonts w:asciiTheme="minorHAnsi" w:hAnsiTheme="minorHAnsi" w:cstheme="minorHAnsi"/>
          <w:color w:val="1F1F1F"/>
          <w:sz w:val="22"/>
          <w:szCs w:val="22"/>
        </w:rPr>
      </w:pPr>
      <w:r w:rsidRPr="006E2BB4">
        <w:rPr>
          <w:rFonts w:asciiTheme="minorHAnsi" w:hAnsiTheme="minorHAnsi" w:cstheme="minorHAnsi"/>
          <w:color w:val="1F1F1F"/>
          <w:sz w:val="22"/>
          <w:szCs w:val="22"/>
        </w:rPr>
        <w:t xml:space="preserve">For those concerns which are referred to the </w:t>
      </w:r>
      <w:r w:rsidR="005A63F0" w:rsidRPr="006E2BB4">
        <w:rPr>
          <w:rFonts w:asciiTheme="minorHAnsi" w:hAnsiTheme="minorHAnsi" w:cstheme="minorHAnsi"/>
          <w:color w:val="1F1F1F"/>
          <w:sz w:val="22"/>
          <w:szCs w:val="22"/>
        </w:rPr>
        <w:t>P</w:t>
      </w:r>
      <w:r w:rsidRPr="006E2BB4">
        <w:rPr>
          <w:rFonts w:asciiTheme="minorHAnsi" w:hAnsiTheme="minorHAnsi" w:cstheme="minorHAnsi"/>
          <w:color w:val="1F1F1F"/>
          <w:sz w:val="22"/>
          <w:szCs w:val="22"/>
        </w:rPr>
        <w:t xml:space="preserve">olice, or other statutory authority, the whistleblowing process </w:t>
      </w:r>
      <w:r w:rsidR="005A63F0" w:rsidRPr="006E2BB4">
        <w:rPr>
          <w:rFonts w:asciiTheme="minorHAnsi" w:hAnsiTheme="minorHAnsi" w:cstheme="minorHAnsi"/>
          <w:color w:val="1F1F1F"/>
          <w:sz w:val="22"/>
          <w:szCs w:val="22"/>
        </w:rPr>
        <w:t xml:space="preserve">will </w:t>
      </w:r>
      <w:r w:rsidRPr="006E2BB4">
        <w:rPr>
          <w:rFonts w:asciiTheme="minorHAnsi" w:hAnsiTheme="minorHAnsi" w:cstheme="minorHAnsi"/>
          <w:color w:val="1F1F1F"/>
          <w:sz w:val="22"/>
          <w:szCs w:val="22"/>
        </w:rPr>
        <w:t>be halted until the statutory authorities have completed their investigations and conﬁrmed that it is appropriate to continue with the whistleblowing process.</w:t>
      </w:r>
    </w:p>
    <w:p w14:paraId="0C3DD548" w14:textId="4B691387" w:rsidR="00F6292C" w:rsidRDefault="008E31F0" w:rsidP="008E31F0">
      <w:pPr>
        <w:pStyle w:val="NormalWeb"/>
        <w:shd w:val="clear" w:color="auto" w:fill="FFFFFF"/>
        <w:spacing w:before="0" w:beforeAutospacing="0" w:after="120" w:afterAutospacing="0"/>
        <w:ind w:left="567"/>
        <w:rPr>
          <w:rFonts w:ascii="Calibri" w:hAnsi="Calibri" w:cs="Calibri"/>
          <w:color w:val="1F1F1F"/>
          <w:sz w:val="22"/>
          <w:szCs w:val="22"/>
        </w:rPr>
      </w:pPr>
      <w:r w:rsidRPr="008E31F0">
        <w:rPr>
          <w:rFonts w:ascii="Calibri" w:hAnsi="Calibri" w:cs="Calibri"/>
          <w:color w:val="FF0000"/>
          <w:sz w:val="22"/>
          <w:szCs w:val="22"/>
        </w:rPr>
        <w:t>[</w:t>
      </w:r>
      <w:r w:rsidR="00951D9B" w:rsidRPr="008E31F0">
        <w:rPr>
          <w:rFonts w:ascii="Calibri" w:hAnsi="Calibri" w:cs="Calibri"/>
          <w:sz w:val="22"/>
          <w:szCs w:val="22"/>
        </w:rPr>
        <w:t xml:space="preserve">Section 48 of the School Standards and Framework Act 1998 </w:t>
      </w:r>
      <w:r w:rsidR="00F6292C" w:rsidRPr="008E31F0">
        <w:rPr>
          <w:rFonts w:ascii="Calibri" w:hAnsi="Calibri" w:cs="Calibri"/>
          <w:color w:val="1F1F1F"/>
          <w:sz w:val="22"/>
          <w:szCs w:val="22"/>
        </w:rPr>
        <w:t>requires that LAs must include in their scheme for ﬁnancing schools</w:t>
      </w:r>
      <w:r>
        <w:rPr>
          <w:rFonts w:ascii="Calibri" w:hAnsi="Calibri" w:cs="Calibri"/>
          <w:color w:val="1F1F1F"/>
          <w:sz w:val="22"/>
          <w:szCs w:val="22"/>
        </w:rPr>
        <w:t>,</w:t>
      </w:r>
      <w:r w:rsidR="00F6292C" w:rsidRPr="008E31F0">
        <w:rPr>
          <w:rFonts w:ascii="Calibri" w:hAnsi="Calibri" w:cs="Calibri"/>
          <w:color w:val="1F1F1F"/>
          <w:sz w:val="22"/>
          <w:szCs w:val="22"/>
        </w:rPr>
        <w:t xml:space="preserve"> details of to whom in the authority complaints should be made by persons working at the school or by </w:t>
      </w:r>
      <w:r w:rsidR="00F6292C" w:rsidRPr="00E94D83">
        <w:rPr>
          <w:rFonts w:ascii="Calibri" w:hAnsi="Calibri" w:cs="Calibri"/>
          <w:color w:val="auto"/>
          <w:sz w:val="22"/>
          <w:szCs w:val="22"/>
        </w:rPr>
        <w:t xml:space="preserve">school governors about </w:t>
      </w:r>
      <w:r w:rsidR="00F6292C" w:rsidRPr="008E31F0">
        <w:rPr>
          <w:rFonts w:ascii="Calibri" w:hAnsi="Calibri" w:cs="Calibri"/>
          <w:color w:val="1F1F1F"/>
          <w:sz w:val="22"/>
          <w:szCs w:val="22"/>
        </w:rPr>
        <w:t>financial management or financial propriety at the school and how such complaints will be dealt with.</w:t>
      </w:r>
    </w:p>
    <w:p w14:paraId="200DFBBD" w14:textId="32988534" w:rsidR="00F6292C" w:rsidRPr="0061415F" w:rsidRDefault="00F6292C" w:rsidP="00EB2259">
      <w:pPr>
        <w:pStyle w:val="NormalWeb"/>
        <w:shd w:val="clear" w:color="auto" w:fill="FFFFFF"/>
        <w:spacing w:before="0" w:beforeAutospacing="0" w:after="120" w:afterAutospacing="0"/>
        <w:ind w:left="567"/>
        <w:rPr>
          <w:rFonts w:asciiTheme="minorHAnsi" w:hAnsiTheme="minorHAnsi" w:cstheme="minorHAnsi"/>
          <w:color w:val="1F1F1F"/>
          <w:sz w:val="22"/>
          <w:szCs w:val="22"/>
        </w:rPr>
      </w:pPr>
      <w:r w:rsidRPr="0061415F">
        <w:rPr>
          <w:rFonts w:asciiTheme="minorHAnsi" w:hAnsiTheme="minorHAnsi" w:cstheme="minorHAnsi"/>
          <w:color w:val="1F1F1F"/>
          <w:sz w:val="22"/>
          <w:szCs w:val="22"/>
        </w:rPr>
        <w:t xml:space="preserve">For matters not requiring referral to the </w:t>
      </w:r>
      <w:r w:rsidR="0061415F" w:rsidRPr="0061415F">
        <w:rPr>
          <w:rFonts w:asciiTheme="minorHAnsi" w:hAnsiTheme="minorHAnsi" w:cstheme="minorHAnsi"/>
          <w:color w:val="1F1F1F"/>
          <w:sz w:val="22"/>
          <w:szCs w:val="22"/>
        </w:rPr>
        <w:t>P</w:t>
      </w:r>
      <w:r w:rsidRPr="0061415F">
        <w:rPr>
          <w:rFonts w:asciiTheme="minorHAnsi" w:hAnsiTheme="minorHAnsi" w:cstheme="minorHAnsi"/>
          <w:color w:val="1F1F1F"/>
          <w:sz w:val="22"/>
          <w:szCs w:val="22"/>
        </w:rPr>
        <w:t>olice</w:t>
      </w:r>
      <w:r w:rsidR="0061415F" w:rsidRPr="0061415F">
        <w:rPr>
          <w:rFonts w:asciiTheme="minorHAnsi" w:hAnsiTheme="minorHAnsi" w:cstheme="minorHAnsi"/>
          <w:color w:val="1F1F1F"/>
          <w:sz w:val="22"/>
          <w:szCs w:val="22"/>
        </w:rPr>
        <w:t xml:space="preserve">, </w:t>
      </w:r>
      <w:r w:rsidRPr="0061415F">
        <w:rPr>
          <w:rFonts w:asciiTheme="minorHAnsi" w:hAnsiTheme="minorHAnsi" w:cstheme="minorHAnsi"/>
          <w:color w:val="1F1F1F"/>
          <w:sz w:val="22"/>
          <w:szCs w:val="22"/>
        </w:rPr>
        <w:t xml:space="preserve">LA at the outset, initial enquiries should determine </w:t>
      </w:r>
      <w:r w:rsidRPr="00E47AB8">
        <w:rPr>
          <w:rFonts w:ascii="Calibri" w:hAnsi="Calibri" w:cs="Calibri"/>
          <w:color w:val="1F1F1F"/>
          <w:sz w:val="22"/>
          <w:szCs w:val="22"/>
        </w:rPr>
        <w:t xml:space="preserve">whether the formal whistleblowing procedure should be instigated for considering the concerns raised. </w:t>
      </w:r>
      <w:r w:rsidR="0061415F" w:rsidRPr="00E47AB8">
        <w:rPr>
          <w:rFonts w:ascii="Calibri" w:hAnsi="Calibri" w:cs="Calibri"/>
          <w:color w:val="1F1F1F"/>
          <w:sz w:val="22"/>
          <w:szCs w:val="22"/>
        </w:rPr>
        <w:t xml:space="preserve"> </w:t>
      </w:r>
      <w:r w:rsidR="00E47AB8" w:rsidRPr="00E47AB8">
        <w:rPr>
          <w:rFonts w:ascii="Calibri" w:hAnsi="Calibri" w:cs="Calibri"/>
          <w:sz w:val="22"/>
          <w:szCs w:val="22"/>
        </w:rPr>
        <w:t xml:space="preserve">Some concerns may be resolved by agreed action without the need for investigation, although in such cases a record of the disclosure and the action taken will be made by the </w:t>
      </w:r>
      <w:proofErr w:type="gramStart"/>
      <w:r w:rsidR="00E47AB8" w:rsidRPr="00E47AB8">
        <w:rPr>
          <w:rFonts w:ascii="Calibri" w:hAnsi="Calibri" w:cs="Calibri"/>
          <w:sz w:val="22"/>
          <w:szCs w:val="22"/>
        </w:rPr>
        <w:t>School</w:t>
      </w:r>
      <w:proofErr w:type="gramEnd"/>
      <w:r w:rsidR="00E47AB8" w:rsidRPr="00E47AB8">
        <w:rPr>
          <w:rFonts w:ascii="Calibri" w:hAnsi="Calibri" w:cs="Calibri"/>
          <w:sz w:val="22"/>
          <w:szCs w:val="22"/>
        </w:rPr>
        <w:t xml:space="preserve"> and a copy of such written report provided to the member of staff who made the disclosure.</w:t>
      </w:r>
      <w:r w:rsidRPr="00E47AB8">
        <w:rPr>
          <w:rFonts w:ascii="Calibri" w:hAnsi="Calibri" w:cs="Calibri"/>
          <w:color w:val="1F1F1F"/>
          <w:sz w:val="22"/>
          <w:szCs w:val="22"/>
        </w:rPr>
        <w:t xml:space="preserve"> </w:t>
      </w:r>
      <w:r w:rsidR="0061415F" w:rsidRPr="00E47AB8">
        <w:rPr>
          <w:rFonts w:ascii="Calibri" w:hAnsi="Calibri" w:cs="Calibri"/>
          <w:color w:val="1F1F1F"/>
          <w:sz w:val="22"/>
          <w:szCs w:val="22"/>
        </w:rPr>
        <w:t xml:space="preserve"> </w:t>
      </w:r>
      <w:r w:rsidRPr="00E47AB8">
        <w:rPr>
          <w:rFonts w:ascii="Calibri" w:hAnsi="Calibri" w:cs="Calibri"/>
          <w:color w:val="1F1F1F"/>
          <w:sz w:val="22"/>
          <w:szCs w:val="22"/>
        </w:rPr>
        <w:t>Where formal inquiry is</w:t>
      </w:r>
      <w:r w:rsidRPr="0061415F">
        <w:rPr>
          <w:rFonts w:asciiTheme="minorHAnsi" w:hAnsiTheme="minorHAnsi" w:cstheme="minorHAnsi"/>
          <w:color w:val="1F1F1F"/>
          <w:sz w:val="22"/>
          <w:szCs w:val="22"/>
        </w:rPr>
        <w:t xml:space="preserve"> instigated</w:t>
      </w:r>
      <w:r w:rsidR="0061415F">
        <w:rPr>
          <w:rFonts w:asciiTheme="minorHAnsi" w:hAnsiTheme="minorHAnsi" w:cstheme="minorHAnsi"/>
          <w:color w:val="1F1F1F"/>
          <w:sz w:val="22"/>
          <w:szCs w:val="22"/>
        </w:rPr>
        <w:t>,</w:t>
      </w:r>
      <w:r w:rsidRPr="0061415F">
        <w:rPr>
          <w:rFonts w:asciiTheme="minorHAnsi" w:hAnsiTheme="minorHAnsi" w:cstheme="minorHAnsi"/>
          <w:color w:val="1F1F1F"/>
          <w:sz w:val="22"/>
          <w:szCs w:val="22"/>
        </w:rPr>
        <w:t xml:space="preserve"> concerns will be looked at initially under the whistleblowing procedure. However, some allegations may </w:t>
      </w:r>
      <w:r w:rsidRPr="00E94D83">
        <w:rPr>
          <w:rFonts w:asciiTheme="minorHAnsi" w:hAnsiTheme="minorHAnsi" w:cstheme="minorHAnsi"/>
          <w:color w:val="auto"/>
          <w:sz w:val="22"/>
          <w:szCs w:val="22"/>
        </w:rPr>
        <w:t xml:space="preserve">raise issues which may subsequently need to be dealt with under other existing </w:t>
      </w:r>
      <w:r w:rsidR="00E47AB8" w:rsidRPr="00E94D83">
        <w:rPr>
          <w:rFonts w:asciiTheme="minorHAnsi" w:hAnsiTheme="minorHAnsi" w:cstheme="minorHAnsi"/>
          <w:color w:val="auto"/>
          <w:sz w:val="22"/>
          <w:szCs w:val="22"/>
        </w:rPr>
        <w:t>G</w:t>
      </w:r>
      <w:r w:rsidRPr="00E94D83">
        <w:rPr>
          <w:rFonts w:asciiTheme="minorHAnsi" w:hAnsiTheme="minorHAnsi" w:cstheme="minorHAnsi"/>
          <w:color w:val="auto"/>
          <w:sz w:val="22"/>
          <w:szCs w:val="22"/>
        </w:rPr>
        <w:t xml:space="preserve">overning </w:t>
      </w:r>
      <w:r w:rsidR="00E47AB8" w:rsidRPr="00E94D83">
        <w:rPr>
          <w:rFonts w:asciiTheme="minorHAnsi" w:hAnsiTheme="minorHAnsi" w:cstheme="minorHAnsi"/>
          <w:color w:val="auto"/>
          <w:sz w:val="22"/>
          <w:szCs w:val="22"/>
        </w:rPr>
        <w:t>B</w:t>
      </w:r>
      <w:r w:rsidRPr="00E94D83">
        <w:rPr>
          <w:rFonts w:asciiTheme="minorHAnsi" w:hAnsiTheme="minorHAnsi" w:cstheme="minorHAnsi"/>
          <w:color w:val="auto"/>
          <w:sz w:val="22"/>
          <w:szCs w:val="22"/>
        </w:rPr>
        <w:t>ody procedures</w:t>
      </w:r>
      <w:r w:rsidRPr="0061415F">
        <w:rPr>
          <w:rFonts w:asciiTheme="minorHAnsi" w:hAnsiTheme="minorHAnsi" w:cstheme="minorHAnsi"/>
          <w:color w:val="1F1F1F"/>
          <w:sz w:val="22"/>
          <w:szCs w:val="22"/>
        </w:rPr>
        <w:t>, such as staff disciplinary or staff grievance.</w:t>
      </w:r>
    </w:p>
    <w:p w14:paraId="75811FF8" w14:textId="78784405" w:rsidR="0061415F" w:rsidRPr="0061415F" w:rsidRDefault="0061415F" w:rsidP="0061415F">
      <w:pPr>
        <w:pStyle w:val="NormalWeb"/>
        <w:shd w:val="clear" w:color="auto" w:fill="FFFFFF"/>
        <w:spacing w:before="0" w:beforeAutospacing="0" w:after="120" w:afterAutospacing="0"/>
        <w:ind w:left="567"/>
        <w:rPr>
          <w:rFonts w:asciiTheme="minorHAnsi" w:hAnsiTheme="minorHAnsi" w:cstheme="minorHAnsi"/>
          <w:color w:val="1F1F1F"/>
          <w:sz w:val="22"/>
          <w:szCs w:val="22"/>
        </w:rPr>
      </w:pPr>
      <w:r w:rsidRPr="0061415F">
        <w:rPr>
          <w:rFonts w:asciiTheme="minorHAnsi" w:hAnsiTheme="minorHAnsi" w:cstheme="minorHAnsi"/>
          <w:sz w:val="22"/>
          <w:szCs w:val="22"/>
        </w:rPr>
        <w:t>All concerns will be treated sensitively and with due regard to confidentiality and where possible every effort will be made to protect the identity of the person raising the concern if they so wish.  Nevertheless, this information will need to be passed on to those with a legitimate need to have this information and it may be necessary for the person raising the concern to provide a written statement or act as a witness in any subsequent disciplinary proceedings or enquiry.  This will always be discussed first.</w:t>
      </w:r>
      <w:r>
        <w:rPr>
          <w:rFonts w:asciiTheme="minorHAnsi" w:hAnsiTheme="minorHAnsi" w:cstheme="minorHAnsi"/>
          <w:sz w:val="22"/>
          <w:szCs w:val="22"/>
        </w:rPr>
        <w:t xml:space="preserve">  Additional support may be sought from the member of staff’s Trade Union.</w:t>
      </w:r>
    </w:p>
    <w:p w14:paraId="52AD6B4F" w14:textId="768C9013" w:rsidR="00F6292C" w:rsidRPr="00FF2058" w:rsidRDefault="00F6292C" w:rsidP="00FF2058">
      <w:pPr>
        <w:pStyle w:val="NormalWeb"/>
        <w:shd w:val="clear" w:color="auto" w:fill="FFFFFF"/>
        <w:spacing w:before="0" w:beforeAutospacing="0" w:after="120" w:afterAutospacing="0"/>
        <w:ind w:left="567"/>
        <w:rPr>
          <w:rFonts w:asciiTheme="minorHAnsi" w:hAnsiTheme="minorHAnsi" w:cstheme="minorHAnsi"/>
          <w:color w:val="1F1F1F"/>
          <w:sz w:val="22"/>
          <w:szCs w:val="22"/>
        </w:rPr>
      </w:pPr>
      <w:r w:rsidRPr="00FF2058">
        <w:rPr>
          <w:rFonts w:asciiTheme="minorHAnsi" w:hAnsiTheme="minorHAnsi" w:cstheme="minorHAnsi"/>
          <w:color w:val="1F1F1F"/>
          <w:sz w:val="22"/>
          <w:szCs w:val="22"/>
        </w:rPr>
        <w:t xml:space="preserve">Where any meeting is arranged with the member of staff who is the subject of a whistleblowing allegation, </w:t>
      </w:r>
      <w:r w:rsidRPr="00E94D83">
        <w:rPr>
          <w:rFonts w:asciiTheme="minorHAnsi" w:hAnsiTheme="minorHAnsi" w:cstheme="minorHAnsi"/>
          <w:color w:val="auto"/>
          <w:sz w:val="22"/>
          <w:szCs w:val="22"/>
        </w:rPr>
        <w:t xml:space="preserve">the </w:t>
      </w:r>
      <w:r w:rsidR="0061415F" w:rsidRPr="00E94D83">
        <w:rPr>
          <w:rFonts w:asciiTheme="minorHAnsi" w:hAnsiTheme="minorHAnsi" w:cstheme="minorHAnsi"/>
          <w:color w:val="auto"/>
          <w:sz w:val="22"/>
          <w:szCs w:val="22"/>
        </w:rPr>
        <w:t>G</w:t>
      </w:r>
      <w:r w:rsidRPr="00E94D83">
        <w:rPr>
          <w:rFonts w:asciiTheme="minorHAnsi" w:hAnsiTheme="minorHAnsi" w:cstheme="minorHAnsi"/>
          <w:color w:val="auto"/>
          <w:sz w:val="22"/>
          <w:szCs w:val="22"/>
        </w:rPr>
        <w:t xml:space="preserve">overning </w:t>
      </w:r>
      <w:r w:rsidR="0061415F" w:rsidRPr="00E94D83">
        <w:rPr>
          <w:rFonts w:asciiTheme="minorHAnsi" w:hAnsiTheme="minorHAnsi" w:cstheme="minorHAnsi"/>
          <w:color w:val="auto"/>
          <w:sz w:val="22"/>
          <w:szCs w:val="22"/>
        </w:rPr>
        <w:t>B</w:t>
      </w:r>
      <w:r w:rsidRPr="00E94D83">
        <w:rPr>
          <w:rFonts w:asciiTheme="minorHAnsi" w:hAnsiTheme="minorHAnsi" w:cstheme="minorHAnsi"/>
          <w:color w:val="auto"/>
          <w:sz w:val="22"/>
          <w:szCs w:val="22"/>
        </w:rPr>
        <w:t>ody</w:t>
      </w:r>
      <w:r w:rsidR="00C53FB1" w:rsidRPr="00E94D83">
        <w:rPr>
          <w:rFonts w:asciiTheme="minorHAnsi" w:hAnsiTheme="minorHAnsi" w:cstheme="minorHAnsi"/>
          <w:color w:val="auto"/>
          <w:sz w:val="22"/>
          <w:szCs w:val="22"/>
        </w:rPr>
        <w:t xml:space="preserve"> </w:t>
      </w:r>
      <w:r w:rsidR="0061415F" w:rsidRPr="00E94D83">
        <w:rPr>
          <w:rFonts w:asciiTheme="minorHAnsi" w:hAnsiTheme="minorHAnsi" w:cstheme="minorHAnsi"/>
          <w:color w:val="auto"/>
          <w:sz w:val="22"/>
          <w:szCs w:val="22"/>
        </w:rPr>
        <w:t xml:space="preserve">will make clear, the purpose of the meeting. </w:t>
      </w:r>
      <w:r w:rsidR="00FF2058" w:rsidRPr="00E94D83">
        <w:rPr>
          <w:rFonts w:asciiTheme="minorHAnsi" w:hAnsiTheme="minorHAnsi" w:cstheme="minorHAnsi"/>
          <w:color w:val="auto"/>
          <w:sz w:val="22"/>
          <w:szCs w:val="22"/>
        </w:rPr>
        <w:t xml:space="preserve">Where the </w:t>
      </w:r>
      <w:r w:rsidRPr="00E94D83">
        <w:rPr>
          <w:rFonts w:asciiTheme="minorHAnsi" w:hAnsiTheme="minorHAnsi" w:cstheme="minorHAnsi"/>
          <w:color w:val="auto"/>
          <w:sz w:val="22"/>
          <w:szCs w:val="22"/>
        </w:rPr>
        <w:t xml:space="preserve">meeting is intended to notify the member of staff that they may be subject to disciplinary proceedings, then the </w:t>
      </w:r>
      <w:r w:rsidR="00C53FB1" w:rsidRPr="00E94D83">
        <w:rPr>
          <w:rFonts w:asciiTheme="minorHAnsi" w:hAnsiTheme="minorHAnsi" w:cstheme="minorHAnsi"/>
          <w:color w:val="auto"/>
          <w:sz w:val="22"/>
          <w:szCs w:val="22"/>
        </w:rPr>
        <w:t xml:space="preserve">Governing Body </w:t>
      </w:r>
      <w:r w:rsidR="00FF2058" w:rsidRPr="00E94D83">
        <w:rPr>
          <w:rFonts w:asciiTheme="minorHAnsi" w:hAnsiTheme="minorHAnsi" w:cstheme="minorHAnsi"/>
          <w:color w:val="auto"/>
          <w:sz w:val="22"/>
          <w:szCs w:val="22"/>
        </w:rPr>
        <w:t xml:space="preserve">will ensure </w:t>
      </w:r>
      <w:r w:rsidRPr="00E94D83">
        <w:rPr>
          <w:rFonts w:asciiTheme="minorHAnsi" w:hAnsiTheme="minorHAnsi" w:cstheme="minorHAnsi"/>
          <w:color w:val="auto"/>
          <w:sz w:val="22"/>
          <w:szCs w:val="22"/>
        </w:rPr>
        <w:t xml:space="preserve">that the meeting is held in accordance with the </w:t>
      </w:r>
      <w:r w:rsidR="00FF2058" w:rsidRPr="00E94D83">
        <w:rPr>
          <w:rFonts w:asciiTheme="minorHAnsi" w:hAnsiTheme="minorHAnsi" w:cstheme="minorHAnsi"/>
          <w:color w:val="auto"/>
          <w:sz w:val="22"/>
          <w:szCs w:val="22"/>
        </w:rPr>
        <w:t xml:space="preserve">school’s </w:t>
      </w:r>
      <w:r w:rsidRPr="00E94D83">
        <w:rPr>
          <w:rFonts w:asciiTheme="minorHAnsi" w:hAnsiTheme="minorHAnsi" w:cstheme="minorHAnsi"/>
          <w:color w:val="auto"/>
          <w:sz w:val="22"/>
          <w:szCs w:val="22"/>
        </w:rPr>
        <w:t xml:space="preserve">disciplinary procedure and the member </w:t>
      </w:r>
      <w:r w:rsidRPr="00FF2058">
        <w:rPr>
          <w:rFonts w:asciiTheme="minorHAnsi" w:hAnsiTheme="minorHAnsi" w:cstheme="minorHAnsi"/>
          <w:color w:val="1F1F1F"/>
          <w:sz w:val="22"/>
          <w:szCs w:val="22"/>
        </w:rPr>
        <w:t xml:space="preserve">of staff has the right to be accompanied by a </w:t>
      </w:r>
      <w:r w:rsidR="00FF2058" w:rsidRPr="00FF2058">
        <w:rPr>
          <w:rFonts w:asciiTheme="minorHAnsi" w:hAnsiTheme="minorHAnsi" w:cstheme="minorHAnsi"/>
          <w:color w:val="1F1F1F"/>
          <w:sz w:val="22"/>
          <w:szCs w:val="22"/>
        </w:rPr>
        <w:t>T</w:t>
      </w:r>
      <w:r w:rsidRPr="00FF2058">
        <w:rPr>
          <w:rFonts w:asciiTheme="minorHAnsi" w:hAnsiTheme="minorHAnsi" w:cstheme="minorHAnsi"/>
          <w:color w:val="1F1F1F"/>
          <w:sz w:val="22"/>
          <w:szCs w:val="22"/>
        </w:rPr>
        <w:t xml:space="preserve">rade </w:t>
      </w:r>
      <w:r w:rsidR="00FF2058" w:rsidRPr="00FF2058">
        <w:rPr>
          <w:rFonts w:asciiTheme="minorHAnsi" w:hAnsiTheme="minorHAnsi" w:cstheme="minorHAnsi"/>
          <w:color w:val="1F1F1F"/>
          <w:sz w:val="22"/>
          <w:szCs w:val="22"/>
        </w:rPr>
        <w:t>U</w:t>
      </w:r>
      <w:r w:rsidRPr="00FF2058">
        <w:rPr>
          <w:rFonts w:asciiTheme="minorHAnsi" w:hAnsiTheme="minorHAnsi" w:cstheme="minorHAnsi"/>
          <w:color w:val="1F1F1F"/>
          <w:sz w:val="22"/>
          <w:szCs w:val="22"/>
        </w:rPr>
        <w:t>nion</w:t>
      </w:r>
      <w:r w:rsidR="00FF2058" w:rsidRPr="00FF2058">
        <w:rPr>
          <w:rFonts w:asciiTheme="minorHAnsi" w:hAnsiTheme="minorHAnsi" w:cstheme="minorHAnsi"/>
          <w:color w:val="1F1F1F"/>
          <w:sz w:val="22"/>
          <w:szCs w:val="22"/>
        </w:rPr>
        <w:t>/</w:t>
      </w:r>
      <w:r w:rsidRPr="00FF2058">
        <w:rPr>
          <w:rFonts w:asciiTheme="minorHAnsi" w:hAnsiTheme="minorHAnsi" w:cstheme="minorHAnsi"/>
          <w:color w:val="1F1F1F"/>
          <w:sz w:val="22"/>
          <w:szCs w:val="22"/>
        </w:rPr>
        <w:t xml:space="preserve">professional association representative or a colleague at the </w:t>
      </w:r>
      <w:r w:rsidRPr="003C4964">
        <w:rPr>
          <w:rFonts w:asciiTheme="minorHAnsi" w:hAnsiTheme="minorHAnsi" w:cstheme="minorHAnsi"/>
          <w:color w:val="1F1F1F"/>
          <w:sz w:val="22"/>
          <w:szCs w:val="22"/>
        </w:rPr>
        <w:t>meeting</w:t>
      </w:r>
      <w:r w:rsidR="003C4964" w:rsidRPr="003C4964">
        <w:rPr>
          <w:rFonts w:asciiTheme="minorHAnsi" w:hAnsiTheme="minorHAnsi" w:cstheme="minorHAnsi"/>
          <w:color w:val="1F1F1F"/>
          <w:sz w:val="22"/>
          <w:szCs w:val="22"/>
        </w:rPr>
        <w:t xml:space="preserve"> </w:t>
      </w:r>
      <w:r w:rsidR="003C4964" w:rsidRPr="003C4964">
        <w:rPr>
          <w:rFonts w:asciiTheme="minorHAnsi" w:hAnsiTheme="minorHAnsi" w:cstheme="minorHAnsi"/>
          <w:sz w:val="22"/>
          <w:szCs w:val="22"/>
        </w:rPr>
        <w:t>as long as th</w:t>
      </w:r>
      <w:r w:rsidR="00CB7984">
        <w:rPr>
          <w:rFonts w:asciiTheme="minorHAnsi" w:hAnsiTheme="minorHAnsi" w:cstheme="minorHAnsi"/>
          <w:sz w:val="22"/>
          <w:szCs w:val="22"/>
        </w:rPr>
        <w:t>e</w:t>
      </w:r>
      <w:r w:rsidR="003C4964" w:rsidRPr="003C4964">
        <w:rPr>
          <w:rFonts w:asciiTheme="minorHAnsi" w:hAnsiTheme="minorHAnsi" w:cstheme="minorHAnsi"/>
          <w:sz w:val="22"/>
          <w:szCs w:val="22"/>
        </w:rPr>
        <w:t xml:space="preserve"> Trade Union representative or colleague is independent of the issue.</w:t>
      </w:r>
      <w:r w:rsidRPr="003C4964">
        <w:rPr>
          <w:rFonts w:asciiTheme="minorHAnsi" w:hAnsiTheme="minorHAnsi" w:cstheme="minorHAnsi"/>
          <w:color w:val="1F1F1F"/>
          <w:sz w:val="22"/>
          <w:szCs w:val="22"/>
        </w:rPr>
        <w:t xml:space="preserve"> </w:t>
      </w:r>
      <w:r w:rsidR="00FF2058" w:rsidRPr="003C4964">
        <w:rPr>
          <w:rFonts w:asciiTheme="minorHAnsi" w:hAnsiTheme="minorHAnsi" w:cstheme="minorHAnsi"/>
          <w:color w:val="1F1F1F"/>
          <w:sz w:val="22"/>
          <w:szCs w:val="22"/>
        </w:rPr>
        <w:t xml:space="preserve"> </w:t>
      </w:r>
      <w:r w:rsidRPr="003C4964">
        <w:rPr>
          <w:rFonts w:asciiTheme="minorHAnsi" w:hAnsiTheme="minorHAnsi" w:cstheme="minorHAnsi"/>
          <w:color w:val="1F1F1F"/>
          <w:sz w:val="22"/>
          <w:szCs w:val="22"/>
        </w:rPr>
        <w:t>If the meeting is intended to only establish facts relating to the</w:t>
      </w:r>
      <w:r w:rsidRPr="00FF2058">
        <w:rPr>
          <w:rFonts w:asciiTheme="minorHAnsi" w:hAnsiTheme="minorHAnsi" w:cstheme="minorHAnsi"/>
          <w:color w:val="1F1F1F"/>
          <w:sz w:val="22"/>
          <w:szCs w:val="22"/>
        </w:rPr>
        <w:t xml:space="preserve"> allegation </w:t>
      </w:r>
      <w:r w:rsidR="00FF2058" w:rsidRPr="00FF2058">
        <w:rPr>
          <w:rFonts w:asciiTheme="minorHAnsi" w:hAnsiTheme="minorHAnsi" w:cstheme="minorHAnsi"/>
          <w:color w:val="1F1F1F"/>
          <w:sz w:val="22"/>
          <w:szCs w:val="22"/>
        </w:rPr>
        <w:t xml:space="preserve">the member of staff will be given the opportunity to be similarly </w:t>
      </w:r>
      <w:r w:rsidRPr="00FF2058">
        <w:rPr>
          <w:rFonts w:asciiTheme="minorHAnsi" w:hAnsiTheme="minorHAnsi" w:cstheme="minorHAnsi"/>
          <w:color w:val="1F1F1F"/>
          <w:sz w:val="22"/>
          <w:szCs w:val="22"/>
        </w:rPr>
        <w:t>accompanied.</w:t>
      </w:r>
    </w:p>
    <w:p w14:paraId="7F7CA31E" w14:textId="798E3E70" w:rsidR="00F6292C" w:rsidRDefault="00FF2058" w:rsidP="00031B14">
      <w:pPr>
        <w:pStyle w:val="Heading2"/>
      </w:pPr>
      <w:bookmarkStart w:id="81" w:name="_Toc142574625"/>
      <w:bookmarkStart w:id="82" w:name="_Toc142575377"/>
      <w:bookmarkStart w:id="83" w:name="_Toc142575618"/>
      <w:bookmarkStart w:id="84" w:name="_Toc142575681"/>
      <w:bookmarkStart w:id="85" w:name="_Toc142575871"/>
      <w:bookmarkStart w:id="86" w:name="_Toc181356073"/>
      <w:r>
        <w:t>Timescale for response</w:t>
      </w:r>
      <w:bookmarkEnd w:id="81"/>
      <w:bookmarkEnd w:id="82"/>
      <w:bookmarkEnd w:id="83"/>
      <w:bookmarkEnd w:id="84"/>
      <w:bookmarkEnd w:id="85"/>
      <w:bookmarkEnd w:id="86"/>
    </w:p>
    <w:p w14:paraId="4A6380A7" w14:textId="6880EB5F" w:rsidR="00FF2058" w:rsidRPr="00FF2058" w:rsidRDefault="00FF2058" w:rsidP="00FF2058">
      <w:pPr>
        <w:shd w:val="clear" w:color="auto" w:fill="FFFFFF"/>
        <w:ind w:left="567"/>
        <w:rPr>
          <w:rFonts w:asciiTheme="minorHAnsi" w:hAnsiTheme="minorHAnsi" w:cstheme="minorHAnsi"/>
          <w:color w:val="1F1F1F"/>
          <w:lang w:eastAsia="en-GB"/>
        </w:rPr>
      </w:pPr>
      <w:r w:rsidRPr="00FF2058">
        <w:rPr>
          <w:rFonts w:asciiTheme="minorHAnsi" w:hAnsiTheme="minorHAnsi" w:cstheme="minorHAnsi"/>
          <w:color w:val="1F1F1F"/>
          <w:lang w:eastAsia="en-GB"/>
        </w:rPr>
        <w:t xml:space="preserve">The person receiving the whistleblowing allegation needs to respond to the </w:t>
      </w:r>
      <w:r w:rsidR="006077F2">
        <w:rPr>
          <w:rFonts w:asciiTheme="minorHAnsi" w:hAnsiTheme="minorHAnsi" w:cstheme="minorHAnsi"/>
          <w:color w:val="1F1F1F"/>
          <w:lang w:eastAsia="en-GB"/>
        </w:rPr>
        <w:t>issues</w:t>
      </w:r>
      <w:r w:rsidRPr="00FF2058">
        <w:rPr>
          <w:rFonts w:asciiTheme="minorHAnsi" w:hAnsiTheme="minorHAnsi" w:cstheme="minorHAnsi"/>
          <w:color w:val="1F1F1F"/>
          <w:lang w:eastAsia="en-GB"/>
        </w:rPr>
        <w:t xml:space="preserve"> raised. </w:t>
      </w:r>
      <w:r w:rsidR="0026521F">
        <w:rPr>
          <w:rFonts w:asciiTheme="minorHAnsi" w:hAnsiTheme="minorHAnsi" w:cstheme="minorHAnsi"/>
          <w:color w:val="1F1F1F"/>
          <w:lang w:eastAsia="en-GB"/>
        </w:rPr>
        <w:t xml:space="preserve"> </w:t>
      </w:r>
      <w:r w:rsidRPr="00FF2058">
        <w:rPr>
          <w:rFonts w:asciiTheme="minorHAnsi" w:hAnsiTheme="minorHAnsi" w:cstheme="minorHAnsi"/>
          <w:color w:val="1F1F1F"/>
          <w:lang w:eastAsia="en-GB"/>
        </w:rPr>
        <w:t xml:space="preserve">It </w:t>
      </w:r>
      <w:r w:rsidR="0026521F">
        <w:rPr>
          <w:rFonts w:asciiTheme="minorHAnsi" w:hAnsiTheme="minorHAnsi" w:cstheme="minorHAnsi"/>
          <w:color w:val="1F1F1F"/>
          <w:lang w:eastAsia="en-GB"/>
        </w:rPr>
        <w:t xml:space="preserve">will </w:t>
      </w:r>
      <w:r w:rsidRPr="00FF2058">
        <w:rPr>
          <w:rFonts w:asciiTheme="minorHAnsi" w:hAnsiTheme="minorHAnsi" w:cstheme="minorHAnsi"/>
          <w:color w:val="1F1F1F"/>
          <w:lang w:eastAsia="en-GB"/>
        </w:rPr>
        <w:t xml:space="preserve">be made clear to the whistleblower that it is necessary to </w:t>
      </w:r>
      <w:proofErr w:type="gramStart"/>
      <w:r w:rsidRPr="00FF2058">
        <w:rPr>
          <w:rFonts w:asciiTheme="minorHAnsi" w:hAnsiTheme="minorHAnsi" w:cstheme="minorHAnsi"/>
          <w:color w:val="1F1F1F"/>
          <w:lang w:eastAsia="en-GB"/>
        </w:rPr>
        <w:t>look into</w:t>
      </w:r>
      <w:proofErr w:type="gramEnd"/>
      <w:r w:rsidRPr="00FF2058">
        <w:rPr>
          <w:rFonts w:asciiTheme="minorHAnsi" w:hAnsiTheme="minorHAnsi" w:cstheme="minorHAnsi"/>
          <w:color w:val="1F1F1F"/>
          <w:lang w:eastAsia="en-GB"/>
        </w:rPr>
        <w:t xml:space="preserve"> the concerns, and that at this stage the concerns/allegations are neither accepted nor rejected.</w:t>
      </w:r>
    </w:p>
    <w:p w14:paraId="664B6BD2" w14:textId="5DAC5560" w:rsidR="00FF2058" w:rsidRPr="00FF2058" w:rsidRDefault="006077F2" w:rsidP="00FF2058">
      <w:pPr>
        <w:shd w:val="clear" w:color="auto" w:fill="FFFFFF"/>
        <w:ind w:left="567"/>
        <w:rPr>
          <w:rFonts w:asciiTheme="minorHAnsi" w:hAnsiTheme="minorHAnsi" w:cstheme="minorHAnsi"/>
          <w:color w:val="1F1F1F"/>
          <w:lang w:eastAsia="en-GB"/>
        </w:rPr>
      </w:pPr>
      <w:r>
        <w:rPr>
          <w:rFonts w:asciiTheme="minorHAnsi" w:hAnsiTheme="minorHAnsi" w:cstheme="minorHAnsi"/>
          <w:color w:val="1F1F1F"/>
          <w:lang w:eastAsia="en-GB"/>
        </w:rPr>
        <w:t xml:space="preserve">It is considered best practice for the </w:t>
      </w:r>
      <w:r w:rsidR="0026521F">
        <w:rPr>
          <w:rFonts w:asciiTheme="minorHAnsi" w:hAnsiTheme="minorHAnsi" w:cstheme="minorHAnsi"/>
          <w:color w:val="1F1F1F"/>
          <w:lang w:eastAsia="en-GB"/>
        </w:rPr>
        <w:t xml:space="preserve">person </w:t>
      </w:r>
      <w:r>
        <w:rPr>
          <w:rFonts w:asciiTheme="minorHAnsi" w:hAnsiTheme="minorHAnsi" w:cstheme="minorHAnsi"/>
          <w:color w:val="1F1F1F"/>
          <w:lang w:eastAsia="en-GB"/>
        </w:rPr>
        <w:t xml:space="preserve">in school identified to deal with the concern raised to provide </w:t>
      </w:r>
      <w:proofErr w:type="gramStart"/>
      <w:r>
        <w:rPr>
          <w:rFonts w:asciiTheme="minorHAnsi" w:hAnsiTheme="minorHAnsi" w:cstheme="minorHAnsi"/>
          <w:color w:val="1F1F1F"/>
          <w:lang w:eastAsia="en-GB"/>
        </w:rPr>
        <w:t xml:space="preserve">a </w:t>
      </w:r>
      <w:r w:rsidR="00FF2058" w:rsidRPr="00FF2058">
        <w:rPr>
          <w:rFonts w:asciiTheme="minorHAnsi" w:hAnsiTheme="minorHAnsi" w:cstheme="minorHAnsi"/>
          <w:color w:val="1F1F1F"/>
          <w:lang w:eastAsia="en-GB"/>
        </w:rPr>
        <w:t xml:space="preserve"> written</w:t>
      </w:r>
      <w:proofErr w:type="gramEnd"/>
      <w:r w:rsidR="00FF2058" w:rsidRPr="00FF2058">
        <w:rPr>
          <w:rFonts w:asciiTheme="minorHAnsi" w:hAnsiTheme="minorHAnsi" w:cstheme="minorHAnsi"/>
          <w:color w:val="1F1F1F"/>
          <w:lang w:eastAsia="en-GB"/>
        </w:rPr>
        <w:t xml:space="preserve"> response to the whistleblower normally within </w:t>
      </w:r>
      <w:r w:rsidR="00CB7984" w:rsidRPr="00A545EA">
        <w:rPr>
          <w:rFonts w:asciiTheme="minorHAnsi" w:hAnsiTheme="minorHAnsi"/>
          <w:color w:val="auto"/>
        </w:rPr>
        <w:t>10</w:t>
      </w:r>
      <w:r w:rsidR="00FF2058" w:rsidRPr="00FF2058">
        <w:rPr>
          <w:rFonts w:asciiTheme="minorHAnsi" w:hAnsiTheme="minorHAnsi" w:cstheme="minorHAnsi"/>
          <w:color w:val="1F1F1F"/>
          <w:lang w:eastAsia="en-GB"/>
        </w:rPr>
        <w:t xml:space="preserve"> working days (except in the case of anonymous allegations):</w:t>
      </w:r>
    </w:p>
    <w:p w14:paraId="7674395E" w14:textId="5743C025" w:rsidR="00FF2058" w:rsidRPr="00FF2058" w:rsidRDefault="00FF2058" w:rsidP="0026521F">
      <w:pPr>
        <w:numPr>
          <w:ilvl w:val="0"/>
          <w:numId w:val="41"/>
        </w:numPr>
        <w:shd w:val="clear" w:color="auto" w:fill="FFFFFF"/>
        <w:tabs>
          <w:tab w:val="clear" w:pos="720"/>
          <w:tab w:val="num" w:pos="567"/>
        </w:tabs>
        <w:spacing w:after="0"/>
        <w:ind w:left="924" w:hanging="357"/>
        <w:rPr>
          <w:rFonts w:asciiTheme="minorHAnsi" w:hAnsiTheme="minorHAnsi" w:cstheme="minorHAnsi"/>
          <w:color w:val="1F1F1F"/>
          <w:lang w:eastAsia="en-GB"/>
        </w:rPr>
      </w:pPr>
      <w:r w:rsidRPr="00FF2058">
        <w:rPr>
          <w:rFonts w:asciiTheme="minorHAnsi" w:hAnsiTheme="minorHAnsi" w:cstheme="minorHAnsi"/>
          <w:color w:val="1F1F1F"/>
          <w:lang w:eastAsia="en-GB"/>
        </w:rPr>
        <w:t>acknowledging that the concern has been received</w:t>
      </w:r>
      <w:r w:rsidR="006077F2">
        <w:rPr>
          <w:rFonts w:asciiTheme="minorHAnsi" w:hAnsiTheme="minorHAnsi" w:cstheme="minorHAnsi"/>
          <w:color w:val="1F1F1F"/>
          <w:lang w:eastAsia="en-GB"/>
        </w:rPr>
        <w:t>;</w:t>
      </w:r>
    </w:p>
    <w:p w14:paraId="63C9C26F" w14:textId="5D2F3743" w:rsidR="00FF2058" w:rsidRPr="00FF2058" w:rsidRDefault="00FF2058" w:rsidP="0026521F">
      <w:pPr>
        <w:numPr>
          <w:ilvl w:val="0"/>
          <w:numId w:val="41"/>
        </w:numPr>
        <w:shd w:val="clear" w:color="auto" w:fill="FFFFFF"/>
        <w:tabs>
          <w:tab w:val="clear" w:pos="720"/>
          <w:tab w:val="num" w:pos="567"/>
        </w:tabs>
        <w:spacing w:after="0"/>
        <w:ind w:left="924" w:hanging="357"/>
        <w:rPr>
          <w:rFonts w:asciiTheme="minorHAnsi" w:hAnsiTheme="minorHAnsi" w:cstheme="minorHAnsi"/>
          <w:color w:val="1F1F1F"/>
          <w:lang w:eastAsia="en-GB"/>
        </w:rPr>
      </w:pPr>
      <w:r w:rsidRPr="00FF2058">
        <w:rPr>
          <w:rFonts w:asciiTheme="minorHAnsi" w:hAnsiTheme="minorHAnsi" w:cstheme="minorHAnsi"/>
          <w:color w:val="1F1F1F"/>
          <w:lang w:eastAsia="en-GB"/>
        </w:rPr>
        <w:t>indicating how it is proposed to deal with the matter</w:t>
      </w:r>
      <w:r w:rsidR="006077F2">
        <w:rPr>
          <w:rFonts w:asciiTheme="minorHAnsi" w:hAnsiTheme="minorHAnsi" w:cstheme="minorHAnsi"/>
          <w:color w:val="1F1F1F"/>
          <w:lang w:eastAsia="en-GB"/>
        </w:rPr>
        <w:t>;</w:t>
      </w:r>
    </w:p>
    <w:p w14:paraId="4E34FCC2" w14:textId="7767EDC9" w:rsidR="00FF2058" w:rsidRPr="00FF2058" w:rsidRDefault="00FF2058" w:rsidP="0026521F">
      <w:pPr>
        <w:numPr>
          <w:ilvl w:val="0"/>
          <w:numId w:val="41"/>
        </w:numPr>
        <w:shd w:val="clear" w:color="auto" w:fill="FFFFFF"/>
        <w:tabs>
          <w:tab w:val="clear" w:pos="720"/>
          <w:tab w:val="num" w:pos="567"/>
        </w:tabs>
        <w:spacing w:after="0"/>
        <w:ind w:left="924" w:hanging="357"/>
        <w:rPr>
          <w:rFonts w:asciiTheme="minorHAnsi" w:hAnsiTheme="minorHAnsi" w:cstheme="minorHAnsi"/>
          <w:color w:val="1F1F1F"/>
          <w:lang w:eastAsia="en-GB"/>
        </w:rPr>
      </w:pPr>
      <w:r w:rsidRPr="00FF2058">
        <w:rPr>
          <w:rFonts w:asciiTheme="minorHAnsi" w:hAnsiTheme="minorHAnsi" w:cstheme="minorHAnsi"/>
          <w:color w:val="1F1F1F"/>
          <w:lang w:eastAsia="en-GB"/>
        </w:rPr>
        <w:t>giving an estimate of how long it will take to provide a ﬁnal response</w:t>
      </w:r>
      <w:r w:rsidR="006077F2">
        <w:rPr>
          <w:rFonts w:asciiTheme="minorHAnsi" w:hAnsiTheme="minorHAnsi" w:cstheme="minorHAnsi"/>
          <w:color w:val="1F1F1F"/>
          <w:lang w:eastAsia="en-GB"/>
        </w:rPr>
        <w:t>;</w:t>
      </w:r>
    </w:p>
    <w:p w14:paraId="61D16F8C" w14:textId="7181BC6C" w:rsidR="00FF2058" w:rsidRPr="00FF2058" w:rsidRDefault="00FF2058" w:rsidP="0026521F">
      <w:pPr>
        <w:numPr>
          <w:ilvl w:val="0"/>
          <w:numId w:val="41"/>
        </w:numPr>
        <w:shd w:val="clear" w:color="auto" w:fill="FFFFFF"/>
        <w:tabs>
          <w:tab w:val="clear" w:pos="720"/>
          <w:tab w:val="num" w:pos="567"/>
        </w:tabs>
        <w:spacing w:after="0"/>
        <w:ind w:left="924" w:hanging="357"/>
        <w:rPr>
          <w:rFonts w:asciiTheme="minorHAnsi" w:hAnsiTheme="minorHAnsi" w:cstheme="minorHAnsi"/>
          <w:color w:val="1F1F1F"/>
          <w:lang w:eastAsia="en-GB"/>
        </w:rPr>
      </w:pPr>
      <w:r w:rsidRPr="00FF2058">
        <w:rPr>
          <w:rFonts w:asciiTheme="minorHAnsi" w:hAnsiTheme="minorHAnsi" w:cstheme="minorHAnsi"/>
          <w:color w:val="1F1F1F"/>
          <w:lang w:eastAsia="en-GB"/>
        </w:rPr>
        <w:t xml:space="preserve">informing them of whether any </w:t>
      </w:r>
      <w:r w:rsidR="00E47AB8">
        <w:rPr>
          <w:rFonts w:asciiTheme="minorHAnsi" w:hAnsiTheme="minorHAnsi" w:cstheme="minorHAnsi"/>
          <w:color w:val="1F1F1F"/>
          <w:lang w:eastAsia="en-GB"/>
        </w:rPr>
        <w:t xml:space="preserve">initial </w:t>
      </w:r>
      <w:r w:rsidRPr="00FF2058">
        <w:rPr>
          <w:rFonts w:asciiTheme="minorHAnsi" w:hAnsiTheme="minorHAnsi" w:cstheme="minorHAnsi"/>
          <w:color w:val="1F1F1F"/>
          <w:lang w:eastAsia="en-GB"/>
        </w:rPr>
        <w:t>enquiries have been made</w:t>
      </w:r>
      <w:r w:rsidR="006077F2">
        <w:rPr>
          <w:rFonts w:asciiTheme="minorHAnsi" w:hAnsiTheme="minorHAnsi" w:cstheme="minorHAnsi"/>
          <w:color w:val="1F1F1F"/>
          <w:lang w:eastAsia="en-GB"/>
        </w:rPr>
        <w:t>;</w:t>
      </w:r>
    </w:p>
    <w:p w14:paraId="3AB13C3B" w14:textId="2EFCF83D" w:rsidR="00FF2058" w:rsidRPr="00FF2058" w:rsidRDefault="00FF2058" w:rsidP="0026521F">
      <w:pPr>
        <w:numPr>
          <w:ilvl w:val="0"/>
          <w:numId w:val="41"/>
        </w:numPr>
        <w:shd w:val="clear" w:color="auto" w:fill="FFFFFF"/>
        <w:tabs>
          <w:tab w:val="clear" w:pos="720"/>
          <w:tab w:val="num" w:pos="567"/>
        </w:tabs>
        <w:spacing w:after="0"/>
        <w:ind w:left="924" w:hanging="357"/>
        <w:rPr>
          <w:rFonts w:asciiTheme="minorHAnsi" w:hAnsiTheme="minorHAnsi" w:cstheme="minorHAnsi"/>
          <w:color w:val="1F1F1F"/>
          <w:lang w:eastAsia="en-GB"/>
        </w:rPr>
      </w:pPr>
      <w:r w:rsidRPr="00FF2058">
        <w:rPr>
          <w:rFonts w:asciiTheme="minorHAnsi" w:hAnsiTheme="minorHAnsi" w:cstheme="minorHAnsi"/>
          <w:color w:val="1F1F1F"/>
          <w:lang w:eastAsia="en-GB"/>
        </w:rPr>
        <w:t>informing them whether further enquiries</w:t>
      </w:r>
      <w:r w:rsidR="00E47AB8">
        <w:rPr>
          <w:rFonts w:asciiTheme="minorHAnsi" w:hAnsiTheme="minorHAnsi" w:cstheme="minorHAnsi"/>
          <w:color w:val="1F1F1F"/>
          <w:lang w:eastAsia="en-GB"/>
        </w:rPr>
        <w:t xml:space="preserve"> or investigations</w:t>
      </w:r>
      <w:r w:rsidRPr="00FF2058">
        <w:rPr>
          <w:rFonts w:asciiTheme="minorHAnsi" w:hAnsiTheme="minorHAnsi" w:cstheme="minorHAnsi"/>
          <w:color w:val="1F1F1F"/>
          <w:lang w:eastAsia="en-GB"/>
        </w:rPr>
        <w:t xml:space="preserve"> will take place</w:t>
      </w:r>
      <w:r w:rsidR="006077F2">
        <w:rPr>
          <w:rFonts w:asciiTheme="minorHAnsi" w:hAnsiTheme="minorHAnsi" w:cstheme="minorHAnsi"/>
          <w:color w:val="1F1F1F"/>
          <w:lang w:eastAsia="en-GB"/>
        </w:rPr>
        <w:t>;</w:t>
      </w:r>
    </w:p>
    <w:p w14:paraId="3C606C44" w14:textId="77777777" w:rsidR="00FF2058" w:rsidRDefault="00FF2058" w:rsidP="006077F2">
      <w:pPr>
        <w:numPr>
          <w:ilvl w:val="0"/>
          <w:numId w:val="41"/>
        </w:numPr>
        <w:shd w:val="clear" w:color="auto" w:fill="FFFFFF"/>
        <w:tabs>
          <w:tab w:val="clear" w:pos="720"/>
          <w:tab w:val="num" w:pos="567"/>
        </w:tabs>
        <w:ind w:left="924" w:hanging="357"/>
        <w:rPr>
          <w:rFonts w:asciiTheme="minorHAnsi" w:hAnsiTheme="minorHAnsi" w:cstheme="minorHAnsi"/>
          <w:color w:val="1F1F1F"/>
          <w:lang w:eastAsia="en-GB"/>
        </w:rPr>
      </w:pPr>
      <w:r w:rsidRPr="00FF2058">
        <w:rPr>
          <w:rFonts w:asciiTheme="minorHAnsi" w:hAnsiTheme="minorHAnsi" w:cstheme="minorHAnsi"/>
          <w:color w:val="1F1F1F"/>
          <w:lang w:eastAsia="en-GB"/>
        </w:rPr>
        <w:t xml:space="preserve">giving information on support available to them whilst matters are </w:t>
      </w:r>
      <w:proofErr w:type="gramStart"/>
      <w:r w:rsidRPr="00FF2058">
        <w:rPr>
          <w:rFonts w:asciiTheme="minorHAnsi" w:hAnsiTheme="minorHAnsi" w:cstheme="minorHAnsi"/>
          <w:color w:val="1F1F1F"/>
          <w:lang w:eastAsia="en-GB"/>
        </w:rPr>
        <w:t>looked into</w:t>
      </w:r>
      <w:proofErr w:type="gramEnd"/>
      <w:r w:rsidRPr="00FF2058">
        <w:rPr>
          <w:rFonts w:asciiTheme="minorHAnsi" w:hAnsiTheme="minorHAnsi" w:cstheme="minorHAnsi"/>
          <w:color w:val="1F1F1F"/>
          <w:lang w:eastAsia="en-GB"/>
        </w:rPr>
        <w:t>, and conﬁrming conﬁdentiality will be maintained wherever possible but explaining that there is no guarantee that the whistleblower can remain anonymous.</w:t>
      </w:r>
    </w:p>
    <w:p w14:paraId="319A406E" w14:textId="787EB86D" w:rsidR="00CB7984" w:rsidRDefault="00CB7984" w:rsidP="00CB7984">
      <w:pPr>
        <w:shd w:val="clear" w:color="auto" w:fill="FFFFFF"/>
        <w:ind w:left="567"/>
      </w:pPr>
      <w:r w:rsidRPr="006021D2">
        <w:t xml:space="preserve">If a </w:t>
      </w:r>
      <w:r w:rsidR="00E47AB8" w:rsidRPr="006021D2">
        <w:t>lengthier</w:t>
      </w:r>
      <w:r w:rsidRPr="006021D2">
        <w:t xml:space="preserve"> process is involved, regular feedback on progress will be given in writing to the </w:t>
      </w:r>
      <w:r>
        <w:t>member of staff</w:t>
      </w:r>
      <w:r w:rsidRPr="006021D2">
        <w:t xml:space="preserve"> who made the disclosure.</w:t>
      </w:r>
    </w:p>
    <w:p w14:paraId="67806C74" w14:textId="0F62C324" w:rsidR="00CB7984" w:rsidRPr="006021D2" w:rsidRDefault="00CB7984" w:rsidP="00CB7984">
      <w:pPr>
        <w:ind w:left="567"/>
      </w:pPr>
      <w:r w:rsidRPr="006021D2">
        <w:t xml:space="preserve">The person with whom the concern has been raised will, </w:t>
      </w:r>
      <w:r>
        <w:t xml:space="preserve">where necessary, </w:t>
      </w:r>
      <w:r w:rsidRPr="006021D2">
        <w:t xml:space="preserve">notify the School’s HR provider that a whistleblowing allegation has been made. </w:t>
      </w:r>
    </w:p>
    <w:p w14:paraId="1F040A5C" w14:textId="50461CB0" w:rsidR="00CB7984" w:rsidRPr="006021D2" w:rsidRDefault="00E47AB8" w:rsidP="00CB7984">
      <w:pPr>
        <w:ind w:left="567"/>
      </w:pPr>
      <w:r>
        <w:t>Further a</w:t>
      </w:r>
      <w:r w:rsidR="00CB7984" w:rsidRPr="006021D2">
        <w:t xml:space="preserve">dvice on dealing with concerns is available from the School’s HR provider or the </w:t>
      </w:r>
      <w:proofErr w:type="gramStart"/>
      <w:r w:rsidR="00CB7984" w:rsidRPr="006021D2">
        <w:t>School’s</w:t>
      </w:r>
      <w:proofErr w:type="gramEnd"/>
      <w:r w:rsidR="00CB7984" w:rsidRPr="006021D2">
        <w:t xml:space="preserve"> financial or legal advisers.</w:t>
      </w:r>
    </w:p>
    <w:p w14:paraId="0C902578" w14:textId="31D866C7" w:rsidR="006077F2" w:rsidRDefault="006077F2" w:rsidP="00031B14">
      <w:pPr>
        <w:pStyle w:val="Heading2"/>
      </w:pPr>
      <w:bookmarkStart w:id="87" w:name="_Toc142574626"/>
      <w:bookmarkStart w:id="88" w:name="_Toc142575378"/>
      <w:bookmarkStart w:id="89" w:name="_Toc142575619"/>
      <w:bookmarkStart w:id="90" w:name="_Toc142575682"/>
      <w:bookmarkStart w:id="91" w:name="_Toc142575872"/>
      <w:bookmarkStart w:id="92" w:name="_Toc181356074"/>
      <w:r>
        <w:t>The inquiry process</w:t>
      </w:r>
      <w:bookmarkEnd w:id="87"/>
      <w:bookmarkEnd w:id="88"/>
      <w:bookmarkEnd w:id="89"/>
      <w:bookmarkEnd w:id="90"/>
      <w:bookmarkEnd w:id="91"/>
      <w:bookmarkEnd w:id="92"/>
    </w:p>
    <w:p w14:paraId="0FB1481B" w14:textId="77777777" w:rsidR="00E47AB8" w:rsidRPr="006021D2" w:rsidRDefault="00E47AB8" w:rsidP="00E47AB8">
      <w:pPr>
        <w:ind w:left="567"/>
      </w:pPr>
      <w:r w:rsidRPr="006021D2">
        <w:t>Initial enquiries will be made to decide whether an investigation is appropriate.  Where an investigation is necessary, it may take the form of one or more of the following:</w:t>
      </w:r>
    </w:p>
    <w:p w14:paraId="1F27FE97" w14:textId="6E9FCA36" w:rsidR="00E47AB8" w:rsidRPr="006021D2" w:rsidRDefault="00E47AB8" w:rsidP="00E47AB8">
      <w:pPr>
        <w:pStyle w:val="ListParagraph"/>
        <w:numPr>
          <w:ilvl w:val="0"/>
          <w:numId w:val="26"/>
        </w:numPr>
      </w:pPr>
      <w:r w:rsidRPr="006021D2">
        <w:t xml:space="preserve">an internal investigation by the Head </w:t>
      </w:r>
      <w:r w:rsidRPr="00E94D83">
        <w:rPr>
          <w:color w:val="auto"/>
        </w:rPr>
        <w:t xml:space="preserve">teacher or a governor, which </w:t>
      </w:r>
      <w:r w:rsidRPr="006021D2">
        <w:t>may, for example, take the form of a disciplinary investigation;</w:t>
      </w:r>
    </w:p>
    <w:p w14:paraId="5C5EA4F8" w14:textId="77777777" w:rsidR="00E47AB8" w:rsidRPr="006021D2" w:rsidRDefault="00E47AB8" w:rsidP="00E47AB8">
      <w:pPr>
        <w:pStyle w:val="ListParagraph"/>
        <w:numPr>
          <w:ilvl w:val="0"/>
          <w:numId w:val="26"/>
        </w:numPr>
      </w:pPr>
      <w:r w:rsidRPr="006021D2">
        <w:t>an investigation by the Internal Audit Service;</w:t>
      </w:r>
    </w:p>
    <w:p w14:paraId="35EBAE30" w14:textId="77777777" w:rsidR="00E47AB8" w:rsidRPr="006021D2" w:rsidRDefault="00E47AB8" w:rsidP="00E47AB8">
      <w:pPr>
        <w:pStyle w:val="ListParagraph"/>
        <w:numPr>
          <w:ilvl w:val="0"/>
          <w:numId w:val="26"/>
        </w:numPr>
      </w:pPr>
      <w:r w:rsidRPr="006021D2">
        <w:t>a referral to the Police;</w:t>
      </w:r>
    </w:p>
    <w:p w14:paraId="2D863716" w14:textId="77777777" w:rsidR="00E47AB8" w:rsidRPr="006021D2" w:rsidRDefault="00E47AB8" w:rsidP="00E47AB8">
      <w:pPr>
        <w:pStyle w:val="ListParagraph"/>
        <w:numPr>
          <w:ilvl w:val="0"/>
          <w:numId w:val="26"/>
        </w:numPr>
      </w:pPr>
      <w:r w:rsidRPr="006021D2">
        <w:t>the setting up of an external independent inquiry.</w:t>
      </w:r>
    </w:p>
    <w:p w14:paraId="646B64D3" w14:textId="5510EC6A" w:rsidR="006077F2" w:rsidRPr="006077F2" w:rsidRDefault="006077F2" w:rsidP="006077F2">
      <w:pPr>
        <w:shd w:val="clear" w:color="auto" w:fill="FFFFFF"/>
        <w:ind w:left="567"/>
        <w:rPr>
          <w:rFonts w:asciiTheme="minorHAnsi" w:hAnsiTheme="minorHAnsi" w:cstheme="minorHAnsi"/>
          <w:color w:val="1F1F1F"/>
          <w:lang w:eastAsia="en-GB"/>
        </w:rPr>
      </w:pPr>
      <w:r>
        <w:rPr>
          <w:rFonts w:asciiTheme="minorHAnsi" w:hAnsiTheme="minorHAnsi" w:cstheme="minorHAnsi"/>
          <w:color w:val="1F1F1F"/>
          <w:lang w:eastAsia="en-GB"/>
        </w:rPr>
        <w:t xml:space="preserve">Under no circumstances will </w:t>
      </w:r>
      <w:r w:rsidR="00EF7BDB">
        <w:rPr>
          <w:rFonts w:asciiTheme="minorHAnsi" w:hAnsiTheme="minorHAnsi" w:cstheme="minorHAnsi"/>
          <w:color w:val="1F1F1F"/>
          <w:lang w:eastAsia="en-GB"/>
        </w:rPr>
        <w:t>the</w:t>
      </w:r>
      <w:r>
        <w:rPr>
          <w:rFonts w:asciiTheme="minorHAnsi" w:hAnsiTheme="minorHAnsi" w:cstheme="minorHAnsi"/>
          <w:color w:val="1F1F1F"/>
          <w:lang w:eastAsia="en-GB"/>
        </w:rPr>
        <w:t xml:space="preserve"> </w:t>
      </w:r>
      <w:r w:rsidRPr="00E94D83">
        <w:rPr>
          <w:rFonts w:asciiTheme="minorHAnsi" w:hAnsiTheme="minorHAnsi" w:cstheme="minorHAnsi"/>
          <w:color w:val="auto"/>
          <w:lang w:eastAsia="en-GB"/>
        </w:rPr>
        <w:t xml:space="preserve">full Governing Body consider whistleblowing allegations/concerns since there may be a need to institute staff disciplinary or other proceedings at a later stage.  Instead, the Governing Body will appoint an appropriate person to deal with the whistleblowing concern.  This could be the Head teacher, a Governor or another person such as a Governor of another school, LA </w:t>
      </w:r>
      <w:r w:rsidR="00EF7BDB" w:rsidRPr="00E94D83">
        <w:rPr>
          <w:rFonts w:asciiTheme="minorHAnsi" w:hAnsiTheme="minorHAnsi" w:cstheme="minorHAnsi"/>
          <w:color w:val="auto"/>
          <w:lang w:eastAsia="en-GB"/>
        </w:rPr>
        <w:t>G</w:t>
      </w:r>
      <w:r w:rsidRPr="00E94D83">
        <w:rPr>
          <w:rFonts w:asciiTheme="minorHAnsi" w:hAnsiTheme="minorHAnsi" w:cstheme="minorHAnsi"/>
          <w:color w:val="auto"/>
          <w:lang w:eastAsia="en-GB"/>
        </w:rPr>
        <w:t xml:space="preserve">overnor </w:t>
      </w:r>
      <w:r w:rsidR="00EF7BDB" w:rsidRPr="00E94D83">
        <w:rPr>
          <w:rFonts w:asciiTheme="minorHAnsi" w:hAnsiTheme="minorHAnsi" w:cstheme="minorHAnsi"/>
          <w:color w:val="auto"/>
          <w:lang w:eastAsia="en-GB"/>
        </w:rPr>
        <w:t>S</w:t>
      </w:r>
      <w:r w:rsidRPr="00E94D83">
        <w:rPr>
          <w:rFonts w:asciiTheme="minorHAnsi" w:hAnsiTheme="minorHAnsi" w:cstheme="minorHAnsi"/>
          <w:color w:val="auto"/>
          <w:lang w:eastAsia="en-GB"/>
        </w:rPr>
        <w:t xml:space="preserve">upport </w:t>
      </w:r>
      <w:r w:rsidR="00EF7BDB" w:rsidRPr="00E94D83">
        <w:rPr>
          <w:rFonts w:asciiTheme="minorHAnsi" w:hAnsiTheme="minorHAnsi" w:cstheme="minorHAnsi"/>
          <w:color w:val="auto"/>
          <w:lang w:eastAsia="en-GB"/>
        </w:rPr>
        <w:t>O</w:t>
      </w:r>
      <w:r w:rsidRPr="00E94D83">
        <w:rPr>
          <w:rFonts w:asciiTheme="minorHAnsi" w:hAnsiTheme="minorHAnsi" w:cstheme="minorHAnsi"/>
          <w:color w:val="auto"/>
          <w:lang w:eastAsia="en-GB"/>
        </w:rPr>
        <w:t xml:space="preserve">fﬁcer or other LA </w:t>
      </w:r>
      <w:r w:rsidR="00EF7BDB" w:rsidRPr="00E94D83">
        <w:rPr>
          <w:rFonts w:asciiTheme="minorHAnsi" w:hAnsiTheme="minorHAnsi" w:cstheme="minorHAnsi"/>
          <w:color w:val="auto"/>
          <w:lang w:eastAsia="en-GB"/>
        </w:rPr>
        <w:t>O</w:t>
      </w:r>
      <w:r w:rsidRPr="00E94D83">
        <w:rPr>
          <w:rFonts w:asciiTheme="minorHAnsi" w:hAnsiTheme="minorHAnsi" w:cstheme="minorHAnsi"/>
          <w:color w:val="auto"/>
          <w:lang w:eastAsia="en-GB"/>
        </w:rPr>
        <w:t>fﬁcer.  The person will not be the Chair of Governors</w:t>
      </w:r>
      <w:r w:rsidR="00A545EA">
        <w:rPr>
          <w:rFonts w:asciiTheme="minorHAnsi" w:hAnsiTheme="minorHAnsi" w:cstheme="minorHAnsi"/>
          <w:color w:val="auto"/>
          <w:lang w:eastAsia="en-GB"/>
        </w:rPr>
        <w:t>.</w:t>
      </w:r>
      <w:r w:rsidRPr="00E94D83">
        <w:rPr>
          <w:rFonts w:asciiTheme="minorHAnsi" w:hAnsiTheme="minorHAnsi" w:cstheme="minorHAnsi"/>
          <w:color w:val="auto"/>
          <w:lang w:eastAsia="en-GB"/>
        </w:rPr>
        <w:t xml:space="preserve"> The </w:t>
      </w:r>
      <w:r w:rsidRPr="006077F2">
        <w:rPr>
          <w:rFonts w:asciiTheme="minorHAnsi" w:hAnsiTheme="minorHAnsi" w:cstheme="minorHAnsi"/>
          <w:color w:val="1F1F1F"/>
          <w:lang w:eastAsia="en-GB"/>
        </w:rPr>
        <w:t>person appointed should:</w:t>
      </w:r>
    </w:p>
    <w:p w14:paraId="0707D6FC" w14:textId="3B27D82B" w:rsidR="006077F2" w:rsidRPr="006077F2" w:rsidRDefault="006077F2" w:rsidP="006077F2">
      <w:pPr>
        <w:numPr>
          <w:ilvl w:val="0"/>
          <w:numId w:val="42"/>
        </w:numPr>
        <w:shd w:val="clear" w:color="auto" w:fill="FFFFFF"/>
        <w:tabs>
          <w:tab w:val="clear" w:pos="720"/>
          <w:tab w:val="num" w:pos="567"/>
        </w:tabs>
        <w:spacing w:after="0"/>
        <w:ind w:left="924" w:hanging="357"/>
        <w:rPr>
          <w:rFonts w:asciiTheme="minorHAnsi" w:hAnsiTheme="minorHAnsi" w:cstheme="minorHAnsi"/>
          <w:color w:val="1F1F1F"/>
          <w:lang w:eastAsia="en-GB"/>
        </w:rPr>
      </w:pPr>
      <w:r w:rsidRPr="006077F2">
        <w:rPr>
          <w:rFonts w:asciiTheme="minorHAnsi" w:hAnsiTheme="minorHAnsi" w:cstheme="minorHAnsi"/>
          <w:color w:val="1F1F1F"/>
          <w:lang w:eastAsia="en-GB"/>
        </w:rPr>
        <w:t>look into the allegation - seeking evidence and interviewing witnesses as necessary</w:t>
      </w:r>
      <w:r>
        <w:rPr>
          <w:rFonts w:asciiTheme="minorHAnsi" w:hAnsiTheme="minorHAnsi" w:cstheme="minorHAnsi"/>
          <w:color w:val="1F1F1F"/>
          <w:lang w:eastAsia="en-GB"/>
        </w:rPr>
        <w:t>;</w:t>
      </w:r>
    </w:p>
    <w:p w14:paraId="52CF3D57" w14:textId="029CB3A8" w:rsidR="006077F2" w:rsidRPr="006077F2" w:rsidRDefault="006077F2" w:rsidP="006077F2">
      <w:pPr>
        <w:numPr>
          <w:ilvl w:val="0"/>
          <w:numId w:val="42"/>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lang w:eastAsia="en-GB"/>
        </w:rPr>
      </w:pPr>
      <w:r w:rsidRPr="006077F2">
        <w:rPr>
          <w:rFonts w:asciiTheme="minorHAnsi" w:hAnsiTheme="minorHAnsi" w:cstheme="minorHAnsi"/>
          <w:color w:val="1F1F1F"/>
          <w:lang w:eastAsia="en-GB"/>
        </w:rPr>
        <w:t>maintain conﬁdentiality wherever possible but be mindful that there can be no guarantee that the whistleblower can remain anonymous</w:t>
      </w:r>
      <w:r>
        <w:rPr>
          <w:rFonts w:asciiTheme="minorHAnsi" w:hAnsiTheme="minorHAnsi" w:cstheme="minorHAnsi"/>
          <w:color w:val="1F1F1F"/>
          <w:lang w:eastAsia="en-GB"/>
        </w:rPr>
        <w:t>;</w:t>
      </w:r>
    </w:p>
    <w:p w14:paraId="73710A7E" w14:textId="0FB41CA5" w:rsidR="006077F2" w:rsidRPr="00A57C98" w:rsidRDefault="006077F2" w:rsidP="006077F2">
      <w:pPr>
        <w:numPr>
          <w:ilvl w:val="0"/>
          <w:numId w:val="42"/>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lang w:eastAsia="en-GB"/>
        </w:rPr>
      </w:pPr>
      <w:r w:rsidRPr="006077F2">
        <w:rPr>
          <w:rFonts w:asciiTheme="minorHAnsi" w:hAnsiTheme="minorHAnsi" w:cstheme="minorHAnsi"/>
          <w:color w:val="1F1F1F"/>
          <w:lang w:eastAsia="en-GB"/>
        </w:rPr>
        <w:t xml:space="preserve">if appropriate, bring the matter to the attention of </w:t>
      </w:r>
      <w:r>
        <w:rPr>
          <w:rFonts w:asciiTheme="minorHAnsi" w:hAnsiTheme="minorHAnsi" w:cstheme="minorHAnsi"/>
          <w:color w:val="1F1F1F"/>
          <w:lang w:eastAsia="en-GB"/>
        </w:rPr>
        <w:t xml:space="preserve">the </w:t>
      </w:r>
      <w:r>
        <w:rPr>
          <w:rFonts w:asciiTheme="minorHAnsi" w:hAnsiTheme="minorHAnsi" w:cstheme="minorHAnsi"/>
          <w:color w:val="1F1F1F"/>
        </w:rPr>
        <w:t xml:space="preserve">Chief Legal Officer (the Council’s Monitoring Officer) </w:t>
      </w:r>
      <w:r w:rsidRPr="006077F2">
        <w:rPr>
          <w:rFonts w:asciiTheme="minorHAnsi" w:hAnsiTheme="minorHAnsi" w:cstheme="minorHAnsi"/>
          <w:color w:val="1F1F1F"/>
          <w:lang w:eastAsia="en-GB"/>
        </w:rPr>
        <w:t>dealing with complaints about ﬁnancial management of schools</w:t>
      </w:r>
      <w:r>
        <w:rPr>
          <w:rFonts w:asciiTheme="minorHAnsi" w:hAnsiTheme="minorHAnsi" w:cstheme="minorHAnsi"/>
          <w:color w:val="1F1F1F"/>
          <w:lang w:eastAsia="en-GB"/>
        </w:rPr>
        <w:t>;</w:t>
      </w:r>
    </w:p>
    <w:p w14:paraId="7631B80D" w14:textId="77777777" w:rsidR="00D32E79" w:rsidRPr="00D32E79" w:rsidRDefault="006077F2" w:rsidP="00D32E79">
      <w:pPr>
        <w:pStyle w:val="ListParagraph"/>
        <w:numPr>
          <w:ilvl w:val="0"/>
          <w:numId w:val="42"/>
        </w:numPr>
        <w:tabs>
          <w:tab w:val="clear" w:pos="720"/>
          <w:tab w:val="num" w:pos="567"/>
        </w:tabs>
        <w:ind w:left="924" w:hanging="357"/>
        <w:rPr>
          <w:rFonts w:asciiTheme="minorHAnsi" w:hAnsiTheme="minorHAnsi" w:cstheme="minorHAnsi"/>
          <w:color w:val="1F1F1F"/>
          <w:lang w:eastAsia="en-GB"/>
        </w:rPr>
      </w:pPr>
      <w:r w:rsidRPr="00D32E79">
        <w:rPr>
          <w:rFonts w:asciiTheme="minorHAnsi" w:hAnsiTheme="minorHAnsi" w:cstheme="minorHAnsi"/>
          <w:color w:val="1F1F1F"/>
          <w:lang w:eastAsia="en-GB"/>
        </w:rPr>
        <w:t xml:space="preserve">if appropriate, for example, for allegations of criminal behaviour report the matter to the </w:t>
      </w:r>
      <w:r w:rsidR="00A57C98" w:rsidRPr="00D32E79">
        <w:rPr>
          <w:rFonts w:asciiTheme="minorHAnsi" w:hAnsiTheme="minorHAnsi" w:cstheme="minorHAnsi"/>
          <w:color w:val="1F1F1F"/>
          <w:lang w:eastAsia="en-GB"/>
        </w:rPr>
        <w:t>P</w:t>
      </w:r>
      <w:r w:rsidRPr="00D32E79">
        <w:rPr>
          <w:rFonts w:asciiTheme="minorHAnsi" w:hAnsiTheme="minorHAnsi" w:cstheme="minorHAnsi"/>
          <w:color w:val="1F1F1F"/>
          <w:lang w:eastAsia="en-GB"/>
        </w:rPr>
        <w:t xml:space="preserve">olice; </w:t>
      </w:r>
    </w:p>
    <w:p w14:paraId="52AC8673" w14:textId="5907E0A5" w:rsidR="006077F2" w:rsidRPr="00D32E79" w:rsidRDefault="006077F2" w:rsidP="00D32E79">
      <w:pPr>
        <w:pStyle w:val="ListParagraph"/>
        <w:numPr>
          <w:ilvl w:val="0"/>
          <w:numId w:val="42"/>
        </w:numPr>
        <w:tabs>
          <w:tab w:val="clear" w:pos="720"/>
          <w:tab w:val="num" w:pos="567"/>
        </w:tabs>
        <w:ind w:left="924" w:hanging="357"/>
      </w:pPr>
      <w:r w:rsidRPr="00D32E79">
        <w:rPr>
          <w:rFonts w:asciiTheme="minorHAnsi" w:hAnsiTheme="minorHAnsi" w:cstheme="minorHAnsi"/>
          <w:color w:val="1F1F1F"/>
          <w:lang w:eastAsia="en-GB"/>
        </w:rPr>
        <w:t>report the matter to the LA</w:t>
      </w:r>
      <w:r w:rsidR="00A57C98" w:rsidRPr="00D32E79">
        <w:rPr>
          <w:rFonts w:asciiTheme="minorHAnsi" w:hAnsiTheme="minorHAnsi" w:cstheme="minorHAnsi"/>
          <w:color w:val="1F1F1F"/>
          <w:lang w:eastAsia="en-GB"/>
        </w:rPr>
        <w:t>DO</w:t>
      </w:r>
      <w:r w:rsidRPr="00D32E79">
        <w:rPr>
          <w:rFonts w:asciiTheme="minorHAnsi" w:hAnsiTheme="minorHAnsi" w:cstheme="minorHAnsi"/>
          <w:color w:val="1F1F1F"/>
          <w:lang w:eastAsia="en-GB"/>
        </w:rPr>
        <w:t xml:space="preserve"> </w:t>
      </w:r>
      <w:r w:rsidR="00D32E79" w:rsidRPr="00D32E79">
        <w:rPr>
          <w:rFonts w:asciiTheme="minorHAnsi" w:hAnsiTheme="minorHAnsi" w:cstheme="minorHAnsi"/>
          <w:color w:val="1F1F1F"/>
          <w:lang w:eastAsia="en-GB"/>
        </w:rPr>
        <w:t>if the allegation relates to a child protection issue</w:t>
      </w:r>
      <w:r w:rsidR="00D32E79">
        <w:rPr>
          <w:rFonts w:asciiTheme="minorHAnsi" w:hAnsiTheme="minorHAnsi" w:cstheme="minorHAnsi"/>
          <w:color w:val="1F1F1F"/>
          <w:lang w:eastAsia="en-GB"/>
        </w:rPr>
        <w:t xml:space="preserve"> </w:t>
      </w:r>
      <w:r w:rsidRPr="00D32E79">
        <w:rPr>
          <w:rFonts w:asciiTheme="minorHAnsi" w:hAnsiTheme="minorHAnsi" w:cstheme="minorHAnsi"/>
          <w:color w:val="1F1F1F"/>
          <w:lang w:eastAsia="en-GB"/>
        </w:rPr>
        <w:t>or</w:t>
      </w:r>
      <w:r w:rsidR="00A57C98" w:rsidRPr="00D32E79">
        <w:rPr>
          <w:rFonts w:asciiTheme="minorHAnsi" w:hAnsiTheme="minorHAnsi" w:cstheme="minorHAnsi"/>
          <w:color w:val="1F1F1F"/>
          <w:lang w:eastAsia="en-GB"/>
        </w:rPr>
        <w:t xml:space="preserve">, </w:t>
      </w:r>
      <w:r w:rsidRPr="00D32E79">
        <w:rPr>
          <w:rFonts w:asciiTheme="minorHAnsi" w:hAnsiTheme="minorHAnsi" w:cstheme="minorHAnsi"/>
          <w:color w:val="1F1F1F"/>
          <w:lang w:eastAsia="en-GB"/>
        </w:rPr>
        <w:t xml:space="preserve">if that person is not available the </w:t>
      </w:r>
      <w:r w:rsidR="00A57C98" w:rsidRPr="00D32E79">
        <w:rPr>
          <w:rFonts w:asciiTheme="minorHAnsi" w:hAnsiTheme="minorHAnsi" w:cstheme="minorHAnsi"/>
          <w:color w:val="1F1F1F"/>
          <w:lang w:eastAsia="en-GB"/>
        </w:rPr>
        <w:t>relevant LA Safeguarding Hub.</w:t>
      </w:r>
      <w:r w:rsidR="00E47AB8" w:rsidRPr="00D32E79">
        <w:rPr>
          <w:rFonts w:asciiTheme="minorHAnsi" w:hAnsiTheme="minorHAnsi" w:cstheme="minorHAnsi"/>
          <w:color w:val="1F1F1F"/>
          <w:lang w:eastAsia="en-GB"/>
        </w:rPr>
        <w:t xml:space="preserve">  </w:t>
      </w:r>
      <w:r w:rsidR="00E47AB8" w:rsidRPr="006021D2">
        <w:t xml:space="preserve">In the case of a concern relating to inappropriate behaviour towards a child, the </w:t>
      </w:r>
      <w:r w:rsidR="00E47AB8">
        <w:t xml:space="preserve">LADO </w:t>
      </w:r>
      <w:r w:rsidR="00E47AB8" w:rsidRPr="006021D2">
        <w:t>will be informed at the earliest opportunity and a Case Manager will be appointed.  (Refer to School Child Protection Policy and procedures for additional information and guidance on the process for referral to the Designated Officer).</w:t>
      </w:r>
    </w:p>
    <w:p w14:paraId="3FAEBB3A" w14:textId="1678F552" w:rsidR="006077F2" w:rsidRPr="00E94D83" w:rsidRDefault="006077F2" w:rsidP="00E8732B">
      <w:pPr>
        <w:shd w:val="clear" w:color="auto" w:fill="FFFFFF"/>
        <w:ind w:left="567"/>
        <w:rPr>
          <w:rFonts w:asciiTheme="minorHAnsi" w:hAnsiTheme="minorHAnsi" w:cstheme="minorHAnsi"/>
          <w:color w:val="auto"/>
          <w:lang w:eastAsia="en-GB"/>
        </w:rPr>
      </w:pPr>
      <w:r w:rsidRPr="006077F2">
        <w:rPr>
          <w:rFonts w:asciiTheme="minorHAnsi" w:hAnsiTheme="minorHAnsi" w:cstheme="minorHAnsi"/>
          <w:color w:val="1F1F1F"/>
          <w:lang w:eastAsia="en-GB"/>
        </w:rPr>
        <w:t xml:space="preserve">For those concerns which are referred to the </w:t>
      </w:r>
      <w:r w:rsidR="00E8732B">
        <w:rPr>
          <w:rFonts w:asciiTheme="minorHAnsi" w:hAnsiTheme="minorHAnsi" w:cstheme="minorHAnsi"/>
          <w:color w:val="1F1F1F"/>
          <w:lang w:eastAsia="en-GB"/>
        </w:rPr>
        <w:t>P</w:t>
      </w:r>
      <w:r w:rsidRPr="006077F2">
        <w:rPr>
          <w:rFonts w:asciiTheme="minorHAnsi" w:hAnsiTheme="minorHAnsi" w:cstheme="minorHAnsi"/>
          <w:color w:val="1F1F1F"/>
          <w:lang w:eastAsia="en-GB"/>
        </w:rPr>
        <w:t>olice</w:t>
      </w:r>
      <w:r w:rsidR="00E8732B">
        <w:rPr>
          <w:rFonts w:asciiTheme="minorHAnsi" w:hAnsiTheme="minorHAnsi" w:cstheme="minorHAnsi"/>
          <w:color w:val="1F1F1F"/>
          <w:lang w:eastAsia="en-GB"/>
        </w:rPr>
        <w:t>,</w:t>
      </w:r>
      <w:r w:rsidRPr="006077F2">
        <w:rPr>
          <w:rFonts w:asciiTheme="minorHAnsi" w:hAnsiTheme="minorHAnsi" w:cstheme="minorHAnsi"/>
          <w:color w:val="1F1F1F"/>
          <w:lang w:eastAsia="en-GB"/>
        </w:rPr>
        <w:t xml:space="preserve"> or other statutory authority, the person investigating </w:t>
      </w:r>
      <w:r w:rsidR="00E8732B">
        <w:rPr>
          <w:rFonts w:asciiTheme="minorHAnsi" w:hAnsiTheme="minorHAnsi" w:cstheme="minorHAnsi"/>
          <w:color w:val="1F1F1F"/>
          <w:lang w:eastAsia="en-GB"/>
        </w:rPr>
        <w:t xml:space="preserve">will </w:t>
      </w:r>
      <w:r w:rsidRPr="006077F2">
        <w:rPr>
          <w:rFonts w:asciiTheme="minorHAnsi" w:hAnsiTheme="minorHAnsi" w:cstheme="minorHAnsi"/>
          <w:color w:val="1F1F1F"/>
          <w:lang w:eastAsia="en-GB"/>
        </w:rPr>
        <w:t xml:space="preserve">halt the whistleblowing </w:t>
      </w:r>
      <w:r w:rsidRPr="00E94D83">
        <w:rPr>
          <w:rFonts w:asciiTheme="minorHAnsi" w:hAnsiTheme="minorHAnsi" w:cstheme="minorHAnsi"/>
          <w:color w:val="auto"/>
          <w:lang w:eastAsia="en-GB"/>
        </w:rPr>
        <w:t>process until the statutory authorities have completed their investigations and conﬁrmed that it is appropriate to continue with the whistleblowing process.</w:t>
      </w:r>
    </w:p>
    <w:p w14:paraId="2D51648E" w14:textId="0BBB94DA" w:rsidR="006077F2" w:rsidRPr="006077F2" w:rsidRDefault="006077F2" w:rsidP="00E8732B">
      <w:pPr>
        <w:shd w:val="clear" w:color="auto" w:fill="FFFFFF"/>
        <w:ind w:left="567"/>
        <w:rPr>
          <w:rFonts w:asciiTheme="minorHAnsi" w:hAnsiTheme="minorHAnsi" w:cstheme="minorHAnsi"/>
          <w:color w:val="1F1F1F"/>
          <w:lang w:eastAsia="en-GB"/>
        </w:rPr>
      </w:pPr>
      <w:r w:rsidRPr="00E94D83">
        <w:rPr>
          <w:rFonts w:asciiTheme="minorHAnsi" w:hAnsiTheme="minorHAnsi" w:cstheme="minorHAnsi"/>
          <w:color w:val="auto"/>
          <w:lang w:eastAsia="en-GB"/>
        </w:rPr>
        <w:t xml:space="preserve">If the person appointed by the </w:t>
      </w:r>
      <w:r w:rsidR="00E8732B" w:rsidRPr="00E94D83">
        <w:rPr>
          <w:rFonts w:asciiTheme="minorHAnsi" w:hAnsiTheme="minorHAnsi" w:cstheme="minorHAnsi"/>
          <w:color w:val="auto"/>
          <w:lang w:eastAsia="en-GB"/>
        </w:rPr>
        <w:t>G</w:t>
      </w:r>
      <w:r w:rsidRPr="00E94D83">
        <w:rPr>
          <w:rFonts w:asciiTheme="minorHAnsi" w:hAnsiTheme="minorHAnsi" w:cstheme="minorHAnsi"/>
          <w:color w:val="auto"/>
          <w:lang w:eastAsia="en-GB"/>
        </w:rPr>
        <w:t xml:space="preserve">overning </w:t>
      </w:r>
      <w:r w:rsidR="00E8732B" w:rsidRPr="00E94D83">
        <w:rPr>
          <w:rFonts w:asciiTheme="minorHAnsi" w:hAnsiTheme="minorHAnsi" w:cstheme="minorHAnsi"/>
          <w:color w:val="auto"/>
          <w:lang w:eastAsia="en-GB"/>
        </w:rPr>
        <w:t>B</w:t>
      </w:r>
      <w:r w:rsidRPr="00E94D83">
        <w:rPr>
          <w:rFonts w:asciiTheme="minorHAnsi" w:hAnsiTheme="minorHAnsi" w:cstheme="minorHAnsi"/>
          <w:color w:val="auto"/>
          <w:lang w:eastAsia="en-GB"/>
        </w:rPr>
        <w:t xml:space="preserve">ody to handle the concerns raised needs to talk to the whistleblower, the member of staff </w:t>
      </w:r>
      <w:r w:rsidR="00E8732B" w:rsidRPr="00E94D83">
        <w:rPr>
          <w:rFonts w:asciiTheme="minorHAnsi" w:hAnsiTheme="minorHAnsi" w:cstheme="minorHAnsi"/>
          <w:color w:val="auto"/>
          <w:lang w:eastAsia="en-GB"/>
        </w:rPr>
        <w:t xml:space="preserve">will </w:t>
      </w:r>
      <w:r w:rsidRPr="00E94D83">
        <w:rPr>
          <w:rFonts w:asciiTheme="minorHAnsi" w:hAnsiTheme="minorHAnsi" w:cstheme="minorHAnsi"/>
          <w:color w:val="auto"/>
          <w:lang w:eastAsia="en-GB"/>
        </w:rPr>
        <w:t xml:space="preserve">have the right to be accompanied by a </w:t>
      </w:r>
      <w:r w:rsidR="00E8732B" w:rsidRPr="00E94D83">
        <w:rPr>
          <w:rFonts w:asciiTheme="minorHAnsi" w:hAnsiTheme="minorHAnsi" w:cstheme="minorHAnsi"/>
          <w:color w:val="auto"/>
          <w:lang w:eastAsia="en-GB"/>
        </w:rPr>
        <w:t>T</w:t>
      </w:r>
      <w:r w:rsidRPr="00E94D83">
        <w:rPr>
          <w:rFonts w:asciiTheme="minorHAnsi" w:hAnsiTheme="minorHAnsi" w:cstheme="minorHAnsi"/>
          <w:color w:val="auto"/>
          <w:lang w:eastAsia="en-GB"/>
        </w:rPr>
        <w:t xml:space="preserve">rade </w:t>
      </w:r>
      <w:r w:rsidR="00E8732B" w:rsidRPr="00E94D83">
        <w:rPr>
          <w:rFonts w:asciiTheme="minorHAnsi" w:hAnsiTheme="minorHAnsi" w:cstheme="minorHAnsi"/>
          <w:color w:val="auto"/>
          <w:lang w:eastAsia="en-GB"/>
        </w:rPr>
        <w:t>U</w:t>
      </w:r>
      <w:r w:rsidRPr="00E94D83">
        <w:rPr>
          <w:rFonts w:asciiTheme="minorHAnsi" w:hAnsiTheme="minorHAnsi" w:cstheme="minorHAnsi"/>
          <w:color w:val="auto"/>
          <w:lang w:eastAsia="en-GB"/>
        </w:rPr>
        <w:t xml:space="preserve">nion or professional association representative </w:t>
      </w:r>
      <w:r w:rsidRPr="006077F2">
        <w:rPr>
          <w:rFonts w:asciiTheme="minorHAnsi" w:hAnsiTheme="minorHAnsi" w:cstheme="minorHAnsi"/>
          <w:color w:val="1F1F1F"/>
          <w:lang w:eastAsia="en-GB"/>
        </w:rPr>
        <w:t xml:space="preserve">or a </w:t>
      </w:r>
      <w:r w:rsidR="00E8732B">
        <w:rPr>
          <w:rFonts w:asciiTheme="minorHAnsi" w:hAnsiTheme="minorHAnsi" w:cstheme="minorHAnsi"/>
          <w:color w:val="1F1F1F"/>
          <w:lang w:eastAsia="en-GB"/>
        </w:rPr>
        <w:t xml:space="preserve">staff colleague </w:t>
      </w:r>
      <w:r w:rsidRPr="006077F2">
        <w:rPr>
          <w:rFonts w:asciiTheme="minorHAnsi" w:hAnsiTheme="minorHAnsi" w:cstheme="minorHAnsi"/>
          <w:color w:val="1F1F1F"/>
          <w:lang w:eastAsia="en-GB"/>
        </w:rPr>
        <w:t xml:space="preserve">not involved </w:t>
      </w:r>
      <w:proofErr w:type="gramStart"/>
      <w:r w:rsidRPr="006077F2">
        <w:rPr>
          <w:rFonts w:asciiTheme="minorHAnsi" w:hAnsiTheme="minorHAnsi" w:cstheme="minorHAnsi"/>
          <w:color w:val="1F1F1F"/>
          <w:lang w:eastAsia="en-GB"/>
        </w:rPr>
        <w:t>in the area of</w:t>
      </w:r>
      <w:proofErr w:type="gramEnd"/>
      <w:r w:rsidRPr="006077F2">
        <w:rPr>
          <w:rFonts w:asciiTheme="minorHAnsi" w:hAnsiTheme="minorHAnsi" w:cstheme="minorHAnsi"/>
          <w:color w:val="1F1F1F"/>
          <w:lang w:eastAsia="en-GB"/>
        </w:rPr>
        <w:t xml:space="preserve"> work to which the concern relates, at any meeting.</w:t>
      </w:r>
    </w:p>
    <w:p w14:paraId="268B762D" w14:textId="79D4097F" w:rsidR="006077F2" w:rsidRPr="006077F2" w:rsidRDefault="006077F2" w:rsidP="00E8732B">
      <w:pPr>
        <w:shd w:val="clear" w:color="auto" w:fill="FFFFFF"/>
        <w:ind w:left="567"/>
        <w:rPr>
          <w:rFonts w:asciiTheme="minorHAnsi" w:hAnsiTheme="minorHAnsi" w:cstheme="minorHAnsi"/>
          <w:color w:val="1F1F1F"/>
          <w:lang w:eastAsia="en-GB"/>
        </w:rPr>
      </w:pPr>
      <w:r w:rsidRPr="006077F2">
        <w:rPr>
          <w:rFonts w:asciiTheme="minorHAnsi" w:hAnsiTheme="minorHAnsi" w:cstheme="minorHAnsi"/>
          <w:color w:val="1F1F1F"/>
          <w:lang w:eastAsia="en-GB"/>
        </w:rPr>
        <w:t xml:space="preserve">The inquiry should normally be completed within 10-15 working days following the initial response to the whistleblower. </w:t>
      </w:r>
      <w:r w:rsidR="00E8732B">
        <w:rPr>
          <w:rFonts w:asciiTheme="minorHAnsi" w:hAnsiTheme="minorHAnsi" w:cstheme="minorHAnsi"/>
          <w:color w:val="1F1F1F"/>
          <w:lang w:eastAsia="en-GB"/>
        </w:rPr>
        <w:t xml:space="preserve"> </w:t>
      </w:r>
      <w:r w:rsidRPr="006077F2">
        <w:rPr>
          <w:rFonts w:asciiTheme="minorHAnsi" w:hAnsiTheme="minorHAnsi" w:cstheme="minorHAnsi"/>
          <w:color w:val="1F1F1F"/>
          <w:lang w:eastAsia="en-GB"/>
        </w:rPr>
        <w:t xml:space="preserve">If the inquiry extends beyond the timescales outlined for speciﬁc reasons, all individuals concerned </w:t>
      </w:r>
      <w:r w:rsidR="00E8732B">
        <w:rPr>
          <w:rFonts w:asciiTheme="minorHAnsi" w:hAnsiTheme="minorHAnsi" w:cstheme="minorHAnsi"/>
          <w:color w:val="1F1F1F"/>
          <w:lang w:eastAsia="en-GB"/>
        </w:rPr>
        <w:t xml:space="preserve">will </w:t>
      </w:r>
      <w:r w:rsidRPr="006077F2">
        <w:rPr>
          <w:rFonts w:asciiTheme="minorHAnsi" w:hAnsiTheme="minorHAnsi" w:cstheme="minorHAnsi"/>
          <w:color w:val="1F1F1F"/>
          <w:lang w:eastAsia="en-GB"/>
        </w:rPr>
        <w:t>be notiﬁed of this in writing with an indication of when the inquiry will be completed.</w:t>
      </w:r>
    </w:p>
    <w:p w14:paraId="4F4166FA" w14:textId="1E35D780" w:rsidR="006077F2" w:rsidRDefault="006077F2" w:rsidP="00E8732B">
      <w:pPr>
        <w:shd w:val="clear" w:color="auto" w:fill="FFFFFF"/>
        <w:ind w:left="567"/>
        <w:rPr>
          <w:rFonts w:asciiTheme="minorHAnsi" w:hAnsiTheme="minorHAnsi" w:cstheme="minorHAnsi"/>
          <w:color w:val="1F1F1F"/>
          <w:lang w:eastAsia="en-GB"/>
        </w:rPr>
      </w:pPr>
      <w:r w:rsidRPr="006077F2">
        <w:rPr>
          <w:rFonts w:asciiTheme="minorHAnsi" w:hAnsiTheme="minorHAnsi" w:cstheme="minorHAnsi"/>
          <w:color w:val="1F1F1F"/>
          <w:lang w:eastAsia="en-GB"/>
        </w:rPr>
        <w:t xml:space="preserve">The person appointed to conduct the inquiry </w:t>
      </w:r>
      <w:r w:rsidR="00E8732B">
        <w:rPr>
          <w:rFonts w:asciiTheme="minorHAnsi" w:hAnsiTheme="minorHAnsi" w:cstheme="minorHAnsi"/>
          <w:color w:val="1F1F1F"/>
          <w:lang w:eastAsia="en-GB"/>
        </w:rPr>
        <w:t xml:space="preserve">must </w:t>
      </w:r>
      <w:r w:rsidRPr="006077F2">
        <w:rPr>
          <w:rFonts w:asciiTheme="minorHAnsi" w:hAnsiTheme="minorHAnsi" w:cstheme="minorHAnsi"/>
          <w:color w:val="1F1F1F"/>
          <w:lang w:eastAsia="en-GB"/>
        </w:rPr>
        <w:t xml:space="preserve">keep all notes of telephone and face to face discussions, records and documents reviewed, tests undertaken and results in date order and in a safe </w:t>
      </w:r>
      <w:r w:rsidR="00E8732B">
        <w:rPr>
          <w:rFonts w:asciiTheme="minorHAnsi" w:hAnsiTheme="minorHAnsi" w:cstheme="minorHAnsi"/>
          <w:color w:val="1F1F1F"/>
          <w:lang w:eastAsia="en-GB"/>
        </w:rPr>
        <w:t xml:space="preserve">and secure </w:t>
      </w:r>
      <w:r w:rsidRPr="006077F2">
        <w:rPr>
          <w:rFonts w:asciiTheme="minorHAnsi" w:hAnsiTheme="minorHAnsi" w:cstheme="minorHAnsi"/>
          <w:color w:val="1F1F1F"/>
          <w:lang w:eastAsia="en-GB"/>
        </w:rPr>
        <w:t>place. They should ensure that the correct form of evidence is obtained and appropriately kept including original documents, certiﬁed copies of papers, physical objects, secondary evidence (for example, discussions), and details of any circumstantial evidence.</w:t>
      </w:r>
    </w:p>
    <w:p w14:paraId="17C76B86" w14:textId="3DC39700" w:rsidR="00D33159" w:rsidRPr="006077F2" w:rsidRDefault="00D33159" w:rsidP="00031B14">
      <w:pPr>
        <w:pStyle w:val="Heading2"/>
        <w:rPr>
          <w:lang w:eastAsia="en-GB"/>
        </w:rPr>
      </w:pPr>
      <w:bookmarkStart w:id="93" w:name="_Toc142574627"/>
      <w:bookmarkStart w:id="94" w:name="_Toc142575379"/>
      <w:bookmarkStart w:id="95" w:name="_Toc142575620"/>
      <w:bookmarkStart w:id="96" w:name="_Toc142575683"/>
      <w:bookmarkStart w:id="97" w:name="_Toc142575873"/>
      <w:bookmarkStart w:id="98" w:name="_Toc181356075"/>
      <w:r>
        <w:rPr>
          <w:lang w:eastAsia="en-GB"/>
        </w:rPr>
        <w:t>The inquiry report</w:t>
      </w:r>
      <w:bookmarkEnd w:id="93"/>
      <w:bookmarkEnd w:id="94"/>
      <w:bookmarkEnd w:id="95"/>
      <w:bookmarkEnd w:id="96"/>
      <w:bookmarkEnd w:id="97"/>
      <w:bookmarkEnd w:id="98"/>
    </w:p>
    <w:p w14:paraId="3F0FA3AA" w14:textId="2A6F93E0" w:rsidR="00D33159" w:rsidRPr="00D33159" w:rsidRDefault="00D33159" w:rsidP="00D33159">
      <w:pPr>
        <w:shd w:val="clear" w:color="auto" w:fill="FFFFFF"/>
        <w:ind w:left="567"/>
        <w:rPr>
          <w:rFonts w:asciiTheme="minorHAnsi" w:hAnsiTheme="minorHAnsi" w:cstheme="minorHAnsi"/>
          <w:color w:val="1F1F1F"/>
          <w:lang w:eastAsia="en-GB"/>
        </w:rPr>
      </w:pPr>
      <w:r w:rsidRPr="00D33159">
        <w:rPr>
          <w:rFonts w:asciiTheme="minorHAnsi" w:hAnsiTheme="minorHAnsi" w:cstheme="minorHAnsi"/>
          <w:color w:val="1F1F1F"/>
          <w:lang w:eastAsia="en-GB"/>
        </w:rPr>
        <w:t xml:space="preserve">Following completion of the inquiry process a written report </w:t>
      </w:r>
      <w:r>
        <w:rPr>
          <w:rFonts w:asciiTheme="minorHAnsi" w:hAnsiTheme="minorHAnsi" w:cstheme="minorHAnsi"/>
          <w:color w:val="1F1F1F"/>
          <w:lang w:eastAsia="en-GB"/>
        </w:rPr>
        <w:t xml:space="preserve">will </w:t>
      </w:r>
      <w:r w:rsidRPr="00D33159">
        <w:rPr>
          <w:rFonts w:asciiTheme="minorHAnsi" w:hAnsiTheme="minorHAnsi" w:cstheme="minorHAnsi"/>
          <w:color w:val="1F1F1F"/>
          <w:lang w:eastAsia="en-GB"/>
        </w:rPr>
        <w:t xml:space="preserve">be made by the person appointed to undertake the enquiries and submitted to the </w:t>
      </w:r>
      <w:r>
        <w:rPr>
          <w:rFonts w:asciiTheme="minorHAnsi" w:hAnsiTheme="minorHAnsi" w:cstheme="minorHAnsi"/>
          <w:color w:val="1F1F1F"/>
          <w:lang w:eastAsia="en-GB"/>
        </w:rPr>
        <w:t>C</w:t>
      </w:r>
      <w:r w:rsidRPr="00D33159">
        <w:rPr>
          <w:rFonts w:asciiTheme="minorHAnsi" w:hAnsiTheme="minorHAnsi" w:cstheme="minorHAnsi"/>
          <w:color w:val="1F1F1F"/>
          <w:lang w:eastAsia="en-GB"/>
        </w:rPr>
        <w:t xml:space="preserve">hair of the </w:t>
      </w:r>
      <w:r>
        <w:rPr>
          <w:rFonts w:asciiTheme="minorHAnsi" w:hAnsiTheme="minorHAnsi" w:cstheme="minorHAnsi"/>
          <w:color w:val="1F1F1F"/>
          <w:lang w:eastAsia="en-GB"/>
        </w:rPr>
        <w:t>G</w:t>
      </w:r>
      <w:r w:rsidRPr="00D33159">
        <w:rPr>
          <w:rFonts w:asciiTheme="minorHAnsi" w:hAnsiTheme="minorHAnsi" w:cstheme="minorHAnsi"/>
          <w:color w:val="1F1F1F"/>
          <w:lang w:eastAsia="en-GB"/>
        </w:rPr>
        <w:t xml:space="preserve">overning </w:t>
      </w:r>
      <w:r>
        <w:rPr>
          <w:rFonts w:asciiTheme="minorHAnsi" w:hAnsiTheme="minorHAnsi" w:cstheme="minorHAnsi"/>
          <w:color w:val="1F1F1F"/>
          <w:lang w:eastAsia="en-GB"/>
        </w:rPr>
        <w:t>B</w:t>
      </w:r>
      <w:r w:rsidRPr="00D33159">
        <w:rPr>
          <w:rFonts w:asciiTheme="minorHAnsi" w:hAnsiTheme="minorHAnsi" w:cstheme="minorHAnsi"/>
          <w:color w:val="1F1F1F"/>
          <w:lang w:eastAsia="en-GB"/>
        </w:rPr>
        <w:t>ody normally within 5 working days.</w:t>
      </w:r>
    </w:p>
    <w:p w14:paraId="56069071" w14:textId="4BF19B42" w:rsidR="00D33159" w:rsidRPr="00D33159" w:rsidRDefault="00D33159" w:rsidP="00D33159">
      <w:pPr>
        <w:shd w:val="clear" w:color="auto" w:fill="FFFFFF"/>
        <w:ind w:left="567"/>
        <w:rPr>
          <w:rFonts w:asciiTheme="minorHAnsi" w:hAnsiTheme="minorHAnsi" w:cstheme="minorHAnsi"/>
          <w:color w:val="1F1F1F"/>
          <w:lang w:eastAsia="en-GB"/>
        </w:rPr>
      </w:pPr>
      <w:r w:rsidRPr="00D33159">
        <w:rPr>
          <w:rFonts w:asciiTheme="minorHAnsi" w:hAnsiTheme="minorHAnsi" w:cstheme="minorHAnsi"/>
          <w:color w:val="1F1F1F"/>
          <w:lang w:eastAsia="en-GB"/>
        </w:rPr>
        <w:t xml:space="preserve">The report </w:t>
      </w:r>
      <w:r w:rsidR="00B5072C">
        <w:rPr>
          <w:rFonts w:asciiTheme="minorHAnsi" w:hAnsiTheme="minorHAnsi" w:cstheme="minorHAnsi"/>
          <w:color w:val="1F1F1F"/>
          <w:lang w:eastAsia="en-GB"/>
        </w:rPr>
        <w:t xml:space="preserve">will </w:t>
      </w:r>
      <w:r w:rsidRPr="00D33159">
        <w:rPr>
          <w:rFonts w:asciiTheme="minorHAnsi" w:hAnsiTheme="minorHAnsi" w:cstheme="minorHAnsi"/>
          <w:color w:val="1F1F1F"/>
          <w:lang w:eastAsia="en-GB"/>
        </w:rPr>
        <w:t>keep the name of the whistleblower conﬁdential, unless they have expressly agreed that they wish to be named, and should set out:</w:t>
      </w:r>
    </w:p>
    <w:p w14:paraId="54E0172A" w14:textId="5B4C5E86" w:rsidR="00D33159" w:rsidRPr="00D33159" w:rsidRDefault="00D33159" w:rsidP="00B5072C">
      <w:pPr>
        <w:numPr>
          <w:ilvl w:val="0"/>
          <w:numId w:val="43"/>
        </w:numPr>
        <w:shd w:val="clear" w:color="auto" w:fill="FFFFFF"/>
        <w:tabs>
          <w:tab w:val="clear" w:pos="720"/>
          <w:tab w:val="num" w:pos="567"/>
        </w:tabs>
        <w:spacing w:after="0"/>
        <w:ind w:left="924" w:hanging="357"/>
        <w:rPr>
          <w:rFonts w:asciiTheme="minorHAnsi" w:hAnsiTheme="minorHAnsi" w:cstheme="minorHAnsi"/>
          <w:color w:val="1F1F1F"/>
          <w:lang w:eastAsia="en-GB"/>
        </w:rPr>
      </w:pPr>
      <w:r w:rsidRPr="00D33159">
        <w:rPr>
          <w:rFonts w:asciiTheme="minorHAnsi" w:hAnsiTheme="minorHAnsi" w:cstheme="minorHAnsi"/>
          <w:color w:val="1F1F1F"/>
          <w:lang w:eastAsia="en-GB"/>
        </w:rPr>
        <w:t>how the inquiry arose</w:t>
      </w:r>
      <w:r w:rsidR="00B5072C">
        <w:rPr>
          <w:rFonts w:asciiTheme="minorHAnsi" w:hAnsiTheme="minorHAnsi" w:cstheme="minorHAnsi"/>
          <w:color w:val="1F1F1F"/>
          <w:lang w:eastAsia="en-GB"/>
        </w:rPr>
        <w:t>;</w:t>
      </w:r>
    </w:p>
    <w:p w14:paraId="33E5977A" w14:textId="1BD31C50" w:rsidR="00D33159" w:rsidRPr="00D33159" w:rsidRDefault="00D33159" w:rsidP="00B5072C">
      <w:pPr>
        <w:numPr>
          <w:ilvl w:val="0"/>
          <w:numId w:val="43"/>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lang w:eastAsia="en-GB"/>
        </w:rPr>
      </w:pPr>
      <w:r w:rsidRPr="00D33159">
        <w:rPr>
          <w:rFonts w:asciiTheme="minorHAnsi" w:hAnsiTheme="minorHAnsi" w:cstheme="minorHAnsi"/>
          <w:color w:val="1F1F1F"/>
          <w:lang w:eastAsia="en-GB"/>
        </w:rPr>
        <w:t>who the concerns are raised against</w:t>
      </w:r>
      <w:r w:rsidR="00B5072C">
        <w:rPr>
          <w:rFonts w:asciiTheme="minorHAnsi" w:hAnsiTheme="minorHAnsi" w:cstheme="minorHAnsi"/>
          <w:color w:val="1F1F1F"/>
          <w:lang w:eastAsia="en-GB"/>
        </w:rPr>
        <w:t>;</w:t>
      </w:r>
    </w:p>
    <w:p w14:paraId="09F0E868" w14:textId="0CF1F68B" w:rsidR="00D33159" w:rsidRPr="00D33159" w:rsidRDefault="00D33159" w:rsidP="00B5072C">
      <w:pPr>
        <w:numPr>
          <w:ilvl w:val="0"/>
          <w:numId w:val="43"/>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lang w:eastAsia="en-GB"/>
        </w:rPr>
      </w:pPr>
      <w:r w:rsidRPr="00D33159">
        <w:rPr>
          <w:rFonts w:asciiTheme="minorHAnsi" w:hAnsiTheme="minorHAnsi" w:cstheme="minorHAnsi"/>
          <w:color w:val="1F1F1F"/>
          <w:lang w:eastAsia="en-GB"/>
        </w:rPr>
        <w:t>the position in the school of the person against whom the concerns are raised and their responsibilities</w:t>
      </w:r>
      <w:r w:rsidR="00B5072C">
        <w:rPr>
          <w:rFonts w:asciiTheme="minorHAnsi" w:hAnsiTheme="minorHAnsi" w:cstheme="minorHAnsi"/>
          <w:color w:val="1F1F1F"/>
          <w:lang w:eastAsia="en-GB"/>
        </w:rPr>
        <w:t>;</w:t>
      </w:r>
    </w:p>
    <w:p w14:paraId="7A10A363" w14:textId="398BDEEE" w:rsidR="00D33159" w:rsidRPr="00D33159" w:rsidRDefault="00D33159" w:rsidP="00B5072C">
      <w:pPr>
        <w:numPr>
          <w:ilvl w:val="0"/>
          <w:numId w:val="43"/>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lang w:eastAsia="en-GB"/>
        </w:rPr>
      </w:pPr>
      <w:r w:rsidRPr="00D33159">
        <w:rPr>
          <w:rFonts w:asciiTheme="minorHAnsi" w:hAnsiTheme="minorHAnsi" w:cstheme="minorHAnsi"/>
          <w:color w:val="1F1F1F"/>
          <w:lang w:eastAsia="en-GB"/>
        </w:rPr>
        <w:t>how the inquiry was undertaken</w:t>
      </w:r>
      <w:r w:rsidR="00B5072C">
        <w:rPr>
          <w:rFonts w:asciiTheme="minorHAnsi" w:hAnsiTheme="minorHAnsi" w:cstheme="minorHAnsi"/>
          <w:color w:val="1F1F1F"/>
          <w:lang w:eastAsia="en-GB"/>
        </w:rPr>
        <w:t>;</w:t>
      </w:r>
    </w:p>
    <w:p w14:paraId="6B590359" w14:textId="45F41F49" w:rsidR="00D33159" w:rsidRPr="00D33159" w:rsidRDefault="00D33159" w:rsidP="00B5072C">
      <w:pPr>
        <w:numPr>
          <w:ilvl w:val="0"/>
          <w:numId w:val="43"/>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lang w:eastAsia="en-GB"/>
        </w:rPr>
      </w:pPr>
      <w:r w:rsidRPr="00D33159">
        <w:rPr>
          <w:rFonts w:asciiTheme="minorHAnsi" w:hAnsiTheme="minorHAnsi" w:cstheme="minorHAnsi"/>
          <w:color w:val="1F1F1F"/>
          <w:lang w:eastAsia="en-GB"/>
        </w:rPr>
        <w:t>the facts and evidence which were identiﬁed</w:t>
      </w:r>
      <w:r w:rsidR="00B5072C">
        <w:rPr>
          <w:rFonts w:asciiTheme="minorHAnsi" w:hAnsiTheme="minorHAnsi" w:cstheme="minorHAnsi"/>
          <w:color w:val="1F1F1F"/>
          <w:lang w:eastAsia="en-GB"/>
        </w:rPr>
        <w:t>;</w:t>
      </w:r>
    </w:p>
    <w:p w14:paraId="50E26D3C" w14:textId="77777777" w:rsidR="00D33159" w:rsidRPr="00D33159" w:rsidRDefault="00D33159" w:rsidP="00A35373">
      <w:pPr>
        <w:numPr>
          <w:ilvl w:val="0"/>
          <w:numId w:val="43"/>
        </w:numPr>
        <w:shd w:val="clear" w:color="auto" w:fill="FFFFFF"/>
        <w:tabs>
          <w:tab w:val="clear" w:pos="720"/>
          <w:tab w:val="num" w:pos="567"/>
        </w:tabs>
        <w:ind w:left="924" w:hanging="357"/>
        <w:rPr>
          <w:rFonts w:asciiTheme="minorHAnsi" w:hAnsiTheme="minorHAnsi" w:cstheme="minorHAnsi"/>
          <w:color w:val="1F1F1F"/>
          <w:lang w:eastAsia="en-GB"/>
        </w:rPr>
      </w:pPr>
      <w:r w:rsidRPr="00D33159">
        <w:rPr>
          <w:rFonts w:asciiTheme="minorHAnsi" w:hAnsiTheme="minorHAnsi" w:cstheme="minorHAnsi"/>
          <w:color w:val="1F1F1F"/>
          <w:lang w:eastAsia="en-GB"/>
        </w:rPr>
        <w:t>a summary of the ﬁndings and recommendations in respect of the concern itself and any work required on system weaknesses identiﬁed during the inquiry.</w:t>
      </w:r>
    </w:p>
    <w:p w14:paraId="19857309" w14:textId="11FEA077" w:rsidR="00D33159" w:rsidRPr="00D33159" w:rsidRDefault="00D33159" w:rsidP="00A35373">
      <w:pPr>
        <w:shd w:val="clear" w:color="auto" w:fill="FFFFFF"/>
        <w:ind w:left="567"/>
        <w:rPr>
          <w:rFonts w:asciiTheme="minorHAnsi" w:hAnsiTheme="minorHAnsi" w:cstheme="minorHAnsi"/>
          <w:color w:val="1F1F1F"/>
          <w:lang w:eastAsia="en-GB"/>
        </w:rPr>
      </w:pPr>
      <w:r w:rsidRPr="00D33159">
        <w:rPr>
          <w:rFonts w:asciiTheme="minorHAnsi" w:hAnsiTheme="minorHAnsi" w:cstheme="minorHAnsi"/>
          <w:color w:val="1F1F1F"/>
          <w:lang w:eastAsia="en-GB"/>
        </w:rPr>
        <w:t xml:space="preserve">Following receipt of the inquiry report, </w:t>
      </w:r>
      <w:r w:rsidRPr="00E94D83">
        <w:rPr>
          <w:rFonts w:asciiTheme="minorHAnsi" w:hAnsiTheme="minorHAnsi" w:cstheme="minorHAnsi"/>
          <w:color w:val="auto"/>
          <w:lang w:eastAsia="en-GB"/>
        </w:rPr>
        <w:t xml:space="preserve">the </w:t>
      </w:r>
      <w:r w:rsidR="00A35373" w:rsidRPr="00E94D83">
        <w:rPr>
          <w:rFonts w:asciiTheme="minorHAnsi" w:hAnsiTheme="minorHAnsi" w:cstheme="minorHAnsi"/>
          <w:color w:val="auto"/>
          <w:lang w:eastAsia="en-GB"/>
        </w:rPr>
        <w:t>C</w:t>
      </w:r>
      <w:r w:rsidRPr="00E94D83">
        <w:rPr>
          <w:rFonts w:asciiTheme="minorHAnsi" w:hAnsiTheme="minorHAnsi" w:cstheme="minorHAnsi"/>
          <w:color w:val="auto"/>
          <w:lang w:eastAsia="en-GB"/>
        </w:rPr>
        <w:t xml:space="preserve">hair of </w:t>
      </w:r>
      <w:r w:rsidR="00A35373" w:rsidRPr="00E94D83">
        <w:rPr>
          <w:rFonts w:asciiTheme="minorHAnsi" w:hAnsiTheme="minorHAnsi" w:cstheme="minorHAnsi"/>
          <w:color w:val="auto"/>
          <w:lang w:eastAsia="en-GB"/>
        </w:rPr>
        <w:t>G</w:t>
      </w:r>
      <w:r w:rsidRPr="00E94D83">
        <w:rPr>
          <w:rFonts w:asciiTheme="minorHAnsi" w:hAnsiTheme="minorHAnsi" w:cstheme="minorHAnsi"/>
          <w:color w:val="auto"/>
          <w:lang w:eastAsia="en-GB"/>
        </w:rPr>
        <w:t xml:space="preserve">overnors </w:t>
      </w:r>
      <w:r w:rsidR="00A35373" w:rsidRPr="00E94D83">
        <w:rPr>
          <w:rFonts w:asciiTheme="minorHAnsi" w:hAnsiTheme="minorHAnsi" w:cstheme="minorHAnsi"/>
          <w:color w:val="auto"/>
          <w:lang w:eastAsia="en-GB"/>
        </w:rPr>
        <w:t xml:space="preserve">will </w:t>
      </w:r>
      <w:r w:rsidRPr="00E94D83">
        <w:rPr>
          <w:rFonts w:asciiTheme="minorHAnsi" w:hAnsiTheme="minorHAnsi" w:cstheme="minorHAnsi"/>
          <w:color w:val="auto"/>
          <w:lang w:eastAsia="en-GB"/>
        </w:rPr>
        <w:t xml:space="preserve">convene a </w:t>
      </w:r>
      <w:proofErr w:type="gramStart"/>
      <w:r w:rsidR="00A35373" w:rsidRPr="00E94D83">
        <w:rPr>
          <w:rFonts w:asciiTheme="minorHAnsi" w:hAnsiTheme="minorHAnsi" w:cstheme="minorHAnsi"/>
          <w:color w:val="auto"/>
          <w:lang w:eastAsia="en-GB"/>
        </w:rPr>
        <w:t>C</w:t>
      </w:r>
      <w:r w:rsidRPr="00E94D83">
        <w:rPr>
          <w:rFonts w:asciiTheme="minorHAnsi" w:hAnsiTheme="minorHAnsi" w:cstheme="minorHAnsi"/>
          <w:color w:val="auto"/>
          <w:lang w:eastAsia="en-GB"/>
        </w:rPr>
        <w:t>ommittee</w:t>
      </w:r>
      <w:proofErr w:type="gramEnd"/>
      <w:r w:rsidRPr="00E94D83">
        <w:rPr>
          <w:rFonts w:asciiTheme="minorHAnsi" w:hAnsiTheme="minorHAnsi" w:cstheme="minorHAnsi"/>
          <w:color w:val="auto"/>
          <w:lang w:eastAsia="en-GB"/>
        </w:rPr>
        <w:t xml:space="preserve"> with at least one other </w:t>
      </w:r>
      <w:r w:rsidR="00A35373" w:rsidRPr="00E94D83">
        <w:rPr>
          <w:rFonts w:asciiTheme="minorHAnsi" w:hAnsiTheme="minorHAnsi" w:cstheme="minorHAnsi"/>
          <w:color w:val="auto"/>
          <w:lang w:eastAsia="en-GB"/>
        </w:rPr>
        <w:t>G</w:t>
      </w:r>
      <w:r w:rsidRPr="00E94D83">
        <w:rPr>
          <w:rFonts w:asciiTheme="minorHAnsi" w:hAnsiTheme="minorHAnsi" w:cstheme="minorHAnsi"/>
          <w:color w:val="auto"/>
          <w:lang w:eastAsia="en-GB"/>
        </w:rPr>
        <w:t xml:space="preserve">overnor and possibly an independent person from outside the </w:t>
      </w:r>
      <w:r w:rsidR="00A35373" w:rsidRPr="00E94D83">
        <w:rPr>
          <w:rFonts w:asciiTheme="minorHAnsi" w:hAnsiTheme="minorHAnsi" w:cstheme="minorHAnsi"/>
          <w:color w:val="auto"/>
          <w:lang w:eastAsia="en-GB"/>
        </w:rPr>
        <w:t>G</w:t>
      </w:r>
      <w:r w:rsidRPr="00E94D83">
        <w:rPr>
          <w:rFonts w:asciiTheme="minorHAnsi" w:hAnsiTheme="minorHAnsi" w:cstheme="minorHAnsi"/>
          <w:color w:val="auto"/>
          <w:lang w:eastAsia="en-GB"/>
        </w:rPr>
        <w:t xml:space="preserve">overning </w:t>
      </w:r>
      <w:r w:rsidR="00A35373" w:rsidRPr="00E94D83">
        <w:rPr>
          <w:rFonts w:asciiTheme="minorHAnsi" w:hAnsiTheme="minorHAnsi" w:cstheme="minorHAnsi"/>
          <w:color w:val="auto"/>
          <w:lang w:eastAsia="en-GB"/>
        </w:rPr>
        <w:t>B</w:t>
      </w:r>
      <w:r w:rsidRPr="00E94D83">
        <w:rPr>
          <w:rFonts w:asciiTheme="minorHAnsi" w:hAnsiTheme="minorHAnsi" w:cstheme="minorHAnsi"/>
          <w:color w:val="auto"/>
          <w:lang w:eastAsia="en-GB"/>
        </w:rPr>
        <w:t xml:space="preserve">ody, for example, the LA or </w:t>
      </w:r>
      <w:r w:rsidR="00A35373" w:rsidRPr="00E94D83">
        <w:rPr>
          <w:rFonts w:asciiTheme="minorHAnsi" w:hAnsiTheme="minorHAnsi" w:cstheme="minorHAnsi"/>
          <w:color w:val="auto"/>
          <w:lang w:eastAsia="en-GB"/>
        </w:rPr>
        <w:t>G</w:t>
      </w:r>
      <w:r w:rsidRPr="00E94D83">
        <w:rPr>
          <w:rFonts w:asciiTheme="minorHAnsi" w:hAnsiTheme="minorHAnsi" w:cstheme="minorHAnsi"/>
          <w:color w:val="auto"/>
          <w:lang w:eastAsia="en-GB"/>
        </w:rPr>
        <w:t>overnor of another school, to consider the concern and the inquiry report and decide on the action to be taken</w:t>
      </w:r>
      <w:r w:rsidRPr="00D33159">
        <w:rPr>
          <w:rFonts w:asciiTheme="minorHAnsi" w:hAnsiTheme="minorHAnsi" w:cstheme="minorHAnsi"/>
          <w:color w:val="1F1F1F"/>
          <w:lang w:eastAsia="en-GB"/>
        </w:rPr>
        <w:t xml:space="preserve">. </w:t>
      </w:r>
      <w:r w:rsidR="00A35373">
        <w:rPr>
          <w:rFonts w:asciiTheme="minorHAnsi" w:hAnsiTheme="minorHAnsi" w:cstheme="minorHAnsi"/>
          <w:color w:val="1F1F1F"/>
          <w:lang w:eastAsia="en-GB"/>
        </w:rPr>
        <w:t xml:space="preserve"> </w:t>
      </w:r>
      <w:r w:rsidRPr="00D33159">
        <w:rPr>
          <w:rFonts w:asciiTheme="minorHAnsi" w:hAnsiTheme="minorHAnsi" w:cstheme="minorHAnsi"/>
          <w:color w:val="1F1F1F"/>
          <w:lang w:eastAsia="en-GB"/>
        </w:rPr>
        <w:t xml:space="preserve">This </w:t>
      </w:r>
      <w:r w:rsidR="00A35373">
        <w:rPr>
          <w:rFonts w:asciiTheme="minorHAnsi" w:hAnsiTheme="minorHAnsi" w:cstheme="minorHAnsi"/>
          <w:color w:val="1F1F1F"/>
          <w:lang w:eastAsia="en-GB"/>
        </w:rPr>
        <w:t>will</w:t>
      </w:r>
      <w:r w:rsidRPr="00D33159">
        <w:rPr>
          <w:rFonts w:asciiTheme="minorHAnsi" w:hAnsiTheme="minorHAnsi" w:cstheme="minorHAnsi"/>
          <w:color w:val="1F1F1F"/>
          <w:lang w:eastAsia="en-GB"/>
        </w:rPr>
        <w:t xml:space="preserve"> normally take place within 5 - 10 working days following receipt of the inquiry report. </w:t>
      </w:r>
      <w:r w:rsidR="00A35373">
        <w:rPr>
          <w:rFonts w:asciiTheme="minorHAnsi" w:hAnsiTheme="minorHAnsi" w:cstheme="minorHAnsi"/>
          <w:color w:val="1F1F1F"/>
          <w:lang w:eastAsia="en-GB"/>
        </w:rPr>
        <w:t xml:space="preserve"> </w:t>
      </w:r>
      <w:r w:rsidRPr="00D33159">
        <w:rPr>
          <w:rFonts w:asciiTheme="minorHAnsi" w:hAnsiTheme="minorHAnsi" w:cstheme="minorHAnsi"/>
          <w:color w:val="1F1F1F"/>
          <w:lang w:eastAsia="en-GB"/>
        </w:rPr>
        <w:t xml:space="preserve">The </w:t>
      </w:r>
      <w:r w:rsidR="00A35373">
        <w:rPr>
          <w:rFonts w:asciiTheme="minorHAnsi" w:hAnsiTheme="minorHAnsi" w:cstheme="minorHAnsi"/>
          <w:color w:val="1F1F1F"/>
          <w:lang w:eastAsia="en-GB"/>
        </w:rPr>
        <w:t>C</w:t>
      </w:r>
      <w:r w:rsidRPr="00D33159">
        <w:rPr>
          <w:rFonts w:asciiTheme="minorHAnsi" w:hAnsiTheme="minorHAnsi" w:cstheme="minorHAnsi"/>
          <w:color w:val="1F1F1F"/>
          <w:lang w:eastAsia="en-GB"/>
        </w:rPr>
        <w:t xml:space="preserve">ommittee </w:t>
      </w:r>
      <w:r w:rsidR="00A35373">
        <w:rPr>
          <w:rFonts w:asciiTheme="minorHAnsi" w:hAnsiTheme="minorHAnsi" w:cstheme="minorHAnsi"/>
          <w:color w:val="1F1F1F"/>
          <w:lang w:eastAsia="en-GB"/>
        </w:rPr>
        <w:t xml:space="preserve">will </w:t>
      </w:r>
      <w:r w:rsidRPr="00D33159">
        <w:rPr>
          <w:rFonts w:asciiTheme="minorHAnsi" w:hAnsiTheme="minorHAnsi" w:cstheme="minorHAnsi"/>
          <w:color w:val="1F1F1F"/>
          <w:lang w:eastAsia="en-GB"/>
        </w:rPr>
        <w:t>determine:</w:t>
      </w:r>
    </w:p>
    <w:p w14:paraId="2F9AEAC0" w14:textId="7C46E4BB" w:rsidR="00D33159" w:rsidRPr="00D33159" w:rsidRDefault="00D33159" w:rsidP="00A35373">
      <w:pPr>
        <w:numPr>
          <w:ilvl w:val="0"/>
          <w:numId w:val="44"/>
        </w:numPr>
        <w:shd w:val="clear" w:color="auto" w:fill="FFFFFF"/>
        <w:tabs>
          <w:tab w:val="clear" w:pos="720"/>
          <w:tab w:val="num" w:pos="567"/>
        </w:tabs>
        <w:spacing w:after="0"/>
        <w:ind w:left="924" w:hanging="357"/>
        <w:rPr>
          <w:rFonts w:asciiTheme="minorHAnsi" w:hAnsiTheme="minorHAnsi" w:cstheme="minorHAnsi"/>
          <w:color w:val="1F1F1F"/>
          <w:lang w:eastAsia="en-GB"/>
        </w:rPr>
      </w:pPr>
      <w:r w:rsidRPr="00D33159">
        <w:rPr>
          <w:rFonts w:asciiTheme="minorHAnsi" w:hAnsiTheme="minorHAnsi" w:cstheme="minorHAnsi"/>
          <w:color w:val="1F1F1F"/>
          <w:lang w:eastAsia="en-GB"/>
        </w:rPr>
        <w:t xml:space="preserve">the need for disciplinary action or other appropriate action to be taken under a </w:t>
      </w:r>
      <w:r w:rsidR="00A35373">
        <w:rPr>
          <w:rFonts w:asciiTheme="minorHAnsi" w:hAnsiTheme="minorHAnsi" w:cstheme="minorHAnsi"/>
          <w:color w:val="1F1F1F"/>
          <w:lang w:eastAsia="en-GB"/>
        </w:rPr>
        <w:t>G</w:t>
      </w:r>
      <w:r w:rsidRPr="00D33159">
        <w:rPr>
          <w:rFonts w:asciiTheme="minorHAnsi" w:hAnsiTheme="minorHAnsi" w:cstheme="minorHAnsi"/>
          <w:color w:val="1F1F1F"/>
          <w:lang w:eastAsia="en-GB"/>
        </w:rPr>
        <w:t>overning body</w:t>
      </w:r>
      <w:r w:rsidR="00A35373">
        <w:rPr>
          <w:rFonts w:asciiTheme="minorHAnsi" w:hAnsiTheme="minorHAnsi" w:cstheme="minorHAnsi"/>
          <w:color w:val="1F1F1F"/>
          <w:lang w:eastAsia="en-GB"/>
        </w:rPr>
        <w:t xml:space="preserve"> </w:t>
      </w:r>
      <w:r w:rsidRPr="00D33159">
        <w:rPr>
          <w:rFonts w:asciiTheme="minorHAnsi" w:hAnsiTheme="minorHAnsi" w:cstheme="minorHAnsi"/>
          <w:color w:val="1F1F1F"/>
          <w:lang w:eastAsia="en-GB"/>
        </w:rPr>
        <w:t xml:space="preserve">procedure, for example, staff performance, staff grievance, etc. </w:t>
      </w:r>
      <w:r w:rsidR="00A35373">
        <w:rPr>
          <w:rFonts w:asciiTheme="minorHAnsi" w:hAnsiTheme="minorHAnsi" w:cstheme="minorHAnsi"/>
          <w:color w:val="1F1F1F"/>
          <w:lang w:eastAsia="en-GB"/>
        </w:rPr>
        <w:t xml:space="preserve"> </w:t>
      </w:r>
      <w:r w:rsidRPr="00D33159">
        <w:rPr>
          <w:rFonts w:asciiTheme="minorHAnsi" w:hAnsiTheme="minorHAnsi" w:cstheme="minorHAnsi"/>
          <w:color w:val="1F1F1F"/>
          <w:lang w:eastAsia="en-GB"/>
        </w:rPr>
        <w:t xml:space="preserve">If a need for disciplinary action is determined the </w:t>
      </w:r>
      <w:r w:rsidR="00A35373">
        <w:rPr>
          <w:rFonts w:asciiTheme="minorHAnsi" w:hAnsiTheme="minorHAnsi" w:cstheme="minorHAnsi"/>
          <w:color w:val="1F1F1F"/>
          <w:lang w:eastAsia="en-GB"/>
        </w:rPr>
        <w:t>C</w:t>
      </w:r>
      <w:r w:rsidRPr="00D33159">
        <w:rPr>
          <w:rFonts w:asciiTheme="minorHAnsi" w:hAnsiTheme="minorHAnsi" w:cstheme="minorHAnsi"/>
          <w:color w:val="1F1F1F"/>
          <w:lang w:eastAsia="en-GB"/>
        </w:rPr>
        <w:t xml:space="preserve">hair of </w:t>
      </w:r>
      <w:r w:rsidR="00A35373">
        <w:rPr>
          <w:rFonts w:asciiTheme="minorHAnsi" w:hAnsiTheme="minorHAnsi" w:cstheme="minorHAnsi"/>
          <w:color w:val="1F1F1F"/>
          <w:lang w:eastAsia="en-GB"/>
        </w:rPr>
        <w:t>G</w:t>
      </w:r>
      <w:r w:rsidRPr="00D33159">
        <w:rPr>
          <w:rFonts w:asciiTheme="minorHAnsi" w:hAnsiTheme="minorHAnsi" w:cstheme="minorHAnsi"/>
          <w:color w:val="1F1F1F"/>
          <w:lang w:eastAsia="en-GB"/>
        </w:rPr>
        <w:t xml:space="preserve">overnors must ensure that the </w:t>
      </w:r>
      <w:r w:rsidR="00A35373">
        <w:rPr>
          <w:rFonts w:asciiTheme="minorHAnsi" w:hAnsiTheme="minorHAnsi" w:cstheme="minorHAnsi"/>
          <w:color w:val="1F1F1F"/>
          <w:lang w:eastAsia="en-GB"/>
        </w:rPr>
        <w:t>G</w:t>
      </w:r>
      <w:r w:rsidRPr="00D33159">
        <w:rPr>
          <w:rFonts w:asciiTheme="minorHAnsi" w:hAnsiTheme="minorHAnsi" w:cstheme="minorHAnsi"/>
          <w:color w:val="1F1F1F"/>
          <w:lang w:eastAsia="en-GB"/>
        </w:rPr>
        <w:t xml:space="preserve">overning </w:t>
      </w:r>
      <w:r w:rsidR="00A35373">
        <w:rPr>
          <w:rFonts w:asciiTheme="minorHAnsi" w:hAnsiTheme="minorHAnsi" w:cstheme="minorHAnsi"/>
          <w:color w:val="1F1F1F"/>
          <w:lang w:eastAsia="en-GB"/>
        </w:rPr>
        <w:t>B</w:t>
      </w:r>
      <w:r w:rsidRPr="00D33159">
        <w:rPr>
          <w:rFonts w:asciiTheme="minorHAnsi" w:hAnsiTheme="minorHAnsi" w:cstheme="minorHAnsi"/>
          <w:color w:val="1F1F1F"/>
          <w:lang w:eastAsia="en-GB"/>
        </w:rPr>
        <w:t xml:space="preserve">ody staff discipline </w:t>
      </w:r>
      <w:r w:rsidR="00A35373">
        <w:rPr>
          <w:rFonts w:asciiTheme="minorHAnsi" w:hAnsiTheme="minorHAnsi" w:cstheme="minorHAnsi"/>
          <w:color w:val="1F1F1F"/>
          <w:lang w:eastAsia="en-GB"/>
        </w:rPr>
        <w:t>C</w:t>
      </w:r>
      <w:r w:rsidRPr="00D33159">
        <w:rPr>
          <w:rFonts w:asciiTheme="minorHAnsi" w:hAnsiTheme="minorHAnsi" w:cstheme="minorHAnsi"/>
          <w:color w:val="1F1F1F"/>
          <w:lang w:eastAsia="en-GB"/>
        </w:rPr>
        <w:t>ommittee members are not tainted by also considering the concern under the whistleblowing process</w:t>
      </w:r>
      <w:r w:rsidR="00284343">
        <w:rPr>
          <w:rFonts w:asciiTheme="minorHAnsi" w:hAnsiTheme="minorHAnsi" w:cstheme="minorHAnsi"/>
          <w:color w:val="1F1F1F"/>
          <w:lang w:eastAsia="en-GB"/>
        </w:rPr>
        <w:t>;</w:t>
      </w:r>
    </w:p>
    <w:p w14:paraId="652C905B" w14:textId="58F536B1" w:rsidR="00D33159" w:rsidRPr="00D33159" w:rsidRDefault="00D33159" w:rsidP="00A35373">
      <w:pPr>
        <w:numPr>
          <w:ilvl w:val="0"/>
          <w:numId w:val="44"/>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lang w:eastAsia="en-GB"/>
        </w:rPr>
      </w:pPr>
      <w:r w:rsidRPr="00D33159">
        <w:rPr>
          <w:rFonts w:asciiTheme="minorHAnsi" w:hAnsiTheme="minorHAnsi" w:cstheme="minorHAnsi"/>
          <w:color w:val="1F1F1F"/>
          <w:lang w:eastAsia="en-GB"/>
        </w:rPr>
        <w:t>the further action to be taken and the reasons why</w:t>
      </w:r>
      <w:r w:rsidR="00284343">
        <w:rPr>
          <w:rFonts w:asciiTheme="minorHAnsi" w:hAnsiTheme="minorHAnsi" w:cstheme="minorHAnsi"/>
          <w:color w:val="1F1F1F"/>
          <w:lang w:eastAsia="en-GB"/>
        </w:rPr>
        <w:t>;</w:t>
      </w:r>
    </w:p>
    <w:p w14:paraId="79AACD45" w14:textId="77777777" w:rsidR="00D33159" w:rsidRPr="00D33159" w:rsidRDefault="00D33159" w:rsidP="00284343">
      <w:pPr>
        <w:numPr>
          <w:ilvl w:val="0"/>
          <w:numId w:val="44"/>
        </w:numPr>
        <w:shd w:val="clear" w:color="auto" w:fill="FFFFFF"/>
        <w:tabs>
          <w:tab w:val="clear" w:pos="720"/>
          <w:tab w:val="num" w:pos="567"/>
        </w:tabs>
        <w:ind w:left="924" w:hanging="357"/>
        <w:rPr>
          <w:rFonts w:asciiTheme="minorHAnsi" w:hAnsiTheme="minorHAnsi" w:cstheme="minorHAnsi"/>
          <w:color w:val="1F1F1F"/>
          <w:lang w:eastAsia="en-GB"/>
        </w:rPr>
      </w:pPr>
      <w:r w:rsidRPr="00D33159">
        <w:rPr>
          <w:rFonts w:asciiTheme="minorHAnsi" w:hAnsiTheme="minorHAnsi" w:cstheme="minorHAnsi"/>
          <w:color w:val="1F1F1F"/>
          <w:lang w:eastAsia="en-GB"/>
        </w:rPr>
        <w:t>if no action should be taken and the reasons why.</w:t>
      </w:r>
    </w:p>
    <w:p w14:paraId="2891C495" w14:textId="46C1D2A5" w:rsidR="00D33159" w:rsidRPr="00E94D83" w:rsidRDefault="00D33159" w:rsidP="00284343">
      <w:pPr>
        <w:shd w:val="clear" w:color="auto" w:fill="FFFFFF"/>
        <w:ind w:firstLine="567"/>
        <w:rPr>
          <w:rFonts w:asciiTheme="minorHAnsi" w:hAnsiTheme="minorHAnsi" w:cstheme="minorHAnsi"/>
          <w:color w:val="auto"/>
          <w:lang w:eastAsia="en-GB"/>
        </w:rPr>
      </w:pPr>
      <w:r w:rsidRPr="00D33159">
        <w:rPr>
          <w:rFonts w:asciiTheme="minorHAnsi" w:hAnsiTheme="minorHAnsi" w:cstheme="minorHAnsi"/>
          <w:color w:val="1F1F1F"/>
          <w:lang w:eastAsia="en-GB"/>
        </w:rPr>
        <w:t xml:space="preserve">The </w:t>
      </w:r>
      <w:r w:rsidR="00284343">
        <w:rPr>
          <w:rFonts w:asciiTheme="minorHAnsi" w:hAnsiTheme="minorHAnsi" w:cstheme="minorHAnsi"/>
          <w:color w:val="1F1F1F"/>
          <w:lang w:eastAsia="en-GB"/>
        </w:rPr>
        <w:t>C</w:t>
      </w:r>
      <w:r w:rsidRPr="00D33159">
        <w:rPr>
          <w:rFonts w:asciiTheme="minorHAnsi" w:hAnsiTheme="minorHAnsi" w:cstheme="minorHAnsi"/>
          <w:color w:val="1F1F1F"/>
          <w:lang w:eastAsia="en-GB"/>
        </w:rPr>
        <w:t xml:space="preserve">ommittee should notify the </w:t>
      </w:r>
      <w:r w:rsidR="00284343" w:rsidRPr="00E94D83">
        <w:rPr>
          <w:rFonts w:asciiTheme="minorHAnsi" w:hAnsiTheme="minorHAnsi" w:cstheme="minorHAnsi"/>
          <w:color w:val="auto"/>
          <w:lang w:eastAsia="en-GB"/>
        </w:rPr>
        <w:t>C</w:t>
      </w:r>
      <w:r w:rsidRPr="00E94D83">
        <w:rPr>
          <w:rFonts w:asciiTheme="minorHAnsi" w:hAnsiTheme="minorHAnsi" w:cstheme="minorHAnsi"/>
          <w:color w:val="auto"/>
          <w:lang w:eastAsia="en-GB"/>
        </w:rPr>
        <w:t xml:space="preserve">hair of </w:t>
      </w:r>
      <w:r w:rsidR="00A673D3" w:rsidRPr="00E94D83">
        <w:rPr>
          <w:rFonts w:asciiTheme="minorHAnsi" w:hAnsiTheme="minorHAnsi" w:cstheme="minorHAnsi"/>
          <w:color w:val="auto"/>
          <w:lang w:eastAsia="en-GB"/>
        </w:rPr>
        <w:t xml:space="preserve">Governors </w:t>
      </w:r>
      <w:r w:rsidRPr="00E94D83">
        <w:rPr>
          <w:rFonts w:asciiTheme="minorHAnsi" w:hAnsiTheme="minorHAnsi" w:cstheme="minorHAnsi"/>
          <w:color w:val="auto"/>
          <w:lang w:eastAsia="en-GB"/>
        </w:rPr>
        <w:t>of the outcome immediately.</w:t>
      </w:r>
    </w:p>
    <w:p w14:paraId="7B2F4CFC" w14:textId="14BACF66" w:rsidR="00D33159" w:rsidRPr="00D33159" w:rsidRDefault="00D33159" w:rsidP="00284343">
      <w:pPr>
        <w:shd w:val="clear" w:color="auto" w:fill="FFFFFF"/>
        <w:ind w:left="567"/>
        <w:rPr>
          <w:rFonts w:asciiTheme="minorHAnsi" w:hAnsiTheme="minorHAnsi" w:cstheme="minorHAnsi"/>
          <w:color w:val="1F1F1F"/>
          <w:lang w:eastAsia="en-GB"/>
        </w:rPr>
      </w:pPr>
      <w:r w:rsidRPr="00E94D83">
        <w:rPr>
          <w:rFonts w:asciiTheme="minorHAnsi" w:hAnsiTheme="minorHAnsi" w:cstheme="minorHAnsi"/>
          <w:color w:val="auto"/>
          <w:lang w:eastAsia="en-GB"/>
        </w:rPr>
        <w:t xml:space="preserve">Following notiﬁcation of the </w:t>
      </w:r>
      <w:r w:rsidR="00284343" w:rsidRPr="00E94D83">
        <w:rPr>
          <w:rFonts w:asciiTheme="minorHAnsi" w:hAnsiTheme="minorHAnsi" w:cstheme="minorHAnsi"/>
          <w:color w:val="auto"/>
          <w:lang w:eastAsia="en-GB"/>
        </w:rPr>
        <w:t>C</w:t>
      </w:r>
      <w:r w:rsidRPr="00E94D83">
        <w:rPr>
          <w:rFonts w:asciiTheme="minorHAnsi" w:hAnsiTheme="minorHAnsi" w:cstheme="minorHAnsi"/>
          <w:color w:val="auto"/>
          <w:lang w:eastAsia="en-GB"/>
        </w:rPr>
        <w:t xml:space="preserve">ommittee’s decision, the </w:t>
      </w:r>
      <w:r w:rsidR="00284343" w:rsidRPr="00E94D83">
        <w:rPr>
          <w:rFonts w:asciiTheme="minorHAnsi" w:hAnsiTheme="minorHAnsi" w:cstheme="minorHAnsi"/>
          <w:color w:val="auto"/>
          <w:lang w:eastAsia="en-GB"/>
        </w:rPr>
        <w:t>C</w:t>
      </w:r>
      <w:r w:rsidRPr="00E94D83">
        <w:rPr>
          <w:rFonts w:asciiTheme="minorHAnsi" w:hAnsiTheme="minorHAnsi" w:cstheme="minorHAnsi"/>
          <w:color w:val="auto"/>
          <w:lang w:eastAsia="en-GB"/>
        </w:rPr>
        <w:t xml:space="preserve">hair of </w:t>
      </w:r>
      <w:r w:rsidR="00A673D3" w:rsidRPr="00E94D83">
        <w:rPr>
          <w:rFonts w:asciiTheme="minorHAnsi" w:hAnsiTheme="minorHAnsi" w:cstheme="minorHAnsi"/>
          <w:color w:val="auto"/>
          <w:lang w:eastAsia="en-GB"/>
        </w:rPr>
        <w:t>Governors</w:t>
      </w:r>
      <w:r w:rsidRPr="00E94D83">
        <w:rPr>
          <w:rFonts w:asciiTheme="minorHAnsi" w:hAnsiTheme="minorHAnsi" w:cstheme="minorHAnsi"/>
          <w:color w:val="auto"/>
          <w:lang w:eastAsia="en-GB"/>
        </w:rPr>
        <w:t xml:space="preserve"> </w:t>
      </w:r>
      <w:r w:rsidR="00284343" w:rsidRPr="00E94D83">
        <w:rPr>
          <w:rFonts w:asciiTheme="minorHAnsi" w:hAnsiTheme="minorHAnsi" w:cstheme="minorHAnsi"/>
          <w:color w:val="auto"/>
          <w:lang w:eastAsia="en-GB"/>
        </w:rPr>
        <w:t xml:space="preserve">will </w:t>
      </w:r>
      <w:r w:rsidRPr="00E94D83">
        <w:rPr>
          <w:rFonts w:asciiTheme="minorHAnsi" w:hAnsiTheme="minorHAnsi" w:cstheme="minorHAnsi"/>
          <w:color w:val="auto"/>
          <w:lang w:eastAsia="en-GB"/>
        </w:rPr>
        <w:t xml:space="preserve">notify the whistleblower of the outcome in writing normally within 5 working days (except in relation </w:t>
      </w:r>
      <w:r w:rsidRPr="00D33159">
        <w:rPr>
          <w:rFonts w:asciiTheme="minorHAnsi" w:hAnsiTheme="minorHAnsi" w:cstheme="minorHAnsi"/>
          <w:color w:val="1F1F1F"/>
          <w:lang w:eastAsia="en-GB"/>
        </w:rPr>
        <w:t xml:space="preserve">to anonymous allegations). This </w:t>
      </w:r>
      <w:r w:rsidR="00284343">
        <w:rPr>
          <w:rFonts w:asciiTheme="minorHAnsi" w:hAnsiTheme="minorHAnsi" w:cstheme="minorHAnsi"/>
          <w:color w:val="1F1F1F"/>
          <w:lang w:eastAsia="en-GB"/>
        </w:rPr>
        <w:t xml:space="preserve">will </w:t>
      </w:r>
      <w:r w:rsidRPr="00D33159">
        <w:rPr>
          <w:rFonts w:asciiTheme="minorHAnsi" w:hAnsiTheme="minorHAnsi" w:cstheme="minorHAnsi"/>
          <w:color w:val="1F1F1F"/>
          <w:lang w:eastAsia="en-GB"/>
        </w:rPr>
        <w:t>set out the action to be taken or if no further action is to be taken the reasons why.</w:t>
      </w:r>
    </w:p>
    <w:p w14:paraId="67BB580D" w14:textId="1262339A" w:rsidR="006077F2" w:rsidRDefault="00284343" w:rsidP="00031B14">
      <w:pPr>
        <w:pStyle w:val="Heading2"/>
      </w:pPr>
      <w:bookmarkStart w:id="99" w:name="_Toc142574628"/>
      <w:bookmarkStart w:id="100" w:name="_Toc142575380"/>
      <w:bookmarkStart w:id="101" w:name="_Toc142575621"/>
      <w:bookmarkStart w:id="102" w:name="_Toc142575684"/>
      <w:bookmarkStart w:id="103" w:name="_Toc142575874"/>
      <w:bookmarkStart w:id="104" w:name="_Toc181356076"/>
      <w:r w:rsidRPr="00031B14">
        <w:t>Taking</w:t>
      </w:r>
      <w:r>
        <w:t xml:space="preserve"> the matter further</w:t>
      </w:r>
      <w:bookmarkEnd w:id="99"/>
      <w:bookmarkEnd w:id="100"/>
      <w:bookmarkEnd w:id="101"/>
      <w:bookmarkEnd w:id="102"/>
      <w:bookmarkEnd w:id="103"/>
      <w:bookmarkEnd w:id="104"/>
    </w:p>
    <w:p w14:paraId="6368DE27" w14:textId="53965652" w:rsidR="00284343" w:rsidRPr="00284343" w:rsidRDefault="00284343" w:rsidP="00284343">
      <w:pPr>
        <w:pStyle w:val="NormalWeb"/>
        <w:shd w:val="clear" w:color="auto" w:fill="FFFFFF"/>
        <w:spacing w:before="0" w:beforeAutospacing="0" w:after="120" w:afterAutospacing="0"/>
        <w:ind w:left="567"/>
        <w:rPr>
          <w:rFonts w:asciiTheme="minorHAnsi" w:hAnsiTheme="minorHAnsi" w:cstheme="minorHAnsi"/>
          <w:color w:val="1F1F1F"/>
          <w:sz w:val="22"/>
          <w:szCs w:val="22"/>
        </w:rPr>
      </w:pPr>
      <w:r w:rsidRPr="00284343">
        <w:rPr>
          <w:rFonts w:asciiTheme="minorHAnsi" w:hAnsiTheme="minorHAnsi" w:cstheme="minorHAnsi"/>
          <w:color w:val="1F1F1F"/>
          <w:sz w:val="22"/>
          <w:szCs w:val="22"/>
        </w:rPr>
        <w:t>If no action is to be taken following the raising of a concern and/or the member of staff is not satisﬁed with the way the matter has been dealt with, the member of staff should raise their concern with another organisation, such as listed below.</w:t>
      </w:r>
    </w:p>
    <w:p w14:paraId="491F5E27" w14:textId="77777777" w:rsidR="00284343" w:rsidRPr="00284343" w:rsidRDefault="00284343" w:rsidP="00284343">
      <w:pPr>
        <w:pStyle w:val="NormalWeb"/>
        <w:shd w:val="clear" w:color="auto" w:fill="FFFFFF"/>
        <w:spacing w:before="0" w:beforeAutospacing="0" w:after="120" w:afterAutospacing="0"/>
        <w:ind w:left="567"/>
        <w:rPr>
          <w:rFonts w:asciiTheme="minorHAnsi" w:hAnsiTheme="minorHAnsi" w:cstheme="minorHAnsi"/>
          <w:color w:val="1F1F1F"/>
          <w:sz w:val="22"/>
          <w:szCs w:val="22"/>
        </w:rPr>
      </w:pPr>
      <w:r w:rsidRPr="00284343">
        <w:rPr>
          <w:rFonts w:asciiTheme="minorHAnsi" w:hAnsiTheme="minorHAnsi" w:cstheme="minorHAnsi"/>
          <w:color w:val="1F1F1F"/>
          <w:sz w:val="22"/>
          <w:szCs w:val="22"/>
        </w:rPr>
        <w:t xml:space="preserve">If a member of staff does not wish to raise their concern with their </w:t>
      </w:r>
      <w:proofErr w:type="gramStart"/>
      <w:r w:rsidRPr="00284343">
        <w:rPr>
          <w:rFonts w:asciiTheme="minorHAnsi" w:hAnsiTheme="minorHAnsi" w:cstheme="minorHAnsi"/>
          <w:color w:val="1F1F1F"/>
          <w:sz w:val="22"/>
          <w:szCs w:val="22"/>
        </w:rPr>
        <w:t>school</w:t>
      </w:r>
      <w:proofErr w:type="gramEnd"/>
      <w:r w:rsidRPr="00284343">
        <w:rPr>
          <w:rFonts w:asciiTheme="minorHAnsi" w:hAnsiTheme="minorHAnsi" w:cstheme="minorHAnsi"/>
          <w:color w:val="1F1F1F"/>
          <w:sz w:val="22"/>
          <w:szCs w:val="22"/>
        </w:rPr>
        <w:t xml:space="preserve"> it is open to them to take concerns to other organisations such as:</w:t>
      </w:r>
    </w:p>
    <w:p w14:paraId="536BCBCB" w14:textId="4639CF78" w:rsidR="00284343" w:rsidRPr="00A2627A" w:rsidRDefault="00284343" w:rsidP="00A2627A">
      <w:pPr>
        <w:numPr>
          <w:ilvl w:val="0"/>
          <w:numId w:val="45"/>
        </w:numPr>
        <w:shd w:val="clear" w:color="auto" w:fill="FFFFFF"/>
        <w:tabs>
          <w:tab w:val="clear" w:pos="720"/>
          <w:tab w:val="num" w:pos="567"/>
        </w:tabs>
        <w:spacing w:after="0"/>
        <w:ind w:left="924" w:hanging="357"/>
        <w:rPr>
          <w:rFonts w:asciiTheme="minorHAnsi" w:hAnsiTheme="minorHAnsi" w:cstheme="minorHAnsi"/>
          <w:color w:val="1F1F1F"/>
        </w:rPr>
      </w:pPr>
      <w:r w:rsidRPr="00A2627A">
        <w:rPr>
          <w:rFonts w:asciiTheme="minorHAnsi" w:hAnsiTheme="minorHAnsi" w:cstheme="minorHAnsi"/>
          <w:color w:val="1F1F1F"/>
        </w:rPr>
        <w:t xml:space="preserve">the </w:t>
      </w:r>
      <w:r w:rsidR="009F2800">
        <w:rPr>
          <w:rFonts w:asciiTheme="minorHAnsi" w:hAnsiTheme="minorHAnsi" w:cstheme="minorHAnsi"/>
          <w:color w:val="1F1F1F"/>
        </w:rPr>
        <w:t>L</w:t>
      </w:r>
      <w:r w:rsidRPr="00A2627A">
        <w:rPr>
          <w:rFonts w:asciiTheme="minorHAnsi" w:hAnsiTheme="minorHAnsi" w:cstheme="minorHAnsi"/>
          <w:color w:val="1F1F1F"/>
        </w:rPr>
        <w:t xml:space="preserve">ocal </w:t>
      </w:r>
      <w:r w:rsidR="009F2800">
        <w:rPr>
          <w:rFonts w:asciiTheme="minorHAnsi" w:hAnsiTheme="minorHAnsi" w:cstheme="minorHAnsi"/>
          <w:color w:val="1F1F1F"/>
        </w:rPr>
        <w:t>A</w:t>
      </w:r>
      <w:r w:rsidRPr="00A2627A">
        <w:rPr>
          <w:rFonts w:asciiTheme="minorHAnsi" w:hAnsiTheme="minorHAnsi" w:cstheme="minorHAnsi"/>
          <w:color w:val="1F1F1F"/>
        </w:rPr>
        <w:t>uthority</w:t>
      </w:r>
      <w:r w:rsidR="00A2627A">
        <w:rPr>
          <w:rFonts w:asciiTheme="minorHAnsi" w:hAnsiTheme="minorHAnsi" w:cstheme="minorHAnsi"/>
          <w:color w:val="1F1F1F"/>
        </w:rPr>
        <w:t>;</w:t>
      </w:r>
    </w:p>
    <w:p w14:paraId="78C5DFFF" w14:textId="635902DA" w:rsidR="003C4964" w:rsidRPr="009F2800" w:rsidRDefault="003C4964" w:rsidP="00A2627A">
      <w:pPr>
        <w:numPr>
          <w:ilvl w:val="0"/>
          <w:numId w:val="45"/>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FF0000"/>
        </w:rPr>
      </w:pPr>
      <w:r>
        <w:rPr>
          <w:rFonts w:asciiTheme="minorHAnsi" w:hAnsiTheme="minorHAnsi" w:cstheme="minorHAnsi"/>
          <w:color w:val="1F1F1F"/>
        </w:rPr>
        <w:t>the school’s HR provider</w:t>
      </w:r>
    </w:p>
    <w:p w14:paraId="51F6D127" w14:textId="1865E3A0" w:rsidR="00284343" w:rsidRPr="00A2627A" w:rsidRDefault="00284343" w:rsidP="00A2627A">
      <w:pPr>
        <w:numPr>
          <w:ilvl w:val="0"/>
          <w:numId w:val="45"/>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rPr>
      </w:pPr>
      <w:r w:rsidRPr="00A2627A">
        <w:rPr>
          <w:rFonts w:asciiTheme="minorHAnsi" w:hAnsiTheme="minorHAnsi" w:cstheme="minorHAnsi"/>
          <w:color w:val="1F1F1F"/>
        </w:rPr>
        <w:t xml:space="preserve">a </w:t>
      </w:r>
      <w:r w:rsidR="00977B07">
        <w:rPr>
          <w:rFonts w:asciiTheme="minorHAnsi" w:hAnsiTheme="minorHAnsi" w:cstheme="minorHAnsi"/>
          <w:color w:val="1F1F1F"/>
        </w:rPr>
        <w:t>S</w:t>
      </w:r>
      <w:r w:rsidRPr="00A2627A">
        <w:rPr>
          <w:rFonts w:asciiTheme="minorHAnsi" w:hAnsiTheme="minorHAnsi" w:cstheme="minorHAnsi"/>
          <w:color w:val="1F1F1F"/>
        </w:rPr>
        <w:t>olicitor</w:t>
      </w:r>
    </w:p>
    <w:p w14:paraId="04C2B950" w14:textId="28F14024" w:rsidR="00284343" w:rsidRPr="00A2627A" w:rsidRDefault="00284343" w:rsidP="00A2627A">
      <w:pPr>
        <w:numPr>
          <w:ilvl w:val="0"/>
          <w:numId w:val="45"/>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rPr>
      </w:pPr>
      <w:r w:rsidRPr="00A2627A">
        <w:rPr>
          <w:rFonts w:asciiTheme="minorHAnsi" w:hAnsiTheme="minorHAnsi" w:cstheme="minorHAnsi"/>
          <w:color w:val="1F1F1F"/>
        </w:rPr>
        <w:t xml:space="preserve">the </w:t>
      </w:r>
      <w:r w:rsidR="00977B07">
        <w:rPr>
          <w:rFonts w:asciiTheme="minorHAnsi" w:hAnsiTheme="minorHAnsi" w:cstheme="minorHAnsi"/>
          <w:color w:val="1F1F1F"/>
        </w:rPr>
        <w:t>P</w:t>
      </w:r>
      <w:r w:rsidRPr="00A2627A">
        <w:rPr>
          <w:rFonts w:asciiTheme="minorHAnsi" w:hAnsiTheme="minorHAnsi" w:cstheme="minorHAnsi"/>
          <w:color w:val="1F1F1F"/>
        </w:rPr>
        <w:t>olice - for concerns of criminal behaviour</w:t>
      </w:r>
    </w:p>
    <w:p w14:paraId="3D4BD401" w14:textId="6DCD2D97" w:rsidR="00284343" w:rsidRDefault="00284343" w:rsidP="00A2627A">
      <w:pPr>
        <w:numPr>
          <w:ilvl w:val="0"/>
          <w:numId w:val="45"/>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rPr>
      </w:pPr>
      <w:r w:rsidRPr="00A2627A">
        <w:rPr>
          <w:rFonts w:asciiTheme="minorHAnsi" w:hAnsiTheme="minorHAnsi" w:cstheme="minorHAnsi"/>
          <w:color w:val="1F1F1F"/>
        </w:rPr>
        <w:t xml:space="preserve">a </w:t>
      </w:r>
      <w:r w:rsidR="00977B07">
        <w:rPr>
          <w:rFonts w:asciiTheme="minorHAnsi" w:hAnsiTheme="minorHAnsi" w:cstheme="minorHAnsi"/>
          <w:color w:val="1F1F1F"/>
        </w:rPr>
        <w:t>T</w:t>
      </w:r>
      <w:r w:rsidRPr="00A2627A">
        <w:rPr>
          <w:rFonts w:asciiTheme="minorHAnsi" w:hAnsiTheme="minorHAnsi" w:cstheme="minorHAnsi"/>
          <w:color w:val="1F1F1F"/>
        </w:rPr>
        <w:t xml:space="preserve">rade </w:t>
      </w:r>
      <w:r w:rsidR="00977B07">
        <w:rPr>
          <w:rFonts w:asciiTheme="minorHAnsi" w:hAnsiTheme="minorHAnsi" w:cstheme="minorHAnsi"/>
          <w:color w:val="1F1F1F"/>
        </w:rPr>
        <w:t>U</w:t>
      </w:r>
      <w:r w:rsidRPr="00A2627A">
        <w:rPr>
          <w:rFonts w:asciiTheme="minorHAnsi" w:hAnsiTheme="minorHAnsi" w:cstheme="minorHAnsi"/>
          <w:color w:val="1F1F1F"/>
        </w:rPr>
        <w:t>nion or professional association</w:t>
      </w:r>
      <w:r w:rsidR="00D32E79">
        <w:rPr>
          <w:rFonts w:asciiTheme="minorHAnsi" w:hAnsiTheme="minorHAnsi" w:cstheme="minorHAnsi"/>
          <w:color w:val="1F1F1F"/>
        </w:rPr>
        <w:t>/regulatory body</w:t>
      </w:r>
    </w:p>
    <w:p w14:paraId="62323CD6" w14:textId="075CE4BD" w:rsidR="00D32E79" w:rsidRDefault="00D32E79" w:rsidP="00A2627A">
      <w:pPr>
        <w:numPr>
          <w:ilvl w:val="0"/>
          <w:numId w:val="45"/>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rPr>
      </w:pPr>
      <w:r>
        <w:rPr>
          <w:rFonts w:asciiTheme="minorHAnsi" w:hAnsiTheme="minorHAnsi" w:cstheme="minorHAnsi"/>
          <w:color w:val="1F1F1F"/>
        </w:rPr>
        <w:t>the Citizens Advice Bureau</w:t>
      </w:r>
    </w:p>
    <w:p w14:paraId="02C23403" w14:textId="25710256" w:rsidR="00D32E79" w:rsidRDefault="00D32E79" w:rsidP="00A2627A">
      <w:pPr>
        <w:numPr>
          <w:ilvl w:val="0"/>
          <w:numId w:val="45"/>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rPr>
      </w:pPr>
      <w:r>
        <w:rPr>
          <w:rFonts w:asciiTheme="minorHAnsi" w:hAnsiTheme="minorHAnsi" w:cstheme="minorHAnsi"/>
          <w:color w:val="1F1F1F"/>
        </w:rPr>
        <w:t>The Local Government Ombudsman</w:t>
      </w:r>
    </w:p>
    <w:p w14:paraId="14E35260" w14:textId="2CCA65D6" w:rsidR="00D32E79" w:rsidRPr="00A2627A" w:rsidRDefault="00D32E79" w:rsidP="00A2627A">
      <w:pPr>
        <w:numPr>
          <w:ilvl w:val="0"/>
          <w:numId w:val="45"/>
        </w:numPr>
        <w:shd w:val="clear" w:color="auto" w:fill="FFFFFF"/>
        <w:tabs>
          <w:tab w:val="clear" w:pos="720"/>
          <w:tab w:val="num" w:pos="567"/>
        </w:tabs>
        <w:spacing w:before="100" w:beforeAutospacing="1" w:after="100" w:afterAutospacing="1"/>
        <w:ind w:left="924" w:hanging="357"/>
        <w:rPr>
          <w:rFonts w:asciiTheme="minorHAnsi" w:hAnsiTheme="minorHAnsi" w:cstheme="minorHAnsi"/>
          <w:color w:val="1F1F1F"/>
        </w:rPr>
      </w:pPr>
      <w:r>
        <w:rPr>
          <w:rFonts w:asciiTheme="minorHAnsi" w:hAnsiTheme="minorHAnsi" w:cstheme="minorHAnsi"/>
          <w:color w:val="1F1F1F"/>
        </w:rPr>
        <w:t>Equality and Human Rights Commission</w:t>
      </w:r>
    </w:p>
    <w:p w14:paraId="0E082F6D" w14:textId="03D02CD3" w:rsidR="00977B07" w:rsidRPr="00D32E79" w:rsidRDefault="00284343" w:rsidP="00D32E79">
      <w:pPr>
        <w:numPr>
          <w:ilvl w:val="0"/>
          <w:numId w:val="45"/>
        </w:numPr>
        <w:shd w:val="clear" w:color="auto" w:fill="FFFFFF"/>
        <w:tabs>
          <w:tab w:val="clear" w:pos="720"/>
          <w:tab w:val="num" w:pos="567"/>
        </w:tabs>
        <w:spacing w:after="0"/>
        <w:ind w:left="924" w:hanging="357"/>
        <w:rPr>
          <w:rFonts w:ascii="Arial" w:hAnsi="Arial" w:cs="Arial"/>
          <w:color w:val="1F1F1F"/>
        </w:rPr>
      </w:pPr>
      <w:hyperlink r:id="rId14" w:history="1">
        <w:r w:rsidRPr="00977B07">
          <w:rPr>
            <w:rStyle w:val="Hyperlink"/>
            <w:rFonts w:asciiTheme="minorHAnsi" w:hAnsiTheme="minorHAnsi" w:cstheme="minorHAnsi"/>
          </w:rPr>
          <w:t>Protect</w:t>
        </w:r>
      </w:hyperlink>
      <w:r w:rsidRPr="00977B07">
        <w:rPr>
          <w:rFonts w:asciiTheme="minorHAnsi" w:hAnsiTheme="minorHAnsi" w:cstheme="minorHAnsi"/>
          <w:color w:val="1F1F1F"/>
        </w:rPr>
        <w:t xml:space="preserve"> (The UK’s whistleblowing charity that provides free advice</w:t>
      </w:r>
      <w:r w:rsidR="00977B07" w:rsidRPr="00977B07">
        <w:rPr>
          <w:rFonts w:asciiTheme="minorHAnsi" w:hAnsiTheme="minorHAnsi" w:cstheme="minorHAnsi"/>
          <w:color w:val="1F1F1F"/>
        </w:rPr>
        <w:t>)</w:t>
      </w:r>
      <w:r w:rsidRPr="00977B07">
        <w:rPr>
          <w:rFonts w:asciiTheme="minorHAnsi" w:hAnsiTheme="minorHAnsi" w:cstheme="minorHAnsi"/>
          <w:color w:val="1F1F1F"/>
        </w:rPr>
        <w:t>. Telephone 020 3117 2520</w:t>
      </w:r>
    </w:p>
    <w:p w14:paraId="32E3734B" w14:textId="2AF23444" w:rsidR="00D32E79" w:rsidRPr="00D32E79" w:rsidRDefault="00D32E79" w:rsidP="00D32E79">
      <w:pPr>
        <w:pStyle w:val="ListParagraph"/>
        <w:numPr>
          <w:ilvl w:val="0"/>
          <w:numId w:val="45"/>
        </w:numPr>
        <w:tabs>
          <w:tab w:val="clear" w:pos="720"/>
          <w:tab w:val="num" w:pos="567"/>
        </w:tabs>
        <w:ind w:left="924" w:hanging="357"/>
      </w:pPr>
      <w:r w:rsidRPr="006021D2">
        <w:t xml:space="preserve">NSPCC – The NSPCC whistleblowing helpline is available for staff who do not feel able to raise concerns regarding child protection failures internally or who believe that their concerns are not being taken seriously.  Staff can call 0800 028 0285 or e-mail </w:t>
      </w:r>
      <w:hyperlink r:id="rId15" w:history="1">
        <w:r w:rsidRPr="006021D2">
          <w:rPr>
            <w:rStyle w:val="Hyperlink"/>
          </w:rPr>
          <w:t>help@nspcc.org,uk</w:t>
        </w:r>
      </w:hyperlink>
      <w:r w:rsidRPr="006021D2">
        <w:rPr>
          <w:rStyle w:val="Hyperlink"/>
        </w:rPr>
        <w:t>.</w:t>
      </w:r>
    </w:p>
    <w:p w14:paraId="267BDDD0" w14:textId="5105E69B" w:rsidR="00284343" w:rsidRDefault="00977B07" w:rsidP="00977B07">
      <w:pPr>
        <w:shd w:val="clear" w:color="auto" w:fill="FFFFFF"/>
        <w:ind w:left="567"/>
      </w:pPr>
      <w:r>
        <w:rPr>
          <w:rFonts w:asciiTheme="minorHAnsi" w:hAnsiTheme="minorHAnsi" w:cstheme="minorHAnsi"/>
          <w:color w:val="1F1F1F"/>
        </w:rPr>
        <w:t>N</w:t>
      </w:r>
      <w:r w:rsidRPr="00977B07">
        <w:rPr>
          <w:rFonts w:asciiTheme="minorHAnsi" w:hAnsiTheme="minorHAnsi" w:cstheme="minorHAnsi"/>
          <w:color w:val="1F1F1F"/>
        </w:rPr>
        <w:t>ote</w:t>
      </w:r>
      <w:r>
        <w:rPr>
          <w:rFonts w:asciiTheme="minorHAnsi" w:hAnsiTheme="minorHAnsi" w:cstheme="minorHAnsi"/>
          <w:color w:val="1F1F1F"/>
        </w:rPr>
        <w:t>:</w:t>
      </w:r>
      <w:r w:rsidRPr="00977B07">
        <w:rPr>
          <w:rFonts w:asciiTheme="minorHAnsi" w:hAnsiTheme="minorHAnsi" w:cstheme="minorHAnsi"/>
          <w:color w:val="1F1F1F"/>
        </w:rPr>
        <w:t xml:space="preserve"> </w:t>
      </w:r>
      <w:r w:rsidR="00284343" w:rsidRPr="00977B07">
        <w:rPr>
          <w:rFonts w:asciiTheme="minorHAnsi" w:hAnsiTheme="minorHAnsi" w:cstheme="minorHAnsi"/>
          <w:color w:val="1F1F1F"/>
        </w:rPr>
        <w:t xml:space="preserve">if the matter is taken to another organisation </w:t>
      </w:r>
      <w:r>
        <w:rPr>
          <w:rFonts w:asciiTheme="minorHAnsi" w:hAnsiTheme="minorHAnsi" w:cstheme="minorHAnsi"/>
          <w:color w:val="1F1F1F"/>
        </w:rPr>
        <w:t xml:space="preserve">staff </w:t>
      </w:r>
      <w:r w:rsidR="00284343" w:rsidRPr="00977B07">
        <w:rPr>
          <w:rFonts w:asciiTheme="minorHAnsi" w:hAnsiTheme="minorHAnsi" w:cstheme="minorHAnsi"/>
          <w:color w:val="1F1F1F"/>
        </w:rPr>
        <w:t>must take care not to disclose privileged conﬁdential information and must still have regard to Part IVA</w:t>
      </w:r>
      <w:r>
        <w:rPr>
          <w:rFonts w:asciiTheme="minorHAnsi" w:hAnsiTheme="minorHAnsi" w:cstheme="minorHAnsi"/>
          <w:color w:val="1F1F1F"/>
        </w:rPr>
        <w:t xml:space="preserve"> of </w:t>
      </w:r>
      <w:r w:rsidRPr="00227E86">
        <w:rPr>
          <w:rFonts w:asciiTheme="minorHAnsi" w:hAnsiTheme="minorHAnsi" w:cstheme="minorHAnsi"/>
          <w:color w:val="1F1F1F"/>
          <w:lang w:eastAsia="en-GB"/>
        </w:rPr>
        <w:t>the Employment Rights Act 1996</w:t>
      </w:r>
      <w:r w:rsidR="00284343" w:rsidRPr="00977B07">
        <w:rPr>
          <w:rFonts w:asciiTheme="minorHAnsi" w:hAnsiTheme="minorHAnsi" w:cstheme="minorHAnsi"/>
          <w:color w:val="1F1F1F"/>
        </w:rPr>
        <w:t xml:space="preserve"> in raising their concerns.</w:t>
      </w:r>
      <w:r w:rsidR="00D32E79">
        <w:rPr>
          <w:rFonts w:asciiTheme="minorHAnsi" w:hAnsiTheme="minorHAnsi" w:cstheme="minorHAnsi"/>
          <w:color w:val="1F1F1F"/>
        </w:rPr>
        <w:t xml:space="preserve">  </w:t>
      </w:r>
      <w:r w:rsidR="00D32E79" w:rsidRPr="006021D2">
        <w:t>The disclosure must be made “in the public interest”; and in the circumstances it must be reasonable for the disclosure to be made.</w:t>
      </w:r>
    </w:p>
    <w:p w14:paraId="78B41C42" w14:textId="77777777" w:rsidR="00D32E79" w:rsidRPr="006021D2" w:rsidRDefault="00D32E79" w:rsidP="00D32E79">
      <w:pPr>
        <w:ind w:left="567"/>
      </w:pPr>
      <w:r w:rsidRPr="006021D2">
        <w:t xml:space="preserve">If there is an issue of an exceptionally serious nature which is believed to be substantially true, then the concern may be disclosed to someone other than those listed above.  In determining whether it is reasonable for the disclosure to have been made, the identity of the person to whom the disclosure is made will be </w:t>
      </w:r>
      <w:proofErr w:type="gramStart"/>
      <w:r w:rsidRPr="006021D2">
        <w:t>taken into account</w:t>
      </w:r>
      <w:proofErr w:type="gramEnd"/>
      <w:r w:rsidRPr="006021D2">
        <w:t>.  Disclosures to anyone outside of the recognised bodies specified above may not be protected disclosures under the Act.</w:t>
      </w:r>
    </w:p>
    <w:p w14:paraId="7C80EA94" w14:textId="7B1E4E77" w:rsidR="00D32E79" w:rsidRPr="00977B07" w:rsidRDefault="00D32E79" w:rsidP="00D32E79">
      <w:pPr>
        <w:shd w:val="clear" w:color="auto" w:fill="FFFFFF"/>
        <w:ind w:left="567"/>
        <w:rPr>
          <w:rFonts w:ascii="Arial" w:hAnsi="Arial" w:cs="Arial"/>
          <w:color w:val="1F1F1F"/>
        </w:rPr>
      </w:pPr>
      <w:r w:rsidRPr="006021D2">
        <w:t>Employees have a duty not to disclosure confidential information.  This does not prevent employees from seeking independent advice at any stage or from discussing the issue with the charity ‘</w:t>
      </w:r>
      <w:hyperlink r:id="rId16" w:history="1">
        <w:r w:rsidRPr="00D32E79">
          <w:rPr>
            <w:rStyle w:val="Hyperlink"/>
          </w:rPr>
          <w:t>Protect</w:t>
        </w:r>
      </w:hyperlink>
      <w:r w:rsidRPr="006021D2">
        <w:t xml:space="preserve">’ on 020 </w:t>
      </w:r>
      <w:r>
        <w:t>3117 2520</w:t>
      </w:r>
      <w:r w:rsidRPr="006021D2">
        <w:t xml:space="preserve"> in accordance with the provisions of the Public Interest Disclosure Act 1998.</w:t>
      </w:r>
    </w:p>
    <w:p w14:paraId="43E4ACF8" w14:textId="76A03379" w:rsidR="00DD62B2" w:rsidRPr="006021D2" w:rsidRDefault="00DD62B2" w:rsidP="00DD62B2">
      <w:pPr>
        <w:pStyle w:val="Heading1"/>
      </w:pPr>
      <w:bookmarkStart w:id="105" w:name="_Toc142574514"/>
      <w:bookmarkStart w:id="106" w:name="_Toc142574630"/>
      <w:bookmarkStart w:id="107" w:name="_Toc142575382"/>
      <w:bookmarkStart w:id="108" w:name="_Toc142575623"/>
      <w:bookmarkStart w:id="109" w:name="_Toc142575686"/>
      <w:bookmarkStart w:id="110" w:name="_Toc142575876"/>
      <w:bookmarkStart w:id="111" w:name="_Toc181356077"/>
      <w:r w:rsidRPr="006021D2">
        <w:t>Review and reporting of the Procedure</w:t>
      </w:r>
      <w:bookmarkEnd w:id="105"/>
      <w:bookmarkEnd w:id="106"/>
      <w:bookmarkEnd w:id="107"/>
      <w:bookmarkEnd w:id="108"/>
      <w:bookmarkEnd w:id="109"/>
      <w:bookmarkEnd w:id="110"/>
      <w:bookmarkEnd w:id="111"/>
    </w:p>
    <w:p w14:paraId="16255EDC" w14:textId="567D01C7" w:rsidR="005515B2" w:rsidRDefault="005515B2" w:rsidP="0093143A">
      <w:pPr>
        <w:ind w:left="567"/>
      </w:pPr>
      <w:r>
        <w:t>The Governing Body will make all staff, including casual or temporary school staff and individuals undertaking work experience or training in the school, aware of the whistleblowing procedure:</w:t>
      </w:r>
    </w:p>
    <w:p w14:paraId="5DC6883E" w14:textId="00EFDDFD" w:rsidR="005515B2" w:rsidRDefault="005515B2" w:rsidP="005515B2">
      <w:pPr>
        <w:pStyle w:val="ListParagraph"/>
        <w:numPr>
          <w:ilvl w:val="0"/>
          <w:numId w:val="38"/>
        </w:numPr>
        <w:ind w:left="924" w:hanging="357"/>
      </w:pPr>
      <w:r>
        <w:t>on induction when they first take up appointment or placement in the school</w:t>
      </w:r>
      <w:r w:rsidR="002427E1">
        <w:t xml:space="preserve"> – individual copy provided;</w:t>
      </w:r>
    </w:p>
    <w:p w14:paraId="0B1C62A9" w14:textId="0D23D71B" w:rsidR="005515B2" w:rsidRDefault="005515B2" w:rsidP="005515B2">
      <w:pPr>
        <w:pStyle w:val="ListParagraph"/>
        <w:numPr>
          <w:ilvl w:val="0"/>
          <w:numId w:val="38"/>
        </w:numPr>
        <w:ind w:left="924" w:hanging="357"/>
      </w:pPr>
      <w:r>
        <w:t>with the inclusion of a reference to the procedure and where a copy of it can be obtained in letter of appointment/placement</w:t>
      </w:r>
      <w:r w:rsidR="002427E1">
        <w:t>;</w:t>
      </w:r>
    </w:p>
    <w:p w14:paraId="0C606652" w14:textId="2A9D77DA" w:rsidR="002427E1" w:rsidRDefault="002427E1" w:rsidP="005515B2">
      <w:pPr>
        <w:pStyle w:val="ListParagraph"/>
        <w:numPr>
          <w:ilvl w:val="0"/>
          <w:numId w:val="38"/>
        </w:numPr>
        <w:ind w:left="924" w:hanging="357"/>
      </w:pPr>
      <w:r>
        <w:t>by way of a leaflet or poster in the staffroom</w:t>
      </w:r>
    </w:p>
    <w:p w14:paraId="3871B1DF" w14:textId="41D9D683" w:rsidR="002427E1" w:rsidRDefault="002427E1" w:rsidP="005515B2">
      <w:pPr>
        <w:pStyle w:val="ListParagraph"/>
        <w:numPr>
          <w:ilvl w:val="0"/>
          <w:numId w:val="38"/>
        </w:numPr>
        <w:ind w:left="924" w:hanging="357"/>
      </w:pPr>
      <w:r>
        <w:t>by inclusion on the school’s internal shared IT drive.</w:t>
      </w:r>
    </w:p>
    <w:p w14:paraId="74A18EBF" w14:textId="26D743CC" w:rsidR="005515B2" w:rsidRPr="002B15F6" w:rsidRDefault="00D32E79" w:rsidP="0093143A">
      <w:pPr>
        <w:ind w:left="567"/>
      </w:pPr>
      <w:r>
        <w:t>The procedure will be reviewed annually to ensure its continued relevance to the school or setting.</w:t>
      </w:r>
    </w:p>
    <w:sectPr w:rsidR="005515B2" w:rsidRPr="002B15F6" w:rsidSect="00A559A6">
      <w:footerReference w:type="default" r:id="rId17"/>
      <w:pgSz w:w="11906" w:h="16838" w:code="9"/>
      <w:pgMar w:top="851" w:right="851" w:bottom="851" w:left="851" w:header="454" w:footer="397"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817B0" w14:textId="77777777" w:rsidR="00A545EA" w:rsidRDefault="00A545EA" w:rsidP="00A224E4">
      <w:r>
        <w:separator/>
      </w:r>
    </w:p>
    <w:p w14:paraId="6561B9A4" w14:textId="77777777" w:rsidR="00A545EA" w:rsidRDefault="00A545EA" w:rsidP="00A224E4"/>
    <w:p w14:paraId="711BA855" w14:textId="77777777" w:rsidR="00A545EA" w:rsidRDefault="00A545EA" w:rsidP="00A224E4"/>
  </w:endnote>
  <w:endnote w:type="continuationSeparator" w:id="0">
    <w:p w14:paraId="57FFBF52" w14:textId="77777777" w:rsidR="00A545EA" w:rsidRDefault="00A545EA" w:rsidP="00A224E4">
      <w:r>
        <w:continuationSeparator/>
      </w:r>
    </w:p>
    <w:p w14:paraId="095B9F95" w14:textId="77777777" w:rsidR="00A545EA" w:rsidRDefault="00A545EA" w:rsidP="00A224E4"/>
    <w:p w14:paraId="1B05D519" w14:textId="77777777" w:rsidR="00A545EA" w:rsidRDefault="00A545EA" w:rsidP="00A224E4"/>
  </w:endnote>
  <w:endnote w:type="continuationNotice" w:id="1">
    <w:p w14:paraId="7C20329D" w14:textId="77777777" w:rsidR="00A545EA" w:rsidRDefault="00A545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Zapf Dingbats ITC">
    <w:altName w:val="Zapf Dingbats ITC"/>
    <w:panose1 w:val="00000000000000000000"/>
    <w:charset w:val="80"/>
    <w:family w:val="auto"/>
    <w:notTrueType/>
    <w:pitch w:val="default"/>
    <w:sig w:usb0="00000003" w:usb1="08070000" w:usb2="00000010" w:usb3="00000000" w:csb0="00020001" w:csb1="00000000"/>
  </w:font>
  <w:font w:name="Berlin Sans FB">
    <w:panose1 w:val="020E0602020502020306"/>
    <w:charset w:val="00"/>
    <w:family w:val="swiss"/>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926F2" w14:textId="5220BEDB" w:rsidR="001B23C5" w:rsidRDefault="000351DF" w:rsidP="000351DF">
    <w:pPr>
      <w:pStyle w:val="Footer"/>
      <w:spacing w:after="0"/>
      <w:rPr>
        <w:sz w:val="18"/>
        <w:szCs w:val="18"/>
      </w:rPr>
    </w:pPr>
    <w:r w:rsidRPr="000351DF">
      <w:rPr>
        <w:sz w:val="18"/>
        <w:szCs w:val="18"/>
        <w:vertAlign w:val="superscript"/>
      </w:rPr>
      <w:t>1</w:t>
    </w:r>
    <w:r>
      <w:rPr>
        <w:sz w:val="18"/>
        <w:szCs w:val="18"/>
        <w:vertAlign w:val="superscript"/>
      </w:rPr>
      <w:t xml:space="preserve"> </w:t>
    </w:r>
    <w:r w:rsidR="001B23C5">
      <w:rPr>
        <w:sz w:val="18"/>
        <w:szCs w:val="18"/>
      </w:rPr>
      <w:t>Th</w:t>
    </w:r>
    <w:r>
      <w:rPr>
        <w:sz w:val="18"/>
        <w:szCs w:val="18"/>
      </w:rPr>
      <w:t>is</w:t>
    </w:r>
    <w:r w:rsidR="001B23C5">
      <w:rPr>
        <w:sz w:val="18"/>
        <w:szCs w:val="18"/>
      </w:rPr>
      <w:t xml:space="preserve"> procedure</w:t>
    </w:r>
    <w:r>
      <w:rPr>
        <w:sz w:val="18"/>
        <w:szCs w:val="18"/>
      </w:rPr>
      <w:t xml:space="preserve"> must be approved </w:t>
    </w:r>
    <w:r w:rsidR="001B23C5">
      <w:rPr>
        <w:sz w:val="18"/>
        <w:szCs w:val="18"/>
      </w:rPr>
      <w:t>by the Governing Body.</w:t>
    </w:r>
  </w:p>
  <w:p w14:paraId="4EAA62BB" w14:textId="34B13967" w:rsidR="000351DF" w:rsidRPr="000351DF" w:rsidRDefault="000351DF">
    <w:pPr>
      <w:pStyle w:val="Footer"/>
      <w:rPr>
        <w:sz w:val="18"/>
        <w:szCs w:val="18"/>
      </w:rPr>
    </w:pPr>
    <w:r w:rsidRPr="000351DF">
      <w:rPr>
        <w:sz w:val="18"/>
        <w:szCs w:val="18"/>
        <w:vertAlign w:val="superscript"/>
      </w:rPr>
      <w:t>2</w:t>
    </w:r>
    <w:r>
      <w:rPr>
        <w:sz w:val="18"/>
        <w:szCs w:val="18"/>
        <w:vertAlign w:val="superscript"/>
      </w:rPr>
      <w:t xml:space="preserve"> </w:t>
    </w:r>
    <w:r>
      <w:rPr>
        <w:sz w:val="18"/>
        <w:szCs w:val="18"/>
      </w:rPr>
      <w:t>This procedure must be reviewed annually.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0330B" w14:textId="77777777" w:rsidR="00A224E4" w:rsidRPr="001A07EE" w:rsidRDefault="00A224E4" w:rsidP="00A22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12F96" w14:textId="77777777" w:rsidR="001430ED" w:rsidRPr="00A559A6" w:rsidRDefault="001430ED" w:rsidP="00A559A6">
    <w:pPr>
      <w:pStyle w:val="Footer"/>
      <w:jc w:val="center"/>
      <w:rPr>
        <w:sz w:val="20"/>
      </w:rPr>
    </w:pPr>
    <w:r w:rsidRPr="00A559A6">
      <w:rPr>
        <w:sz w:val="20"/>
      </w:rPr>
      <w:fldChar w:fldCharType="begin"/>
    </w:r>
    <w:r w:rsidRPr="00A559A6">
      <w:rPr>
        <w:sz w:val="20"/>
      </w:rPr>
      <w:instrText xml:space="preserve"> PAGE   \* MERGEFORMAT </w:instrText>
    </w:r>
    <w:r w:rsidRPr="00A559A6">
      <w:rPr>
        <w:sz w:val="20"/>
      </w:rPr>
      <w:fldChar w:fldCharType="separate"/>
    </w:r>
    <w:r w:rsidR="00316EC4">
      <w:rPr>
        <w:noProof/>
        <w:sz w:val="20"/>
      </w:rPr>
      <w:t>5</w:t>
    </w:r>
    <w:r w:rsidRPr="00A559A6">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4B908" w14:textId="77777777" w:rsidR="00A545EA" w:rsidRDefault="00A545EA" w:rsidP="00A224E4">
      <w:r>
        <w:separator/>
      </w:r>
    </w:p>
    <w:p w14:paraId="740B5D8A" w14:textId="77777777" w:rsidR="00A545EA" w:rsidRDefault="00A545EA" w:rsidP="00A224E4"/>
    <w:p w14:paraId="73107E13" w14:textId="77777777" w:rsidR="00A545EA" w:rsidRDefault="00A545EA" w:rsidP="00A224E4"/>
  </w:footnote>
  <w:footnote w:type="continuationSeparator" w:id="0">
    <w:p w14:paraId="51CAD780" w14:textId="77777777" w:rsidR="00A545EA" w:rsidRDefault="00A545EA" w:rsidP="00A224E4">
      <w:r>
        <w:continuationSeparator/>
      </w:r>
    </w:p>
    <w:p w14:paraId="6DBA3C4A" w14:textId="77777777" w:rsidR="00A545EA" w:rsidRDefault="00A545EA" w:rsidP="00A224E4"/>
    <w:p w14:paraId="1CA7C737" w14:textId="77777777" w:rsidR="00A545EA" w:rsidRDefault="00A545EA" w:rsidP="00A224E4"/>
  </w:footnote>
  <w:footnote w:type="continuationNotice" w:id="1">
    <w:p w14:paraId="05CEB202" w14:textId="77777777" w:rsidR="00A545EA" w:rsidRDefault="00A545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EB02" w14:textId="5E7C1F69" w:rsidR="006C52B5" w:rsidRPr="005360B2" w:rsidRDefault="006C52B5" w:rsidP="006C52B5">
    <w:pPr>
      <w:pStyle w:val="Header"/>
      <w:spacing w:after="0"/>
      <w:jc w:val="right"/>
      <w:rPr>
        <w:rFonts w:cs="Arial"/>
        <w:b/>
        <w:i/>
        <w:color w:val="0F243E"/>
        <w:sz w:val="18"/>
        <w:szCs w:val="18"/>
      </w:rPr>
    </w:pPr>
    <w:r w:rsidRPr="000511FC">
      <w:rPr>
        <w:rFonts w:cs="Arial"/>
        <w:i/>
        <w:sz w:val="18"/>
        <w:szCs w:val="18"/>
      </w:rPr>
      <w:t xml:space="preserve">Version No: </w:t>
    </w:r>
    <w:r w:rsidR="00597728">
      <w:rPr>
        <w:rFonts w:cs="Arial"/>
        <w:b/>
        <w:i/>
        <w:color w:val="0F243E"/>
        <w:sz w:val="18"/>
        <w:szCs w:val="18"/>
      </w:rPr>
      <w:t>3</w:t>
    </w:r>
  </w:p>
  <w:p w14:paraId="7FDC2810" w14:textId="3FC91FED" w:rsidR="006C52B5" w:rsidRPr="006C52B5" w:rsidRDefault="006C52B5" w:rsidP="00160429">
    <w:pPr>
      <w:pStyle w:val="Header"/>
      <w:jc w:val="right"/>
      <w:rPr>
        <w:i/>
        <w:sz w:val="18"/>
        <w:szCs w:val="18"/>
      </w:rPr>
    </w:pPr>
    <w:r w:rsidRPr="000511FC">
      <w:rPr>
        <w:rFonts w:cs="Arial"/>
        <w:i/>
        <w:sz w:val="18"/>
        <w:szCs w:val="18"/>
      </w:rPr>
      <w:t xml:space="preserve">Last Review Date: </w:t>
    </w:r>
    <w:r w:rsidR="00A545EA">
      <w:rPr>
        <w:rFonts w:cs="Arial"/>
        <w:b/>
        <w:i/>
        <w:color w:val="0F243E"/>
        <w:sz w:val="18"/>
        <w:szCs w:val="18"/>
      </w:rPr>
      <w:t>November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2283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155191"/>
    <w:multiLevelType w:val="hybridMultilevel"/>
    <w:tmpl w:val="01C08572"/>
    <w:lvl w:ilvl="0" w:tplc="538EEFC4">
      <w:start w:val="1"/>
      <w:numFmt w:val="bullet"/>
      <w:lvlText w:val=""/>
      <w:lvlJc w:val="left"/>
      <w:pPr>
        <w:tabs>
          <w:tab w:val="num" w:pos="360"/>
        </w:tabs>
        <w:ind w:left="360" w:hanging="360"/>
      </w:pPr>
      <w:rPr>
        <w:rFonts w:ascii="Symbol" w:hAnsi="Symbol" w:hint="default"/>
        <w:b w:val="0"/>
        <w:i w:val="0"/>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14DF7"/>
    <w:multiLevelType w:val="hybridMultilevel"/>
    <w:tmpl w:val="9C805C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65F1F2E"/>
    <w:multiLevelType w:val="multilevel"/>
    <w:tmpl w:val="6140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A12B6"/>
    <w:multiLevelType w:val="hybridMultilevel"/>
    <w:tmpl w:val="E1F8A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87D4200"/>
    <w:multiLevelType w:val="hybridMultilevel"/>
    <w:tmpl w:val="8D76612A"/>
    <w:lvl w:ilvl="0" w:tplc="538EEFC4">
      <w:start w:val="1"/>
      <w:numFmt w:val="bullet"/>
      <w:lvlText w:val=""/>
      <w:lvlJc w:val="left"/>
      <w:pPr>
        <w:tabs>
          <w:tab w:val="num" w:pos="360"/>
        </w:tabs>
        <w:ind w:left="360" w:hanging="360"/>
      </w:pPr>
      <w:rPr>
        <w:rFonts w:ascii="Symbol" w:hAnsi="Symbol" w:hint="default"/>
        <w:b w:val="0"/>
        <w:i w:val="0"/>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0357BD"/>
    <w:multiLevelType w:val="hybridMultilevel"/>
    <w:tmpl w:val="845AE2B4"/>
    <w:lvl w:ilvl="0" w:tplc="DDEAFDD2">
      <w:start w:val="1"/>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052A2C"/>
    <w:multiLevelType w:val="multilevel"/>
    <w:tmpl w:val="6140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32ACB"/>
    <w:multiLevelType w:val="hybridMultilevel"/>
    <w:tmpl w:val="EEC24B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13E73587"/>
    <w:multiLevelType w:val="multilevel"/>
    <w:tmpl w:val="7904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164631"/>
    <w:multiLevelType w:val="hybridMultilevel"/>
    <w:tmpl w:val="19C8675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15D94829"/>
    <w:multiLevelType w:val="hybridMultilevel"/>
    <w:tmpl w:val="06F435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7497CA5"/>
    <w:multiLevelType w:val="multilevel"/>
    <w:tmpl w:val="53E8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6D4206"/>
    <w:multiLevelType w:val="multilevel"/>
    <w:tmpl w:val="90800C52"/>
    <w:styleLink w:val="Headings"/>
    <w:lvl w:ilvl="0">
      <w:start w:val="1"/>
      <w:numFmt w:val="decimal"/>
      <w:lvlText w:val="%1."/>
      <w:lvlJc w:val="left"/>
      <w:pPr>
        <w:ind w:left="567" w:hanging="567"/>
      </w:pPr>
      <w:rPr>
        <w:rFonts w:ascii="Calibri" w:hAnsi="Calibri" w:hint="default"/>
        <w:b/>
        <w:i w:val="0"/>
        <w:color w:val="1F497D"/>
        <w:sz w:val="28"/>
      </w:rPr>
    </w:lvl>
    <w:lvl w:ilvl="1">
      <w:start w:val="1"/>
      <w:numFmt w:val="decimal"/>
      <w:lvlText w:val="%1.%2"/>
      <w:lvlJc w:val="left"/>
      <w:pPr>
        <w:ind w:left="924" w:hanging="567"/>
      </w:pPr>
      <w:rPr>
        <w:rFonts w:ascii="Calibri" w:hAnsi="Calibri" w:hint="default"/>
        <w:b/>
        <w:i w:val="0"/>
        <w:color w:val="1F497D"/>
        <w:sz w:val="24"/>
      </w:rPr>
    </w:lvl>
    <w:lvl w:ilvl="2">
      <w:start w:val="1"/>
      <w:numFmt w:val="lowerRoman"/>
      <w:lvlText w:val="%3)"/>
      <w:lvlJc w:val="left"/>
      <w:pPr>
        <w:ind w:left="128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14" w15:restartNumberingAfterBreak="0">
    <w:nsid w:val="1A5F706A"/>
    <w:multiLevelType w:val="hybridMultilevel"/>
    <w:tmpl w:val="ACD85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E8468F"/>
    <w:multiLevelType w:val="hybridMultilevel"/>
    <w:tmpl w:val="4BC2CB24"/>
    <w:lvl w:ilvl="0" w:tplc="538EEFC4">
      <w:start w:val="1"/>
      <w:numFmt w:val="bullet"/>
      <w:lvlText w:val=""/>
      <w:lvlJc w:val="left"/>
      <w:pPr>
        <w:tabs>
          <w:tab w:val="num" w:pos="360"/>
        </w:tabs>
        <w:ind w:left="360" w:hanging="360"/>
      </w:pPr>
      <w:rPr>
        <w:rFonts w:ascii="Symbol" w:hAnsi="Symbol" w:hint="default"/>
        <w:b w:val="0"/>
        <w:i w:val="0"/>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A348CC"/>
    <w:multiLevelType w:val="multilevel"/>
    <w:tmpl w:val="B62C320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6222BA"/>
    <w:multiLevelType w:val="hybridMultilevel"/>
    <w:tmpl w:val="096A9D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42309E9"/>
    <w:multiLevelType w:val="multilevel"/>
    <w:tmpl w:val="1BFAA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5AC7643"/>
    <w:multiLevelType w:val="hybridMultilevel"/>
    <w:tmpl w:val="6D9451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7064779"/>
    <w:multiLevelType w:val="multilevel"/>
    <w:tmpl w:val="E0781792"/>
    <w:lvl w:ilvl="0">
      <w:start w:val="1"/>
      <w:numFmt w:val="decimal"/>
      <w:lvlText w:val="%1."/>
      <w:lvlJc w:val="left"/>
      <w:pPr>
        <w:ind w:left="360" w:hanging="360"/>
      </w:pPr>
      <w:rPr>
        <w:rFonts w:hint="default"/>
        <w:b/>
        <w:i w:val="0"/>
        <w:sz w:val="32"/>
      </w:rPr>
    </w:lvl>
    <w:lvl w:ilvl="1">
      <w:start w:val="1"/>
      <w:numFmt w:val="decimal"/>
      <w:isLgl/>
      <w:lvlText w:val="%1.%2"/>
      <w:lvlJc w:val="left"/>
      <w:pPr>
        <w:ind w:left="567" w:hanging="567"/>
      </w:pPr>
      <w:rPr>
        <w:rFonts w:ascii="Gill Sans MT" w:hAnsi="Gill Sans MT" w:hint="default"/>
        <w:b/>
        <w:i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A1470D1"/>
    <w:multiLevelType w:val="hybridMultilevel"/>
    <w:tmpl w:val="AF3286B4"/>
    <w:lvl w:ilvl="0" w:tplc="E0A4B8B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8A1CE1"/>
    <w:multiLevelType w:val="multilevel"/>
    <w:tmpl w:val="6140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126304"/>
    <w:multiLevelType w:val="multilevel"/>
    <w:tmpl w:val="FC8048C8"/>
    <w:lvl w:ilvl="0">
      <w:start w:val="1"/>
      <w:numFmt w:val="decimal"/>
      <w:pStyle w:val="Heading1"/>
      <w:lvlText w:val="%1."/>
      <w:lvlJc w:val="left"/>
      <w:pPr>
        <w:ind w:left="567" w:hanging="567"/>
      </w:pPr>
      <w:rPr>
        <w:rFonts w:ascii="Calibri" w:hAnsi="Calibri" w:hint="default"/>
        <w:b/>
        <w:i w:val="0"/>
        <w:color w:val="7C2529"/>
        <w:sz w:val="28"/>
      </w:rPr>
    </w:lvl>
    <w:lvl w:ilvl="1">
      <w:start w:val="1"/>
      <w:numFmt w:val="decimal"/>
      <w:pStyle w:val="Heading2"/>
      <w:lvlText w:val="%1.%2"/>
      <w:lvlJc w:val="left"/>
      <w:pPr>
        <w:ind w:left="567" w:hanging="567"/>
      </w:pPr>
      <w:rPr>
        <w:rFonts w:ascii="Calibri" w:hAnsi="Calibri" w:hint="default"/>
        <w:b/>
        <w:bCs/>
        <w:i w:val="0"/>
        <w:color w:val="7C2529"/>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6412EA"/>
    <w:multiLevelType w:val="hybridMultilevel"/>
    <w:tmpl w:val="95AA3EA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381A05AB"/>
    <w:multiLevelType w:val="multilevel"/>
    <w:tmpl w:val="CDACFA56"/>
    <w:lvl w:ilvl="0">
      <w:start w:val="1"/>
      <w:numFmt w:val="decimal"/>
      <w:lvlText w:val="%1."/>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A5D43D3"/>
    <w:multiLevelType w:val="multilevel"/>
    <w:tmpl w:val="6140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E9167E"/>
    <w:multiLevelType w:val="hybridMultilevel"/>
    <w:tmpl w:val="2E56F7B4"/>
    <w:lvl w:ilvl="0" w:tplc="538EEFC4">
      <w:start w:val="1"/>
      <w:numFmt w:val="bullet"/>
      <w:lvlText w:val=""/>
      <w:lvlJc w:val="left"/>
      <w:pPr>
        <w:tabs>
          <w:tab w:val="num" w:pos="360"/>
        </w:tabs>
        <w:ind w:left="360" w:hanging="360"/>
      </w:pPr>
      <w:rPr>
        <w:rFonts w:ascii="Symbol" w:hAnsi="Symbol" w:hint="default"/>
        <w:b w:val="0"/>
        <w:i w:val="0"/>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F271BA"/>
    <w:multiLevelType w:val="hybridMultilevel"/>
    <w:tmpl w:val="7D628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3C00A7"/>
    <w:multiLevelType w:val="multilevel"/>
    <w:tmpl w:val="6140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D442B9"/>
    <w:multiLevelType w:val="hybridMultilevel"/>
    <w:tmpl w:val="FBB277BC"/>
    <w:lvl w:ilvl="0" w:tplc="DDEAFDD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554B6546"/>
    <w:multiLevelType w:val="hybridMultilevel"/>
    <w:tmpl w:val="E4B204EE"/>
    <w:lvl w:ilvl="0" w:tplc="538EEFC4">
      <w:start w:val="1"/>
      <w:numFmt w:val="bullet"/>
      <w:lvlText w:val=""/>
      <w:lvlJc w:val="left"/>
      <w:pPr>
        <w:tabs>
          <w:tab w:val="num" w:pos="360"/>
        </w:tabs>
        <w:ind w:left="360" w:hanging="360"/>
      </w:pPr>
      <w:rPr>
        <w:rFonts w:ascii="Symbol" w:hAnsi="Symbol" w:hint="default"/>
        <w:b w:val="0"/>
        <w:i w:val="0"/>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3F264A"/>
    <w:multiLevelType w:val="multilevel"/>
    <w:tmpl w:val="6140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9639F7"/>
    <w:multiLevelType w:val="hybridMultilevel"/>
    <w:tmpl w:val="592EA4A2"/>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4" w15:restartNumberingAfterBreak="0">
    <w:nsid w:val="60462225"/>
    <w:multiLevelType w:val="multilevel"/>
    <w:tmpl w:val="6140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BD38F8"/>
    <w:multiLevelType w:val="hybridMultilevel"/>
    <w:tmpl w:val="A84E383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634B00D3"/>
    <w:multiLevelType w:val="multilevel"/>
    <w:tmpl w:val="6140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4C090F"/>
    <w:multiLevelType w:val="multilevel"/>
    <w:tmpl w:val="6140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140559"/>
    <w:multiLevelType w:val="multilevel"/>
    <w:tmpl w:val="8EB4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201D2"/>
    <w:multiLevelType w:val="hybridMultilevel"/>
    <w:tmpl w:val="184EDFDE"/>
    <w:lvl w:ilvl="0" w:tplc="538EEFC4">
      <w:start w:val="1"/>
      <w:numFmt w:val="bullet"/>
      <w:lvlText w:val=""/>
      <w:lvlJc w:val="left"/>
      <w:pPr>
        <w:tabs>
          <w:tab w:val="num" w:pos="360"/>
        </w:tabs>
        <w:ind w:left="360" w:hanging="360"/>
      </w:pPr>
      <w:rPr>
        <w:rFonts w:ascii="Symbol" w:hAnsi="Symbol" w:hint="default"/>
        <w:b w:val="0"/>
        <w:i w:val="0"/>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5E4F27"/>
    <w:multiLevelType w:val="multilevel"/>
    <w:tmpl w:val="6140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695EDB"/>
    <w:multiLevelType w:val="multilevel"/>
    <w:tmpl w:val="6140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A813A1"/>
    <w:multiLevelType w:val="hybridMultilevel"/>
    <w:tmpl w:val="96AA9A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7C8A1FAF"/>
    <w:multiLevelType w:val="hybridMultilevel"/>
    <w:tmpl w:val="54909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CDB1EA1"/>
    <w:multiLevelType w:val="hybridMultilevel"/>
    <w:tmpl w:val="56FA45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15:restartNumberingAfterBreak="0">
    <w:nsid w:val="7F762913"/>
    <w:multiLevelType w:val="hybridMultilevel"/>
    <w:tmpl w:val="F642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317008">
    <w:abstractNumId w:val="20"/>
  </w:num>
  <w:num w:numId="2" w16cid:durableId="978537671">
    <w:abstractNumId w:val="0"/>
  </w:num>
  <w:num w:numId="3" w16cid:durableId="1027289174">
    <w:abstractNumId w:val="43"/>
  </w:num>
  <w:num w:numId="4" w16cid:durableId="1499467771">
    <w:abstractNumId w:val="27"/>
  </w:num>
  <w:num w:numId="5" w16cid:durableId="1072659591">
    <w:abstractNumId w:val="15"/>
  </w:num>
  <w:num w:numId="6" w16cid:durableId="492719446">
    <w:abstractNumId w:val="31"/>
  </w:num>
  <w:num w:numId="7" w16cid:durableId="1199852877">
    <w:abstractNumId w:val="5"/>
  </w:num>
  <w:num w:numId="8" w16cid:durableId="7551290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6027735">
    <w:abstractNumId w:val="1"/>
  </w:num>
  <w:num w:numId="10" w16cid:durableId="1338341493">
    <w:abstractNumId w:val="39"/>
  </w:num>
  <w:num w:numId="11" w16cid:durableId="792288702">
    <w:abstractNumId w:val="45"/>
  </w:num>
  <w:num w:numId="12" w16cid:durableId="1942256612">
    <w:abstractNumId w:val="33"/>
  </w:num>
  <w:num w:numId="13" w16cid:durableId="2018843920">
    <w:abstractNumId w:val="18"/>
  </w:num>
  <w:num w:numId="14" w16cid:durableId="469059226">
    <w:abstractNumId w:val="30"/>
  </w:num>
  <w:num w:numId="15" w16cid:durableId="1830905981">
    <w:abstractNumId w:val="4"/>
  </w:num>
  <w:num w:numId="16" w16cid:durableId="872885754">
    <w:abstractNumId w:val="6"/>
  </w:num>
  <w:num w:numId="17" w16cid:durableId="1843005545">
    <w:abstractNumId w:val="13"/>
  </w:num>
  <w:num w:numId="18" w16cid:durableId="1677535194">
    <w:abstractNumId w:val="2"/>
  </w:num>
  <w:num w:numId="19" w16cid:durableId="747917965">
    <w:abstractNumId w:val="17"/>
  </w:num>
  <w:num w:numId="20" w16cid:durableId="1301418479">
    <w:abstractNumId w:val="14"/>
  </w:num>
  <w:num w:numId="21" w16cid:durableId="1085877234">
    <w:abstractNumId w:val="28"/>
  </w:num>
  <w:num w:numId="22" w16cid:durableId="1851069160">
    <w:abstractNumId w:val="11"/>
  </w:num>
  <w:num w:numId="23" w16cid:durableId="672076178">
    <w:abstractNumId w:val="19"/>
  </w:num>
  <w:num w:numId="24" w16cid:durableId="688916635">
    <w:abstractNumId w:val="42"/>
  </w:num>
  <w:num w:numId="25" w16cid:durableId="1751780005">
    <w:abstractNumId w:val="10"/>
  </w:num>
  <w:num w:numId="26" w16cid:durableId="1382052212">
    <w:abstractNumId w:val="8"/>
  </w:num>
  <w:num w:numId="27" w16cid:durableId="2048141507">
    <w:abstractNumId w:val="24"/>
  </w:num>
  <w:num w:numId="28" w16cid:durableId="1806313571">
    <w:abstractNumId w:val="35"/>
  </w:num>
  <w:num w:numId="29" w16cid:durableId="1581715883">
    <w:abstractNumId w:val="38"/>
  </w:num>
  <w:num w:numId="30" w16cid:durableId="912470675">
    <w:abstractNumId w:val="29"/>
  </w:num>
  <w:num w:numId="31" w16cid:durableId="1472140187">
    <w:abstractNumId w:val="9"/>
  </w:num>
  <w:num w:numId="32" w16cid:durableId="1033044967">
    <w:abstractNumId w:val="12"/>
  </w:num>
  <w:num w:numId="33" w16cid:durableId="1731072280">
    <w:abstractNumId w:val="41"/>
  </w:num>
  <w:num w:numId="34" w16cid:durableId="1592398012">
    <w:abstractNumId w:val="32"/>
  </w:num>
  <w:num w:numId="35" w16cid:durableId="900293966">
    <w:abstractNumId w:val="37"/>
  </w:num>
  <w:num w:numId="36" w16cid:durableId="789855192">
    <w:abstractNumId w:val="22"/>
  </w:num>
  <w:num w:numId="37" w16cid:durableId="182864970">
    <w:abstractNumId w:val="36"/>
  </w:num>
  <w:num w:numId="38" w16cid:durableId="1959793848">
    <w:abstractNumId w:val="44"/>
  </w:num>
  <w:num w:numId="39" w16cid:durableId="129440840">
    <w:abstractNumId w:val="21"/>
  </w:num>
  <w:num w:numId="40" w16cid:durableId="310720572">
    <w:abstractNumId w:val="3"/>
  </w:num>
  <w:num w:numId="41" w16cid:durableId="1214776083">
    <w:abstractNumId w:val="26"/>
  </w:num>
  <w:num w:numId="42" w16cid:durableId="1240019324">
    <w:abstractNumId w:val="34"/>
  </w:num>
  <w:num w:numId="43" w16cid:durableId="1953971324">
    <w:abstractNumId w:val="7"/>
  </w:num>
  <w:num w:numId="44" w16cid:durableId="349650858">
    <w:abstractNumId w:val="40"/>
  </w:num>
  <w:num w:numId="45" w16cid:durableId="366106411">
    <w:abstractNumId w:val="16"/>
  </w:num>
  <w:num w:numId="46" w16cid:durableId="156652911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67A"/>
    <w:rsid w:val="000028E7"/>
    <w:rsid w:val="00002A2B"/>
    <w:rsid w:val="00002E35"/>
    <w:rsid w:val="000030F8"/>
    <w:rsid w:val="00016825"/>
    <w:rsid w:val="0001683C"/>
    <w:rsid w:val="00021093"/>
    <w:rsid w:val="00025123"/>
    <w:rsid w:val="00031B14"/>
    <w:rsid w:val="00031BF6"/>
    <w:rsid w:val="00034BC2"/>
    <w:rsid w:val="000351DF"/>
    <w:rsid w:val="000435B2"/>
    <w:rsid w:val="000456DD"/>
    <w:rsid w:val="00045A73"/>
    <w:rsid w:val="000465F4"/>
    <w:rsid w:val="000469C4"/>
    <w:rsid w:val="000507C6"/>
    <w:rsid w:val="000515E3"/>
    <w:rsid w:val="000546C3"/>
    <w:rsid w:val="00055E34"/>
    <w:rsid w:val="00057E0D"/>
    <w:rsid w:val="00062743"/>
    <w:rsid w:val="000633C7"/>
    <w:rsid w:val="0006592C"/>
    <w:rsid w:val="00066D43"/>
    <w:rsid w:val="0006741E"/>
    <w:rsid w:val="00067B75"/>
    <w:rsid w:val="00071A51"/>
    <w:rsid w:val="00074B77"/>
    <w:rsid w:val="000756DE"/>
    <w:rsid w:val="00076700"/>
    <w:rsid w:val="000778B7"/>
    <w:rsid w:val="0008259B"/>
    <w:rsid w:val="0008764D"/>
    <w:rsid w:val="00090EAD"/>
    <w:rsid w:val="00092415"/>
    <w:rsid w:val="000976D0"/>
    <w:rsid w:val="000A18C6"/>
    <w:rsid w:val="000A3C5D"/>
    <w:rsid w:val="000A5E90"/>
    <w:rsid w:val="000A6A99"/>
    <w:rsid w:val="000B4E34"/>
    <w:rsid w:val="000B70E7"/>
    <w:rsid w:val="000B7BA6"/>
    <w:rsid w:val="000C0B86"/>
    <w:rsid w:val="000C3B5C"/>
    <w:rsid w:val="000C63FF"/>
    <w:rsid w:val="000D04C6"/>
    <w:rsid w:val="000D78E9"/>
    <w:rsid w:val="000D7EC2"/>
    <w:rsid w:val="000E470D"/>
    <w:rsid w:val="000E5595"/>
    <w:rsid w:val="000E776D"/>
    <w:rsid w:val="000E787B"/>
    <w:rsid w:val="000F388A"/>
    <w:rsid w:val="0010128B"/>
    <w:rsid w:val="00102D84"/>
    <w:rsid w:val="00106D55"/>
    <w:rsid w:val="00110974"/>
    <w:rsid w:val="001137BB"/>
    <w:rsid w:val="001150A6"/>
    <w:rsid w:val="001225B9"/>
    <w:rsid w:val="00132374"/>
    <w:rsid w:val="00134395"/>
    <w:rsid w:val="0013466B"/>
    <w:rsid w:val="00136FE9"/>
    <w:rsid w:val="001430ED"/>
    <w:rsid w:val="0015034B"/>
    <w:rsid w:val="00155C6A"/>
    <w:rsid w:val="00156150"/>
    <w:rsid w:val="00160429"/>
    <w:rsid w:val="00161F2D"/>
    <w:rsid w:val="00163D15"/>
    <w:rsid w:val="00165048"/>
    <w:rsid w:val="00165DF7"/>
    <w:rsid w:val="00167555"/>
    <w:rsid w:val="00170512"/>
    <w:rsid w:val="001708F4"/>
    <w:rsid w:val="0017106E"/>
    <w:rsid w:val="00172008"/>
    <w:rsid w:val="0017297B"/>
    <w:rsid w:val="001767A2"/>
    <w:rsid w:val="00183620"/>
    <w:rsid w:val="00184D4C"/>
    <w:rsid w:val="001865DC"/>
    <w:rsid w:val="00187EB4"/>
    <w:rsid w:val="001920C7"/>
    <w:rsid w:val="00192DFF"/>
    <w:rsid w:val="001A07EE"/>
    <w:rsid w:val="001A2644"/>
    <w:rsid w:val="001A3089"/>
    <w:rsid w:val="001A407A"/>
    <w:rsid w:val="001A65D6"/>
    <w:rsid w:val="001B23C5"/>
    <w:rsid w:val="001B79F7"/>
    <w:rsid w:val="001C0930"/>
    <w:rsid w:val="001C120E"/>
    <w:rsid w:val="001C1E11"/>
    <w:rsid w:val="001C32BB"/>
    <w:rsid w:val="001C4E42"/>
    <w:rsid w:val="001C62BA"/>
    <w:rsid w:val="001D2861"/>
    <w:rsid w:val="001D6C58"/>
    <w:rsid w:val="001E1AD4"/>
    <w:rsid w:val="001E2E2A"/>
    <w:rsid w:val="001E7010"/>
    <w:rsid w:val="001E7997"/>
    <w:rsid w:val="001F1CAD"/>
    <w:rsid w:val="001F366F"/>
    <w:rsid w:val="001F5422"/>
    <w:rsid w:val="001F6F8A"/>
    <w:rsid w:val="002004DA"/>
    <w:rsid w:val="00200955"/>
    <w:rsid w:val="0020212E"/>
    <w:rsid w:val="00211E84"/>
    <w:rsid w:val="00211EB8"/>
    <w:rsid w:val="00215DFB"/>
    <w:rsid w:val="00225527"/>
    <w:rsid w:val="00225DF8"/>
    <w:rsid w:val="00227E86"/>
    <w:rsid w:val="0023300B"/>
    <w:rsid w:val="00235CAF"/>
    <w:rsid w:val="002367E2"/>
    <w:rsid w:val="002427E1"/>
    <w:rsid w:val="00243785"/>
    <w:rsid w:val="002450D4"/>
    <w:rsid w:val="002451B7"/>
    <w:rsid w:val="00246809"/>
    <w:rsid w:val="00247CB8"/>
    <w:rsid w:val="002511CD"/>
    <w:rsid w:val="00252A9F"/>
    <w:rsid w:val="00254E7C"/>
    <w:rsid w:val="00257F4F"/>
    <w:rsid w:val="0026521F"/>
    <w:rsid w:val="00265B16"/>
    <w:rsid w:val="002807AA"/>
    <w:rsid w:val="00280C40"/>
    <w:rsid w:val="00284172"/>
    <w:rsid w:val="00284343"/>
    <w:rsid w:val="00292A52"/>
    <w:rsid w:val="00294230"/>
    <w:rsid w:val="00294240"/>
    <w:rsid w:val="00295070"/>
    <w:rsid w:val="002950D0"/>
    <w:rsid w:val="00295984"/>
    <w:rsid w:val="002A0163"/>
    <w:rsid w:val="002A5CB1"/>
    <w:rsid w:val="002B15F6"/>
    <w:rsid w:val="002B4945"/>
    <w:rsid w:val="002C0B5F"/>
    <w:rsid w:val="002C2B62"/>
    <w:rsid w:val="002C455B"/>
    <w:rsid w:val="002C5391"/>
    <w:rsid w:val="002C5DAA"/>
    <w:rsid w:val="002D0ECE"/>
    <w:rsid w:val="002D29B6"/>
    <w:rsid w:val="002E04C3"/>
    <w:rsid w:val="002E05F9"/>
    <w:rsid w:val="002E1130"/>
    <w:rsid w:val="002E11FC"/>
    <w:rsid w:val="002E28EC"/>
    <w:rsid w:val="002E4AB2"/>
    <w:rsid w:val="002E5628"/>
    <w:rsid w:val="002E7989"/>
    <w:rsid w:val="002F41C3"/>
    <w:rsid w:val="002F60F3"/>
    <w:rsid w:val="002F7995"/>
    <w:rsid w:val="002F7DA1"/>
    <w:rsid w:val="00304DFD"/>
    <w:rsid w:val="00305AD6"/>
    <w:rsid w:val="00305C35"/>
    <w:rsid w:val="003068D3"/>
    <w:rsid w:val="00307107"/>
    <w:rsid w:val="003102DC"/>
    <w:rsid w:val="00312B3C"/>
    <w:rsid w:val="003161E8"/>
    <w:rsid w:val="003163B4"/>
    <w:rsid w:val="00316ABE"/>
    <w:rsid w:val="00316EC4"/>
    <w:rsid w:val="00317994"/>
    <w:rsid w:val="00330172"/>
    <w:rsid w:val="00331056"/>
    <w:rsid w:val="00343F39"/>
    <w:rsid w:val="00344AE9"/>
    <w:rsid w:val="00355BF7"/>
    <w:rsid w:val="00356750"/>
    <w:rsid w:val="00360E60"/>
    <w:rsid w:val="00362C11"/>
    <w:rsid w:val="00372D56"/>
    <w:rsid w:val="00385411"/>
    <w:rsid w:val="00385850"/>
    <w:rsid w:val="00385A16"/>
    <w:rsid w:val="00385D22"/>
    <w:rsid w:val="003960D5"/>
    <w:rsid w:val="00396303"/>
    <w:rsid w:val="003A0F2A"/>
    <w:rsid w:val="003A140B"/>
    <w:rsid w:val="003A2075"/>
    <w:rsid w:val="003A3CAF"/>
    <w:rsid w:val="003A479A"/>
    <w:rsid w:val="003A5A0A"/>
    <w:rsid w:val="003A75DD"/>
    <w:rsid w:val="003B4CC4"/>
    <w:rsid w:val="003B5119"/>
    <w:rsid w:val="003B52F2"/>
    <w:rsid w:val="003B5C47"/>
    <w:rsid w:val="003B7C70"/>
    <w:rsid w:val="003C0B05"/>
    <w:rsid w:val="003C1606"/>
    <w:rsid w:val="003C4964"/>
    <w:rsid w:val="003C6146"/>
    <w:rsid w:val="003D382C"/>
    <w:rsid w:val="003D582D"/>
    <w:rsid w:val="003D63C0"/>
    <w:rsid w:val="003E0EEB"/>
    <w:rsid w:val="003E0F2B"/>
    <w:rsid w:val="003E2835"/>
    <w:rsid w:val="003E32D7"/>
    <w:rsid w:val="003E466D"/>
    <w:rsid w:val="003E5404"/>
    <w:rsid w:val="003E5B88"/>
    <w:rsid w:val="003F1B3F"/>
    <w:rsid w:val="003F454A"/>
    <w:rsid w:val="00403511"/>
    <w:rsid w:val="0040575C"/>
    <w:rsid w:val="0040658D"/>
    <w:rsid w:val="00413093"/>
    <w:rsid w:val="00413579"/>
    <w:rsid w:val="00414161"/>
    <w:rsid w:val="0041483A"/>
    <w:rsid w:val="0041525C"/>
    <w:rsid w:val="004163E0"/>
    <w:rsid w:val="0041677E"/>
    <w:rsid w:val="00417B0B"/>
    <w:rsid w:val="00426F05"/>
    <w:rsid w:val="004273DA"/>
    <w:rsid w:val="0043103E"/>
    <w:rsid w:val="0043537A"/>
    <w:rsid w:val="004359DA"/>
    <w:rsid w:val="004363DC"/>
    <w:rsid w:val="0045084C"/>
    <w:rsid w:val="0045323E"/>
    <w:rsid w:val="004728F4"/>
    <w:rsid w:val="004757A3"/>
    <w:rsid w:val="00476F35"/>
    <w:rsid w:val="00481906"/>
    <w:rsid w:val="00483D77"/>
    <w:rsid w:val="00483E25"/>
    <w:rsid w:val="00492764"/>
    <w:rsid w:val="00495C7F"/>
    <w:rsid w:val="0049672D"/>
    <w:rsid w:val="004A1FBC"/>
    <w:rsid w:val="004A2CB2"/>
    <w:rsid w:val="004A2F2A"/>
    <w:rsid w:val="004A338D"/>
    <w:rsid w:val="004A3D12"/>
    <w:rsid w:val="004A3EB4"/>
    <w:rsid w:val="004A5D17"/>
    <w:rsid w:val="004A70E4"/>
    <w:rsid w:val="004B04A8"/>
    <w:rsid w:val="004B5587"/>
    <w:rsid w:val="004B6F3D"/>
    <w:rsid w:val="004C0638"/>
    <w:rsid w:val="004C3513"/>
    <w:rsid w:val="004C4D54"/>
    <w:rsid w:val="004D0D0C"/>
    <w:rsid w:val="004D0F96"/>
    <w:rsid w:val="004D34BE"/>
    <w:rsid w:val="004D3C66"/>
    <w:rsid w:val="004D460B"/>
    <w:rsid w:val="004E427E"/>
    <w:rsid w:val="004E5831"/>
    <w:rsid w:val="004E5A3A"/>
    <w:rsid w:val="004E6227"/>
    <w:rsid w:val="004F7B22"/>
    <w:rsid w:val="004F7F1A"/>
    <w:rsid w:val="00503918"/>
    <w:rsid w:val="005069ED"/>
    <w:rsid w:val="00506ED4"/>
    <w:rsid w:val="00507B22"/>
    <w:rsid w:val="00510EC8"/>
    <w:rsid w:val="00511B58"/>
    <w:rsid w:val="00513FD6"/>
    <w:rsid w:val="0051537B"/>
    <w:rsid w:val="00517349"/>
    <w:rsid w:val="005207A2"/>
    <w:rsid w:val="005209B4"/>
    <w:rsid w:val="00522573"/>
    <w:rsid w:val="00522AF5"/>
    <w:rsid w:val="00522E4C"/>
    <w:rsid w:val="00526628"/>
    <w:rsid w:val="0053114C"/>
    <w:rsid w:val="00531506"/>
    <w:rsid w:val="00531586"/>
    <w:rsid w:val="00533EF6"/>
    <w:rsid w:val="00536306"/>
    <w:rsid w:val="00543161"/>
    <w:rsid w:val="0054482D"/>
    <w:rsid w:val="005515B2"/>
    <w:rsid w:val="005517DC"/>
    <w:rsid w:val="00553135"/>
    <w:rsid w:val="00560758"/>
    <w:rsid w:val="0056180F"/>
    <w:rsid w:val="0056356A"/>
    <w:rsid w:val="005638C1"/>
    <w:rsid w:val="00565E9D"/>
    <w:rsid w:val="0056676C"/>
    <w:rsid w:val="00571B01"/>
    <w:rsid w:val="005748B4"/>
    <w:rsid w:val="00575BCF"/>
    <w:rsid w:val="0058209B"/>
    <w:rsid w:val="0058377D"/>
    <w:rsid w:val="005848A7"/>
    <w:rsid w:val="00584FD5"/>
    <w:rsid w:val="00591E41"/>
    <w:rsid w:val="00593DFC"/>
    <w:rsid w:val="005941B8"/>
    <w:rsid w:val="00595AB8"/>
    <w:rsid w:val="00597728"/>
    <w:rsid w:val="005A188F"/>
    <w:rsid w:val="005A1999"/>
    <w:rsid w:val="005A63F0"/>
    <w:rsid w:val="005B322D"/>
    <w:rsid w:val="005B4672"/>
    <w:rsid w:val="005B7490"/>
    <w:rsid w:val="005B788A"/>
    <w:rsid w:val="005D0170"/>
    <w:rsid w:val="005D1050"/>
    <w:rsid w:val="005D553C"/>
    <w:rsid w:val="005E00EF"/>
    <w:rsid w:val="005E22A4"/>
    <w:rsid w:val="005E280A"/>
    <w:rsid w:val="005E5A9B"/>
    <w:rsid w:val="005E762A"/>
    <w:rsid w:val="005F1140"/>
    <w:rsid w:val="005F52A3"/>
    <w:rsid w:val="005F539D"/>
    <w:rsid w:val="005F541B"/>
    <w:rsid w:val="005F5E7C"/>
    <w:rsid w:val="005F7AAE"/>
    <w:rsid w:val="006021D2"/>
    <w:rsid w:val="0060282A"/>
    <w:rsid w:val="006059D2"/>
    <w:rsid w:val="006069B1"/>
    <w:rsid w:val="00606FA2"/>
    <w:rsid w:val="006077F2"/>
    <w:rsid w:val="0061415F"/>
    <w:rsid w:val="00614200"/>
    <w:rsid w:val="00617801"/>
    <w:rsid w:val="0062006F"/>
    <w:rsid w:val="0062042E"/>
    <w:rsid w:val="006233AE"/>
    <w:rsid w:val="006269B9"/>
    <w:rsid w:val="00627452"/>
    <w:rsid w:val="00631A47"/>
    <w:rsid w:val="00634692"/>
    <w:rsid w:val="00635022"/>
    <w:rsid w:val="00636147"/>
    <w:rsid w:val="00636792"/>
    <w:rsid w:val="006404A3"/>
    <w:rsid w:val="006405A7"/>
    <w:rsid w:val="00641DC5"/>
    <w:rsid w:val="0064280B"/>
    <w:rsid w:val="00643C39"/>
    <w:rsid w:val="00650082"/>
    <w:rsid w:val="0065182B"/>
    <w:rsid w:val="0065730D"/>
    <w:rsid w:val="00657B10"/>
    <w:rsid w:val="00665B99"/>
    <w:rsid w:val="006662B7"/>
    <w:rsid w:val="00667DA0"/>
    <w:rsid w:val="00670015"/>
    <w:rsid w:val="0067051B"/>
    <w:rsid w:val="006709FF"/>
    <w:rsid w:val="00674726"/>
    <w:rsid w:val="00676605"/>
    <w:rsid w:val="00680819"/>
    <w:rsid w:val="0068385B"/>
    <w:rsid w:val="00684D77"/>
    <w:rsid w:val="0068778F"/>
    <w:rsid w:val="00691B43"/>
    <w:rsid w:val="0069362D"/>
    <w:rsid w:val="0069656E"/>
    <w:rsid w:val="00697077"/>
    <w:rsid w:val="00697F18"/>
    <w:rsid w:val="006A058A"/>
    <w:rsid w:val="006A07AF"/>
    <w:rsid w:val="006A1589"/>
    <w:rsid w:val="006B06F3"/>
    <w:rsid w:val="006B078B"/>
    <w:rsid w:val="006B19A9"/>
    <w:rsid w:val="006B6C64"/>
    <w:rsid w:val="006B7D0A"/>
    <w:rsid w:val="006C4BC7"/>
    <w:rsid w:val="006C52B5"/>
    <w:rsid w:val="006D3CED"/>
    <w:rsid w:val="006D4A94"/>
    <w:rsid w:val="006D5910"/>
    <w:rsid w:val="006D6DC2"/>
    <w:rsid w:val="006D7CEB"/>
    <w:rsid w:val="006E0260"/>
    <w:rsid w:val="006E2BB4"/>
    <w:rsid w:val="006E6A3A"/>
    <w:rsid w:val="006E767E"/>
    <w:rsid w:val="006F6D85"/>
    <w:rsid w:val="007008F2"/>
    <w:rsid w:val="00701E37"/>
    <w:rsid w:val="00704102"/>
    <w:rsid w:val="00704669"/>
    <w:rsid w:val="007067EF"/>
    <w:rsid w:val="0070708A"/>
    <w:rsid w:val="00707EA0"/>
    <w:rsid w:val="0071122F"/>
    <w:rsid w:val="007203ED"/>
    <w:rsid w:val="00720C77"/>
    <w:rsid w:val="00722974"/>
    <w:rsid w:val="007235E2"/>
    <w:rsid w:val="007266E4"/>
    <w:rsid w:val="0072759B"/>
    <w:rsid w:val="00730114"/>
    <w:rsid w:val="00732B4C"/>
    <w:rsid w:val="00751CEF"/>
    <w:rsid w:val="00751DE2"/>
    <w:rsid w:val="00752823"/>
    <w:rsid w:val="00753F67"/>
    <w:rsid w:val="00754EF2"/>
    <w:rsid w:val="007564AC"/>
    <w:rsid w:val="007579A4"/>
    <w:rsid w:val="00761597"/>
    <w:rsid w:val="0077007C"/>
    <w:rsid w:val="00770222"/>
    <w:rsid w:val="0077388B"/>
    <w:rsid w:val="00782FCF"/>
    <w:rsid w:val="00790677"/>
    <w:rsid w:val="007930E7"/>
    <w:rsid w:val="007936D7"/>
    <w:rsid w:val="00793A0A"/>
    <w:rsid w:val="007944C8"/>
    <w:rsid w:val="00794B2B"/>
    <w:rsid w:val="00795877"/>
    <w:rsid w:val="0079606F"/>
    <w:rsid w:val="007A2FED"/>
    <w:rsid w:val="007A7F30"/>
    <w:rsid w:val="007B1075"/>
    <w:rsid w:val="007C4B10"/>
    <w:rsid w:val="007C6698"/>
    <w:rsid w:val="007C682D"/>
    <w:rsid w:val="007D1CAE"/>
    <w:rsid w:val="007D27FB"/>
    <w:rsid w:val="007D2901"/>
    <w:rsid w:val="007D34D5"/>
    <w:rsid w:val="007D567A"/>
    <w:rsid w:val="007E156B"/>
    <w:rsid w:val="007E6290"/>
    <w:rsid w:val="007F0582"/>
    <w:rsid w:val="007F2C7D"/>
    <w:rsid w:val="007F319E"/>
    <w:rsid w:val="007F51AC"/>
    <w:rsid w:val="007F775A"/>
    <w:rsid w:val="008019C1"/>
    <w:rsid w:val="00801BD5"/>
    <w:rsid w:val="00805233"/>
    <w:rsid w:val="008063C0"/>
    <w:rsid w:val="00807ED7"/>
    <w:rsid w:val="0081112E"/>
    <w:rsid w:val="008114D3"/>
    <w:rsid w:val="00814C62"/>
    <w:rsid w:val="00814CB5"/>
    <w:rsid w:val="008175E7"/>
    <w:rsid w:val="0082009B"/>
    <w:rsid w:val="00822F29"/>
    <w:rsid w:val="00826A09"/>
    <w:rsid w:val="00835E4C"/>
    <w:rsid w:val="00840B6E"/>
    <w:rsid w:val="00841325"/>
    <w:rsid w:val="00843D4D"/>
    <w:rsid w:val="008474A8"/>
    <w:rsid w:val="00850360"/>
    <w:rsid w:val="008508F2"/>
    <w:rsid w:val="00850A43"/>
    <w:rsid w:val="00853678"/>
    <w:rsid w:val="0086557A"/>
    <w:rsid w:val="0086582D"/>
    <w:rsid w:val="00867AF2"/>
    <w:rsid w:val="00873FA2"/>
    <w:rsid w:val="00875439"/>
    <w:rsid w:val="00891C59"/>
    <w:rsid w:val="008952D4"/>
    <w:rsid w:val="008A37B7"/>
    <w:rsid w:val="008A52A3"/>
    <w:rsid w:val="008A74FC"/>
    <w:rsid w:val="008B0E06"/>
    <w:rsid w:val="008C1B98"/>
    <w:rsid w:val="008C333E"/>
    <w:rsid w:val="008C529F"/>
    <w:rsid w:val="008C7E15"/>
    <w:rsid w:val="008D4276"/>
    <w:rsid w:val="008D43D7"/>
    <w:rsid w:val="008D4CCF"/>
    <w:rsid w:val="008E06A7"/>
    <w:rsid w:val="008E29FD"/>
    <w:rsid w:val="008E2E43"/>
    <w:rsid w:val="008E31F0"/>
    <w:rsid w:val="008E559D"/>
    <w:rsid w:val="008F1A3A"/>
    <w:rsid w:val="008F1CC0"/>
    <w:rsid w:val="008F40F9"/>
    <w:rsid w:val="009022C3"/>
    <w:rsid w:val="00907FE0"/>
    <w:rsid w:val="00910983"/>
    <w:rsid w:val="00911774"/>
    <w:rsid w:val="00915069"/>
    <w:rsid w:val="009209CA"/>
    <w:rsid w:val="00921074"/>
    <w:rsid w:val="009278B4"/>
    <w:rsid w:val="0093143A"/>
    <w:rsid w:val="009315BB"/>
    <w:rsid w:val="00934513"/>
    <w:rsid w:val="00935E20"/>
    <w:rsid w:val="00936142"/>
    <w:rsid w:val="00942D50"/>
    <w:rsid w:val="009435CB"/>
    <w:rsid w:val="0094458F"/>
    <w:rsid w:val="00944F3F"/>
    <w:rsid w:val="009456C2"/>
    <w:rsid w:val="009467EE"/>
    <w:rsid w:val="00951D9B"/>
    <w:rsid w:val="00952D0B"/>
    <w:rsid w:val="00960349"/>
    <w:rsid w:val="00965BD5"/>
    <w:rsid w:val="009675F6"/>
    <w:rsid w:val="00967E45"/>
    <w:rsid w:val="00971A26"/>
    <w:rsid w:val="0097333D"/>
    <w:rsid w:val="00973835"/>
    <w:rsid w:val="00973B45"/>
    <w:rsid w:val="00974153"/>
    <w:rsid w:val="00977B07"/>
    <w:rsid w:val="00981CD6"/>
    <w:rsid w:val="009825F0"/>
    <w:rsid w:val="009826B4"/>
    <w:rsid w:val="00983471"/>
    <w:rsid w:val="0098535A"/>
    <w:rsid w:val="00985D06"/>
    <w:rsid w:val="00991A6A"/>
    <w:rsid w:val="0099369D"/>
    <w:rsid w:val="00995419"/>
    <w:rsid w:val="00996DF0"/>
    <w:rsid w:val="009A385C"/>
    <w:rsid w:val="009A3D6B"/>
    <w:rsid w:val="009A598A"/>
    <w:rsid w:val="009B462A"/>
    <w:rsid w:val="009B4FAA"/>
    <w:rsid w:val="009D4C8F"/>
    <w:rsid w:val="009D5894"/>
    <w:rsid w:val="009D7874"/>
    <w:rsid w:val="009E2950"/>
    <w:rsid w:val="009E3E95"/>
    <w:rsid w:val="009E6086"/>
    <w:rsid w:val="009E670A"/>
    <w:rsid w:val="009E6EE8"/>
    <w:rsid w:val="009F26F7"/>
    <w:rsid w:val="009F2800"/>
    <w:rsid w:val="00A001CF"/>
    <w:rsid w:val="00A0404C"/>
    <w:rsid w:val="00A05DF6"/>
    <w:rsid w:val="00A07F77"/>
    <w:rsid w:val="00A1195E"/>
    <w:rsid w:val="00A16020"/>
    <w:rsid w:val="00A162C8"/>
    <w:rsid w:val="00A167C6"/>
    <w:rsid w:val="00A21ED2"/>
    <w:rsid w:val="00A224E4"/>
    <w:rsid w:val="00A2627A"/>
    <w:rsid w:val="00A31120"/>
    <w:rsid w:val="00A33612"/>
    <w:rsid w:val="00A33E11"/>
    <w:rsid w:val="00A349DB"/>
    <w:rsid w:val="00A35373"/>
    <w:rsid w:val="00A35CC5"/>
    <w:rsid w:val="00A36A57"/>
    <w:rsid w:val="00A37819"/>
    <w:rsid w:val="00A41FD1"/>
    <w:rsid w:val="00A46BEE"/>
    <w:rsid w:val="00A46D2A"/>
    <w:rsid w:val="00A50724"/>
    <w:rsid w:val="00A5380C"/>
    <w:rsid w:val="00A5384E"/>
    <w:rsid w:val="00A545EA"/>
    <w:rsid w:val="00A559A6"/>
    <w:rsid w:val="00A57C98"/>
    <w:rsid w:val="00A603AA"/>
    <w:rsid w:val="00A60509"/>
    <w:rsid w:val="00A62250"/>
    <w:rsid w:val="00A673D3"/>
    <w:rsid w:val="00A7016D"/>
    <w:rsid w:val="00A73FDC"/>
    <w:rsid w:val="00A7478C"/>
    <w:rsid w:val="00A777F8"/>
    <w:rsid w:val="00A83861"/>
    <w:rsid w:val="00A87782"/>
    <w:rsid w:val="00A928F8"/>
    <w:rsid w:val="00A964A2"/>
    <w:rsid w:val="00A96567"/>
    <w:rsid w:val="00AA3098"/>
    <w:rsid w:val="00AA4BFD"/>
    <w:rsid w:val="00AB562F"/>
    <w:rsid w:val="00AB799D"/>
    <w:rsid w:val="00AC65D0"/>
    <w:rsid w:val="00AD2B13"/>
    <w:rsid w:val="00AD2CCD"/>
    <w:rsid w:val="00AD327F"/>
    <w:rsid w:val="00AD561C"/>
    <w:rsid w:val="00AD756A"/>
    <w:rsid w:val="00AE5415"/>
    <w:rsid w:val="00AE730A"/>
    <w:rsid w:val="00AE75EC"/>
    <w:rsid w:val="00AF07FD"/>
    <w:rsid w:val="00AF12FA"/>
    <w:rsid w:val="00AF1C08"/>
    <w:rsid w:val="00AF24BF"/>
    <w:rsid w:val="00AF3160"/>
    <w:rsid w:val="00AF3555"/>
    <w:rsid w:val="00AF392A"/>
    <w:rsid w:val="00AF6AF4"/>
    <w:rsid w:val="00B00DF6"/>
    <w:rsid w:val="00B235CB"/>
    <w:rsid w:val="00B2453A"/>
    <w:rsid w:val="00B30A67"/>
    <w:rsid w:val="00B34D6D"/>
    <w:rsid w:val="00B402A5"/>
    <w:rsid w:val="00B41A26"/>
    <w:rsid w:val="00B46AA6"/>
    <w:rsid w:val="00B5072C"/>
    <w:rsid w:val="00B51F48"/>
    <w:rsid w:val="00B568C5"/>
    <w:rsid w:val="00B56ECE"/>
    <w:rsid w:val="00B576B4"/>
    <w:rsid w:val="00B60B7D"/>
    <w:rsid w:val="00B61A7D"/>
    <w:rsid w:val="00B6418D"/>
    <w:rsid w:val="00B650C6"/>
    <w:rsid w:val="00B663BD"/>
    <w:rsid w:val="00B66601"/>
    <w:rsid w:val="00B710E1"/>
    <w:rsid w:val="00B76AF0"/>
    <w:rsid w:val="00B856A5"/>
    <w:rsid w:val="00B906C2"/>
    <w:rsid w:val="00B9517F"/>
    <w:rsid w:val="00BA01B7"/>
    <w:rsid w:val="00BA0647"/>
    <w:rsid w:val="00BA21AD"/>
    <w:rsid w:val="00BA3802"/>
    <w:rsid w:val="00BA61EB"/>
    <w:rsid w:val="00BB04AE"/>
    <w:rsid w:val="00BB14CA"/>
    <w:rsid w:val="00BB242E"/>
    <w:rsid w:val="00BB4A2D"/>
    <w:rsid w:val="00BC59CA"/>
    <w:rsid w:val="00BD07D3"/>
    <w:rsid w:val="00BD1B97"/>
    <w:rsid w:val="00BD1C69"/>
    <w:rsid w:val="00BD4AAC"/>
    <w:rsid w:val="00BD53D2"/>
    <w:rsid w:val="00BD53F3"/>
    <w:rsid w:val="00BD549E"/>
    <w:rsid w:val="00BD6033"/>
    <w:rsid w:val="00BD6B18"/>
    <w:rsid w:val="00BE1067"/>
    <w:rsid w:val="00BE3A12"/>
    <w:rsid w:val="00BE4E16"/>
    <w:rsid w:val="00BF0A87"/>
    <w:rsid w:val="00BF2C14"/>
    <w:rsid w:val="00BF2FB9"/>
    <w:rsid w:val="00BF4C8A"/>
    <w:rsid w:val="00BF5A95"/>
    <w:rsid w:val="00BF7816"/>
    <w:rsid w:val="00C01496"/>
    <w:rsid w:val="00C073CB"/>
    <w:rsid w:val="00C10E69"/>
    <w:rsid w:val="00C11999"/>
    <w:rsid w:val="00C121C9"/>
    <w:rsid w:val="00C14490"/>
    <w:rsid w:val="00C14C13"/>
    <w:rsid w:val="00C16CF4"/>
    <w:rsid w:val="00C17D12"/>
    <w:rsid w:val="00C206BE"/>
    <w:rsid w:val="00C21BF8"/>
    <w:rsid w:val="00C22E7D"/>
    <w:rsid w:val="00C23DBC"/>
    <w:rsid w:val="00C27874"/>
    <w:rsid w:val="00C329CB"/>
    <w:rsid w:val="00C3314B"/>
    <w:rsid w:val="00C35ED6"/>
    <w:rsid w:val="00C40FA7"/>
    <w:rsid w:val="00C42C1A"/>
    <w:rsid w:val="00C53FB1"/>
    <w:rsid w:val="00C56858"/>
    <w:rsid w:val="00C56A78"/>
    <w:rsid w:val="00C57494"/>
    <w:rsid w:val="00C64D80"/>
    <w:rsid w:val="00C67579"/>
    <w:rsid w:val="00C73A28"/>
    <w:rsid w:val="00C74C9A"/>
    <w:rsid w:val="00C77F13"/>
    <w:rsid w:val="00C809C8"/>
    <w:rsid w:val="00C83BD1"/>
    <w:rsid w:val="00C87127"/>
    <w:rsid w:val="00C8742F"/>
    <w:rsid w:val="00C91F42"/>
    <w:rsid w:val="00C92D01"/>
    <w:rsid w:val="00C944E5"/>
    <w:rsid w:val="00C961BE"/>
    <w:rsid w:val="00C9664A"/>
    <w:rsid w:val="00CA37ED"/>
    <w:rsid w:val="00CA7D66"/>
    <w:rsid w:val="00CB0F50"/>
    <w:rsid w:val="00CB1107"/>
    <w:rsid w:val="00CB6181"/>
    <w:rsid w:val="00CB7984"/>
    <w:rsid w:val="00CC01E8"/>
    <w:rsid w:val="00CC036C"/>
    <w:rsid w:val="00CC1CA2"/>
    <w:rsid w:val="00CC2E5F"/>
    <w:rsid w:val="00CC5D53"/>
    <w:rsid w:val="00CC7BB5"/>
    <w:rsid w:val="00CD1A29"/>
    <w:rsid w:val="00CD5C3A"/>
    <w:rsid w:val="00CD66B4"/>
    <w:rsid w:val="00CE0149"/>
    <w:rsid w:val="00CE1022"/>
    <w:rsid w:val="00CE2473"/>
    <w:rsid w:val="00CE3347"/>
    <w:rsid w:val="00CE73C9"/>
    <w:rsid w:val="00CF51AA"/>
    <w:rsid w:val="00D022BC"/>
    <w:rsid w:val="00D03A12"/>
    <w:rsid w:val="00D063BA"/>
    <w:rsid w:val="00D10147"/>
    <w:rsid w:val="00D171FB"/>
    <w:rsid w:val="00D201D9"/>
    <w:rsid w:val="00D209F9"/>
    <w:rsid w:val="00D24385"/>
    <w:rsid w:val="00D318C4"/>
    <w:rsid w:val="00D32E79"/>
    <w:rsid w:val="00D33159"/>
    <w:rsid w:val="00D341A3"/>
    <w:rsid w:val="00D343AB"/>
    <w:rsid w:val="00D40C27"/>
    <w:rsid w:val="00D43D21"/>
    <w:rsid w:val="00D47A96"/>
    <w:rsid w:val="00D51850"/>
    <w:rsid w:val="00D52FA4"/>
    <w:rsid w:val="00D541CF"/>
    <w:rsid w:val="00D56416"/>
    <w:rsid w:val="00D57282"/>
    <w:rsid w:val="00D6440E"/>
    <w:rsid w:val="00D676B9"/>
    <w:rsid w:val="00D70A35"/>
    <w:rsid w:val="00D720E0"/>
    <w:rsid w:val="00D73CBA"/>
    <w:rsid w:val="00D73DA4"/>
    <w:rsid w:val="00D76FF3"/>
    <w:rsid w:val="00D842B1"/>
    <w:rsid w:val="00D92A03"/>
    <w:rsid w:val="00D92C7A"/>
    <w:rsid w:val="00D941C3"/>
    <w:rsid w:val="00D95AFD"/>
    <w:rsid w:val="00DA2EC4"/>
    <w:rsid w:val="00DA3E63"/>
    <w:rsid w:val="00DB4C1D"/>
    <w:rsid w:val="00DD0238"/>
    <w:rsid w:val="00DD2377"/>
    <w:rsid w:val="00DD62B2"/>
    <w:rsid w:val="00DE3352"/>
    <w:rsid w:val="00DE33F2"/>
    <w:rsid w:val="00DE4187"/>
    <w:rsid w:val="00DE49FB"/>
    <w:rsid w:val="00DE6385"/>
    <w:rsid w:val="00DE6EF7"/>
    <w:rsid w:val="00DF0D16"/>
    <w:rsid w:val="00DF1A51"/>
    <w:rsid w:val="00DF3945"/>
    <w:rsid w:val="00DF5C0F"/>
    <w:rsid w:val="00DF71D1"/>
    <w:rsid w:val="00E02EED"/>
    <w:rsid w:val="00E05765"/>
    <w:rsid w:val="00E1130B"/>
    <w:rsid w:val="00E1143D"/>
    <w:rsid w:val="00E1531A"/>
    <w:rsid w:val="00E15EBF"/>
    <w:rsid w:val="00E216E9"/>
    <w:rsid w:val="00E23A6D"/>
    <w:rsid w:val="00E320B7"/>
    <w:rsid w:val="00E3232D"/>
    <w:rsid w:val="00E356AA"/>
    <w:rsid w:val="00E35AEE"/>
    <w:rsid w:val="00E45804"/>
    <w:rsid w:val="00E47A4A"/>
    <w:rsid w:val="00E47AB8"/>
    <w:rsid w:val="00E50160"/>
    <w:rsid w:val="00E60F66"/>
    <w:rsid w:val="00E61A0F"/>
    <w:rsid w:val="00E633CF"/>
    <w:rsid w:val="00E647A4"/>
    <w:rsid w:val="00E6488E"/>
    <w:rsid w:val="00E712FD"/>
    <w:rsid w:val="00E71BCC"/>
    <w:rsid w:val="00E744CF"/>
    <w:rsid w:val="00E7693D"/>
    <w:rsid w:val="00E76C57"/>
    <w:rsid w:val="00E859BF"/>
    <w:rsid w:val="00E86706"/>
    <w:rsid w:val="00E8732B"/>
    <w:rsid w:val="00E9155E"/>
    <w:rsid w:val="00E916AE"/>
    <w:rsid w:val="00E9170D"/>
    <w:rsid w:val="00E94D83"/>
    <w:rsid w:val="00E9561B"/>
    <w:rsid w:val="00E95EDF"/>
    <w:rsid w:val="00E96501"/>
    <w:rsid w:val="00EA21F0"/>
    <w:rsid w:val="00EA4E4A"/>
    <w:rsid w:val="00EA7395"/>
    <w:rsid w:val="00EA751E"/>
    <w:rsid w:val="00EB2259"/>
    <w:rsid w:val="00EB4B5E"/>
    <w:rsid w:val="00EB5473"/>
    <w:rsid w:val="00EB56D4"/>
    <w:rsid w:val="00EB7D0F"/>
    <w:rsid w:val="00EC2DF6"/>
    <w:rsid w:val="00EC70BE"/>
    <w:rsid w:val="00ED0057"/>
    <w:rsid w:val="00ED06C3"/>
    <w:rsid w:val="00ED1104"/>
    <w:rsid w:val="00ED21DD"/>
    <w:rsid w:val="00ED3893"/>
    <w:rsid w:val="00ED3D24"/>
    <w:rsid w:val="00ED4B61"/>
    <w:rsid w:val="00EE5526"/>
    <w:rsid w:val="00EF3918"/>
    <w:rsid w:val="00EF676C"/>
    <w:rsid w:val="00EF7BDB"/>
    <w:rsid w:val="00F029A0"/>
    <w:rsid w:val="00F029C0"/>
    <w:rsid w:val="00F15DA0"/>
    <w:rsid w:val="00F165CF"/>
    <w:rsid w:val="00F2235B"/>
    <w:rsid w:val="00F22A8B"/>
    <w:rsid w:val="00F22D40"/>
    <w:rsid w:val="00F231C2"/>
    <w:rsid w:val="00F233FB"/>
    <w:rsid w:val="00F23C38"/>
    <w:rsid w:val="00F24002"/>
    <w:rsid w:val="00F27DCA"/>
    <w:rsid w:val="00F322E6"/>
    <w:rsid w:val="00F322FA"/>
    <w:rsid w:val="00F32EFD"/>
    <w:rsid w:val="00F36300"/>
    <w:rsid w:val="00F459ED"/>
    <w:rsid w:val="00F5112E"/>
    <w:rsid w:val="00F51357"/>
    <w:rsid w:val="00F55373"/>
    <w:rsid w:val="00F5656C"/>
    <w:rsid w:val="00F6292C"/>
    <w:rsid w:val="00F6520D"/>
    <w:rsid w:val="00F70950"/>
    <w:rsid w:val="00F72FC6"/>
    <w:rsid w:val="00F7391B"/>
    <w:rsid w:val="00F73F99"/>
    <w:rsid w:val="00F83F9E"/>
    <w:rsid w:val="00F8437D"/>
    <w:rsid w:val="00F962E5"/>
    <w:rsid w:val="00F9717A"/>
    <w:rsid w:val="00F97F28"/>
    <w:rsid w:val="00FA0510"/>
    <w:rsid w:val="00FA2846"/>
    <w:rsid w:val="00FA3656"/>
    <w:rsid w:val="00FB0685"/>
    <w:rsid w:val="00FB1DA0"/>
    <w:rsid w:val="00FB4320"/>
    <w:rsid w:val="00FB4FDA"/>
    <w:rsid w:val="00FB5ACA"/>
    <w:rsid w:val="00FC38C2"/>
    <w:rsid w:val="00FD48C9"/>
    <w:rsid w:val="00FE185A"/>
    <w:rsid w:val="00FE38B2"/>
    <w:rsid w:val="00FE5872"/>
    <w:rsid w:val="00FE7157"/>
    <w:rsid w:val="00FF06B3"/>
    <w:rsid w:val="00FF0EC0"/>
    <w:rsid w:val="00FF2031"/>
    <w:rsid w:val="00FF2058"/>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57881"/>
  <w15:docId w15:val="{7DC0D011-BD18-479C-B601-A58F5C9A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4E4"/>
    <w:pPr>
      <w:spacing w:after="120"/>
    </w:pPr>
    <w:rPr>
      <w:rFonts w:eastAsia="Times New Roman"/>
      <w:color w:val="000000"/>
      <w:sz w:val="22"/>
      <w:szCs w:val="22"/>
      <w:lang w:eastAsia="en-US"/>
    </w:rPr>
  </w:style>
  <w:style w:type="paragraph" w:styleId="Heading1">
    <w:name w:val="heading 1"/>
    <w:basedOn w:val="Heading3"/>
    <w:next w:val="Normal"/>
    <w:link w:val="Heading1Char"/>
    <w:qFormat/>
    <w:rsid w:val="00A545EA"/>
    <w:pPr>
      <w:numPr>
        <w:numId w:val="46"/>
      </w:numPr>
      <w:outlineLvl w:val="0"/>
    </w:pPr>
    <w:rPr>
      <w:color w:val="7C2529"/>
      <w:sz w:val="28"/>
      <w:szCs w:val="28"/>
    </w:rPr>
  </w:style>
  <w:style w:type="paragraph" w:styleId="Heading2">
    <w:name w:val="heading 2"/>
    <w:basedOn w:val="Normal"/>
    <w:next w:val="Normal"/>
    <w:link w:val="Heading2Char"/>
    <w:unhideWhenUsed/>
    <w:qFormat/>
    <w:rsid w:val="00A545EA"/>
    <w:pPr>
      <w:numPr>
        <w:ilvl w:val="1"/>
        <w:numId w:val="46"/>
      </w:numPr>
      <w:outlineLvl w:val="1"/>
    </w:pPr>
    <w:rPr>
      <w:b/>
      <w:color w:val="7C2529"/>
      <w:sz w:val="24"/>
      <w:szCs w:val="24"/>
    </w:rPr>
  </w:style>
  <w:style w:type="paragraph" w:styleId="Heading3">
    <w:name w:val="heading 3"/>
    <w:basedOn w:val="Normal"/>
    <w:next w:val="Normal"/>
    <w:link w:val="Heading3Char"/>
    <w:unhideWhenUsed/>
    <w:qFormat/>
    <w:rsid w:val="001A3089"/>
    <w:pPr>
      <w:spacing w:before="200"/>
      <w:outlineLvl w:val="2"/>
    </w:pPr>
    <w:rPr>
      <w:rFonts w:eastAsia="Calibri"/>
      <w:b/>
      <w:color w:val="1F497D"/>
      <w:sz w:val="24"/>
    </w:rPr>
  </w:style>
  <w:style w:type="paragraph" w:styleId="Heading4">
    <w:name w:val="heading 4"/>
    <w:basedOn w:val="Normal"/>
    <w:next w:val="Normal"/>
    <w:link w:val="Heading4Char"/>
    <w:unhideWhenUsed/>
    <w:qFormat/>
    <w:rsid w:val="00543161"/>
    <w:pPr>
      <w:keepNext/>
      <w:keepLines/>
      <w:spacing w:before="200"/>
      <w:outlineLvl w:val="3"/>
    </w:pPr>
    <w:rPr>
      <w:b/>
      <w:bCs/>
      <w:iCs/>
      <w:color w:val="4F81BD"/>
      <w:sz w:val="24"/>
      <w:szCs w:val="24"/>
    </w:rPr>
  </w:style>
  <w:style w:type="paragraph" w:styleId="Heading5">
    <w:name w:val="heading 5"/>
    <w:basedOn w:val="Normal"/>
    <w:next w:val="Normal"/>
    <w:link w:val="Heading5Char"/>
    <w:unhideWhenUsed/>
    <w:qFormat/>
    <w:rsid w:val="001E7997"/>
    <w:pPr>
      <w:keepNext/>
      <w:keepLines/>
      <w:outlineLvl w:val="4"/>
    </w:pPr>
    <w:rPr>
      <w:b/>
      <w:sz w:val="28"/>
      <w:szCs w:val="28"/>
    </w:rPr>
  </w:style>
  <w:style w:type="paragraph" w:styleId="Heading6">
    <w:name w:val="heading 6"/>
    <w:basedOn w:val="Normal"/>
    <w:next w:val="Normal"/>
    <w:link w:val="Heading6Char"/>
    <w:unhideWhenUsed/>
    <w:qFormat/>
    <w:rsid w:val="002E04C3"/>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AF1C08"/>
    <w:pPr>
      <w:keepNext/>
      <w:ind w:left="60"/>
      <w:outlineLvl w:val="6"/>
    </w:pPr>
    <w:rPr>
      <w:rFonts w:ascii="Arial" w:hAnsi="Arial"/>
      <w:b/>
      <w:sz w:val="24"/>
    </w:rPr>
  </w:style>
  <w:style w:type="paragraph" w:styleId="Heading8">
    <w:name w:val="heading 8"/>
    <w:basedOn w:val="Normal"/>
    <w:next w:val="Normal"/>
    <w:link w:val="Heading8Char"/>
    <w:unhideWhenUsed/>
    <w:qFormat/>
    <w:rsid w:val="002E04C3"/>
    <w:pPr>
      <w:keepNext/>
      <w:keepLines/>
      <w:spacing w:before="200"/>
      <w:outlineLvl w:val="7"/>
    </w:pPr>
    <w:rPr>
      <w:rFonts w:ascii="Cambria" w:hAnsi="Cambria"/>
      <w:color w:val="404040"/>
    </w:rPr>
  </w:style>
  <w:style w:type="paragraph" w:styleId="Heading9">
    <w:name w:val="heading 9"/>
    <w:basedOn w:val="Normal"/>
    <w:next w:val="Normal"/>
    <w:link w:val="Heading9Char"/>
    <w:unhideWhenUsed/>
    <w:qFormat/>
    <w:rsid w:val="002E04C3"/>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587"/>
    <w:rPr>
      <w:b/>
      <w:color w:val="7C2529"/>
      <w:sz w:val="28"/>
      <w:szCs w:val="28"/>
      <w:lang w:eastAsia="en-US"/>
    </w:rPr>
  </w:style>
  <w:style w:type="character" w:customStyle="1" w:styleId="Heading2Char">
    <w:name w:val="Heading 2 Char"/>
    <w:link w:val="Heading2"/>
    <w:rsid w:val="004B5587"/>
    <w:rPr>
      <w:rFonts w:eastAsia="Times New Roman"/>
      <w:b/>
      <w:color w:val="7C2529"/>
      <w:sz w:val="24"/>
      <w:szCs w:val="24"/>
      <w:lang w:eastAsia="en-US"/>
    </w:rPr>
  </w:style>
  <w:style w:type="character" w:customStyle="1" w:styleId="Heading3Char">
    <w:name w:val="Heading 3 Char"/>
    <w:link w:val="Heading3"/>
    <w:rsid w:val="001A3089"/>
    <w:rPr>
      <w:rFonts w:cs="Times New Roman"/>
      <w:b/>
      <w:noProof/>
      <w:color w:val="1F497D"/>
      <w:sz w:val="24"/>
    </w:rPr>
  </w:style>
  <w:style w:type="character" w:customStyle="1" w:styleId="Heading4Char">
    <w:name w:val="Heading 4 Char"/>
    <w:link w:val="Heading4"/>
    <w:rsid w:val="00543161"/>
    <w:rPr>
      <w:rFonts w:ascii="Gill Sans MT" w:eastAsia="Times New Roman" w:hAnsi="Gill Sans MT" w:cs="Times New Roman"/>
      <w:b/>
      <w:bCs/>
      <w:iCs/>
      <w:noProof/>
      <w:color w:val="4F81BD"/>
      <w:sz w:val="24"/>
      <w:szCs w:val="24"/>
    </w:rPr>
  </w:style>
  <w:style w:type="character" w:customStyle="1" w:styleId="Heading5Char">
    <w:name w:val="Heading 5 Char"/>
    <w:link w:val="Heading5"/>
    <w:rsid w:val="001E7997"/>
    <w:rPr>
      <w:rFonts w:ascii="Gill Sans MT" w:eastAsia="Times New Roman" w:hAnsi="Gill Sans MT" w:cs="Times New Roman"/>
      <w:b/>
      <w:noProof/>
      <w:color w:val="000000"/>
      <w:sz w:val="28"/>
      <w:szCs w:val="28"/>
    </w:rPr>
  </w:style>
  <w:style w:type="character" w:customStyle="1" w:styleId="Heading6Char">
    <w:name w:val="Heading 6 Char"/>
    <w:link w:val="Heading6"/>
    <w:rsid w:val="002E04C3"/>
    <w:rPr>
      <w:rFonts w:ascii="Cambria" w:eastAsia="Times New Roman" w:hAnsi="Cambria" w:cs="Times New Roman"/>
      <w:i/>
      <w:iCs/>
      <w:color w:val="243F60"/>
      <w:szCs w:val="20"/>
    </w:rPr>
  </w:style>
  <w:style w:type="character" w:customStyle="1" w:styleId="Heading7Char">
    <w:name w:val="Heading 7 Char"/>
    <w:link w:val="Heading7"/>
    <w:rsid w:val="00AF1C08"/>
    <w:rPr>
      <w:rFonts w:ascii="Arial" w:eastAsia="Times New Roman" w:hAnsi="Arial" w:cs="Times New Roman"/>
      <w:b/>
      <w:sz w:val="24"/>
      <w:szCs w:val="20"/>
    </w:rPr>
  </w:style>
  <w:style w:type="character" w:customStyle="1" w:styleId="Heading8Char">
    <w:name w:val="Heading 8 Char"/>
    <w:link w:val="Heading8"/>
    <w:rsid w:val="002E04C3"/>
    <w:rPr>
      <w:rFonts w:ascii="Cambria" w:eastAsia="Times New Roman" w:hAnsi="Cambria" w:cs="Times New Roman"/>
      <w:color w:val="404040"/>
      <w:sz w:val="20"/>
      <w:szCs w:val="20"/>
    </w:rPr>
  </w:style>
  <w:style w:type="character" w:customStyle="1" w:styleId="Heading9Char">
    <w:name w:val="Heading 9 Char"/>
    <w:link w:val="Heading9"/>
    <w:rsid w:val="002E04C3"/>
    <w:rPr>
      <w:rFonts w:ascii="Cambria" w:eastAsia="Times New Roman" w:hAnsi="Cambria" w:cs="Times New Roman"/>
      <w:i/>
      <w:iCs/>
      <w:color w:val="404040"/>
      <w:sz w:val="20"/>
      <w:szCs w:val="20"/>
    </w:rPr>
  </w:style>
  <w:style w:type="paragraph" w:styleId="Header">
    <w:name w:val="header"/>
    <w:basedOn w:val="Normal"/>
    <w:link w:val="HeaderChar"/>
    <w:unhideWhenUsed/>
    <w:rsid w:val="00996DF0"/>
    <w:pPr>
      <w:tabs>
        <w:tab w:val="center" w:pos="4513"/>
        <w:tab w:val="right" w:pos="9026"/>
      </w:tabs>
    </w:pPr>
  </w:style>
  <w:style w:type="character" w:customStyle="1" w:styleId="HeaderChar">
    <w:name w:val="Header Char"/>
    <w:link w:val="Header"/>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link w:val="Footer"/>
    <w:uiPriority w:val="99"/>
    <w:rsid w:val="00996DF0"/>
    <w:rPr>
      <w:rFonts w:ascii="Times New Roman" w:eastAsia="Times New Roman" w:hAnsi="Times New Roman" w:cs="Times New Roman"/>
      <w:sz w:val="20"/>
      <w:szCs w:val="20"/>
    </w:rPr>
  </w:style>
  <w:style w:type="paragraph" w:styleId="ListParagraph">
    <w:name w:val="List Paragraph"/>
    <w:basedOn w:val="Normal"/>
    <w:uiPriority w:val="34"/>
    <w:qFormat/>
    <w:rsid w:val="007930E7"/>
    <w:pPr>
      <w:ind w:left="720"/>
      <w:contextualSpacing/>
    </w:pPr>
  </w:style>
  <w:style w:type="paragraph" w:styleId="BalloonText">
    <w:name w:val="Balloon Text"/>
    <w:basedOn w:val="Normal"/>
    <w:link w:val="BalloonTextChar"/>
    <w:uiPriority w:val="99"/>
    <w:unhideWhenUsed/>
    <w:rsid w:val="00DD0238"/>
    <w:rPr>
      <w:rFonts w:ascii="Tahoma" w:hAnsi="Tahoma" w:cs="Tahoma"/>
      <w:sz w:val="16"/>
      <w:szCs w:val="16"/>
    </w:rPr>
  </w:style>
  <w:style w:type="character" w:customStyle="1" w:styleId="BalloonTextChar">
    <w:name w:val="Balloon Text Char"/>
    <w:link w:val="BalloonText"/>
    <w:uiPriority w:val="99"/>
    <w:rsid w:val="00DD0238"/>
    <w:rPr>
      <w:rFonts w:ascii="Tahoma" w:eastAsia="Times New Roman" w:hAnsi="Tahoma" w:cs="Tahoma"/>
      <w:sz w:val="16"/>
      <w:szCs w:val="16"/>
    </w:rPr>
  </w:style>
  <w:style w:type="table" w:styleId="TableGrid">
    <w:name w:val="Table Grid"/>
    <w:basedOn w:val="TableNormal"/>
    <w:uiPriority w:val="59"/>
    <w:rsid w:val="005B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Cambria" w:eastAsia="Times New Roman" w:hAnsi="Cambria"/>
      <w:bCs/>
      <w:color w:val="365F91"/>
      <w:lang w:eastAsia="ja-JP"/>
    </w:rPr>
  </w:style>
  <w:style w:type="paragraph" w:styleId="TOC1">
    <w:name w:val="toc 1"/>
    <w:basedOn w:val="Heading1"/>
    <w:next w:val="Normal"/>
    <w:autoRedefine/>
    <w:uiPriority w:val="39"/>
    <w:unhideWhenUsed/>
    <w:rsid w:val="00EF3918"/>
    <w:pPr>
      <w:numPr>
        <w:numId w:val="0"/>
      </w:numPr>
      <w:tabs>
        <w:tab w:val="left" w:pos="567"/>
        <w:tab w:val="right" w:leader="dot" w:pos="10206"/>
      </w:tabs>
      <w:spacing w:before="100" w:after="100"/>
    </w:pPr>
    <w:rPr>
      <w:color w:val="auto"/>
      <w:sz w:val="24"/>
    </w:rPr>
  </w:style>
  <w:style w:type="paragraph" w:styleId="TOC2">
    <w:name w:val="toc 2"/>
    <w:basedOn w:val="Heading2"/>
    <w:next w:val="Normal"/>
    <w:autoRedefine/>
    <w:uiPriority w:val="39"/>
    <w:unhideWhenUsed/>
    <w:rsid w:val="00EF3918"/>
    <w:pPr>
      <w:numPr>
        <w:ilvl w:val="0"/>
        <w:numId w:val="0"/>
      </w:numPr>
      <w:tabs>
        <w:tab w:val="left" w:pos="567"/>
        <w:tab w:val="right" w:leader="dot" w:pos="10206"/>
      </w:tabs>
      <w:spacing w:before="100" w:after="60"/>
    </w:pPr>
    <w:rPr>
      <w:b w:val="0"/>
      <w:color w:val="auto"/>
      <w:sz w:val="22"/>
    </w:rPr>
  </w:style>
  <w:style w:type="paragraph" w:styleId="TOC3">
    <w:name w:val="toc 3"/>
    <w:basedOn w:val="Normal"/>
    <w:next w:val="Normal"/>
    <w:autoRedefine/>
    <w:uiPriority w:val="39"/>
    <w:unhideWhenUsed/>
    <w:rsid w:val="00510EC8"/>
    <w:pPr>
      <w:spacing w:after="100"/>
      <w:ind w:left="440"/>
    </w:pPr>
  </w:style>
  <w:style w:type="character" w:styleId="Hyperlink">
    <w:name w:val="Hyperlink"/>
    <w:uiPriority w:val="99"/>
    <w:unhideWhenUsed/>
    <w:rsid w:val="00510EC8"/>
    <w:rPr>
      <w:color w:val="0000FF"/>
      <w:u w:val="single"/>
    </w:rPr>
  </w:style>
  <w:style w:type="paragraph" w:customStyle="1" w:styleId="Style1">
    <w:name w:val="Style1"/>
    <w:basedOn w:val="Heading1"/>
    <w:link w:val="Style1Char"/>
    <w:qFormat/>
    <w:rsid w:val="00FE38B2"/>
  </w:style>
  <w:style w:type="character" w:customStyle="1" w:styleId="Style1Char">
    <w:name w:val="Style1 Char"/>
    <w:link w:val="Style1"/>
    <w:rsid w:val="00FE38B2"/>
    <w:rPr>
      <w:rFonts w:ascii="Gill Sans MT" w:eastAsia="Times New Roman" w:hAnsi="Gill Sans MT" w:cs="Times New Roman"/>
      <w:b/>
      <w:sz w:val="28"/>
      <w:szCs w:val="20"/>
      <w:lang w:val="en-US"/>
    </w:rPr>
  </w:style>
  <w:style w:type="paragraph" w:customStyle="1" w:styleId="Style2">
    <w:name w:val="Style2"/>
    <w:basedOn w:val="Heading2"/>
    <w:link w:val="Style2Char"/>
    <w:qFormat/>
    <w:rsid w:val="008A74FC"/>
  </w:style>
  <w:style w:type="character" w:customStyle="1" w:styleId="Style2Char">
    <w:name w:val="Style2 Char"/>
    <w:link w:val="Style2"/>
    <w:rsid w:val="008A74FC"/>
    <w:rPr>
      <w:rFonts w:ascii="Gill Sans MT" w:eastAsia="Times New Roman" w:hAnsi="Gill Sans MT" w:cs="Times New Roman"/>
      <w:b/>
      <w:bCs/>
      <w:noProof/>
      <w:color w:val="4F81BD"/>
      <w:sz w:val="28"/>
      <w:szCs w:val="28"/>
    </w:rPr>
  </w:style>
  <w:style w:type="paragraph" w:customStyle="1" w:styleId="Style3">
    <w:name w:val="Style3"/>
    <w:basedOn w:val="Heading3"/>
    <w:link w:val="Style3Char"/>
    <w:qFormat/>
    <w:rsid w:val="00E61A0F"/>
  </w:style>
  <w:style w:type="character" w:customStyle="1" w:styleId="Style3Char">
    <w:name w:val="Style3 Char"/>
    <w:link w:val="Style3"/>
    <w:rsid w:val="00E61A0F"/>
    <w:rPr>
      <w:rFonts w:ascii="Gill Sans MT" w:eastAsia="Times New Roman" w:hAnsi="Gill Sans MT" w:cs="Times New Roman"/>
      <w:b/>
      <w:bCs w:val="0"/>
      <w:noProof/>
      <w:color w:val="4F81BD"/>
      <w:sz w:val="26"/>
      <w:szCs w:val="26"/>
    </w:rPr>
  </w:style>
  <w:style w:type="paragraph" w:styleId="BodyTextIndent">
    <w:name w:val="Body Text Indent"/>
    <w:basedOn w:val="Normal"/>
    <w:link w:val="BodyTextIndentChar"/>
    <w:uiPriority w:val="99"/>
    <w:unhideWhenUsed/>
    <w:rsid w:val="00AE5415"/>
    <w:pPr>
      <w:ind w:left="283"/>
    </w:pPr>
  </w:style>
  <w:style w:type="character" w:customStyle="1" w:styleId="BodyTextIndentChar">
    <w:name w:val="Body Text Indent Char"/>
    <w:link w:val="BodyTextIndent"/>
    <w:uiPriority w:val="99"/>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paragraph" w:styleId="BodyText3">
    <w:name w:val="Body Text 3"/>
    <w:basedOn w:val="Normal"/>
    <w:link w:val="BodyText3Char"/>
    <w:uiPriority w:val="99"/>
    <w:unhideWhenUsed/>
    <w:rsid w:val="002E04C3"/>
    <w:rPr>
      <w:sz w:val="16"/>
      <w:szCs w:val="16"/>
    </w:rPr>
  </w:style>
  <w:style w:type="character" w:customStyle="1" w:styleId="BodyText3Char">
    <w:name w:val="Body Text 3 Char"/>
    <w:link w:val="BodyText3"/>
    <w:uiPriority w:val="99"/>
    <w:rsid w:val="002E04C3"/>
    <w:rPr>
      <w:rFonts w:ascii="Gill Sans MT" w:eastAsia="Times New Roman" w:hAnsi="Gill Sans MT" w:cs="Times New Roman"/>
      <w:sz w:val="16"/>
      <w:szCs w:val="16"/>
    </w:rPr>
  </w:style>
  <w:style w:type="paragraph" w:styleId="BodyTextIndent2">
    <w:name w:val="Body Text Indent 2"/>
    <w:basedOn w:val="Normal"/>
    <w:link w:val="BodyTextIndent2Char"/>
    <w:uiPriority w:val="99"/>
    <w:unhideWhenUsed/>
    <w:rsid w:val="00536306"/>
    <w:pPr>
      <w:spacing w:line="480" w:lineRule="auto"/>
      <w:ind w:left="283"/>
    </w:pPr>
  </w:style>
  <w:style w:type="character" w:customStyle="1" w:styleId="BodyTextIndent2Char">
    <w:name w:val="Body Text Indent 2 Char"/>
    <w:link w:val="BodyTextIndent2"/>
    <w:uiPriority w:val="99"/>
    <w:rsid w:val="00536306"/>
    <w:rPr>
      <w:rFonts w:ascii="Gill Sans MT" w:eastAsia="Times New Roman" w:hAnsi="Gill Sans MT" w:cs="Times New Roman"/>
      <w:szCs w:val="20"/>
    </w:rPr>
  </w:style>
  <w:style w:type="paragraph" w:styleId="Subtitle">
    <w:name w:val="Subtitle"/>
    <w:basedOn w:val="Normal"/>
    <w:link w:val="SubtitleChar"/>
    <w:qFormat/>
    <w:rsid w:val="00536306"/>
    <w:rPr>
      <w:rFonts w:ascii="Verdana" w:hAnsi="Verdana"/>
      <w:u w:val="single"/>
    </w:rPr>
  </w:style>
  <w:style w:type="character" w:customStyle="1" w:styleId="SubtitleChar">
    <w:name w:val="Subtitle Char"/>
    <w:link w:val="Subtitle"/>
    <w:rsid w:val="00536306"/>
    <w:rPr>
      <w:rFonts w:ascii="Verdana" w:eastAsia="Times New Roman" w:hAnsi="Verdana" w:cs="Times New Roman"/>
      <w:sz w:val="20"/>
      <w:szCs w:val="20"/>
      <w:u w:val="single"/>
    </w:rPr>
  </w:style>
  <w:style w:type="paragraph" w:styleId="BodyText2">
    <w:name w:val="Body Text 2"/>
    <w:basedOn w:val="Normal"/>
    <w:link w:val="BodyText2Char"/>
    <w:unhideWhenUsed/>
    <w:rsid w:val="004A2CB2"/>
    <w:pPr>
      <w:spacing w:line="480" w:lineRule="auto"/>
    </w:pPr>
  </w:style>
  <w:style w:type="character" w:customStyle="1" w:styleId="BodyText2Char">
    <w:name w:val="Body Text 2 Char"/>
    <w:link w:val="BodyText2"/>
    <w:rsid w:val="004A2CB2"/>
    <w:rPr>
      <w:rFonts w:ascii="Gill Sans MT" w:eastAsia="Times New Roman" w:hAnsi="Gill Sans MT" w:cs="Times New Roman"/>
      <w:szCs w:val="20"/>
    </w:rPr>
  </w:style>
  <w:style w:type="paragraph" w:styleId="NormalWeb">
    <w:name w:val="Normal (Web)"/>
    <w:basedOn w:val="Normal"/>
    <w:uiPriority w:val="99"/>
    <w:rsid w:val="004A2CB2"/>
    <w:pPr>
      <w:spacing w:before="100" w:beforeAutospacing="1" w:after="100" w:afterAutospacing="1"/>
    </w:pPr>
    <w:rPr>
      <w:rFonts w:ascii="Times New Roman" w:hAnsi="Times New Roman"/>
      <w:sz w:val="24"/>
      <w:szCs w:val="24"/>
      <w:lang w:eastAsia="en-GB"/>
    </w:rPr>
  </w:style>
  <w:style w:type="character" w:styleId="Strong">
    <w:name w:val="Strong"/>
    <w:qFormat/>
    <w:rsid w:val="004A2CB2"/>
    <w:rPr>
      <w:b/>
      <w:bCs/>
    </w:rPr>
  </w:style>
  <w:style w:type="paragraph" w:styleId="BodyTextIndent3">
    <w:name w:val="Body Text Indent 3"/>
    <w:basedOn w:val="Normal"/>
    <w:link w:val="BodyTextIndent3Char"/>
    <w:uiPriority w:val="99"/>
    <w:unhideWhenUsed/>
    <w:rsid w:val="00593DFC"/>
    <w:pPr>
      <w:ind w:left="283"/>
    </w:pPr>
    <w:rPr>
      <w:sz w:val="16"/>
      <w:szCs w:val="16"/>
    </w:rPr>
  </w:style>
  <w:style w:type="character" w:customStyle="1" w:styleId="BodyTextIndent3Char">
    <w:name w:val="Body Text Indent 3 Char"/>
    <w:link w:val="BodyTextIndent3"/>
    <w:uiPriority w:val="99"/>
    <w:rsid w:val="00593DFC"/>
    <w:rPr>
      <w:rFonts w:ascii="Gill Sans MT" w:eastAsia="Times New Roman" w:hAnsi="Gill Sans MT" w:cs="Times New Roman"/>
      <w:sz w:val="16"/>
      <w:szCs w:val="16"/>
    </w:rPr>
  </w:style>
  <w:style w:type="paragraph" w:styleId="ListNumber">
    <w:name w:val="List Number"/>
    <w:basedOn w:val="Normal"/>
    <w:rsid w:val="00C27874"/>
    <w:pPr>
      <w:tabs>
        <w:tab w:val="num" w:pos="360"/>
      </w:tabs>
      <w:ind w:left="360" w:hanging="360"/>
    </w:pPr>
    <w:rPr>
      <w:rFonts w:ascii="Comic Sans MS" w:hAnsi="Comic Sans MS"/>
      <w:szCs w:val="24"/>
    </w:rPr>
  </w:style>
  <w:style w:type="character" w:styleId="FollowedHyperlink">
    <w:name w:val="FollowedHyperlink"/>
    <w:unhideWhenUsed/>
    <w:rsid w:val="00372D56"/>
    <w:rPr>
      <w:color w:val="800080"/>
      <w:u w:val="single"/>
    </w:rPr>
  </w:style>
  <w:style w:type="paragraph" w:customStyle="1" w:styleId="H3">
    <w:name w:val="H3"/>
    <w:basedOn w:val="Normal"/>
    <w:next w:val="Normal"/>
    <w:rsid w:val="00AF1C08"/>
    <w:pPr>
      <w:keepNext/>
      <w:spacing w:before="100" w:after="100"/>
      <w:outlineLvl w:val="3"/>
    </w:pPr>
    <w:rPr>
      <w:rFonts w:ascii="Times New Roman" w:hAnsi="Times New Roman"/>
      <w:b/>
      <w:snapToGrid w:val="0"/>
      <w:sz w:val="28"/>
    </w:rPr>
  </w:style>
  <w:style w:type="paragraph" w:customStyle="1" w:styleId="H2">
    <w:name w:val="H2"/>
    <w:basedOn w:val="Normal"/>
    <w:next w:val="Normal"/>
    <w:rsid w:val="00AF1C08"/>
    <w:pPr>
      <w:keepNext/>
      <w:spacing w:before="100" w:after="100"/>
      <w:outlineLvl w:val="2"/>
    </w:pPr>
    <w:rPr>
      <w:rFonts w:ascii="Times New Roman" w:hAnsi="Times New Roman"/>
      <w:b/>
      <w:snapToGrid w:val="0"/>
      <w:sz w:val="36"/>
    </w:rPr>
  </w:style>
  <w:style w:type="paragraph" w:styleId="EndnoteText">
    <w:name w:val="endnote text"/>
    <w:basedOn w:val="Normal"/>
    <w:link w:val="EndnoteTextChar"/>
    <w:semiHidden/>
    <w:rsid w:val="00AF1C08"/>
    <w:rPr>
      <w:rFonts w:ascii="Arial" w:hAnsi="Arial"/>
    </w:rPr>
  </w:style>
  <w:style w:type="character" w:customStyle="1" w:styleId="EndnoteTextChar">
    <w:name w:val="Endnote Text Char"/>
    <w:link w:val="EndnoteText"/>
    <w:semiHidden/>
    <w:rsid w:val="00AF1C08"/>
    <w:rPr>
      <w:rFonts w:ascii="Arial" w:eastAsia="Times New Roman" w:hAnsi="Arial" w:cs="Times New Roman"/>
      <w:sz w:val="20"/>
      <w:szCs w:val="20"/>
    </w:rPr>
  </w:style>
  <w:style w:type="character" w:styleId="EndnoteReference">
    <w:name w:val="endnote reference"/>
    <w:semiHidden/>
    <w:rsid w:val="00AF1C08"/>
    <w:rPr>
      <w:vertAlign w:val="superscript"/>
    </w:rPr>
  </w:style>
  <w:style w:type="paragraph" w:customStyle="1" w:styleId="DefaultText2">
    <w:name w:val="Default Text:2"/>
    <w:basedOn w:val="Normal"/>
    <w:rsid w:val="000976D0"/>
    <w:pPr>
      <w:tabs>
        <w:tab w:val="left" w:pos="0"/>
      </w:tabs>
      <w:overflowPunct w:val="0"/>
      <w:autoSpaceDE w:val="0"/>
      <w:autoSpaceDN w:val="0"/>
      <w:adjustRightInd w:val="0"/>
      <w:spacing w:after="240"/>
      <w:textAlignment w:val="baseline"/>
    </w:pPr>
    <w:rPr>
      <w:rFonts w:ascii="Times New Roman" w:hAnsi="Times New Roman"/>
      <w:sz w:val="24"/>
      <w:lang w:val="en-US"/>
    </w:rPr>
  </w:style>
  <w:style w:type="paragraph" w:customStyle="1" w:styleId="Body">
    <w:name w:val="Body"/>
    <w:basedOn w:val="Normal"/>
    <w:rsid w:val="000456DD"/>
    <w:rPr>
      <w:rFonts w:ascii="Times New Roman" w:hAnsi="Times New Roman"/>
      <w:sz w:val="24"/>
      <w:lang w:val="en-US"/>
    </w:rPr>
  </w:style>
  <w:style w:type="paragraph" w:customStyle="1" w:styleId="OmniPage1798">
    <w:name w:val="OmniPage #1798"/>
    <w:basedOn w:val="Normal"/>
    <w:rsid w:val="00944F3F"/>
    <w:pPr>
      <w:ind w:left="2581" w:right="154"/>
      <w:jc w:val="both"/>
    </w:pPr>
    <w:rPr>
      <w:rFonts w:ascii="Arial" w:hAnsi="Arial"/>
      <w:sz w:val="24"/>
    </w:rPr>
  </w:style>
  <w:style w:type="paragraph" w:customStyle="1" w:styleId="Default">
    <w:name w:val="Default"/>
    <w:rsid w:val="00981CD6"/>
    <w:pPr>
      <w:widowControl w:val="0"/>
      <w:autoSpaceDE w:val="0"/>
      <w:autoSpaceDN w:val="0"/>
      <w:adjustRightInd w:val="0"/>
    </w:pPr>
    <w:rPr>
      <w:rFonts w:ascii="Arial" w:eastAsia="Times New Roman" w:hAnsi="Arial" w:cs="Arial"/>
      <w:color w:val="000000"/>
      <w:sz w:val="24"/>
      <w:szCs w:val="24"/>
    </w:rPr>
  </w:style>
  <w:style w:type="paragraph" w:styleId="TOC4">
    <w:name w:val="toc 4"/>
    <w:basedOn w:val="Normal"/>
    <w:next w:val="Normal"/>
    <w:autoRedefine/>
    <w:uiPriority w:val="39"/>
    <w:rsid w:val="008E2E43"/>
    <w:pPr>
      <w:ind w:left="720"/>
    </w:pPr>
    <w:rPr>
      <w:rFonts w:ascii="Arial" w:hAnsi="Arial"/>
      <w:sz w:val="24"/>
      <w:szCs w:val="24"/>
    </w:rPr>
  </w:style>
  <w:style w:type="paragraph" w:styleId="TOC5">
    <w:name w:val="toc 5"/>
    <w:basedOn w:val="Normal"/>
    <w:next w:val="Normal"/>
    <w:autoRedefine/>
    <w:uiPriority w:val="39"/>
    <w:rsid w:val="008E2E43"/>
    <w:pPr>
      <w:ind w:left="960"/>
    </w:pPr>
    <w:rPr>
      <w:rFonts w:ascii="Arial" w:hAnsi="Arial"/>
      <w:sz w:val="24"/>
      <w:szCs w:val="24"/>
    </w:rPr>
  </w:style>
  <w:style w:type="paragraph" w:styleId="TOC6">
    <w:name w:val="toc 6"/>
    <w:basedOn w:val="Normal"/>
    <w:next w:val="Normal"/>
    <w:autoRedefine/>
    <w:uiPriority w:val="39"/>
    <w:rsid w:val="008E2E43"/>
    <w:pPr>
      <w:ind w:left="1200"/>
    </w:pPr>
    <w:rPr>
      <w:rFonts w:ascii="Arial" w:hAnsi="Arial"/>
      <w:sz w:val="24"/>
      <w:szCs w:val="24"/>
    </w:rPr>
  </w:style>
  <w:style w:type="paragraph" w:styleId="TOC7">
    <w:name w:val="toc 7"/>
    <w:basedOn w:val="Normal"/>
    <w:next w:val="Normal"/>
    <w:autoRedefine/>
    <w:uiPriority w:val="39"/>
    <w:rsid w:val="008E2E43"/>
    <w:pPr>
      <w:ind w:left="1440"/>
    </w:pPr>
    <w:rPr>
      <w:rFonts w:ascii="Arial" w:hAnsi="Arial"/>
      <w:sz w:val="24"/>
      <w:szCs w:val="24"/>
    </w:rPr>
  </w:style>
  <w:style w:type="paragraph" w:styleId="TOC8">
    <w:name w:val="toc 8"/>
    <w:basedOn w:val="Normal"/>
    <w:next w:val="Normal"/>
    <w:autoRedefine/>
    <w:uiPriority w:val="39"/>
    <w:rsid w:val="008E2E43"/>
    <w:pPr>
      <w:ind w:left="1680"/>
    </w:pPr>
    <w:rPr>
      <w:rFonts w:ascii="Arial" w:hAnsi="Arial"/>
      <w:sz w:val="24"/>
      <w:szCs w:val="24"/>
    </w:rPr>
  </w:style>
  <w:style w:type="paragraph" w:styleId="TOC9">
    <w:name w:val="toc 9"/>
    <w:basedOn w:val="Normal"/>
    <w:next w:val="Normal"/>
    <w:autoRedefine/>
    <w:uiPriority w:val="39"/>
    <w:rsid w:val="008E2E43"/>
    <w:pPr>
      <w:ind w:left="1920"/>
    </w:pPr>
    <w:rPr>
      <w:rFonts w:ascii="Arial" w:hAnsi="Arial"/>
      <w:sz w:val="24"/>
      <w:szCs w:val="24"/>
    </w:rPr>
  </w:style>
  <w:style w:type="paragraph" w:styleId="DocumentMap">
    <w:name w:val="Document Map"/>
    <w:basedOn w:val="Normal"/>
    <w:link w:val="DocumentMapChar"/>
    <w:semiHidden/>
    <w:rsid w:val="008E2E43"/>
    <w:pPr>
      <w:shd w:val="clear" w:color="auto" w:fill="000080"/>
    </w:pPr>
    <w:rPr>
      <w:rFonts w:ascii="Tahoma" w:hAnsi="Tahoma" w:cs="Tahoma"/>
      <w:sz w:val="24"/>
      <w:szCs w:val="24"/>
    </w:rPr>
  </w:style>
  <w:style w:type="character" w:customStyle="1" w:styleId="DocumentMapChar">
    <w:name w:val="Document Map Char"/>
    <w:link w:val="DocumentMap"/>
    <w:semiHidden/>
    <w:rsid w:val="008E2E43"/>
    <w:rPr>
      <w:rFonts w:ascii="Tahoma" w:eastAsia="Times New Roman" w:hAnsi="Tahoma" w:cs="Tahoma"/>
      <w:sz w:val="24"/>
      <w:szCs w:val="24"/>
      <w:shd w:val="clear" w:color="auto" w:fill="000080"/>
    </w:rPr>
  </w:style>
  <w:style w:type="paragraph" w:styleId="BlockText">
    <w:name w:val="Block Text"/>
    <w:basedOn w:val="Normal"/>
    <w:rsid w:val="008E2E43"/>
    <w:pPr>
      <w:ind w:left="374" w:right="327"/>
    </w:pPr>
    <w:rPr>
      <w:rFonts w:ascii="Arial" w:hAnsi="Arial" w:cs="Arial"/>
      <w:sz w:val="24"/>
      <w:szCs w:val="24"/>
    </w:rPr>
  </w:style>
  <w:style w:type="paragraph" w:customStyle="1" w:styleId="HSBriefing">
    <w:name w:val="H&amp;S Briefing"/>
    <w:basedOn w:val="Normal"/>
    <w:rsid w:val="008E2E43"/>
    <w:pPr>
      <w:widowControl w:val="0"/>
      <w:autoSpaceDE w:val="0"/>
      <w:autoSpaceDN w:val="0"/>
      <w:adjustRightInd w:val="0"/>
    </w:pPr>
    <w:rPr>
      <w:rFonts w:ascii="Verdana" w:hAnsi="Verdana"/>
      <w:szCs w:val="24"/>
      <w:lang w:val="en-US"/>
    </w:rPr>
  </w:style>
  <w:style w:type="paragraph" w:customStyle="1" w:styleId="TEXT">
    <w:name w:val="TEXT"/>
    <w:basedOn w:val="Normal"/>
    <w:rsid w:val="008E2E43"/>
    <w:pPr>
      <w:spacing w:before="100" w:beforeAutospacing="1" w:after="100" w:afterAutospacing="1"/>
    </w:pPr>
    <w:rPr>
      <w:rFonts w:ascii="Arial" w:hAnsi="Arial"/>
      <w:sz w:val="24"/>
    </w:rPr>
  </w:style>
  <w:style w:type="paragraph" w:styleId="ListBullet">
    <w:name w:val="List Bullet"/>
    <w:basedOn w:val="Normal"/>
    <w:uiPriority w:val="99"/>
    <w:unhideWhenUsed/>
    <w:rsid w:val="008E2E43"/>
    <w:pPr>
      <w:numPr>
        <w:numId w:val="2"/>
      </w:numPr>
      <w:contextualSpacing/>
    </w:pPr>
  </w:style>
  <w:style w:type="paragraph" w:customStyle="1" w:styleId="Style">
    <w:name w:val="Style"/>
    <w:rsid w:val="003F454A"/>
    <w:pPr>
      <w:widowControl w:val="0"/>
      <w:autoSpaceDE w:val="0"/>
      <w:autoSpaceDN w:val="0"/>
      <w:adjustRightInd w:val="0"/>
    </w:pPr>
    <w:rPr>
      <w:rFonts w:ascii="Times New Roman" w:eastAsia="Times New Roman" w:hAnsi="Times New Roman"/>
      <w:sz w:val="24"/>
      <w:szCs w:val="24"/>
    </w:rPr>
  </w:style>
  <w:style w:type="character" w:styleId="Emphasis">
    <w:name w:val="Emphasis"/>
    <w:uiPriority w:val="20"/>
    <w:qFormat/>
    <w:rsid w:val="00AF6AF4"/>
    <w:rPr>
      <w:i/>
      <w:iCs/>
    </w:rPr>
  </w:style>
  <w:style w:type="paragraph" w:customStyle="1" w:styleId="body0">
    <w:name w:val="body"/>
    <w:basedOn w:val="Normal"/>
    <w:rsid w:val="009E6086"/>
    <w:pPr>
      <w:spacing w:line="240" w:lineRule="exact"/>
    </w:pPr>
    <w:rPr>
      <w:rFonts w:ascii="L Frutiger Light" w:eastAsia="Times" w:hAnsi="L Frutiger Light"/>
      <w:color w:val="003366"/>
      <w:lang w:eastAsia="en-GB"/>
    </w:rPr>
  </w:style>
  <w:style w:type="paragraph" w:customStyle="1" w:styleId="Pa1">
    <w:name w:val="Pa1"/>
    <w:basedOn w:val="Default"/>
    <w:next w:val="Default"/>
    <w:uiPriority w:val="99"/>
    <w:rsid w:val="0072759B"/>
    <w:pPr>
      <w:widowControl/>
      <w:spacing w:line="201" w:lineRule="atLeast"/>
    </w:pPr>
    <w:rPr>
      <w:rFonts w:ascii="Helvetica 65 Medium" w:hAnsi="Helvetica 65 Medium" w:cs="Times New Roman"/>
      <w:color w:val="auto"/>
    </w:rPr>
  </w:style>
  <w:style w:type="paragraph" w:customStyle="1" w:styleId="Pa0">
    <w:name w:val="Pa0"/>
    <w:basedOn w:val="Default"/>
    <w:next w:val="Default"/>
    <w:uiPriority w:val="99"/>
    <w:rsid w:val="00531506"/>
    <w:pPr>
      <w:widowControl/>
      <w:spacing w:line="201" w:lineRule="atLeast"/>
    </w:pPr>
    <w:rPr>
      <w:rFonts w:ascii="Helvetica 45 Light" w:eastAsia="Calibri" w:hAnsi="Helvetica 45 Light" w:cs="Times New Roman"/>
      <w:color w:val="auto"/>
      <w:lang w:eastAsia="en-US"/>
    </w:rPr>
  </w:style>
  <w:style w:type="paragraph" w:customStyle="1" w:styleId="Pa7">
    <w:name w:val="Pa7"/>
    <w:basedOn w:val="Default"/>
    <w:next w:val="Default"/>
    <w:uiPriority w:val="99"/>
    <w:rsid w:val="00531506"/>
    <w:pPr>
      <w:widowControl/>
      <w:spacing w:line="201" w:lineRule="atLeast"/>
    </w:pPr>
    <w:rPr>
      <w:rFonts w:ascii="Helvetica 45 Light" w:eastAsia="Calibri" w:hAnsi="Helvetica 45 Light" w:cs="Times New Roman"/>
      <w:color w:val="auto"/>
      <w:lang w:eastAsia="en-US"/>
    </w:rPr>
  </w:style>
  <w:style w:type="character" w:customStyle="1" w:styleId="A9">
    <w:name w:val="A9"/>
    <w:uiPriority w:val="99"/>
    <w:rsid w:val="00910983"/>
    <w:rPr>
      <w:rFonts w:cs="Helvetica 45 Light"/>
      <w:i/>
      <w:iCs/>
      <w:color w:val="000000"/>
      <w:sz w:val="11"/>
      <w:szCs w:val="11"/>
    </w:rPr>
  </w:style>
  <w:style w:type="paragraph" w:customStyle="1" w:styleId="Pa9">
    <w:name w:val="Pa9"/>
    <w:basedOn w:val="Default"/>
    <w:next w:val="Default"/>
    <w:uiPriority w:val="99"/>
    <w:rsid w:val="00910983"/>
    <w:pPr>
      <w:widowControl/>
      <w:spacing w:line="161" w:lineRule="atLeast"/>
    </w:pPr>
    <w:rPr>
      <w:rFonts w:ascii="Helvetica 45 Light" w:eastAsia="Calibri" w:hAnsi="Helvetica 45 Light" w:cs="Times New Roman"/>
      <w:color w:val="auto"/>
      <w:lang w:eastAsia="en-US"/>
    </w:rPr>
  </w:style>
  <w:style w:type="character" w:customStyle="1" w:styleId="A6">
    <w:name w:val="A6"/>
    <w:uiPriority w:val="99"/>
    <w:rsid w:val="00910983"/>
    <w:rPr>
      <w:rFonts w:cs="Helvetica 45 Light"/>
      <w:color w:val="000000"/>
      <w:sz w:val="9"/>
      <w:szCs w:val="9"/>
    </w:rPr>
  </w:style>
  <w:style w:type="paragraph" w:customStyle="1" w:styleId="Pa10">
    <w:name w:val="Pa10"/>
    <w:basedOn w:val="Default"/>
    <w:next w:val="Default"/>
    <w:uiPriority w:val="99"/>
    <w:rsid w:val="00910983"/>
    <w:pPr>
      <w:widowControl/>
      <w:spacing w:line="281" w:lineRule="atLeast"/>
    </w:pPr>
    <w:rPr>
      <w:rFonts w:ascii="Helvetica 55 Roman" w:eastAsia="Calibri" w:hAnsi="Helvetica 55 Roman" w:cs="Times New Roman"/>
      <w:color w:val="auto"/>
      <w:lang w:eastAsia="en-US"/>
    </w:rPr>
  </w:style>
  <w:style w:type="paragraph" w:customStyle="1" w:styleId="Pa3">
    <w:name w:val="Pa3"/>
    <w:basedOn w:val="Default"/>
    <w:next w:val="Default"/>
    <w:uiPriority w:val="99"/>
    <w:rsid w:val="00910983"/>
    <w:pPr>
      <w:widowControl/>
      <w:spacing w:line="221" w:lineRule="atLeast"/>
    </w:pPr>
    <w:rPr>
      <w:rFonts w:ascii="Helvetica 65 Medium" w:eastAsia="Calibri" w:hAnsi="Helvetica 65 Medium" w:cs="Times New Roman"/>
      <w:color w:val="auto"/>
      <w:lang w:eastAsia="en-US"/>
    </w:rPr>
  </w:style>
  <w:style w:type="paragraph" w:customStyle="1" w:styleId="Pa5">
    <w:name w:val="Pa5"/>
    <w:basedOn w:val="Default"/>
    <w:next w:val="Default"/>
    <w:uiPriority w:val="99"/>
    <w:rsid w:val="00910983"/>
    <w:pPr>
      <w:widowControl/>
      <w:spacing w:line="241" w:lineRule="atLeast"/>
    </w:pPr>
    <w:rPr>
      <w:rFonts w:ascii="Helvetica 65 Medium" w:eastAsia="Calibri" w:hAnsi="Helvetica 65 Medium" w:cs="Times New Roman"/>
      <w:color w:val="auto"/>
      <w:lang w:eastAsia="en-US"/>
    </w:rPr>
  </w:style>
  <w:style w:type="character" w:customStyle="1" w:styleId="A0">
    <w:name w:val="A0"/>
    <w:uiPriority w:val="99"/>
    <w:rsid w:val="00910983"/>
    <w:rPr>
      <w:rFonts w:ascii="Helvetica 45 Light" w:hAnsi="Helvetica 45 Light" w:cs="Helvetica 45 Light"/>
      <w:color w:val="000000"/>
      <w:sz w:val="20"/>
      <w:szCs w:val="20"/>
    </w:rPr>
  </w:style>
  <w:style w:type="character" w:customStyle="1" w:styleId="A5">
    <w:name w:val="A5"/>
    <w:uiPriority w:val="99"/>
    <w:rsid w:val="00910983"/>
    <w:rPr>
      <w:rFonts w:ascii="Helvetica 45 Light" w:hAnsi="Helvetica 45 Light" w:cs="Helvetica 45 Light"/>
      <w:color w:val="000000"/>
      <w:sz w:val="10"/>
      <w:szCs w:val="10"/>
    </w:rPr>
  </w:style>
  <w:style w:type="paragraph" w:customStyle="1" w:styleId="Pa6">
    <w:name w:val="Pa6"/>
    <w:basedOn w:val="Default"/>
    <w:next w:val="Default"/>
    <w:uiPriority w:val="99"/>
    <w:rsid w:val="00B710E1"/>
    <w:pPr>
      <w:widowControl/>
      <w:spacing w:line="201" w:lineRule="atLeast"/>
    </w:pPr>
    <w:rPr>
      <w:rFonts w:ascii="Helvetica 55 Roman" w:eastAsia="Calibri" w:hAnsi="Helvetica 55 Roman" w:cs="Times New Roman"/>
      <w:color w:val="auto"/>
      <w:lang w:eastAsia="en-US"/>
    </w:rPr>
  </w:style>
  <w:style w:type="paragraph" w:customStyle="1" w:styleId="a">
    <w:name w:val="_"/>
    <w:basedOn w:val="Normal"/>
    <w:rsid w:val="00720C77"/>
    <w:pPr>
      <w:widowControl w:val="0"/>
      <w:snapToGrid w:val="0"/>
      <w:ind w:left="720" w:hanging="720"/>
    </w:pPr>
    <w:rPr>
      <w:rFonts w:ascii="Arial" w:hAnsi="Arial"/>
      <w:sz w:val="24"/>
      <w:lang w:val="en-US"/>
    </w:rPr>
  </w:style>
  <w:style w:type="paragraph" w:customStyle="1" w:styleId="Pa2">
    <w:name w:val="Pa2"/>
    <w:basedOn w:val="Default"/>
    <w:next w:val="Default"/>
    <w:uiPriority w:val="99"/>
    <w:rsid w:val="00183620"/>
    <w:pPr>
      <w:widowControl/>
      <w:spacing w:line="241" w:lineRule="atLeast"/>
    </w:pPr>
    <w:rPr>
      <w:rFonts w:ascii="Helvetica 55 Roman" w:eastAsia="Calibri" w:hAnsi="Helvetica 55 Roman" w:cs="Times New Roman"/>
      <w:color w:val="auto"/>
      <w:lang w:eastAsia="en-US"/>
    </w:rPr>
  </w:style>
  <w:style w:type="paragraph" w:customStyle="1" w:styleId="Pa4">
    <w:name w:val="Pa4"/>
    <w:basedOn w:val="Default"/>
    <w:next w:val="Default"/>
    <w:uiPriority w:val="99"/>
    <w:rsid w:val="00183620"/>
    <w:pPr>
      <w:widowControl/>
      <w:spacing w:line="201" w:lineRule="atLeast"/>
    </w:pPr>
    <w:rPr>
      <w:rFonts w:ascii="Helvetica 55 Roman" w:eastAsia="Calibri" w:hAnsi="Helvetica 55 Roman" w:cs="Times New Roman"/>
      <w:color w:val="auto"/>
      <w:lang w:eastAsia="en-US"/>
    </w:rPr>
  </w:style>
  <w:style w:type="character" w:customStyle="1" w:styleId="A4">
    <w:name w:val="A4"/>
    <w:uiPriority w:val="99"/>
    <w:rsid w:val="00183620"/>
    <w:rPr>
      <w:rFonts w:cs="Helvetica 55 Roman"/>
      <w:color w:val="000000"/>
    </w:rPr>
  </w:style>
  <w:style w:type="character" w:customStyle="1" w:styleId="A7">
    <w:name w:val="A7"/>
    <w:uiPriority w:val="99"/>
    <w:rsid w:val="00995419"/>
    <w:rPr>
      <w:rFonts w:ascii="Zapf Dingbats ITC" w:eastAsia="Zapf Dingbats ITC" w:cs="Zapf Dingbats ITC"/>
      <w:color w:val="000000"/>
      <w:sz w:val="18"/>
      <w:szCs w:val="18"/>
    </w:rPr>
  </w:style>
  <w:style w:type="paragraph" w:customStyle="1" w:styleId="Pa11">
    <w:name w:val="Pa11"/>
    <w:basedOn w:val="Default"/>
    <w:next w:val="Default"/>
    <w:uiPriority w:val="99"/>
    <w:rsid w:val="00995419"/>
    <w:pPr>
      <w:widowControl/>
      <w:spacing w:line="201" w:lineRule="atLeast"/>
    </w:pPr>
    <w:rPr>
      <w:rFonts w:ascii="Helvetica 55 Roman" w:eastAsia="Calibri" w:hAnsi="Helvetica 55 Roman" w:cs="Times New Roman"/>
      <w:color w:val="auto"/>
      <w:lang w:eastAsia="en-US"/>
    </w:rPr>
  </w:style>
  <w:style w:type="numbering" w:customStyle="1" w:styleId="Headings">
    <w:name w:val="Headings"/>
    <w:uiPriority w:val="99"/>
    <w:rsid w:val="002C0B5F"/>
    <w:pPr>
      <w:numPr>
        <w:numId w:val="17"/>
      </w:numPr>
    </w:pPr>
  </w:style>
  <w:style w:type="character" w:styleId="UnresolvedMention">
    <w:name w:val="Unresolved Mention"/>
    <w:basedOn w:val="DefaultParagraphFont"/>
    <w:uiPriority w:val="99"/>
    <w:semiHidden/>
    <w:unhideWhenUsed/>
    <w:rsid w:val="00AC65D0"/>
    <w:rPr>
      <w:color w:val="605E5C"/>
      <w:shd w:val="clear" w:color="auto" w:fill="E1DFDD"/>
    </w:rPr>
  </w:style>
  <w:style w:type="character" w:styleId="CommentReference">
    <w:name w:val="annotation reference"/>
    <w:basedOn w:val="DefaultParagraphFont"/>
    <w:uiPriority w:val="99"/>
    <w:semiHidden/>
    <w:unhideWhenUsed/>
    <w:rsid w:val="00D51850"/>
    <w:rPr>
      <w:sz w:val="16"/>
      <w:szCs w:val="16"/>
    </w:rPr>
  </w:style>
  <w:style w:type="paragraph" w:styleId="CommentText">
    <w:name w:val="annotation text"/>
    <w:basedOn w:val="Normal"/>
    <w:link w:val="CommentTextChar"/>
    <w:uiPriority w:val="99"/>
    <w:unhideWhenUsed/>
    <w:rsid w:val="00D51850"/>
    <w:rPr>
      <w:sz w:val="20"/>
      <w:szCs w:val="20"/>
    </w:rPr>
  </w:style>
  <w:style w:type="character" w:customStyle="1" w:styleId="CommentTextChar">
    <w:name w:val="Comment Text Char"/>
    <w:basedOn w:val="DefaultParagraphFont"/>
    <w:link w:val="CommentText"/>
    <w:uiPriority w:val="99"/>
    <w:rsid w:val="00D51850"/>
    <w:rPr>
      <w:rFonts w:eastAsia="Times New Roman"/>
      <w:color w:val="000000"/>
      <w:lang w:eastAsia="en-US"/>
    </w:rPr>
  </w:style>
  <w:style w:type="paragraph" w:styleId="CommentSubject">
    <w:name w:val="annotation subject"/>
    <w:basedOn w:val="CommentText"/>
    <w:next w:val="CommentText"/>
    <w:link w:val="CommentSubjectChar"/>
    <w:uiPriority w:val="99"/>
    <w:semiHidden/>
    <w:unhideWhenUsed/>
    <w:rsid w:val="00D51850"/>
    <w:rPr>
      <w:b/>
      <w:bCs/>
    </w:rPr>
  </w:style>
  <w:style w:type="character" w:customStyle="1" w:styleId="CommentSubjectChar">
    <w:name w:val="Comment Subject Char"/>
    <w:basedOn w:val="CommentTextChar"/>
    <w:link w:val="CommentSubject"/>
    <w:uiPriority w:val="99"/>
    <w:semiHidden/>
    <w:rsid w:val="00D51850"/>
    <w:rPr>
      <w:rFonts w:eastAsia="Times New Roman"/>
      <w:b/>
      <w:bCs/>
      <w:color w:val="000000"/>
      <w:lang w:eastAsia="en-US"/>
    </w:rPr>
  </w:style>
  <w:style w:type="paragraph" w:styleId="Revision">
    <w:name w:val="Revision"/>
    <w:hidden/>
    <w:uiPriority w:val="99"/>
    <w:semiHidden/>
    <w:rsid w:val="00A545EA"/>
    <w:rPr>
      <w:rFonts w:eastAsia="Times New Roman"/>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3453">
      <w:bodyDiv w:val="1"/>
      <w:marLeft w:val="0"/>
      <w:marRight w:val="0"/>
      <w:marTop w:val="0"/>
      <w:marBottom w:val="0"/>
      <w:divBdr>
        <w:top w:val="none" w:sz="0" w:space="0" w:color="auto"/>
        <w:left w:val="none" w:sz="0" w:space="0" w:color="auto"/>
        <w:bottom w:val="none" w:sz="0" w:space="0" w:color="auto"/>
        <w:right w:val="none" w:sz="0" w:space="0" w:color="auto"/>
      </w:divBdr>
    </w:div>
    <w:div w:id="29427394">
      <w:bodyDiv w:val="1"/>
      <w:marLeft w:val="0"/>
      <w:marRight w:val="0"/>
      <w:marTop w:val="0"/>
      <w:marBottom w:val="0"/>
      <w:divBdr>
        <w:top w:val="none" w:sz="0" w:space="0" w:color="auto"/>
        <w:left w:val="none" w:sz="0" w:space="0" w:color="auto"/>
        <w:bottom w:val="none" w:sz="0" w:space="0" w:color="auto"/>
        <w:right w:val="none" w:sz="0" w:space="0" w:color="auto"/>
      </w:divBdr>
    </w:div>
    <w:div w:id="44255689">
      <w:bodyDiv w:val="1"/>
      <w:marLeft w:val="0"/>
      <w:marRight w:val="0"/>
      <w:marTop w:val="0"/>
      <w:marBottom w:val="0"/>
      <w:divBdr>
        <w:top w:val="single" w:sz="48" w:space="0" w:color="000000"/>
        <w:left w:val="none" w:sz="0" w:space="0" w:color="auto"/>
        <w:bottom w:val="none" w:sz="0" w:space="0" w:color="auto"/>
        <w:right w:val="none" w:sz="0" w:space="0" w:color="auto"/>
      </w:divBdr>
      <w:divsChild>
        <w:div w:id="17900560">
          <w:marLeft w:val="0"/>
          <w:marRight w:val="0"/>
          <w:marTop w:val="375"/>
          <w:marBottom w:val="0"/>
          <w:divBdr>
            <w:top w:val="none" w:sz="0" w:space="0" w:color="auto"/>
            <w:left w:val="none" w:sz="0" w:space="0" w:color="auto"/>
            <w:bottom w:val="none" w:sz="0" w:space="0" w:color="auto"/>
            <w:right w:val="none" w:sz="0" w:space="0" w:color="auto"/>
          </w:divBdr>
          <w:divsChild>
            <w:div w:id="134370854">
              <w:marLeft w:val="0"/>
              <w:marRight w:val="0"/>
              <w:marTop w:val="0"/>
              <w:marBottom w:val="0"/>
              <w:divBdr>
                <w:top w:val="single" w:sz="48" w:space="0" w:color="000000"/>
                <w:left w:val="none" w:sz="0" w:space="0" w:color="auto"/>
                <w:bottom w:val="none" w:sz="0" w:space="0" w:color="auto"/>
                <w:right w:val="none" w:sz="0" w:space="0" w:color="auto"/>
              </w:divBdr>
              <w:divsChild>
                <w:div w:id="726032211">
                  <w:marLeft w:val="0"/>
                  <w:marRight w:val="150"/>
                  <w:marTop w:val="0"/>
                  <w:marBottom w:val="600"/>
                  <w:divBdr>
                    <w:top w:val="none" w:sz="0" w:space="0" w:color="auto"/>
                    <w:left w:val="none" w:sz="0" w:space="0" w:color="auto"/>
                    <w:bottom w:val="none" w:sz="0" w:space="0" w:color="auto"/>
                    <w:right w:val="none" w:sz="0" w:space="0" w:color="auto"/>
                  </w:divBdr>
                  <w:divsChild>
                    <w:div w:id="826825642">
                      <w:marLeft w:val="0"/>
                      <w:marRight w:val="15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2915982">
      <w:bodyDiv w:val="1"/>
      <w:marLeft w:val="0"/>
      <w:marRight w:val="0"/>
      <w:marTop w:val="0"/>
      <w:marBottom w:val="0"/>
      <w:divBdr>
        <w:top w:val="none" w:sz="0" w:space="0" w:color="auto"/>
        <w:left w:val="none" w:sz="0" w:space="0" w:color="auto"/>
        <w:bottom w:val="none" w:sz="0" w:space="0" w:color="auto"/>
        <w:right w:val="none" w:sz="0" w:space="0" w:color="auto"/>
      </w:divBdr>
    </w:div>
    <w:div w:id="75445751">
      <w:bodyDiv w:val="1"/>
      <w:marLeft w:val="0"/>
      <w:marRight w:val="0"/>
      <w:marTop w:val="0"/>
      <w:marBottom w:val="0"/>
      <w:divBdr>
        <w:top w:val="none" w:sz="0" w:space="0" w:color="auto"/>
        <w:left w:val="none" w:sz="0" w:space="0" w:color="auto"/>
        <w:bottom w:val="none" w:sz="0" w:space="0" w:color="auto"/>
        <w:right w:val="none" w:sz="0" w:space="0" w:color="auto"/>
      </w:divBdr>
    </w:div>
    <w:div w:id="257836806">
      <w:bodyDiv w:val="1"/>
      <w:marLeft w:val="0"/>
      <w:marRight w:val="0"/>
      <w:marTop w:val="0"/>
      <w:marBottom w:val="0"/>
      <w:divBdr>
        <w:top w:val="none" w:sz="0" w:space="0" w:color="auto"/>
        <w:left w:val="none" w:sz="0" w:space="0" w:color="auto"/>
        <w:bottom w:val="none" w:sz="0" w:space="0" w:color="auto"/>
        <w:right w:val="none" w:sz="0" w:space="0" w:color="auto"/>
      </w:divBdr>
    </w:div>
    <w:div w:id="371462162">
      <w:bodyDiv w:val="1"/>
      <w:marLeft w:val="0"/>
      <w:marRight w:val="0"/>
      <w:marTop w:val="0"/>
      <w:marBottom w:val="0"/>
      <w:divBdr>
        <w:top w:val="none" w:sz="0" w:space="0" w:color="auto"/>
        <w:left w:val="none" w:sz="0" w:space="0" w:color="auto"/>
        <w:bottom w:val="none" w:sz="0" w:space="0" w:color="auto"/>
        <w:right w:val="none" w:sz="0" w:space="0" w:color="auto"/>
      </w:divBdr>
    </w:div>
    <w:div w:id="374741766">
      <w:bodyDiv w:val="1"/>
      <w:marLeft w:val="0"/>
      <w:marRight w:val="0"/>
      <w:marTop w:val="0"/>
      <w:marBottom w:val="0"/>
      <w:divBdr>
        <w:top w:val="none" w:sz="0" w:space="0" w:color="auto"/>
        <w:left w:val="none" w:sz="0" w:space="0" w:color="auto"/>
        <w:bottom w:val="none" w:sz="0" w:space="0" w:color="auto"/>
        <w:right w:val="none" w:sz="0" w:space="0" w:color="auto"/>
      </w:divBdr>
    </w:div>
    <w:div w:id="507601849">
      <w:bodyDiv w:val="1"/>
      <w:marLeft w:val="0"/>
      <w:marRight w:val="0"/>
      <w:marTop w:val="0"/>
      <w:marBottom w:val="0"/>
      <w:divBdr>
        <w:top w:val="none" w:sz="0" w:space="0" w:color="auto"/>
        <w:left w:val="none" w:sz="0" w:space="0" w:color="auto"/>
        <w:bottom w:val="none" w:sz="0" w:space="0" w:color="auto"/>
        <w:right w:val="none" w:sz="0" w:space="0" w:color="auto"/>
      </w:divBdr>
    </w:div>
    <w:div w:id="519394478">
      <w:bodyDiv w:val="1"/>
      <w:marLeft w:val="0"/>
      <w:marRight w:val="0"/>
      <w:marTop w:val="0"/>
      <w:marBottom w:val="0"/>
      <w:divBdr>
        <w:top w:val="none" w:sz="0" w:space="0" w:color="auto"/>
        <w:left w:val="none" w:sz="0" w:space="0" w:color="auto"/>
        <w:bottom w:val="none" w:sz="0" w:space="0" w:color="auto"/>
        <w:right w:val="none" w:sz="0" w:space="0" w:color="auto"/>
      </w:divBdr>
    </w:div>
    <w:div w:id="524027959">
      <w:bodyDiv w:val="1"/>
      <w:marLeft w:val="0"/>
      <w:marRight w:val="0"/>
      <w:marTop w:val="0"/>
      <w:marBottom w:val="0"/>
      <w:divBdr>
        <w:top w:val="none" w:sz="0" w:space="0" w:color="auto"/>
        <w:left w:val="none" w:sz="0" w:space="0" w:color="auto"/>
        <w:bottom w:val="none" w:sz="0" w:space="0" w:color="auto"/>
        <w:right w:val="none" w:sz="0" w:space="0" w:color="auto"/>
      </w:divBdr>
    </w:div>
    <w:div w:id="806702660">
      <w:bodyDiv w:val="1"/>
      <w:marLeft w:val="0"/>
      <w:marRight w:val="0"/>
      <w:marTop w:val="0"/>
      <w:marBottom w:val="0"/>
      <w:divBdr>
        <w:top w:val="none" w:sz="0" w:space="0" w:color="auto"/>
        <w:left w:val="none" w:sz="0" w:space="0" w:color="auto"/>
        <w:bottom w:val="none" w:sz="0" w:space="0" w:color="auto"/>
        <w:right w:val="none" w:sz="0" w:space="0" w:color="auto"/>
      </w:divBdr>
    </w:div>
    <w:div w:id="852962290">
      <w:bodyDiv w:val="1"/>
      <w:marLeft w:val="0"/>
      <w:marRight w:val="0"/>
      <w:marTop w:val="0"/>
      <w:marBottom w:val="0"/>
      <w:divBdr>
        <w:top w:val="none" w:sz="0" w:space="0" w:color="auto"/>
        <w:left w:val="none" w:sz="0" w:space="0" w:color="auto"/>
        <w:bottom w:val="none" w:sz="0" w:space="0" w:color="auto"/>
        <w:right w:val="none" w:sz="0" w:space="0" w:color="auto"/>
      </w:divBdr>
    </w:div>
    <w:div w:id="902451695">
      <w:bodyDiv w:val="1"/>
      <w:marLeft w:val="0"/>
      <w:marRight w:val="0"/>
      <w:marTop w:val="0"/>
      <w:marBottom w:val="0"/>
      <w:divBdr>
        <w:top w:val="none" w:sz="0" w:space="0" w:color="auto"/>
        <w:left w:val="none" w:sz="0" w:space="0" w:color="auto"/>
        <w:bottom w:val="none" w:sz="0" w:space="0" w:color="auto"/>
        <w:right w:val="none" w:sz="0" w:space="0" w:color="auto"/>
      </w:divBdr>
    </w:div>
    <w:div w:id="1053699307">
      <w:bodyDiv w:val="1"/>
      <w:marLeft w:val="0"/>
      <w:marRight w:val="0"/>
      <w:marTop w:val="0"/>
      <w:marBottom w:val="0"/>
      <w:divBdr>
        <w:top w:val="none" w:sz="0" w:space="0" w:color="auto"/>
        <w:left w:val="none" w:sz="0" w:space="0" w:color="auto"/>
        <w:bottom w:val="none" w:sz="0" w:space="0" w:color="auto"/>
        <w:right w:val="none" w:sz="0" w:space="0" w:color="auto"/>
      </w:divBdr>
    </w:div>
    <w:div w:id="1072003413">
      <w:bodyDiv w:val="1"/>
      <w:marLeft w:val="0"/>
      <w:marRight w:val="0"/>
      <w:marTop w:val="0"/>
      <w:marBottom w:val="0"/>
      <w:divBdr>
        <w:top w:val="none" w:sz="0" w:space="0" w:color="auto"/>
        <w:left w:val="none" w:sz="0" w:space="0" w:color="auto"/>
        <w:bottom w:val="none" w:sz="0" w:space="0" w:color="auto"/>
        <w:right w:val="none" w:sz="0" w:space="0" w:color="auto"/>
      </w:divBdr>
    </w:div>
    <w:div w:id="1092967692">
      <w:bodyDiv w:val="1"/>
      <w:marLeft w:val="0"/>
      <w:marRight w:val="0"/>
      <w:marTop w:val="0"/>
      <w:marBottom w:val="0"/>
      <w:divBdr>
        <w:top w:val="none" w:sz="0" w:space="0" w:color="auto"/>
        <w:left w:val="none" w:sz="0" w:space="0" w:color="auto"/>
        <w:bottom w:val="none" w:sz="0" w:space="0" w:color="auto"/>
        <w:right w:val="none" w:sz="0" w:space="0" w:color="auto"/>
      </w:divBdr>
    </w:div>
    <w:div w:id="1295063710">
      <w:bodyDiv w:val="1"/>
      <w:marLeft w:val="0"/>
      <w:marRight w:val="0"/>
      <w:marTop w:val="0"/>
      <w:marBottom w:val="0"/>
      <w:divBdr>
        <w:top w:val="none" w:sz="0" w:space="0" w:color="auto"/>
        <w:left w:val="none" w:sz="0" w:space="0" w:color="auto"/>
        <w:bottom w:val="none" w:sz="0" w:space="0" w:color="auto"/>
        <w:right w:val="none" w:sz="0" w:space="0" w:color="auto"/>
      </w:divBdr>
    </w:div>
    <w:div w:id="1296637557">
      <w:bodyDiv w:val="1"/>
      <w:marLeft w:val="0"/>
      <w:marRight w:val="0"/>
      <w:marTop w:val="0"/>
      <w:marBottom w:val="0"/>
      <w:divBdr>
        <w:top w:val="none" w:sz="0" w:space="0" w:color="auto"/>
        <w:left w:val="none" w:sz="0" w:space="0" w:color="auto"/>
        <w:bottom w:val="none" w:sz="0" w:space="0" w:color="auto"/>
        <w:right w:val="none" w:sz="0" w:space="0" w:color="auto"/>
      </w:divBdr>
    </w:div>
    <w:div w:id="1387946549">
      <w:bodyDiv w:val="1"/>
      <w:marLeft w:val="0"/>
      <w:marRight w:val="0"/>
      <w:marTop w:val="0"/>
      <w:marBottom w:val="0"/>
      <w:divBdr>
        <w:top w:val="single" w:sz="48" w:space="0" w:color="000000"/>
        <w:left w:val="none" w:sz="0" w:space="0" w:color="auto"/>
        <w:bottom w:val="none" w:sz="0" w:space="0" w:color="auto"/>
        <w:right w:val="none" w:sz="0" w:space="0" w:color="auto"/>
      </w:divBdr>
      <w:divsChild>
        <w:div w:id="543639122">
          <w:marLeft w:val="0"/>
          <w:marRight w:val="0"/>
          <w:marTop w:val="375"/>
          <w:marBottom w:val="0"/>
          <w:divBdr>
            <w:top w:val="none" w:sz="0" w:space="0" w:color="auto"/>
            <w:left w:val="none" w:sz="0" w:space="0" w:color="auto"/>
            <w:bottom w:val="none" w:sz="0" w:space="0" w:color="auto"/>
            <w:right w:val="none" w:sz="0" w:space="0" w:color="auto"/>
          </w:divBdr>
          <w:divsChild>
            <w:div w:id="537088827">
              <w:marLeft w:val="0"/>
              <w:marRight w:val="0"/>
              <w:marTop w:val="0"/>
              <w:marBottom w:val="0"/>
              <w:divBdr>
                <w:top w:val="single" w:sz="48" w:space="0" w:color="000000"/>
                <w:left w:val="none" w:sz="0" w:space="0" w:color="auto"/>
                <w:bottom w:val="none" w:sz="0" w:space="0" w:color="auto"/>
                <w:right w:val="none" w:sz="0" w:space="0" w:color="auto"/>
              </w:divBdr>
              <w:divsChild>
                <w:div w:id="1502157254">
                  <w:marLeft w:val="0"/>
                  <w:marRight w:val="150"/>
                  <w:marTop w:val="0"/>
                  <w:marBottom w:val="600"/>
                  <w:divBdr>
                    <w:top w:val="none" w:sz="0" w:space="0" w:color="auto"/>
                    <w:left w:val="none" w:sz="0" w:space="0" w:color="auto"/>
                    <w:bottom w:val="none" w:sz="0" w:space="0" w:color="auto"/>
                    <w:right w:val="none" w:sz="0" w:space="0" w:color="auto"/>
                  </w:divBdr>
                  <w:divsChild>
                    <w:div w:id="1815025951">
                      <w:marLeft w:val="0"/>
                      <w:marRight w:val="15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405763526">
      <w:bodyDiv w:val="1"/>
      <w:marLeft w:val="0"/>
      <w:marRight w:val="0"/>
      <w:marTop w:val="0"/>
      <w:marBottom w:val="0"/>
      <w:divBdr>
        <w:top w:val="none" w:sz="0" w:space="0" w:color="auto"/>
        <w:left w:val="none" w:sz="0" w:space="0" w:color="auto"/>
        <w:bottom w:val="none" w:sz="0" w:space="0" w:color="auto"/>
        <w:right w:val="none" w:sz="0" w:space="0" w:color="auto"/>
      </w:divBdr>
    </w:div>
    <w:div w:id="1556044164">
      <w:bodyDiv w:val="1"/>
      <w:marLeft w:val="0"/>
      <w:marRight w:val="0"/>
      <w:marTop w:val="0"/>
      <w:marBottom w:val="0"/>
      <w:divBdr>
        <w:top w:val="none" w:sz="0" w:space="0" w:color="auto"/>
        <w:left w:val="none" w:sz="0" w:space="0" w:color="auto"/>
        <w:bottom w:val="none" w:sz="0" w:space="0" w:color="auto"/>
        <w:right w:val="none" w:sz="0" w:space="0" w:color="auto"/>
      </w:divBdr>
    </w:div>
    <w:div w:id="1572807359">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13151">
      <w:bodyDiv w:val="1"/>
      <w:marLeft w:val="0"/>
      <w:marRight w:val="0"/>
      <w:marTop w:val="0"/>
      <w:marBottom w:val="0"/>
      <w:divBdr>
        <w:top w:val="none" w:sz="0" w:space="0" w:color="auto"/>
        <w:left w:val="none" w:sz="0" w:space="0" w:color="auto"/>
        <w:bottom w:val="none" w:sz="0" w:space="0" w:color="auto"/>
        <w:right w:val="none" w:sz="0" w:space="0" w:color="auto"/>
      </w:divBdr>
    </w:div>
    <w:div w:id="1661885884">
      <w:bodyDiv w:val="1"/>
      <w:marLeft w:val="0"/>
      <w:marRight w:val="0"/>
      <w:marTop w:val="0"/>
      <w:marBottom w:val="0"/>
      <w:divBdr>
        <w:top w:val="none" w:sz="0" w:space="0" w:color="auto"/>
        <w:left w:val="none" w:sz="0" w:space="0" w:color="auto"/>
        <w:bottom w:val="none" w:sz="0" w:space="0" w:color="auto"/>
        <w:right w:val="none" w:sz="0" w:space="0" w:color="auto"/>
      </w:divBdr>
    </w:div>
    <w:div w:id="1678381864">
      <w:bodyDiv w:val="1"/>
      <w:marLeft w:val="0"/>
      <w:marRight w:val="0"/>
      <w:marTop w:val="0"/>
      <w:marBottom w:val="0"/>
      <w:divBdr>
        <w:top w:val="none" w:sz="0" w:space="0" w:color="auto"/>
        <w:left w:val="none" w:sz="0" w:space="0" w:color="auto"/>
        <w:bottom w:val="none" w:sz="0" w:space="0" w:color="auto"/>
        <w:right w:val="none" w:sz="0" w:space="0" w:color="auto"/>
      </w:divBdr>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0265">
      <w:bodyDiv w:val="1"/>
      <w:marLeft w:val="0"/>
      <w:marRight w:val="0"/>
      <w:marTop w:val="0"/>
      <w:marBottom w:val="0"/>
      <w:divBdr>
        <w:top w:val="none" w:sz="0" w:space="0" w:color="auto"/>
        <w:left w:val="none" w:sz="0" w:space="0" w:color="auto"/>
        <w:bottom w:val="none" w:sz="0" w:space="0" w:color="auto"/>
        <w:right w:val="none" w:sz="0" w:space="0" w:color="auto"/>
      </w:divBdr>
    </w:div>
    <w:div w:id="2030834390">
      <w:bodyDiv w:val="1"/>
      <w:marLeft w:val="0"/>
      <w:marRight w:val="0"/>
      <w:marTop w:val="0"/>
      <w:marBottom w:val="0"/>
      <w:divBdr>
        <w:top w:val="none" w:sz="0" w:space="0" w:color="auto"/>
        <w:left w:val="none" w:sz="0" w:space="0" w:color="auto"/>
        <w:bottom w:val="none" w:sz="0" w:space="0" w:color="auto"/>
        <w:right w:val="none" w:sz="0" w:space="0" w:color="auto"/>
      </w:divBdr>
    </w:div>
    <w:div w:id="20716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tect-advice.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mbriasafeguardingchildren.co.uk/professionals/lado.asp?cookies=disabl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rotect-advic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help@nspcc.org,uk"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arm.local\global\Shared\SUPPORTING%20DOCs\Model%20Policies%20&amp;%20Procedures\protect-ad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51190-A8C0-4610-BCF0-3FB9197B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4881</Words>
  <Characters>27824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32640</CharactersWithSpaces>
  <SharedDoc>false</SharedDoc>
  <HLinks>
    <vt:vector size="54" baseType="variant">
      <vt:variant>
        <vt:i4>2293817</vt:i4>
      </vt:variant>
      <vt:variant>
        <vt:i4>48</vt:i4>
      </vt:variant>
      <vt:variant>
        <vt:i4>0</vt:i4>
      </vt:variant>
      <vt:variant>
        <vt:i4>5</vt:i4>
      </vt:variant>
      <vt:variant>
        <vt:lpwstr>http://www.pcaw.org.uk/</vt:lpwstr>
      </vt:variant>
      <vt:variant>
        <vt:lpwstr/>
      </vt:variant>
      <vt:variant>
        <vt:i4>2949215</vt:i4>
      </vt:variant>
      <vt:variant>
        <vt:i4>45</vt:i4>
      </vt:variant>
      <vt:variant>
        <vt:i4>0</vt:i4>
      </vt:variant>
      <vt:variant>
        <vt:i4>5</vt:i4>
      </vt:variant>
      <vt:variant>
        <vt:lpwstr>mailto:help@nspcc.org,uk</vt:lpwstr>
      </vt:variant>
      <vt:variant>
        <vt:lpwstr/>
      </vt:variant>
      <vt:variant>
        <vt:i4>1966131</vt:i4>
      </vt:variant>
      <vt:variant>
        <vt:i4>38</vt:i4>
      </vt:variant>
      <vt:variant>
        <vt:i4>0</vt:i4>
      </vt:variant>
      <vt:variant>
        <vt:i4>5</vt:i4>
      </vt:variant>
      <vt:variant>
        <vt:lpwstr/>
      </vt:variant>
      <vt:variant>
        <vt:lpwstr>_Toc480366144</vt:lpwstr>
      </vt:variant>
      <vt:variant>
        <vt:i4>1966131</vt:i4>
      </vt:variant>
      <vt:variant>
        <vt:i4>32</vt:i4>
      </vt:variant>
      <vt:variant>
        <vt:i4>0</vt:i4>
      </vt:variant>
      <vt:variant>
        <vt:i4>5</vt:i4>
      </vt:variant>
      <vt:variant>
        <vt:lpwstr/>
      </vt:variant>
      <vt:variant>
        <vt:lpwstr>_Toc480366143</vt:lpwstr>
      </vt:variant>
      <vt:variant>
        <vt:i4>1966131</vt:i4>
      </vt:variant>
      <vt:variant>
        <vt:i4>26</vt:i4>
      </vt:variant>
      <vt:variant>
        <vt:i4>0</vt:i4>
      </vt:variant>
      <vt:variant>
        <vt:i4>5</vt:i4>
      </vt:variant>
      <vt:variant>
        <vt:lpwstr/>
      </vt:variant>
      <vt:variant>
        <vt:lpwstr>_Toc480366142</vt:lpwstr>
      </vt:variant>
      <vt:variant>
        <vt:i4>1966131</vt:i4>
      </vt:variant>
      <vt:variant>
        <vt:i4>20</vt:i4>
      </vt:variant>
      <vt:variant>
        <vt:i4>0</vt:i4>
      </vt:variant>
      <vt:variant>
        <vt:i4>5</vt:i4>
      </vt:variant>
      <vt:variant>
        <vt:lpwstr/>
      </vt:variant>
      <vt:variant>
        <vt:lpwstr>_Toc480366141</vt:lpwstr>
      </vt:variant>
      <vt:variant>
        <vt:i4>1966131</vt:i4>
      </vt:variant>
      <vt:variant>
        <vt:i4>14</vt:i4>
      </vt:variant>
      <vt:variant>
        <vt:i4>0</vt:i4>
      </vt:variant>
      <vt:variant>
        <vt:i4>5</vt:i4>
      </vt:variant>
      <vt:variant>
        <vt:lpwstr/>
      </vt:variant>
      <vt:variant>
        <vt:lpwstr>_Toc480366140</vt:lpwstr>
      </vt:variant>
      <vt:variant>
        <vt:i4>1638451</vt:i4>
      </vt:variant>
      <vt:variant>
        <vt:i4>8</vt:i4>
      </vt:variant>
      <vt:variant>
        <vt:i4>0</vt:i4>
      </vt:variant>
      <vt:variant>
        <vt:i4>5</vt:i4>
      </vt:variant>
      <vt:variant>
        <vt:lpwstr/>
      </vt:variant>
      <vt:variant>
        <vt:lpwstr>_Toc480366139</vt:lpwstr>
      </vt:variant>
      <vt:variant>
        <vt:i4>1638451</vt:i4>
      </vt:variant>
      <vt:variant>
        <vt:i4>2</vt:i4>
      </vt:variant>
      <vt:variant>
        <vt:i4>0</vt:i4>
      </vt:variant>
      <vt:variant>
        <vt:i4>5</vt:i4>
      </vt:variant>
      <vt:variant>
        <vt:lpwstr/>
      </vt:variant>
      <vt:variant>
        <vt:lpwstr>_Toc480366138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Kym Allan KAHSC</dc:creator>
  <cp:lastModifiedBy>Courtney Allan</cp:lastModifiedBy>
  <cp:revision>2</cp:revision>
  <cp:lastPrinted>2015-11-10T13:10:00Z</cp:lastPrinted>
  <dcterms:created xsi:type="dcterms:W3CDTF">2023-08-11T08:38:00Z</dcterms:created>
  <dcterms:modified xsi:type="dcterms:W3CDTF">2024-11-01T16:19:00Z</dcterms:modified>
</cp:coreProperties>
</file>