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1606"/>
        <w:tblW w:w="0" w:type="auto"/>
        <w:tblLayout w:type="fixed"/>
        <w:tblLook w:val="04A0"/>
      </w:tblPr>
      <w:tblGrid>
        <w:gridCol w:w="557"/>
        <w:gridCol w:w="4654"/>
        <w:gridCol w:w="5992"/>
        <w:gridCol w:w="4411"/>
      </w:tblGrid>
      <w:tr w:rsidR="000F3C23" w:rsidTr="005447B7">
        <w:tc>
          <w:tcPr>
            <w:tcW w:w="557" w:type="dxa"/>
          </w:tcPr>
          <w:p w:rsidR="001341CC" w:rsidRPr="00584450" w:rsidRDefault="001341CC" w:rsidP="001A2176">
            <w:pPr>
              <w:rPr>
                <w:b/>
              </w:rPr>
            </w:pPr>
          </w:p>
        </w:tc>
        <w:tc>
          <w:tcPr>
            <w:tcW w:w="15057" w:type="dxa"/>
            <w:gridSpan w:val="3"/>
          </w:tcPr>
          <w:p w:rsidR="001341CC" w:rsidRDefault="001341CC" w:rsidP="00A86D67">
            <w:pPr>
              <w:jc w:val="center"/>
            </w:pPr>
            <w:r>
              <w:t xml:space="preserve">Week </w:t>
            </w:r>
            <w:r w:rsidR="00707FC1">
              <w:t>5</w:t>
            </w:r>
            <w:r>
              <w:t xml:space="preserve">-w/b </w:t>
            </w:r>
            <w:r w:rsidR="00707FC1">
              <w:t>11</w:t>
            </w:r>
            <w:r w:rsidR="00062142">
              <w:t>.05</w:t>
            </w:r>
            <w:r>
              <w:t>.2020</w:t>
            </w:r>
          </w:p>
          <w:p w:rsidR="001341CC" w:rsidRDefault="001341CC" w:rsidP="00A86D67">
            <w:pPr>
              <w:jc w:val="center"/>
            </w:pPr>
            <w:r>
              <w:t xml:space="preserve">Year </w:t>
            </w:r>
            <w:r w:rsidR="003F408B">
              <w:t>1/</w:t>
            </w:r>
            <w:r>
              <w:t>2</w:t>
            </w:r>
          </w:p>
        </w:tc>
      </w:tr>
      <w:tr w:rsidR="00FF213B" w:rsidTr="005447B7">
        <w:tc>
          <w:tcPr>
            <w:tcW w:w="557" w:type="dxa"/>
          </w:tcPr>
          <w:p w:rsidR="00A86D67" w:rsidRDefault="00A86D67" w:rsidP="00A86D67">
            <w:pPr>
              <w:jc w:val="center"/>
            </w:pPr>
            <w:r>
              <w:t>Day</w:t>
            </w:r>
          </w:p>
        </w:tc>
        <w:tc>
          <w:tcPr>
            <w:tcW w:w="4654" w:type="dxa"/>
          </w:tcPr>
          <w:p w:rsidR="00A86D67" w:rsidRDefault="00A86D67" w:rsidP="00A86D67">
            <w:pPr>
              <w:jc w:val="center"/>
            </w:pPr>
            <w:r>
              <w:t>Literacy</w:t>
            </w:r>
          </w:p>
        </w:tc>
        <w:tc>
          <w:tcPr>
            <w:tcW w:w="5992" w:type="dxa"/>
          </w:tcPr>
          <w:p w:rsidR="00A86D67" w:rsidRDefault="00A86D67" w:rsidP="00A86D67">
            <w:pPr>
              <w:jc w:val="center"/>
            </w:pPr>
            <w:r>
              <w:t>Maths</w:t>
            </w:r>
          </w:p>
        </w:tc>
        <w:tc>
          <w:tcPr>
            <w:tcW w:w="4411" w:type="dxa"/>
          </w:tcPr>
          <w:p w:rsidR="00A86D67" w:rsidRDefault="00A86D67" w:rsidP="00A86D67">
            <w:pPr>
              <w:jc w:val="center"/>
            </w:pPr>
            <w:r>
              <w:t>Curriculum</w:t>
            </w:r>
          </w:p>
          <w:p w:rsidR="00A86D67" w:rsidRDefault="00A86D67" w:rsidP="00A86D67">
            <w:pPr>
              <w:jc w:val="center"/>
            </w:pPr>
          </w:p>
        </w:tc>
      </w:tr>
      <w:tr w:rsidR="00FF213B" w:rsidTr="00DD501B">
        <w:trPr>
          <w:cantSplit/>
          <w:trHeight w:val="5977"/>
        </w:trPr>
        <w:tc>
          <w:tcPr>
            <w:tcW w:w="557" w:type="dxa"/>
            <w:textDirection w:val="btLr"/>
          </w:tcPr>
          <w:p w:rsidR="001A2176" w:rsidRDefault="001A2176" w:rsidP="00A86D67">
            <w:pPr>
              <w:ind w:left="113" w:right="113"/>
              <w:jc w:val="center"/>
              <w:rPr>
                <w:sz w:val="16"/>
                <w:szCs w:val="16"/>
              </w:rPr>
            </w:pPr>
            <w:r>
              <w:rPr>
                <w:sz w:val="16"/>
                <w:szCs w:val="16"/>
              </w:rPr>
              <w:t>Mon</w:t>
            </w:r>
          </w:p>
        </w:tc>
        <w:tc>
          <w:tcPr>
            <w:tcW w:w="4654" w:type="dxa"/>
          </w:tcPr>
          <w:p w:rsidR="00E56264" w:rsidRPr="00F0134B" w:rsidRDefault="008A146C" w:rsidP="00E36210">
            <w:pPr>
              <w:rPr>
                <w:bCs/>
                <w:sz w:val="20"/>
                <w:szCs w:val="20"/>
              </w:rPr>
            </w:pPr>
            <w:r w:rsidRPr="00CC5940">
              <w:rPr>
                <w:b/>
                <w:color w:val="FF0000"/>
                <w:u w:val="single"/>
              </w:rPr>
              <w:t>Spelling</w:t>
            </w:r>
            <w:r w:rsidRPr="00CC5940">
              <w:rPr>
                <w:bCs/>
              </w:rPr>
              <w:t xml:space="preserve"> – </w:t>
            </w:r>
            <w:r w:rsidR="00A11139" w:rsidRPr="00F0134B">
              <w:rPr>
                <w:bCs/>
                <w:sz w:val="20"/>
                <w:szCs w:val="20"/>
              </w:rPr>
              <w:t>The</w:t>
            </w:r>
            <w:r w:rsidRPr="00F0134B">
              <w:rPr>
                <w:bCs/>
                <w:sz w:val="20"/>
                <w:szCs w:val="20"/>
              </w:rPr>
              <w:t xml:space="preserve"> spelling words</w:t>
            </w:r>
            <w:r w:rsidR="00073B9A" w:rsidRPr="00F0134B">
              <w:rPr>
                <w:bCs/>
                <w:sz w:val="20"/>
                <w:szCs w:val="20"/>
              </w:rPr>
              <w:t xml:space="preserve"> </w:t>
            </w:r>
            <w:r w:rsidR="00A11139" w:rsidRPr="00F0134B">
              <w:rPr>
                <w:bCs/>
                <w:sz w:val="20"/>
                <w:szCs w:val="20"/>
              </w:rPr>
              <w:t xml:space="preserve">are </w:t>
            </w:r>
            <w:r w:rsidR="00073B9A" w:rsidRPr="00F0134B">
              <w:rPr>
                <w:bCs/>
                <w:sz w:val="20"/>
                <w:szCs w:val="20"/>
              </w:rPr>
              <w:t>in the resources file</w:t>
            </w:r>
            <w:r w:rsidR="00A11139" w:rsidRPr="00F0134B">
              <w:rPr>
                <w:bCs/>
                <w:sz w:val="20"/>
                <w:szCs w:val="20"/>
              </w:rPr>
              <w:t>.</w:t>
            </w:r>
            <w:r w:rsidR="00F73EE0">
              <w:rPr>
                <w:bCs/>
                <w:sz w:val="20"/>
                <w:szCs w:val="20"/>
              </w:rPr>
              <w:t xml:space="preserve">  </w:t>
            </w:r>
            <w:r w:rsidR="00E56264">
              <w:rPr>
                <w:bCs/>
                <w:sz w:val="20"/>
                <w:szCs w:val="20"/>
              </w:rPr>
              <w:t xml:space="preserve">Can you write </w:t>
            </w:r>
            <w:proofErr w:type="gramStart"/>
            <w:r w:rsidR="00E56264">
              <w:rPr>
                <w:bCs/>
                <w:sz w:val="20"/>
                <w:szCs w:val="20"/>
              </w:rPr>
              <w:t>y</w:t>
            </w:r>
            <w:r w:rsidR="006C32DF">
              <w:rPr>
                <w:bCs/>
                <w:sz w:val="20"/>
                <w:szCs w:val="20"/>
              </w:rPr>
              <w:t>our</w:t>
            </w:r>
            <w:proofErr w:type="gramEnd"/>
            <w:r w:rsidR="006C32DF">
              <w:rPr>
                <w:bCs/>
                <w:sz w:val="20"/>
                <w:szCs w:val="20"/>
              </w:rPr>
              <w:t xml:space="preserve"> spelling words in alphabetical order and write the vowels in blue?</w:t>
            </w:r>
          </w:p>
          <w:p w:rsidR="00A11139" w:rsidRPr="00F0134B" w:rsidRDefault="00A11139" w:rsidP="00E36210">
            <w:pPr>
              <w:rPr>
                <w:bCs/>
                <w:color w:val="002060"/>
                <w:sz w:val="20"/>
                <w:szCs w:val="20"/>
              </w:rPr>
            </w:pPr>
          </w:p>
          <w:p w:rsidR="001A2176" w:rsidRPr="00DD501B" w:rsidRDefault="00342586" w:rsidP="00E36210">
            <w:pPr>
              <w:rPr>
                <w:b/>
              </w:rPr>
            </w:pPr>
            <w:r w:rsidRPr="00DD501B">
              <w:rPr>
                <w:b/>
              </w:rPr>
              <w:t xml:space="preserve">10:30 - </w:t>
            </w:r>
            <w:r w:rsidR="00961882" w:rsidRPr="00DD501B">
              <w:rPr>
                <w:b/>
              </w:rPr>
              <w:t>Phonics</w:t>
            </w:r>
          </w:p>
          <w:p w:rsidR="00342586" w:rsidRPr="00961882" w:rsidRDefault="00342586" w:rsidP="00E36210">
            <w:pPr>
              <w:rPr>
                <w:b/>
                <w:u w:val="single"/>
              </w:rPr>
            </w:pPr>
          </w:p>
          <w:p w:rsidR="00DD501B" w:rsidRPr="008F449B" w:rsidRDefault="00A11139" w:rsidP="00062142">
            <w:pPr>
              <w:rPr>
                <w:b/>
                <w:color w:val="FF0000"/>
                <w:u w:val="single"/>
              </w:rPr>
            </w:pPr>
            <w:r w:rsidRPr="008F449B">
              <w:rPr>
                <w:b/>
                <w:u w:val="single"/>
              </w:rPr>
              <w:t>Grammar</w:t>
            </w:r>
            <w:r w:rsidR="008F449B" w:rsidRPr="008F449B">
              <w:rPr>
                <w:b/>
                <w:u w:val="single"/>
              </w:rPr>
              <w:t>-</w:t>
            </w:r>
            <w:r w:rsidR="008F449B">
              <w:t>Possessive apostrophes</w:t>
            </w:r>
            <w:r w:rsidR="006C32DF">
              <w:t xml:space="preserve"> (if you don’t do phonics)</w:t>
            </w:r>
          </w:p>
          <w:p w:rsidR="008F449B" w:rsidRDefault="00B2005D" w:rsidP="00062142">
            <w:hyperlink r:id="rId10" w:history="1">
              <w:r w:rsidR="008F449B">
                <w:rPr>
                  <w:rStyle w:val="Hyperlink"/>
                </w:rPr>
                <w:t>https://www.bbc.co.uk/teach/supermovers/ks1-english-apostrophes-with-sasha-tyler/z49hd6f</w:t>
              </w:r>
            </w:hyperlink>
          </w:p>
          <w:p w:rsidR="008F449B" w:rsidRDefault="008F449B" w:rsidP="00062142"/>
          <w:p w:rsidR="008F449B" w:rsidRPr="004C6D28" w:rsidRDefault="008F449B" w:rsidP="00062142">
            <w:pPr>
              <w:rPr>
                <w:sz w:val="20"/>
                <w:szCs w:val="20"/>
              </w:rPr>
            </w:pPr>
            <w:r w:rsidRPr="004C6D28">
              <w:rPr>
                <w:sz w:val="20"/>
                <w:szCs w:val="20"/>
              </w:rPr>
              <w:t xml:space="preserve">Can you collect 6 things that belong to someone in your family (ask their permission first </w:t>
            </w:r>
            <w:r w:rsidRPr="004C6D28">
              <w:rPr>
                <w:sz w:val="20"/>
                <w:szCs w:val="20"/>
              </w:rPr>
              <w:sym w:font="Wingdings" w:char="F04A"/>
            </w:r>
            <w:r w:rsidRPr="004C6D28">
              <w:rPr>
                <w:sz w:val="20"/>
                <w:szCs w:val="20"/>
              </w:rPr>
              <w:t>)</w:t>
            </w:r>
          </w:p>
          <w:p w:rsidR="008F449B" w:rsidRPr="004C6D28" w:rsidRDefault="008F449B" w:rsidP="00062142">
            <w:pPr>
              <w:rPr>
                <w:sz w:val="20"/>
                <w:szCs w:val="20"/>
              </w:rPr>
            </w:pPr>
          </w:p>
          <w:p w:rsidR="008F449B" w:rsidRPr="004C6D28" w:rsidRDefault="008F449B" w:rsidP="00062142">
            <w:pPr>
              <w:rPr>
                <w:sz w:val="20"/>
                <w:szCs w:val="20"/>
              </w:rPr>
            </w:pPr>
            <w:r w:rsidRPr="004C6D28">
              <w:rPr>
                <w:sz w:val="20"/>
                <w:szCs w:val="20"/>
              </w:rPr>
              <w:t>Can you draw each item and write some sentences about each item?  Can you add a conjunction to make a complex sentence?</w:t>
            </w:r>
          </w:p>
          <w:p w:rsidR="008F449B" w:rsidRPr="004C6D28" w:rsidRDefault="008F449B" w:rsidP="00062142">
            <w:pPr>
              <w:rPr>
                <w:sz w:val="20"/>
                <w:szCs w:val="20"/>
              </w:rPr>
            </w:pPr>
            <w:r w:rsidRPr="004C6D28">
              <w:rPr>
                <w:sz w:val="20"/>
                <w:szCs w:val="20"/>
              </w:rPr>
              <w:t>(e.g. and, but, if, when, because)</w:t>
            </w:r>
          </w:p>
          <w:p w:rsidR="008F449B" w:rsidRPr="004C6D28" w:rsidRDefault="008F449B" w:rsidP="00062142">
            <w:pPr>
              <w:rPr>
                <w:sz w:val="20"/>
                <w:szCs w:val="20"/>
              </w:rPr>
            </w:pPr>
          </w:p>
          <w:p w:rsidR="008F449B" w:rsidRPr="004C6D28" w:rsidRDefault="008F449B" w:rsidP="00062142">
            <w:pPr>
              <w:rPr>
                <w:sz w:val="20"/>
                <w:szCs w:val="20"/>
              </w:rPr>
            </w:pPr>
            <w:r w:rsidRPr="004C6D28">
              <w:rPr>
                <w:sz w:val="20"/>
                <w:szCs w:val="20"/>
              </w:rPr>
              <w:t>This is my Mum’s winter hat.  She uses it if it is cold.</w:t>
            </w:r>
          </w:p>
          <w:p w:rsidR="008F449B" w:rsidRPr="004C6D28" w:rsidRDefault="008F449B" w:rsidP="00062142">
            <w:pPr>
              <w:rPr>
                <w:sz w:val="20"/>
                <w:szCs w:val="20"/>
              </w:rPr>
            </w:pPr>
            <w:r w:rsidRPr="004C6D28">
              <w:rPr>
                <w:sz w:val="20"/>
                <w:szCs w:val="20"/>
              </w:rPr>
              <w:t>These are my Dad’s shoes.  He uses them when he goes running.</w:t>
            </w:r>
          </w:p>
          <w:p w:rsidR="00FC5E38" w:rsidRDefault="008F449B" w:rsidP="00DD501B">
            <w:pPr>
              <w:rPr>
                <w:sz w:val="20"/>
                <w:szCs w:val="20"/>
              </w:rPr>
            </w:pPr>
            <w:r w:rsidRPr="004C6D28">
              <w:rPr>
                <w:sz w:val="20"/>
                <w:szCs w:val="20"/>
              </w:rPr>
              <w:t>Emily’s hairbrush is pink and black.  She likes it because it is a tangle teaser brush.</w:t>
            </w:r>
          </w:p>
          <w:p w:rsidR="00F73EE0" w:rsidRDefault="00F73EE0" w:rsidP="00DD501B">
            <w:pPr>
              <w:rPr>
                <w:sz w:val="20"/>
                <w:szCs w:val="20"/>
              </w:rPr>
            </w:pPr>
          </w:p>
          <w:p w:rsidR="00F73EE0" w:rsidRPr="00C07B91" w:rsidRDefault="00F73EE0" w:rsidP="00DD501B">
            <w:pPr>
              <w:rPr>
                <w:rFonts w:cstheme="minorHAnsi"/>
                <w:color w:val="FF0000"/>
              </w:rPr>
            </w:pPr>
            <w:r w:rsidRPr="00CB1C51">
              <w:rPr>
                <w:rFonts w:cstheme="minorHAnsi"/>
                <w:color w:val="FF0000"/>
              </w:rPr>
              <w:t>Home Learning Time Capsule</w:t>
            </w:r>
            <w:r w:rsidR="00C07B91">
              <w:rPr>
                <w:rFonts w:cstheme="minorHAnsi"/>
                <w:color w:val="FF0000"/>
              </w:rPr>
              <w:t xml:space="preserve"> – </w:t>
            </w:r>
            <w:r w:rsidR="00C07B91" w:rsidRPr="00C07B91">
              <w:rPr>
                <w:rFonts w:cstheme="minorHAnsi"/>
                <w:sz w:val="20"/>
                <w:szCs w:val="20"/>
              </w:rPr>
              <w:t>Parents, in the folder there is a guide to read through and then four activities to complete.  I have planned for this to be the Literacy work for this week, apart from Thursday.</w:t>
            </w:r>
          </w:p>
        </w:tc>
        <w:tc>
          <w:tcPr>
            <w:tcW w:w="5992" w:type="dxa"/>
          </w:tcPr>
          <w:p w:rsidR="00441198" w:rsidRDefault="00AC6411" w:rsidP="00441198">
            <w:pPr>
              <w:rPr>
                <w:b/>
              </w:rPr>
            </w:pPr>
            <w:r w:rsidRPr="00F0134B">
              <w:rPr>
                <w:b/>
                <w:u w:val="single"/>
              </w:rPr>
              <w:t>Lesson 1:</w:t>
            </w:r>
            <w:r w:rsidR="000F3C23" w:rsidRPr="00441198">
              <w:rPr>
                <w:b/>
              </w:rPr>
              <w:t xml:space="preserve"> </w:t>
            </w:r>
            <w:r w:rsidR="00441198">
              <w:rPr>
                <w:b/>
              </w:rPr>
              <w:t>-</w:t>
            </w:r>
            <w:r w:rsidR="006951AD">
              <w:rPr>
                <w:b/>
              </w:rPr>
              <w:t xml:space="preserve"> </w:t>
            </w:r>
            <w:r w:rsidR="00441198">
              <w:rPr>
                <w:b/>
              </w:rPr>
              <w:t>Addition and Subtraction</w:t>
            </w:r>
            <w:r w:rsidR="008F449B">
              <w:rPr>
                <w:b/>
              </w:rPr>
              <w:t xml:space="preserve"> – Number Bonds</w:t>
            </w:r>
          </w:p>
          <w:p w:rsidR="008F449B" w:rsidRDefault="008F449B" w:rsidP="00441198">
            <w:pPr>
              <w:rPr>
                <w:b/>
              </w:rPr>
            </w:pPr>
          </w:p>
          <w:p w:rsidR="008F449B" w:rsidRDefault="008F449B" w:rsidP="008F449B">
            <w:r>
              <w:t xml:space="preserve">If you are learning your number bonds to 10 </w:t>
            </w:r>
            <w:hyperlink r:id="rId11" w:history="1">
              <w:r>
                <w:rPr>
                  <w:rStyle w:val="Hyperlink"/>
                </w:rPr>
                <w:t>https://www.bbc.co.uk/bitesize/articles/zh8m6v4</w:t>
              </w:r>
            </w:hyperlink>
          </w:p>
          <w:p w:rsidR="008F449B" w:rsidRDefault="008F449B" w:rsidP="008F449B">
            <w:r>
              <w:t>Plus</w:t>
            </w:r>
            <w:r w:rsidR="00F47D86">
              <w:t xml:space="preserve"> complete the</w:t>
            </w:r>
            <w:r>
              <w:t xml:space="preserve"> </w:t>
            </w:r>
            <w:proofErr w:type="spellStart"/>
            <w:r w:rsidRPr="00F47D86">
              <w:rPr>
                <w:b/>
                <w:color w:val="FF0000"/>
              </w:rPr>
              <w:t>lego</w:t>
            </w:r>
            <w:proofErr w:type="spellEnd"/>
            <w:r w:rsidRPr="00F47D86">
              <w:rPr>
                <w:b/>
                <w:color w:val="FF0000"/>
              </w:rPr>
              <w:t xml:space="preserve"> challenge</w:t>
            </w:r>
            <w:r w:rsidR="00F47D86">
              <w:t xml:space="preserve"> in the resources folder.</w:t>
            </w:r>
          </w:p>
          <w:p w:rsidR="008F449B" w:rsidRDefault="008F449B" w:rsidP="008F449B"/>
          <w:p w:rsidR="006C32DF" w:rsidRDefault="006C32DF" w:rsidP="008F449B"/>
          <w:p w:rsidR="008F449B" w:rsidRDefault="00F47D86" w:rsidP="008F449B">
            <w:r>
              <w:t>If you are learning your number bonds t</w:t>
            </w:r>
            <w:r w:rsidR="008F449B">
              <w:t xml:space="preserve">o 20 </w:t>
            </w:r>
            <w:hyperlink r:id="rId12" w:history="1">
              <w:r w:rsidR="008F449B">
                <w:rPr>
                  <w:rStyle w:val="Hyperlink"/>
                </w:rPr>
                <w:t>https://www.bbc.co.uk/bitesize/articles/zjn3gwx</w:t>
              </w:r>
            </w:hyperlink>
          </w:p>
          <w:p w:rsidR="008F449B" w:rsidRPr="006C32DF" w:rsidRDefault="006C32DF" w:rsidP="008F449B">
            <w:r>
              <w:t>Plus complete the ‘</w:t>
            </w:r>
            <w:r>
              <w:rPr>
                <w:color w:val="FF0000"/>
              </w:rPr>
              <w:t>addition and subtraction speed test</w:t>
            </w:r>
            <w:r>
              <w:t>’.</w:t>
            </w:r>
          </w:p>
          <w:p w:rsidR="006C32DF" w:rsidRDefault="006C32DF" w:rsidP="008F449B"/>
          <w:p w:rsidR="008F449B" w:rsidRPr="006C32DF" w:rsidRDefault="008F449B" w:rsidP="008F449B">
            <w:r>
              <w:t xml:space="preserve">If </w:t>
            </w:r>
            <w:r w:rsidR="00F47D86">
              <w:t xml:space="preserve">you are </w:t>
            </w:r>
            <w:r>
              <w:t>secure</w:t>
            </w:r>
            <w:r w:rsidR="00F47D86">
              <w:t xml:space="preserve"> in your number bonds to 10 and</w:t>
            </w:r>
            <w:r>
              <w:t xml:space="preserve"> to 20, then </w:t>
            </w:r>
            <w:r w:rsidR="00F47D86">
              <w:t xml:space="preserve">complete the </w:t>
            </w:r>
            <w:r w:rsidR="006C32DF">
              <w:rPr>
                <w:b/>
                <w:color w:val="FF0000"/>
              </w:rPr>
              <w:t>addition and subtraction speed test</w:t>
            </w:r>
            <w:r w:rsidR="00F47D86">
              <w:rPr>
                <w:b/>
              </w:rPr>
              <w:t xml:space="preserve"> </w:t>
            </w:r>
            <w:r w:rsidR="00F47D86" w:rsidRPr="00F47D86">
              <w:t>i</w:t>
            </w:r>
            <w:r w:rsidR="00F47D86">
              <w:t>n the resources folder.</w:t>
            </w:r>
            <w:r w:rsidR="006C32DF">
              <w:t xml:space="preserve">  Then you could try ‘</w:t>
            </w:r>
            <w:r w:rsidR="006C32DF" w:rsidRPr="006C32DF">
              <w:rPr>
                <w:color w:val="FF0000"/>
              </w:rPr>
              <w:t>adding</w:t>
            </w:r>
            <w:r w:rsidR="006C32DF">
              <w:rPr>
                <w:color w:val="FF0000"/>
              </w:rPr>
              <w:t xml:space="preserve"> and subtracting</w:t>
            </w:r>
            <w:r w:rsidR="006C32DF" w:rsidRPr="006C32DF">
              <w:rPr>
                <w:color w:val="FF0000"/>
              </w:rPr>
              <w:t xml:space="preserve"> 10</w:t>
            </w:r>
            <w:r w:rsidR="006C32DF">
              <w:rPr>
                <w:color w:val="FF0000"/>
              </w:rPr>
              <w:t>s</w:t>
            </w:r>
            <w:r w:rsidR="006C32DF">
              <w:t>’.</w:t>
            </w:r>
          </w:p>
          <w:p w:rsidR="008F449B" w:rsidRDefault="008F449B" w:rsidP="00441198">
            <w:pPr>
              <w:rPr>
                <w:b/>
              </w:rPr>
            </w:pPr>
          </w:p>
          <w:p w:rsidR="00EF4C70" w:rsidRDefault="00F0134B" w:rsidP="003C4B61">
            <w:pPr>
              <w:rPr>
                <w:b/>
              </w:rPr>
            </w:pPr>
            <w:r>
              <w:rPr>
                <w:b/>
              </w:rPr>
              <w:t xml:space="preserve">                                                                                        </w:t>
            </w:r>
          </w:p>
          <w:p w:rsidR="006951AD" w:rsidRPr="00F47D86" w:rsidRDefault="006951AD" w:rsidP="00441198">
            <w:pPr>
              <w:rPr>
                <w:bCs/>
              </w:rPr>
            </w:pPr>
          </w:p>
        </w:tc>
        <w:tc>
          <w:tcPr>
            <w:tcW w:w="4411" w:type="dxa"/>
          </w:tcPr>
          <w:p w:rsidR="00EF4C70" w:rsidRDefault="00707FC1" w:rsidP="00062142">
            <w:pPr>
              <w:rPr>
                <w:bCs/>
                <w:sz w:val="20"/>
                <w:szCs w:val="20"/>
              </w:rPr>
            </w:pPr>
            <w:r>
              <w:rPr>
                <w:b/>
                <w:bCs/>
                <w:color w:val="FF0000"/>
                <w:u w:val="single"/>
              </w:rPr>
              <w:t xml:space="preserve">Geography </w:t>
            </w:r>
            <w:r w:rsidR="00F47D86">
              <w:rPr>
                <w:b/>
                <w:bCs/>
                <w:color w:val="FF0000"/>
                <w:u w:val="single"/>
              </w:rPr>
              <w:t>–</w:t>
            </w:r>
            <w:r>
              <w:rPr>
                <w:b/>
                <w:bCs/>
                <w:color w:val="FF0000"/>
                <w:u w:val="single"/>
              </w:rPr>
              <w:t xml:space="preserve"> mapping</w:t>
            </w:r>
          </w:p>
          <w:p w:rsidR="00F47D86" w:rsidRDefault="00F47D86" w:rsidP="00062142">
            <w:pPr>
              <w:rPr>
                <w:bCs/>
                <w:sz w:val="20"/>
                <w:szCs w:val="20"/>
              </w:rPr>
            </w:pPr>
          </w:p>
          <w:p w:rsidR="00F47D86" w:rsidRDefault="004E29D4" w:rsidP="00062142">
            <w:pPr>
              <w:rPr>
                <w:bCs/>
                <w:sz w:val="20"/>
                <w:szCs w:val="20"/>
              </w:rPr>
            </w:pPr>
            <w:r>
              <w:rPr>
                <w:bCs/>
                <w:sz w:val="20"/>
                <w:szCs w:val="20"/>
              </w:rPr>
              <w:t>To be ready for the next time you and your family go for a walk, c</w:t>
            </w:r>
            <w:r w:rsidR="00F47D86">
              <w:rPr>
                <w:bCs/>
                <w:sz w:val="20"/>
                <w:szCs w:val="20"/>
              </w:rPr>
              <w:t xml:space="preserve">an you plan a route for your family’s walk?  </w:t>
            </w:r>
            <w:r w:rsidR="0009171D">
              <w:rPr>
                <w:bCs/>
                <w:sz w:val="20"/>
                <w:szCs w:val="20"/>
              </w:rPr>
              <w:t>Can you work on, ‘</w:t>
            </w:r>
            <w:r w:rsidR="0009171D" w:rsidRPr="0009171D">
              <w:rPr>
                <w:bCs/>
                <w:color w:val="FF0000"/>
                <w:sz w:val="20"/>
                <w:szCs w:val="20"/>
              </w:rPr>
              <w:t>Planning a walking route</w:t>
            </w:r>
            <w:r w:rsidR="0009171D">
              <w:rPr>
                <w:bCs/>
                <w:sz w:val="20"/>
                <w:szCs w:val="20"/>
              </w:rPr>
              <w:t>’ in the resources folder.</w:t>
            </w:r>
          </w:p>
          <w:p w:rsidR="004C6D28" w:rsidRDefault="004C6D28" w:rsidP="00062142">
            <w:pPr>
              <w:rPr>
                <w:bCs/>
                <w:sz w:val="20"/>
                <w:szCs w:val="20"/>
              </w:rPr>
            </w:pPr>
          </w:p>
          <w:p w:rsidR="004C6D28" w:rsidRDefault="004C6D28" w:rsidP="00062142">
            <w:pPr>
              <w:rPr>
                <w:bCs/>
                <w:sz w:val="20"/>
                <w:szCs w:val="20"/>
              </w:rPr>
            </w:pPr>
          </w:p>
          <w:p w:rsidR="004C6D28" w:rsidRDefault="004C6D28" w:rsidP="00062142">
            <w:pPr>
              <w:rPr>
                <w:bCs/>
                <w:noProof/>
                <w:sz w:val="20"/>
                <w:szCs w:val="20"/>
                <w:lang w:eastAsia="en-GB"/>
              </w:rPr>
            </w:pPr>
            <w:r>
              <w:rPr>
                <w:bCs/>
                <w:noProof/>
                <w:sz w:val="20"/>
                <w:szCs w:val="20"/>
                <w:lang w:eastAsia="en-GB"/>
              </w:rPr>
              <w:drawing>
                <wp:inline distT="0" distB="0" distL="0" distR="0">
                  <wp:extent cx="628650" cy="628650"/>
                  <wp:effectExtent l="19050" t="0" r="0" b="0"/>
                  <wp:docPr id="12" name="Picture 2" descr="C:\Users\carlahartropp\AppData\Local\Microsoft\Windows\Temporary Internet Files\Content.IE5\5706GC18\compass-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lahartropp\AppData\Local\Microsoft\Windows\Temporary Internet Files\Content.IE5\5706GC18\compass-silhouette[1].jpg"/>
                          <pic:cNvPicPr>
                            <a:picLocks noChangeAspect="1" noChangeArrowheads="1"/>
                          </pic:cNvPicPr>
                        </pic:nvPicPr>
                        <pic:blipFill>
                          <a:blip r:embed="rId13" cstate="print"/>
                          <a:srcRect/>
                          <a:stretch>
                            <a:fillRect/>
                          </a:stretch>
                        </pic:blipFill>
                        <pic:spPr bwMode="auto">
                          <a:xfrm>
                            <a:off x="0" y="0"/>
                            <a:ext cx="628650" cy="628650"/>
                          </a:xfrm>
                          <a:prstGeom prst="rect">
                            <a:avLst/>
                          </a:prstGeom>
                          <a:noFill/>
                          <a:ln w="9525">
                            <a:noFill/>
                            <a:miter lim="800000"/>
                            <a:headEnd/>
                            <a:tailEnd/>
                          </a:ln>
                        </pic:spPr>
                      </pic:pic>
                    </a:graphicData>
                  </a:graphic>
                </wp:inline>
              </w:drawing>
            </w:r>
          </w:p>
          <w:p w:rsidR="004C6D28" w:rsidRDefault="004C6D28" w:rsidP="00062142">
            <w:pPr>
              <w:rPr>
                <w:bCs/>
                <w:sz w:val="20"/>
                <w:szCs w:val="20"/>
              </w:rPr>
            </w:pPr>
            <w:r>
              <w:rPr>
                <w:bCs/>
                <w:noProof/>
                <w:sz w:val="20"/>
                <w:szCs w:val="20"/>
                <w:lang w:eastAsia="en-GB"/>
              </w:rPr>
              <w:drawing>
                <wp:inline distT="0" distB="0" distL="0" distR="0">
                  <wp:extent cx="2228850" cy="1087063"/>
                  <wp:effectExtent l="19050" t="0" r="0" b="0"/>
                  <wp:docPr id="26" name="Picture 25" descr="route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te map.jpg"/>
                          <pic:cNvPicPr/>
                        </pic:nvPicPr>
                        <pic:blipFill>
                          <a:blip r:embed="rId14" cstate="print"/>
                          <a:stretch>
                            <a:fillRect/>
                          </a:stretch>
                        </pic:blipFill>
                        <pic:spPr>
                          <a:xfrm>
                            <a:off x="0" y="0"/>
                            <a:ext cx="2235405" cy="1090260"/>
                          </a:xfrm>
                          <a:prstGeom prst="rect">
                            <a:avLst/>
                          </a:prstGeom>
                        </pic:spPr>
                      </pic:pic>
                    </a:graphicData>
                  </a:graphic>
                </wp:inline>
              </w:drawing>
            </w:r>
          </w:p>
          <w:p w:rsidR="004C6D28" w:rsidRDefault="004C6D28" w:rsidP="00062142">
            <w:pPr>
              <w:rPr>
                <w:bCs/>
                <w:sz w:val="20"/>
                <w:szCs w:val="20"/>
              </w:rPr>
            </w:pPr>
          </w:p>
          <w:p w:rsidR="004E29D4" w:rsidRDefault="004E29D4" w:rsidP="00062142">
            <w:pPr>
              <w:rPr>
                <w:bCs/>
                <w:sz w:val="20"/>
                <w:szCs w:val="20"/>
              </w:rPr>
            </w:pPr>
          </w:p>
          <w:p w:rsidR="004E29D4" w:rsidRPr="00F47D86" w:rsidRDefault="004E29D4" w:rsidP="00062142">
            <w:pPr>
              <w:rPr>
                <w:bCs/>
                <w:sz w:val="20"/>
                <w:szCs w:val="20"/>
              </w:rPr>
            </w:pPr>
          </w:p>
        </w:tc>
      </w:tr>
      <w:tr w:rsidR="00FF213B" w:rsidTr="005447B7">
        <w:trPr>
          <w:cantSplit/>
          <w:trHeight w:val="1134"/>
        </w:trPr>
        <w:tc>
          <w:tcPr>
            <w:tcW w:w="557" w:type="dxa"/>
            <w:textDirection w:val="btLr"/>
          </w:tcPr>
          <w:p w:rsidR="00A86D67" w:rsidRPr="00A86D67" w:rsidRDefault="00A86D67" w:rsidP="00A86D67">
            <w:pPr>
              <w:ind w:left="113" w:right="113"/>
              <w:jc w:val="center"/>
              <w:rPr>
                <w:sz w:val="16"/>
                <w:szCs w:val="16"/>
              </w:rPr>
            </w:pPr>
            <w:r>
              <w:rPr>
                <w:sz w:val="16"/>
                <w:szCs w:val="16"/>
              </w:rPr>
              <w:lastRenderedPageBreak/>
              <w:t>Tues</w:t>
            </w:r>
          </w:p>
        </w:tc>
        <w:tc>
          <w:tcPr>
            <w:tcW w:w="4654" w:type="dxa"/>
          </w:tcPr>
          <w:p w:rsidR="00B44A3C" w:rsidRPr="00F930D3" w:rsidRDefault="00B44A3C" w:rsidP="00073B9A">
            <w:pPr>
              <w:rPr>
                <w:color w:val="FF0000"/>
              </w:rPr>
            </w:pPr>
            <w:r w:rsidRPr="00F930D3">
              <w:rPr>
                <w:b/>
                <w:bCs/>
                <w:color w:val="FF0000"/>
                <w:u w:val="single"/>
              </w:rPr>
              <w:t>Handwriting</w:t>
            </w:r>
            <w:r w:rsidRPr="00F930D3">
              <w:rPr>
                <w:color w:val="FF0000"/>
              </w:rPr>
              <w:t xml:space="preserve">                </w:t>
            </w:r>
          </w:p>
          <w:p w:rsidR="00DD501B" w:rsidRDefault="00707FC1" w:rsidP="00073B9A">
            <w:pPr>
              <w:rPr>
                <w:sz w:val="16"/>
                <w:szCs w:val="16"/>
              </w:rPr>
            </w:pPr>
            <w:r>
              <w:rPr>
                <w:sz w:val="20"/>
                <w:szCs w:val="20"/>
              </w:rPr>
              <w:t>The diagonal join to a, c and o</w:t>
            </w:r>
            <w:r w:rsidR="00DD501B" w:rsidRPr="00F0134B">
              <w:rPr>
                <w:sz w:val="20"/>
                <w:szCs w:val="20"/>
              </w:rPr>
              <w:t xml:space="preserve"> </w:t>
            </w:r>
          </w:p>
          <w:p w:rsidR="00DD501B" w:rsidRPr="00DD501B" w:rsidRDefault="00707FC1" w:rsidP="00073B9A">
            <w:pPr>
              <w:rPr>
                <w:rFonts w:ascii="Lucida Handwriting" w:hAnsi="Lucida Handwriting" w:cstheme="minorHAnsi"/>
                <w:sz w:val="32"/>
                <w:szCs w:val="32"/>
              </w:rPr>
            </w:pPr>
            <w:r>
              <w:rPr>
                <w:rFonts w:ascii="Lucida Handwriting" w:hAnsi="Lucida Handwriting" w:cstheme="minorHAnsi"/>
                <w:sz w:val="32"/>
                <w:szCs w:val="32"/>
              </w:rPr>
              <w:t xml:space="preserve">ca  </w:t>
            </w:r>
            <w:proofErr w:type="spellStart"/>
            <w:r>
              <w:rPr>
                <w:rFonts w:ascii="Lucida Handwriting" w:hAnsi="Lucida Handwriting" w:cstheme="minorHAnsi"/>
                <w:sz w:val="32"/>
                <w:szCs w:val="32"/>
              </w:rPr>
              <w:t>ic</w:t>
            </w:r>
            <w:proofErr w:type="spellEnd"/>
            <w:r>
              <w:rPr>
                <w:rFonts w:ascii="Lucida Handwriting" w:hAnsi="Lucida Handwriting" w:cstheme="minorHAnsi"/>
                <w:sz w:val="32"/>
                <w:szCs w:val="32"/>
              </w:rPr>
              <w:t xml:space="preserve">  co  ea  ac  no</w:t>
            </w:r>
          </w:p>
          <w:p w:rsidR="005447B7" w:rsidRDefault="005447B7" w:rsidP="00073B9A">
            <w:pPr>
              <w:rPr>
                <w:rFonts w:cstheme="minorHAnsi"/>
                <w:sz w:val="16"/>
                <w:szCs w:val="16"/>
              </w:rPr>
            </w:pPr>
          </w:p>
          <w:p w:rsidR="00240C58" w:rsidRPr="00DD501B" w:rsidRDefault="00240C58" w:rsidP="00240C58">
            <w:pPr>
              <w:rPr>
                <w:b/>
              </w:rPr>
            </w:pPr>
            <w:r w:rsidRPr="00DD501B">
              <w:rPr>
                <w:b/>
              </w:rPr>
              <w:t>10:30 - Phonics</w:t>
            </w:r>
          </w:p>
          <w:p w:rsidR="005447B7" w:rsidRDefault="005447B7" w:rsidP="00073B9A">
            <w:pPr>
              <w:rPr>
                <w:rFonts w:cstheme="minorHAnsi"/>
                <w:b/>
              </w:rPr>
            </w:pPr>
          </w:p>
          <w:p w:rsidR="00284F27" w:rsidRPr="00CB1C51" w:rsidRDefault="00F73EE0" w:rsidP="001D65BC">
            <w:pPr>
              <w:rPr>
                <w:rFonts w:cstheme="minorHAnsi"/>
                <w:color w:val="FF0000"/>
              </w:rPr>
            </w:pPr>
            <w:r w:rsidRPr="00CB1C51">
              <w:rPr>
                <w:rFonts w:cstheme="minorHAnsi"/>
                <w:color w:val="FF0000"/>
              </w:rPr>
              <w:t>Home Learning Time Capsule</w:t>
            </w:r>
          </w:p>
          <w:p w:rsidR="006951AD" w:rsidRDefault="006951AD" w:rsidP="001D65BC">
            <w:pPr>
              <w:rPr>
                <w:rFonts w:cstheme="minorHAnsi"/>
                <w:sz w:val="16"/>
                <w:szCs w:val="16"/>
              </w:rPr>
            </w:pPr>
          </w:p>
          <w:p w:rsidR="006951AD" w:rsidRDefault="006951AD" w:rsidP="001D65BC">
            <w:pPr>
              <w:rPr>
                <w:rFonts w:cstheme="minorHAnsi"/>
                <w:sz w:val="16"/>
                <w:szCs w:val="16"/>
              </w:rPr>
            </w:pPr>
          </w:p>
          <w:p w:rsidR="006951AD" w:rsidRDefault="006951AD" w:rsidP="001D65BC">
            <w:pPr>
              <w:rPr>
                <w:rFonts w:cstheme="minorHAnsi"/>
                <w:sz w:val="16"/>
                <w:szCs w:val="16"/>
              </w:rPr>
            </w:pPr>
          </w:p>
          <w:p w:rsidR="006951AD" w:rsidRDefault="006951AD" w:rsidP="001D65BC">
            <w:pPr>
              <w:rPr>
                <w:rFonts w:cstheme="minorHAnsi"/>
                <w:sz w:val="16"/>
                <w:szCs w:val="16"/>
              </w:rPr>
            </w:pPr>
          </w:p>
          <w:p w:rsidR="006951AD" w:rsidRDefault="006951AD" w:rsidP="001D65BC">
            <w:pPr>
              <w:rPr>
                <w:rFonts w:cstheme="minorHAnsi"/>
                <w:sz w:val="16"/>
                <w:szCs w:val="16"/>
              </w:rPr>
            </w:pPr>
          </w:p>
          <w:p w:rsidR="001D65BC" w:rsidRPr="00B44A3C" w:rsidRDefault="001D65BC" w:rsidP="001D65BC">
            <w:pPr>
              <w:rPr>
                <w:rFonts w:cstheme="minorHAnsi"/>
                <w:sz w:val="16"/>
                <w:szCs w:val="16"/>
              </w:rPr>
            </w:pPr>
          </w:p>
        </w:tc>
        <w:tc>
          <w:tcPr>
            <w:tcW w:w="5992" w:type="dxa"/>
          </w:tcPr>
          <w:p w:rsidR="003F408B" w:rsidRDefault="000F3C23" w:rsidP="000F3C23">
            <w:r w:rsidRPr="003C4B61">
              <w:rPr>
                <w:b/>
                <w:bCs/>
                <w:u w:val="single"/>
              </w:rPr>
              <w:t xml:space="preserve">Lesson 2 </w:t>
            </w:r>
            <w:r w:rsidR="001D65BC" w:rsidRPr="003C4B61">
              <w:t>–</w:t>
            </w:r>
            <w:r w:rsidRPr="003C4B61">
              <w:t xml:space="preserve"> </w:t>
            </w:r>
            <w:r w:rsidR="00707FC1">
              <w:t>Measurement Hunt</w:t>
            </w:r>
          </w:p>
          <w:p w:rsidR="003C4B61" w:rsidRDefault="003C4B61" w:rsidP="000F3C23"/>
          <w:p w:rsidR="00F47D86" w:rsidRDefault="00F47D86" w:rsidP="00F47D86">
            <w:pPr>
              <w:pStyle w:val="ListParagraph"/>
              <w:numPr>
                <w:ilvl w:val="0"/>
                <w:numId w:val="21"/>
              </w:numPr>
              <w:spacing w:after="160" w:line="259" w:lineRule="auto"/>
            </w:pPr>
            <w:r>
              <w:t>Go on a measurement hunt – find all of the equipment in your house that you can use to measure.  Sort them into groups.</w:t>
            </w:r>
          </w:p>
          <w:p w:rsidR="00F47D86" w:rsidRDefault="00F47D86" w:rsidP="00F47D86">
            <w:pPr>
              <w:pStyle w:val="ListParagraph"/>
              <w:numPr>
                <w:ilvl w:val="0"/>
                <w:numId w:val="21"/>
              </w:numPr>
              <w:spacing w:after="160" w:line="259" w:lineRule="auto"/>
            </w:pPr>
            <w:r>
              <w:t>Which equipment did you put in each group?</w:t>
            </w:r>
          </w:p>
          <w:p w:rsidR="00F47D86" w:rsidRDefault="00F47D86" w:rsidP="00F47D86">
            <w:pPr>
              <w:pStyle w:val="ListParagraph"/>
              <w:numPr>
                <w:ilvl w:val="0"/>
                <w:numId w:val="21"/>
              </w:numPr>
              <w:spacing w:after="160" w:line="259" w:lineRule="auto"/>
            </w:pPr>
            <w:r>
              <w:t>Draw it</w:t>
            </w:r>
          </w:p>
          <w:p w:rsidR="00F47D86" w:rsidRDefault="00F47D86" w:rsidP="00F47D86">
            <w:pPr>
              <w:pStyle w:val="ListParagraph"/>
              <w:numPr>
                <w:ilvl w:val="0"/>
                <w:numId w:val="21"/>
              </w:numPr>
              <w:spacing w:after="160" w:line="259" w:lineRule="auto"/>
            </w:pPr>
            <w:r>
              <w:t>Can you label it with what you would use it for?</w:t>
            </w:r>
          </w:p>
          <w:p w:rsidR="00F47D86" w:rsidRDefault="00F47D86" w:rsidP="00F47D86">
            <w:pPr>
              <w:pStyle w:val="ListParagraph"/>
              <w:numPr>
                <w:ilvl w:val="0"/>
                <w:numId w:val="21"/>
              </w:numPr>
              <w:spacing w:after="160" w:line="259" w:lineRule="auto"/>
            </w:pPr>
            <w:r>
              <w:t>Find the document ‘</w:t>
            </w:r>
            <w:r w:rsidR="002D04D6">
              <w:rPr>
                <w:b/>
                <w:color w:val="FF0000"/>
              </w:rPr>
              <w:t>Tuesda</w:t>
            </w:r>
            <w:r w:rsidRPr="00F47D86">
              <w:rPr>
                <w:b/>
                <w:color w:val="FF0000"/>
              </w:rPr>
              <w:t>y Maths’</w:t>
            </w:r>
            <w:r>
              <w:t xml:space="preserve"> in the resources folder</w:t>
            </w:r>
          </w:p>
          <w:p w:rsidR="006B76FD" w:rsidRPr="00F930D3" w:rsidRDefault="006B76FD" w:rsidP="00062142">
            <w:pPr>
              <w:rPr>
                <w:color w:val="FF0000"/>
              </w:rPr>
            </w:pPr>
          </w:p>
        </w:tc>
        <w:tc>
          <w:tcPr>
            <w:tcW w:w="4411" w:type="dxa"/>
          </w:tcPr>
          <w:p w:rsidR="00B2388F" w:rsidRDefault="006427A6" w:rsidP="00D5702B">
            <w:pPr>
              <w:pStyle w:val="blocks-text-blockparagraph"/>
              <w:spacing w:before="0" w:beforeAutospacing="0" w:after="0" w:afterAutospacing="0"/>
              <w:rPr>
                <w:rFonts w:asciiTheme="minorHAnsi" w:hAnsiTheme="minorHAnsi" w:cstheme="minorHAnsi"/>
                <w:b/>
                <w:bCs/>
                <w:sz w:val="16"/>
                <w:szCs w:val="16"/>
                <w:u w:val="single"/>
              </w:rPr>
            </w:pPr>
            <w:r w:rsidRPr="006427A6">
              <w:rPr>
                <w:rFonts w:asciiTheme="minorHAnsi" w:hAnsiTheme="minorHAnsi" w:cstheme="minorHAnsi"/>
                <w:b/>
                <w:bCs/>
                <w:sz w:val="16"/>
                <w:szCs w:val="16"/>
                <w:u w:val="single"/>
              </w:rPr>
              <w:t>Music</w:t>
            </w:r>
          </w:p>
          <w:p w:rsidR="006427A6" w:rsidRPr="004C6D28" w:rsidRDefault="006427A6" w:rsidP="00D5702B">
            <w:pPr>
              <w:pStyle w:val="blocks-text-blockparagraph"/>
              <w:spacing w:before="0" w:beforeAutospacing="0" w:after="0" w:afterAutospacing="0"/>
              <w:rPr>
                <w:rFonts w:asciiTheme="minorHAnsi" w:hAnsiTheme="minorHAnsi" w:cstheme="minorHAnsi"/>
                <w:sz w:val="20"/>
                <w:szCs w:val="20"/>
              </w:rPr>
            </w:pPr>
            <w:proofErr w:type="spellStart"/>
            <w:r w:rsidRPr="004C6D28">
              <w:rPr>
                <w:rFonts w:asciiTheme="minorHAnsi" w:hAnsiTheme="minorHAnsi" w:cstheme="minorHAnsi"/>
                <w:sz w:val="20"/>
                <w:szCs w:val="20"/>
              </w:rPr>
              <w:t>Charanga</w:t>
            </w:r>
            <w:proofErr w:type="spellEnd"/>
            <w:r w:rsidRPr="004C6D28">
              <w:rPr>
                <w:rFonts w:asciiTheme="minorHAnsi" w:hAnsiTheme="minorHAnsi" w:cstheme="minorHAnsi"/>
                <w:sz w:val="20"/>
                <w:szCs w:val="20"/>
              </w:rPr>
              <w:t xml:space="preserve"> – </w:t>
            </w:r>
            <w:proofErr w:type="spellStart"/>
            <w:r w:rsidRPr="004C6D28">
              <w:rPr>
                <w:rFonts w:asciiTheme="minorHAnsi" w:hAnsiTheme="minorHAnsi" w:cstheme="minorHAnsi"/>
                <w:sz w:val="20"/>
                <w:szCs w:val="20"/>
              </w:rPr>
              <w:t>Yumu</w:t>
            </w:r>
            <w:proofErr w:type="spellEnd"/>
          </w:p>
          <w:p w:rsidR="006427A6" w:rsidRPr="004C6D28" w:rsidRDefault="006427A6" w:rsidP="00D5702B">
            <w:pPr>
              <w:pStyle w:val="blocks-text-blockparagraph"/>
              <w:spacing w:before="0" w:beforeAutospacing="0" w:after="0" w:afterAutospacing="0"/>
              <w:rPr>
                <w:rFonts w:asciiTheme="minorHAnsi" w:hAnsiTheme="minorHAnsi" w:cstheme="minorHAnsi"/>
                <w:sz w:val="20"/>
                <w:szCs w:val="20"/>
              </w:rPr>
            </w:pPr>
            <w:r w:rsidRPr="004C6D28">
              <w:rPr>
                <w:rFonts w:asciiTheme="minorHAnsi" w:hAnsiTheme="minorHAnsi" w:cstheme="minorHAnsi"/>
                <w:b/>
                <w:bCs/>
                <w:sz w:val="20"/>
                <w:szCs w:val="20"/>
                <w:u w:val="single"/>
              </w:rPr>
              <w:t xml:space="preserve">Lesson </w:t>
            </w:r>
            <w:r w:rsidR="00707FC1" w:rsidRPr="004C6D28">
              <w:rPr>
                <w:rFonts w:asciiTheme="minorHAnsi" w:hAnsiTheme="minorHAnsi" w:cstheme="minorHAnsi"/>
                <w:b/>
                <w:bCs/>
                <w:sz w:val="20"/>
                <w:szCs w:val="20"/>
                <w:u w:val="single"/>
              </w:rPr>
              <w:t>5</w:t>
            </w:r>
            <w:r w:rsidRPr="004C6D28">
              <w:rPr>
                <w:rFonts w:asciiTheme="minorHAnsi" w:hAnsiTheme="minorHAnsi" w:cstheme="minorHAnsi"/>
                <w:sz w:val="20"/>
                <w:szCs w:val="20"/>
              </w:rPr>
              <w:t xml:space="preserve"> – The Friendship Song</w:t>
            </w:r>
          </w:p>
          <w:p w:rsidR="006427A6" w:rsidRPr="004C6D28" w:rsidRDefault="004C6D28" w:rsidP="00D5702B">
            <w:pPr>
              <w:pStyle w:val="blocks-text-blockparagraph"/>
              <w:spacing w:before="0" w:beforeAutospacing="0" w:after="0" w:afterAutospacing="0"/>
              <w:rPr>
                <w:rFonts w:asciiTheme="minorHAnsi" w:hAnsiTheme="minorHAnsi" w:cstheme="minorHAnsi"/>
                <w:b/>
                <w:sz w:val="20"/>
                <w:szCs w:val="20"/>
                <w:u w:val="single"/>
              </w:rPr>
            </w:pPr>
            <w:r w:rsidRPr="004C6D28">
              <w:rPr>
                <w:rFonts w:asciiTheme="minorHAnsi" w:hAnsiTheme="minorHAnsi" w:cstheme="minorHAnsi"/>
                <w:b/>
                <w:sz w:val="20"/>
                <w:szCs w:val="20"/>
                <w:u w:val="single"/>
              </w:rPr>
              <w:t>You Give a Little Love</w:t>
            </w:r>
          </w:p>
          <w:p w:rsidR="004C6D28" w:rsidRPr="004C6D28" w:rsidRDefault="004C6D28" w:rsidP="00D5702B">
            <w:pPr>
              <w:pStyle w:val="blocks-text-blockparagraph"/>
              <w:spacing w:before="0" w:beforeAutospacing="0" w:after="0" w:afterAutospacing="0"/>
              <w:rPr>
                <w:rFonts w:asciiTheme="minorHAnsi" w:hAnsiTheme="minorHAnsi" w:cstheme="minorHAnsi"/>
                <w:sz w:val="22"/>
                <w:szCs w:val="22"/>
              </w:rPr>
            </w:pPr>
          </w:p>
          <w:p w:rsidR="006427A6" w:rsidRPr="006427A6" w:rsidRDefault="004C6D28" w:rsidP="004C6D28">
            <w:pPr>
              <w:pStyle w:val="blocks-text-blockparagraph"/>
              <w:spacing w:before="0" w:beforeAutospacing="0" w:after="0" w:afterAutospacing="0"/>
              <w:rPr>
                <w:rFonts w:asciiTheme="minorHAnsi" w:hAnsiTheme="minorHAnsi" w:cstheme="minorHAnsi"/>
                <w:b/>
                <w:bCs/>
                <w:sz w:val="16"/>
                <w:szCs w:val="16"/>
                <w:u w:val="single"/>
              </w:rPr>
            </w:pPr>
            <w:r>
              <w:rPr>
                <w:rFonts w:asciiTheme="minorHAnsi" w:hAnsiTheme="minorHAnsi" w:cstheme="minorHAnsi"/>
                <w:b/>
                <w:bCs/>
                <w:noProof/>
                <w:sz w:val="16"/>
                <w:szCs w:val="16"/>
                <w:u w:val="single"/>
              </w:rPr>
              <w:drawing>
                <wp:inline distT="0" distB="0" distL="0" distR="0">
                  <wp:extent cx="2663825" cy="1311910"/>
                  <wp:effectExtent l="19050" t="0" r="3175" b="0"/>
                  <wp:docPr id="27" name="Picture 26" descr="you give a little l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 give a little love.jpg"/>
                          <pic:cNvPicPr/>
                        </pic:nvPicPr>
                        <pic:blipFill>
                          <a:blip r:embed="rId15" cstate="print"/>
                          <a:stretch>
                            <a:fillRect/>
                          </a:stretch>
                        </pic:blipFill>
                        <pic:spPr>
                          <a:xfrm>
                            <a:off x="0" y="0"/>
                            <a:ext cx="2663825" cy="1311910"/>
                          </a:xfrm>
                          <a:prstGeom prst="rect">
                            <a:avLst/>
                          </a:prstGeom>
                        </pic:spPr>
                      </pic:pic>
                    </a:graphicData>
                  </a:graphic>
                </wp:inline>
              </w:drawing>
            </w:r>
          </w:p>
        </w:tc>
      </w:tr>
      <w:tr w:rsidR="00FF213B" w:rsidTr="005447B7">
        <w:trPr>
          <w:cantSplit/>
          <w:trHeight w:val="2875"/>
        </w:trPr>
        <w:tc>
          <w:tcPr>
            <w:tcW w:w="557" w:type="dxa"/>
            <w:textDirection w:val="btLr"/>
          </w:tcPr>
          <w:p w:rsidR="000F3C23" w:rsidRPr="00A86D67" w:rsidRDefault="000F3C23" w:rsidP="000F3C23">
            <w:pPr>
              <w:ind w:left="113" w:right="113"/>
              <w:jc w:val="center"/>
              <w:rPr>
                <w:sz w:val="16"/>
                <w:szCs w:val="16"/>
              </w:rPr>
            </w:pPr>
            <w:r>
              <w:rPr>
                <w:sz w:val="16"/>
                <w:szCs w:val="16"/>
              </w:rPr>
              <w:t>Wed</w:t>
            </w:r>
          </w:p>
        </w:tc>
        <w:tc>
          <w:tcPr>
            <w:tcW w:w="4654" w:type="dxa"/>
          </w:tcPr>
          <w:p w:rsidR="00254995" w:rsidRPr="00F930D3" w:rsidRDefault="000F3C23" w:rsidP="006951AD">
            <w:r w:rsidRPr="00F930D3">
              <w:rPr>
                <w:b/>
                <w:bCs/>
                <w:u w:val="single"/>
              </w:rPr>
              <w:t>Spelling</w:t>
            </w:r>
            <w:r w:rsidRPr="00F930D3">
              <w:t xml:space="preserve"> </w:t>
            </w:r>
            <w:r w:rsidR="00CB1C51">
              <w:t xml:space="preserve">– </w:t>
            </w:r>
            <w:r w:rsidR="00CB1C51" w:rsidRPr="00CB1C51">
              <w:rPr>
                <w:color w:val="FF0000"/>
              </w:rPr>
              <w:t>word search</w:t>
            </w:r>
          </w:p>
          <w:p w:rsidR="000F3C23" w:rsidRPr="00961882" w:rsidRDefault="000F3C23" w:rsidP="00062142">
            <w:pPr>
              <w:rPr>
                <w:sz w:val="18"/>
                <w:szCs w:val="18"/>
              </w:rPr>
            </w:pPr>
          </w:p>
          <w:p w:rsidR="000F3C23" w:rsidRPr="00961882" w:rsidRDefault="000F3C23" w:rsidP="000F3C23">
            <w:pPr>
              <w:rPr>
                <w:b/>
                <w:bCs/>
                <w:sz w:val="18"/>
                <w:szCs w:val="18"/>
                <w:u w:val="single"/>
              </w:rPr>
            </w:pPr>
          </w:p>
          <w:p w:rsidR="006B76FD" w:rsidRDefault="00707FC1" w:rsidP="006B76FD">
            <w:pPr>
              <w:rPr>
                <w:b/>
              </w:rPr>
            </w:pPr>
            <w:r>
              <w:rPr>
                <w:b/>
              </w:rPr>
              <w:t>10:30 -</w:t>
            </w:r>
            <w:r w:rsidR="006B76FD" w:rsidRPr="00DD501B">
              <w:rPr>
                <w:b/>
              </w:rPr>
              <w:t xml:space="preserve"> Phonics</w:t>
            </w:r>
          </w:p>
          <w:p w:rsidR="00F0134B" w:rsidRDefault="00F0134B" w:rsidP="006B76FD">
            <w:pPr>
              <w:rPr>
                <w:b/>
              </w:rPr>
            </w:pPr>
          </w:p>
          <w:p w:rsidR="00F73EE0" w:rsidRPr="00CB1C51" w:rsidRDefault="00F73EE0" w:rsidP="00F73EE0">
            <w:pPr>
              <w:rPr>
                <w:rFonts w:cstheme="minorHAnsi"/>
                <w:color w:val="FF0000"/>
              </w:rPr>
            </w:pPr>
            <w:r w:rsidRPr="00CB1C51">
              <w:rPr>
                <w:rFonts w:cstheme="minorHAnsi"/>
                <w:color w:val="FF0000"/>
              </w:rPr>
              <w:t>Home Learning Time Capsule</w:t>
            </w:r>
          </w:p>
          <w:p w:rsidR="008D01B2" w:rsidRPr="00284F27" w:rsidRDefault="008D01B2" w:rsidP="00707FC1"/>
        </w:tc>
        <w:tc>
          <w:tcPr>
            <w:tcW w:w="5992" w:type="dxa"/>
          </w:tcPr>
          <w:p w:rsidR="00254995" w:rsidRDefault="00424512" w:rsidP="00707FC1">
            <w:r w:rsidRPr="007E5482">
              <w:rPr>
                <w:b/>
                <w:bCs/>
                <w:u w:val="single"/>
              </w:rPr>
              <w:t xml:space="preserve">Lesson 3 </w:t>
            </w:r>
            <w:r w:rsidRPr="007E5482">
              <w:t xml:space="preserve">– </w:t>
            </w:r>
            <w:r w:rsidR="00707FC1" w:rsidRPr="00F47D86">
              <w:rPr>
                <w:b/>
                <w:color w:val="FF0000"/>
              </w:rPr>
              <w:t>Measuring Weight</w:t>
            </w:r>
          </w:p>
          <w:p w:rsidR="00F47D86" w:rsidRDefault="00F47D86" w:rsidP="00707FC1"/>
          <w:p w:rsidR="00F47D86" w:rsidRPr="00F930D3" w:rsidRDefault="00F47D86" w:rsidP="00707FC1">
            <w:pPr>
              <w:rPr>
                <w:noProof/>
                <w:color w:val="FF0000"/>
                <w:lang w:eastAsia="en-GB"/>
              </w:rPr>
            </w:pPr>
            <w:r>
              <w:t>Complete the lesson labelled Wednesday Maths in the resources folder.</w:t>
            </w:r>
          </w:p>
          <w:p w:rsidR="00254995" w:rsidRDefault="00254995" w:rsidP="00254995">
            <w:pPr>
              <w:rPr>
                <w:noProof/>
                <w:lang w:eastAsia="en-GB"/>
              </w:rPr>
            </w:pPr>
          </w:p>
          <w:p w:rsidR="00F47D86" w:rsidRPr="00F47D86" w:rsidRDefault="00F47D86" w:rsidP="00254995">
            <w:pPr>
              <w:rPr>
                <w:i/>
                <w:noProof/>
                <w:lang w:eastAsia="en-GB"/>
              </w:rPr>
            </w:pPr>
            <w:r w:rsidRPr="00F47D86">
              <w:rPr>
                <w:i/>
                <w:noProof/>
                <w:lang w:eastAsia="en-GB"/>
              </w:rPr>
              <w:t>(parents, please ignore the week and day title at the top)</w:t>
            </w:r>
          </w:p>
          <w:p w:rsidR="006B76FD" w:rsidRPr="0034328C" w:rsidRDefault="006B76FD" w:rsidP="00254995">
            <w:pPr>
              <w:jc w:val="center"/>
              <w:rPr>
                <w:i/>
                <w:iCs/>
                <w:sz w:val="16"/>
                <w:szCs w:val="16"/>
              </w:rPr>
            </w:pPr>
          </w:p>
        </w:tc>
        <w:tc>
          <w:tcPr>
            <w:tcW w:w="4411" w:type="dxa"/>
          </w:tcPr>
          <w:p w:rsidR="00966E40" w:rsidRDefault="00966E40" w:rsidP="00707FC1">
            <w:pPr>
              <w:pStyle w:val="NoSpacing"/>
              <w:rPr>
                <w:bCs/>
                <w:color w:val="FF0000"/>
              </w:rPr>
            </w:pPr>
            <w:r w:rsidRPr="00707FC1">
              <w:rPr>
                <w:b/>
                <w:bCs/>
                <w:color w:val="FF0000"/>
                <w:u w:val="single"/>
              </w:rPr>
              <w:t>P.E</w:t>
            </w:r>
            <w:r w:rsidR="00254995" w:rsidRPr="00707FC1">
              <w:rPr>
                <w:b/>
                <w:bCs/>
                <w:color w:val="FF0000"/>
                <w:u w:val="single"/>
              </w:rPr>
              <w:t>.</w:t>
            </w:r>
            <w:r w:rsidR="006951AD" w:rsidRPr="00707FC1">
              <w:rPr>
                <w:bCs/>
                <w:color w:val="FF0000"/>
              </w:rPr>
              <w:t xml:space="preserve">  </w:t>
            </w:r>
            <w:r w:rsidR="004C6D28">
              <w:rPr>
                <w:bCs/>
                <w:color w:val="FF0000"/>
              </w:rPr>
              <w:t>–</w:t>
            </w:r>
            <w:r w:rsidR="00707FC1" w:rsidRPr="00707FC1">
              <w:rPr>
                <w:bCs/>
                <w:color w:val="FF0000"/>
              </w:rPr>
              <w:t xml:space="preserve"> Dance</w:t>
            </w:r>
          </w:p>
          <w:p w:rsidR="004C6D28" w:rsidRDefault="004C6D28" w:rsidP="00707FC1">
            <w:pPr>
              <w:pStyle w:val="NoSpacing"/>
              <w:rPr>
                <w:bCs/>
                <w:color w:val="FF0000"/>
              </w:rPr>
            </w:pPr>
          </w:p>
          <w:p w:rsidR="004C6D28" w:rsidRPr="004C6D28" w:rsidRDefault="004C6D28" w:rsidP="00707FC1">
            <w:pPr>
              <w:pStyle w:val="NoSpacing"/>
              <w:rPr>
                <w:bCs/>
                <w:sz w:val="20"/>
                <w:szCs w:val="20"/>
              </w:rPr>
            </w:pPr>
            <w:r w:rsidRPr="004C6D28">
              <w:rPr>
                <w:bCs/>
                <w:sz w:val="20"/>
                <w:szCs w:val="20"/>
              </w:rPr>
              <w:t xml:space="preserve">Can’t stop the feeling </w:t>
            </w:r>
          </w:p>
          <w:p w:rsidR="004C6D28" w:rsidRPr="004C6D28" w:rsidRDefault="00B2005D" w:rsidP="00707FC1">
            <w:pPr>
              <w:pStyle w:val="NoSpacing"/>
              <w:rPr>
                <w:sz w:val="20"/>
                <w:szCs w:val="20"/>
              </w:rPr>
            </w:pPr>
            <w:hyperlink r:id="rId16" w:history="1">
              <w:r w:rsidR="004C6D28" w:rsidRPr="004C6D28">
                <w:rPr>
                  <w:rStyle w:val="Hyperlink"/>
                  <w:sz w:val="20"/>
                  <w:szCs w:val="20"/>
                </w:rPr>
                <w:t>https://www.youtube.com/watch?v=KhfkYzUwYFk</w:t>
              </w:r>
            </w:hyperlink>
          </w:p>
          <w:p w:rsidR="004C6D28" w:rsidRPr="004C6D28" w:rsidRDefault="004C6D28" w:rsidP="00707FC1">
            <w:pPr>
              <w:pStyle w:val="NoSpacing"/>
              <w:rPr>
                <w:sz w:val="20"/>
                <w:szCs w:val="20"/>
              </w:rPr>
            </w:pPr>
          </w:p>
          <w:p w:rsidR="004C6D28" w:rsidRPr="004C6D28" w:rsidRDefault="004C6D28" w:rsidP="00707FC1">
            <w:pPr>
              <w:pStyle w:val="NoSpacing"/>
              <w:rPr>
                <w:sz w:val="20"/>
                <w:szCs w:val="20"/>
              </w:rPr>
            </w:pPr>
            <w:r w:rsidRPr="004C6D28">
              <w:rPr>
                <w:sz w:val="20"/>
                <w:szCs w:val="20"/>
              </w:rPr>
              <w:t>That’s what makes you beautiful</w:t>
            </w:r>
          </w:p>
          <w:p w:rsidR="004C6D28" w:rsidRPr="004C6D28" w:rsidRDefault="00B2005D" w:rsidP="00707FC1">
            <w:pPr>
              <w:pStyle w:val="NoSpacing"/>
              <w:rPr>
                <w:sz w:val="20"/>
                <w:szCs w:val="20"/>
              </w:rPr>
            </w:pPr>
            <w:hyperlink r:id="rId17" w:history="1">
              <w:r w:rsidR="004C6D28" w:rsidRPr="004C6D28">
                <w:rPr>
                  <w:rStyle w:val="Hyperlink"/>
                  <w:sz w:val="20"/>
                  <w:szCs w:val="20"/>
                </w:rPr>
                <w:t>https://www.youtube.com/watch?v=k2hBMkZuvP8</w:t>
              </w:r>
            </w:hyperlink>
          </w:p>
          <w:p w:rsidR="004C6D28" w:rsidRPr="004C6D28" w:rsidRDefault="004C6D28" w:rsidP="00707FC1">
            <w:pPr>
              <w:pStyle w:val="NoSpacing"/>
              <w:rPr>
                <w:sz w:val="20"/>
                <w:szCs w:val="20"/>
              </w:rPr>
            </w:pPr>
          </w:p>
          <w:p w:rsidR="004C6D28" w:rsidRPr="004C6D28" w:rsidRDefault="004C6D28" w:rsidP="00707FC1">
            <w:pPr>
              <w:pStyle w:val="NoSpacing"/>
              <w:rPr>
                <w:sz w:val="20"/>
                <w:szCs w:val="20"/>
              </w:rPr>
            </w:pPr>
            <w:r w:rsidRPr="004C6D28">
              <w:rPr>
                <w:sz w:val="20"/>
                <w:szCs w:val="20"/>
              </w:rPr>
              <w:t>I like to move it</w:t>
            </w:r>
          </w:p>
          <w:p w:rsidR="004C6D28" w:rsidRPr="00707FC1" w:rsidRDefault="00B2005D" w:rsidP="00707FC1">
            <w:pPr>
              <w:pStyle w:val="NoSpacing"/>
              <w:rPr>
                <w:b/>
                <w:bCs/>
                <w:color w:val="FF0000"/>
                <w:u w:val="single"/>
              </w:rPr>
            </w:pPr>
            <w:hyperlink r:id="rId18" w:history="1">
              <w:r w:rsidR="004C6D28" w:rsidRPr="004C6D28">
                <w:rPr>
                  <w:rStyle w:val="Hyperlink"/>
                  <w:sz w:val="20"/>
                  <w:szCs w:val="20"/>
                </w:rPr>
                <w:t>https://www.youtube.com/watch?v=ymigWt5TOV8</w:t>
              </w:r>
            </w:hyperlink>
          </w:p>
        </w:tc>
      </w:tr>
      <w:tr w:rsidR="00FF213B" w:rsidTr="005447B7">
        <w:trPr>
          <w:cantSplit/>
          <w:trHeight w:val="1134"/>
        </w:trPr>
        <w:tc>
          <w:tcPr>
            <w:tcW w:w="557" w:type="dxa"/>
            <w:textDirection w:val="btLr"/>
          </w:tcPr>
          <w:p w:rsidR="000F3C23" w:rsidRPr="00A86D67" w:rsidRDefault="000F3C23" w:rsidP="000F3C23">
            <w:pPr>
              <w:ind w:left="113" w:right="113"/>
              <w:jc w:val="center"/>
              <w:rPr>
                <w:sz w:val="16"/>
                <w:szCs w:val="16"/>
              </w:rPr>
            </w:pPr>
            <w:r>
              <w:rPr>
                <w:sz w:val="16"/>
                <w:szCs w:val="16"/>
              </w:rPr>
              <w:t>Thurs</w:t>
            </w:r>
          </w:p>
        </w:tc>
        <w:tc>
          <w:tcPr>
            <w:tcW w:w="4654" w:type="dxa"/>
          </w:tcPr>
          <w:p w:rsidR="000F3C23" w:rsidRPr="006951AD" w:rsidRDefault="005447B7" w:rsidP="005447B7">
            <w:pPr>
              <w:rPr>
                <w:b/>
                <w:bCs/>
                <w:color w:val="FF0000"/>
                <w:u w:val="single"/>
              </w:rPr>
            </w:pPr>
            <w:r w:rsidRPr="006951AD">
              <w:rPr>
                <w:b/>
                <w:bCs/>
                <w:color w:val="FF0000"/>
                <w:u w:val="single"/>
              </w:rPr>
              <w:t>Handwriting – Spelling handwriting</w:t>
            </w:r>
          </w:p>
          <w:p w:rsidR="005447B7" w:rsidRDefault="005447B7" w:rsidP="005447B7">
            <w:pPr>
              <w:rPr>
                <w:b/>
                <w:bCs/>
                <w:sz w:val="16"/>
                <w:szCs w:val="16"/>
                <w:u w:val="single"/>
              </w:rPr>
            </w:pPr>
          </w:p>
          <w:p w:rsidR="006B76FD" w:rsidRPr="00DD501B" w:rsidRDefault="00707FC1" w:rsidP="006B76FD">
            <w:pPr>
              <w:rPr>
                <w:b/>
              </w:rPr>
            </w:pPr>
            <w:r>
              <w:rPr>
                <w:b/>
              </w:rPr>
              <w:t xml:space="preserve">10:30 </w:t>
            </w:r>
            <w:r w:rsidR="006B76FD" w:rsidRPr="00DD501B">
              <w:rPr>
                <w:b/>
              </w:rPr>
              <w:t>– Phonics</w:t>
            </w:r>
          </w:p>
          <w:p w:rsidR="005447B7" w:rsidRDefault="005447B7" w:rsidP="00062142">
            <w:pPr>
              <w:rPr>
                <w:sz w:val="16"/>
                <w:szCs w:val="16"/>
              </w:rPr>
            </w:pPr>
          </w:p>
          <w:p w:rsidR="006B76FD" w:rsidRDefault="006B76FD" w:rsidP="00062142">
            <w:pPr>
              <w:rPr>
                <w:sz w:val="16"/>
                <w:szCs w:val="16"/>
              </w:rPr>
            </w:pPr>
          </w:p>
          <w:p w:rsidR="006B76FD" w:rsidRPr="006B76FD" w:rsidRDefault="006B76FD" w:rsidP="00062142"/>
          <w:p w:rsidR="00191840" w:rsidRPr="00191840" w:rsidRDefault="00F73EE0" w:rsidP="00F73EE0">
            <w:r w:rsidRPr="00CB1C51">
              <w:rPr>
                <w:color w:val="FF0000"/>
              </w:rPr>
              <w:t>George’s Marvellous Medicine</w:t>
            </w:r>
            <w:r w:rsidR="00CB1C51" w:rsidRPr="00CB1C51">
              <w:rPr>
                <w:color w:val="FF0000"/>
              </w:rPr>
              <w:t xml:space="preserve"> </w:t>
            </w:r>
            <w:r w:rsidR="0009171D" w:rsidRPr="00CB1C51">
              <w:rPr>
                <w:color w:val="FF0000"/>
              </w:rPr>
              <w:t>Activity</w:t>
            </w:r>
            <w:r>
              <w:t xml:space="preserve"> – invent a recipe</w:t>
            </w:r>
          </w:p>
        </w:tc>
        <w:tc>
          <w:tcPr>
            <w:tcW w:w="5992" w:type="dxa"/>
          </w:tcPr>
          <w:p w:rsidR="00F47D86" w:rsidRDefault="00424512" w:rsidP="00F47D86">
            <w:r w:rsidRPr="00F930D3">
              <w:rPr>
                <w:b/>
                <w:bCs/>
                <w:u w:val="single"/>
              </w:rPr>
              <w:t>Lesson 4</w:t>
            </w:r>
            <w:r w:rsidRPr="007E5482">
              <w:rPr>
                <w:b/>
                <w:bCs/>
                <w:color w:val="FF0000"/>
                <w:u w:val="single"/>
              </w:rPr>
              <w:t xml:space="preserve"> </w:t>
            </w:r>
            <w:r w:rsidRPr="007E5482">
              <w:t xml:space="preserve">– </w:t>
            </w:r>
            <w:r w:rsidR="00F47D86" w:rsidRPr="00F47D86">
              <w:rPr>
                <w:b/>
                <w:color w:val="FF0000"/>
              </w:rPr>
              <w:t xml:space="preserve"> Measuring Weight</w:t>
            </w:r>
          </w:p>
          <w:p w:rsidR="00F47D86" w:rsidRDefault="00F47D86" w:rsidP="00F47D86"/>
          <w:p w:rsidR="00F47D86" w:rsidRPr="00F930D3" w:rsidRDefault="00F47D86" w:rsidP="00F47D86">
            <w:pPr>
              <w:rPr>
                <w:noProof/>
                <w:color w:val="FF0000"/>
                <w:lang w:eastAsia="en-GB"/>
              </w:rPr>
            </w:pPr>
            <w:r>
              <w:t>Complete the lesson labelled Thursday Maths in the resources folder.</w:t>
            </w:r>
          </w:p>
          <w:p w:rsidR="00F47D86" w:rsidRDefault="00F47D86" w:rsidP="00F47D86">
            <w:pPr>
              <w:rPr>
                <w:noProof/>
                <w:lang w:eastAsia="en-GB"/>
              </w:rPr>
            </w:pPr>
          </w:p>
          <w:p w:rsidR="00F47D86" w:rsidRPr="00F47D86" w:rsidRDefault="00F47D86" w:rsidP="00F47D86">
            <w:pPr>
              <w:rPr>
                <w:i/>
                <w:noProof/>
                <w:lang w:eastAsia="en-GB"/>
              </w:rPr>
            </w:pPr>
            <w:r w:rsidRPr="00F47D86">
              <w:rPr>
                <w:i/>
                <w:noProof/>
                <w:lang w:eastAsia="en-GB"/>
              </w:rPr>
              <w:t>(parents, please ignore the week and day title at the top)</w:t>
            </w:r>
          </w:p>
          <w:p w:rsidR="006D7312" w:rsidRPr="00F0134B" w:rsidRDefault="006D7312" w:rsidP="00707FC1">
            <w:pPr>
              <w:rPr>
                <w:rFonts w:cs="MV Boli"/>
                <w:sz w:val="20"/>
                <w:szCs w:val="20"/>
              </w:rPr>
            </w:pPr>
          </w:p>
          <w:p w:rsidR="007E5482" w:rsidRPr="00424512" w:rsidRDefault="007E5482" w:rsidP="00191840">
            <w:pPr>
              <w:jc w:val="center"/>
              <w:rPr>
                <w:rFonts w:ascii="MV Boli" w:hAnsi="MV Boli" w:cs="MV Boli"/>
                <w:color w:val="00B050"/>
                <w:sz w:val="36"/>
                <w:szCs w:val="36"/>
              </w:rPr>
            </w:pPr>
          </w:p>
        </w:tc>
        <w:tc>
          <w:tcPr>
            <w:tcW w:w="4411" w:type="dxa"/>
          </w:tcPr>
          <w:p w:rsidR="00994368" w:rsidRPr="00707FC1" w:rsidRDefault="00994368" w:rsidP="00707FC1">
            <w:pPr>
              <w:rPr>
                <w:b/>
                <w:color w:val="FF0000"/>
                <w:u w:val="single"/>
              </w:rPr>
            </w:pPr>
            <w:r w:rsidRPr="006951AD">
              <w:rPr>
                <w:b/>
                <w:color w:val="FF0000"/>
                <w:u w:val="single"/>
              </w:rPr>
              <w:t>Geography</w:t>
            </w:r>
            <w:r w:rsidR="00707FC1">
              <w:rPr>
                <w:b/>
                <w:color w:val="FF0000"/>
                <w:u w:val="single"/>
              </w:rPr>
              <w:t>- mapping</w:t>
            </w:r>
          </w:p>
          <w:p w:rsidR="0089794B" w:rsidRDefault="004C6D28" w:rsidP="004C6D28">
            <w:pPr>
              <w:rPr>
                <w:sz w:val="20"/>
                <w:szCs w:val="20"/>
              </w:rPr>
            </w:pPr>
            <w:r w:rsidRPr="004C6D28">
              <w:rPr>
                <w:sz w:val="20"/>
                <w:szCs w:val="20"/>
              </w:rPr>
              <w:t>The World</w:t>
            </w:r>
          </w:p>
          <w:p w:rsidR="004C6D28" w:rsidRPr="004C6D28" w:rsidRDefault="004C6D28" w:rsidP="004C6D28">
            <w:pPr>
              <w:rPr>
                <w:sz w:val="20"/>
                <w:szCs w:val="20"/>
              </w:rPr>
            </w:pPr>
            <w:r w:rsidRPr="004C6D28">
              <w:rPr>
                <w:sz w:val="20"/>
                <w:szCs w:val="20"/>
              </w:rPr>
              <w:t xml:space="preserve">Now </w:t>
            </w:r>
            <w:r w:rsidR="0089794B">
              <w:rPr>
                <w:sz w:val="20"/>
                <w:szCs w:val="20"/>
              </w:rPr>
              <w:t xml:space="preserve">that </w:t>
            </w:r>
            <w:r w:rsidRPr="004C6D28">
              <w:rPr>
                <w:sz w:val="20"/>
                <w:szCs w:val="20"/>
              </w:rPr>
              <w:t xml:space="preserve">you have looked at maps of </w:t>
            </w:r>
            <w:proofErr w:type="spellStart"/>
            <w:r w:rsidRPr="004C6D28">
              <w:rPr>
                <w:sz w:val="20"/>
                <w:szCs w:val="20"/>
              </w:rPr>
              <w:t>Arnside</w:t>
            </w:r>
            <w:proofErr w:type="spellEnd"/>
            <w:r w:rsidRPr="004C6D28">
              <w:rPr>
                <w:sz w:val="20"/>
                <w:szCs w:val="20"/>
              </w:rPr>
              <w:t>, can you zoom out and look at our Wonderful World?</w:t>
            </w:r>
            <w:r>
              <w:rPr>
                <w:sz w:val="20"/>
                <w:szCs w:val="20"/>
              </w:rPr>
              <w:t xml:space="preserve">  View the power</w:t>
            </w:r>
            <w:r w:rsidR="0009171D">
              <w:rPr>
                <w:sz w:val="20"/>
                <w:szCs w:val="20"/>
              </w:rPr>
              <w:t xml:space="preserve"> </w:t>
            </w:r>
            <w:r>
              <w:rPr>
                <w:sz w:val="20"/>
                <w:szCs w:val="20"/>
              </w:rPr>
              <w:t xml:space="preserve">point, </w:t>
            </w:r>
            <w:r w:rsidRPr="004C6D28">
              <w:rPr>
                <w:b/>
                <w:color w:val="FF0000"/>
                <w:sz w:val="20"/>
                <w:szCs w:val="20"/>
              </w:rPr>
              <w:t>‘Round and Round’</w:t>
            </w:r>
            <w:r>
              <w:rPr>
                <w:color w:val="FF0000"/>
                <w:sz w:val="20"/>
                <w:szCs w:val="20"/>
              </w:rPr>
              <w:t xml:space="preserve"> </w:t>
            </w:r>
            <w:r>
              <w:rPr>
                <w:sz w:val="20"/>
                <w:szCs w:val="20"/>
              </w:rPr>
              <w:t>in the resources</w:t>
            </w:r>
            <w:r w:rsidRPr="004C6D28">
              <w:rPr>
                <w:sz w:val="20"/>
                <w:szCs w:val="20"/>
              </w:rPr>
              <w:t xml:space="preserve"> folder.</w:t>
            </w:r>
            <w:r>
              <w:rPr>
                <w:sz w:val="20"/>
                <w:szCs w:val="20"/>
              </w:rPr>
              <w:t xml:space="preserve">  Choose which </w:t>
            </w:r>
            <w:r w:rsidR="0089794B">
              <w:rPr>
                <w:sz w:val="20"/>
                <w:szCs w:val="20"/>
              </w:rPr>
              <w:t>activity</w:t>
            </w:r>
            <w:r>
              <w:rPr>
                <w:sz w:val="20"/>
                <w:szCs w:val="20"/>
              </w:rPr>
              <w:t xml:space="preserve"> sheet you want to complete</w:t>
            </w:r>
            <w:r w:rsidR="00CC4CB6">
              <w:rPr>
                <w:sz w:val="20"/>
                <w:szCs w:val="20"/>
              </w:rPr>
              <w:t>, ‘</w:t>
            </w:r>
            <w:r w:rsidR="00CC4CB6" w:rsidRPr="00CC4CB6">
              <w:rPr>
                <w:b/>
                <w:color w:val="FF0000"/>
                <w:sz w:val="20"/>
                <w:szCs w:val="20"/>
              </w:rPr>
              <w:t>Activity sheets mapping the world</w:t>
            </w:r>
            <w:r w:rsidR="00CC4CB6">
              <w:rPr>
                <w:sz w:val="20"/>
                <w:szCs w:val="20"/>
              </w:rPr>
              <w:t xml:space="preserve">’ (there are three choices) </w:t>
            </w:r>
            <w:r>
              <w:rPr>
                <w:sz w:val="20"/>
                <w:szCs w:val="20"/>
              </w:rPr>
              <w:t>Or you can draw your own world map!</w:t>
            </w:r>
          </w:p>
          <w:p w:rsidR="004C6D28" w:rsidRPr="004C6D28" w:rsidRDefault="0089794B" w:rsidP="004C6D28">
            <w:pPr>
              <w:rPr>
                <w:i/>
                <w:sz w:val="20"/>
                <w:szCs w:val="20"/>
              </w:rPr>
            </w:pPr>
            <w:r>
              <w:rPr>
                <w:sz w:val="20"/>
                <w:szCs w:val="20"/>
              </w:rPr>
              <w:t>**</w:t>
            </w:r>
            <w:r w:rsidR="004C6D28" w:rsidRPr="004C6D28">
              <w:rPr>
                <w:i/>
                <w:sz w:val="20"/>
                <w:szCs w:val="20"/>
              </w:rPr>
              <w:t xml:space="preserve">Parents – </w:t>
            </w:r>
            <w:r w:rsidR="004C6D28">
              <w:rPr>
                <w:i/>
                <w:sz w:val="20"/>
                <w:szCs w:val="20"/>
              </w:rPr>
              <w:t xml:space="preserve">on the ‘Round and Round pp, </w:t>
            </w:r>
            <w:r w:rsidR="004C6D28" w:rsidRPr="004C6D28">
              <w:rPr>
                <w:i/>
                <w:sz w:val="20"/>
                <w:szCs w:val="20"/>
              </w:rPr>
              <w:t>slide 13 requires a globe, Goggle Earth could</w:t>
            </w:r>
            <w:r w:rsidR="004C6D28">
              <w:rPr>
                <w:i/>
                <w:sz w:val="20"/>
                <w:szCs w:val="20"/>
              </w:rPr>
              <w:t xml:space="preserve"> possibly</w:t>
            </w:r>
            <w:r w:rsidR="004C6D28" w:rsidRPr="004C6D28">
              <w:rPr>
                <w:i/>
                <w:sz w:val="20"/>
                <w:szCs w:val="20"/>
              </w:rPr>
              <w:t xml:space="preserve"> be used instead, or skip the slide.</w:t>
            </w:r>
          </w:p>
        </w:tc>
      </w:tr>
      <w:tr w:rsidR="00FF213B" w:rsidTr="005447B7">
        <w:trPr>
          <w:cantSplit/>
          <w:trHeight w:val="2448"/>
        </w:trPr>
        <w:tc>
          <w:tcPr>
            <w:tcW w:w="557" w:type="dxa"/>
            <w:textDirection w:val="btLr"/>
          </w:tcPr>
          <w:p w:rsidR="000F3C23" w:rsidRPr="00A86D67" w:rsidRDefault="000F3C23" w:rsidP="000F3C23">
            <w:pPr>
              <w:ind w:left="113" w:right="113"/>
              <w:jc w:val="center"/>
              <w:rPr>
                <w:sz w:val="16"/>
                <w:szCs w:val="16"/>
              </w:rPr>
            </w:pPr>
            <w:r>
              <w:rPr>
                <w:sz w:val="16"/>
                <w:szCs w:val="16"/>
              </w:rPr>
              <w:lastRenderedPageBreak/>
              <w:t>Fri</w:t>
            </w:r>
          </w:p>
        </w:tc>
        <w:tc>
          <w:tcPr>
            <w:tcW w:w="4654" w:type="dxa"/>
          </w:tcPr>
          <w:p w:rsidR="000F3C23" w:rsidRDefault="000F3C23" w:rsidP="000F3C23">
            <w:pPr>
              <w:rPr>
                <w:sz w:val="16"/>
                <w:szCs w:val="16"/>
              </w:rPr>
            </w:pPr>
            <w:r w:rsidRPr="00CC5940">
              <w:rPr>
                <w:b/>
                <w:u w:val="single"/>
              </w:rPr>
              <w:t>Spelling</w:t>
            </w:r>
            <w:r w:rsidRPr="00CC5940">
              <w:rPr>
                <w:bCs/>
              </w:rPr>
              <w:t xml:space="preserve"> –</w:t>
            </w:r>
            <w:r w:rsidRPr="00B44A3C">
              <w:rPr>
                <w:bCs/>
                <w:sz w:val="16"/>
                <w:szCs w:val="16"/>
              </w:rPr>
              <w:t xml:space="preserve"> </w:t>
            </w:r>
            <w:r w:rsidRPr="00B44A3C">
              <w:rPr>
                <w:sz w:val="16"/>
                <w:szCs w:val="16"/>
              </w:rPr>
              <w:t>Ask you Mum or Dad to test you, you can do it by saying it out loud or writing it down.</w:t>
            </w:r>
          </w:p>
          <w:p w:rsidR="000F3C23" w:rsidRDefault="000F3C23" w:rsidP="000F3C23">
            <w:pPr>
              <w:rPr>
                <w:bCs/>
                <w:sz w:val="16"/>
                <w:szCs w:val="16"/>
              </w:rPr>
            </w:pPr>
          </w:p>
          <w:p w:rsidR="006B76FD" w:rsidRDefault="00B2005D" w:rsidP="006B76FD">
            <w:r>
              <w:pict>
                <v:group id="Group 16" o:spid="_x0000_s1039" style="width:70.85pt;height:22.55pt;mso-position-horizontal-relative:char;mso-position-vertical-relative:line" coordsize="44100,23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40" type="#_x0000_t75" style="position:absolute;width:44100;height:19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" strokeweight="3pt">
                    <v:stroke endcap="square"/>
                    <v:imagedata r:id="rId19" o:title=""/>
                    <v:shadow on="t" color="black" opacity="28180f" origin="-.5,-.5" offset=".74836mm,.74836mm"/>
                  </v:shape>
                  <v:shapetype id="_x0000_t202" coordsize="21600,21600" o:spt="202" path="m,l,21600r21600,l21600,xe">
                    <v:stroke joinstyle="miter"/>
                    <v:path gradientshapeok="t" o:connecttype="rect"/>
                  </v:shapetype>
                  <v:shape id="Text Box 15" o:spid="_x0000_s1041" type="#_x0000_t202" style="position:absolute;top:19526;width:44100;height:3791;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rsidR="00EF4C70" w:rsidRPr="00AC6411" w:rsidRDefault="00B2005D" w:rsidP="00AC6411">
                          <w:pPr>
                            <w:rPr>
                              <w:sz w:val="18"/>
                              <w:szCs w:val="18"/>
                            </w:rPr>
                          </w:pPr>
                          <w:hyperlink r:id="rId20" w:history="1">
                            <w:r w:rsidR="00EF4C70" w:rsidRPr="00AC6411">
                              <w:rPr>
                                <w:rStyle w:val="Hyperlink"/>
                                <w:sz w:val="18"/>
                                <w:szCs w:val="18"/>
                              </w:rPr>
                              <w:t>This Photo</w:t>
                            </w:r>
                          </w:hyperlink>
                          <w:r w:rsidR="00EF4C70" w:rsidRPr="00AC6411">
                            <w:rPr>
                              <w:sz w:val="18"/>
                              <w:szCs w:val="18"/>
                            </w:rPr>
                            <w:t xml:space="preserve"> by Unknown Author is licensed under </w:t>
                          </w:r>
                          <w:hyperlink r:id="rId21" w:history="1">
                            <w:r w:rsidR="00EF4C70" w:rsidRPr="00AC6411">
                              <w:rPr>
                                <w:rStyle w:val="Hyperlink"/>
                                <w:sz w:val="18"/>
                                <w:szCs w:val="18"/>
                              </w:rPr>
                              <w:t>CC BY-SA-NC</w:t>
                            </w:r>
                          </w:hyperlink>
                        </w:p>
                      </w:txbxContent>
                    </v:textbox>
                  </v:shape>
                  <w10:wrap type="none"/>
                  <w10:anchorlock/>
                </v:group>
              </w:pict>
            </w:r>
          </w:p>
          <w:p w:rsidR="00191840" w:rsidRDefault="00191840" w:rsidP="006B76FD"/>
          <w:p w:rsidR="006B76FD" w:rsidRPr="00DD501B" w:rsidRDefault="006B76FD" w:rsidP="006B76FD">
            <w:pPr>
              <w:rPr>
                <w:b/>
              </w:rPr>
            </w:pPr>
            <w:r w:rsidRPr="00DD501B">
              <w:rPr>
                <w:b/>
              </w:rPr>
              <w:t>10:30 - Phonics</w:t>
            </w:r>
            <w:r>
              <w:rPr>
                <w:b/>
              </w:rPr>
              <w:t xml:space="preserve"> </w:t>
            </w:r>
          </w:p>
          <w:p w:rsidR="000F3C23" w:rsidRPr="00B44A3C" w:rsidRDefault="000F3C23" w:rsidP="000F3C23">
            <w:pPr>
              <w:jc w:val="center"/>
              <w:rPr>
                <w:bCs/>
                <w:sz w:val="16"/>
                <w:szCs w:val="16"/>
              </w:rPr>
            </w:pPr>
          </w:p>
          <w:p w:rsidR="000F3C23" w:rsidRPr="00F0134B" w:rsidRDefault="000F3C23" w:rsidP="00690255">
            <w:pPr>
              <w:rPr>
                <w:sz w:val="20"/>
                <w:szCs w:val="20"/>
              </w:rPr>
            </w:pPr>
            <w:r w:rsidRPr="006D7312">
              <w:rPr>
                <w:b/>
                <w:bCs/>
                <w:color w:val="FF0000"/>
                <w:u w:val="single"/>
              </w:rPr>
              <w:t>Reading</w:t>
            </w:r>
            <w:r w:rsidRPr="006D7312">
              <w:t xml:space="preserve"> – </w:t>
            </w:r>
            <w:r w:rsidRPr="00F0134B">
              <w:rPr>
                <w:sz w:val="20"/>
                <w:szCs w:val="20"/>
              </w:rPr>
              <w:t>Get your poetry book and read two of your favourite poems</w:t>
            </w:r>
            <w:r w:rsidR="005447B7" w:rsidRPr="00F0134B">
              <w:rPr>
                <w:sz w:val="20"/>
                <w:szCs w:val="20"/>
              </w:rPr>
              <w:t>.</w:t>
            </w:r>
          </w:p>
          <w:p w:rsidR="003376A6" w:rsidRDefault="003376A6" w:rsidP="00723303">
            <w:pPr>
              <w:rPr>
                <w:sz w:val="20"/>
                <w:szCs w:val="20"/>
              </w:rPr>
            </w:pPr>
          </w:p>
          <w:p w:rsidR="00CC5940" w:rsidRDefault="00723303" w:rsidP="00723303">
            <w:pPr>
              <w:rPr>
                <w:sz w:val="20"/>
                <w:szCs w:val="20"/>
              </w:rPr>
            </w:pPr>
            <w:r>
              <w:rPr>
                <w:sz w:val="20"/>
                <w:szCs w:val="20"/>
              </w:rPr>
              <w:t xml:space="preserve">George wanted to make Grandma a magic medicine.  He put in some ‘scarlet’ (red) nail varnish, that would paint her teeth, ‘as red as roses’.  When Grandma had the medicine she thought she was on fire.  She said, ‘I’ll be boiled like a beetroot’.  </w:t>
            </w:r>
            <w:r w:rsidR="003376A6">
              <w:rPr>
                <w:sz w:val="20"/>
                <w:szCs w:val="20"/>
              </w:rPr>
              <w:t>When she started to grow, ‘Up she went like a jack-in-the-box.  These are all similes.  Similes compare two things.</w:t>
            </w:r>
          </w:p>
          <w:p w:rsidR="003376A6" w:rsidRDefault="00E35D74" w:rsidP="003376A6">
            <w:pPr>
              <w:rPr>
                <w:sz w:val="20"/>
                <w:szCs w:val="20"/>
              </w:rPr>
            </w:pPr>
            <w:r>
              <w:rPr>
                <w:b/>
                <w:color w:val="FF0000"/>
                <w:sz w:val="20"/>
                <w:szCs w:val="20"/>
              </w:rPr>
              <w:t xml:space="preserve">As red as </w:t>
            </w:r>
            <w:r w:rsidR="003376A6" w:rsidRPr="008F449B">
              <w:rPr>
                <w:b/>
                <w:color w:val="FF0000"/>
                <w:sz w:val="20"/>
                <w:szCs w:val="20"/>
              </w:rPr>
              <w:t>roses</w:t>
            </w:r>
            <w:r w:rsidR="003376A6">
              <w:rPr>
                <w:sz w:val="20"/>
                <w:szCs w:val="20"/>
              </w:rPr>
              <w:t xml:space="preserve"> compares how red something is and how red, red roses are.</w:t>
            </w:r>
          </w:p>
          <w:p w:rsidR="003376A6" w:rsidRDefault="003376A6" w:rsidP="003376A6">
            <w:pPr>
              <w:rPr>
                <w:sz w:val="20"/>
                <w:szCs w:val="20"/>
              </w:rPr>
            </w:pPr>
            <w:r w:rsidRPr="008F449B">
              <w:rPr>
                <w:b/>
                <w:color w:val="990033"/>
                <w:sz w:val="20"/>
                <w:szCs w:val="20"/>
              </w:rPr>
              <w:t>Boiled like beetroot</w:t>
            </w:r>
            <w:r>
              <w:rPr>
                <w:sz w:val="20"/>
                <w:szCs w:val="20"/>
              </w:rPr>
              <w:t>.  Beetroot is mostly boiled or cooked before it is eaten, although it can be eaten raw. So Grandma will be boiled and cooked just like how beetroot is boiled and cooked.</w:t>
            </w:r>
          </w:p>
          <w:p w:rsidR="003376A6" w:rsidRDefault="003376A6" w:rsidP="003376A6">
            <w:pPr>
              <w:rPr>
                <w:sz w:val="20"/>
                <w:szCs w:val="20"/>
              </w:rPr>
            </w:pPr>
            <w:r w:rsidRPr="008F449B">
              <w:rPr>
                <w:b/>
                <w:color w:val="548DD4" w:themeColor="text2" w:themeTint="99"/>
                <w:sz w:val="20"/>
                <w:szCs w:val="20"/>
              </w:rPr>
              <w:t>Up like a jack-in-the-box</w:t>
            </w:r>
            <w:r>
              <w:rPr>
                <w:sz w:val="20"/>
                <w:szCs w:val="20"/>
              </w:rPr>
              <w:t xml:space="preserve"> means she popped up</w:t>
            </w:r>
            <w:r w:rsidR="00E35D74">
              <w:rPr>
                <w:sz w:val="20"/>
                <w:szCs w:val="20"/>
              </w:rPr>
              <w:t xml:space="preserve"> just</w:t>
            </w:r>
            <w:r>
              <w:rPr>
                <w:sz w:val="20"/>
                <w:szCs w:val="20"/>
              </w:rPr>
              <w:t xml:space="preserve"> like a jack-in-the-box pops up.</w:t>
            </w:r>
          </w:p>
          <w:p w:rsidR="003376A6" w:rsidRDefault="003376A6" w:rsidP="003376A6">
            <w:pPr>
              <w:rPr>
                <w:sz w:val="20"/>
                <w:szCs w:val="20"/>
              </w:rPr>
            </w:pPr>
          </w:p>
          <w:p w:rsidR="003376A6" w:rsidRDefault="003376A6" w:rsidP="003376A6">
            <w:pPr>
              <w:rPr>
                <w:sz w:val="20"/>
                <w:szCs w:val="20"/>
              </w:rPr>
            </w:pPr>
            <w:r>
              <w:rPr>
                <w:sz w:val="20"/>
                <w:szCs w:val="20"/>
              </w:rPr>
              <w:t>Your turn....Using the rainbow simile template can you think of things that are like the colours in a rainbow?</w:t>
            </w:r>
            <w:r w:rsidR="008F449B">
              <w:rPr>
                <w:sz w:val="20"/>
                <w:szCs w:val="20"/>
              </w:rPr>
              <w:t xml:space="preserve"> For example...</w:t>
            </w:r>
          </w:p>
          <w:p w:rsidR="003376A6" w:rsidRPr="008F449B" w:rsidRDefault="003376A6" w:rsidP="003376A6">
            <w:pPr>
              <w:rPr>
                <w:i/>
                <w:sz w:val="20"/>
                <w:szCs w:val="20"/>
              </w:rPr>
            </w:pPr>
            <w:r w:rsidRPr="008F449B">
              <w:rPr>
                <w:i/>
                <w:sz w:val="20"/>
                <w:szCs w:val="20"/>
              </w:rPr>
              <w:t xml:space="preserve">A rainbow is as red as </w:t>
            </w:r>
            <w:r w:rsidR="008F449B" w:rsidRPr="008F449B">
              <w:rPr>
                <w:i/>
                <w:sz w:val="20"/>
                <w:szCs w:val="20"/>
              </w:rPr>
              <w:t>strawberries</w:t>
            </w:r>
          </w:p>
        </w:tc>
        <w:tc>
          <w:tcPr>
            <w:tcW w:w="5992" w:type="dxa"/>
          </w:tcPr>
          <w:p w:rsidR="00D14E36" w:rsidRPr="00F930D3" w:rsidRDefault="00F930D3" w:rsidP="00424512">
            <w:r>
              <w:rPr>
                <w:b/>
                <w:bCs/>
                <w:u w:val="single"/>
              </w:rPr>
              <w:t>Lesson</w:t>
            </w:r>
            <w:r w:rsidR="00FF213B" w:rsidRPr="00F930D3">
              <w:rPr>
                <w:b/>
                <w:bCs/>
                <w:u w:val="single"/>
              </w:rPr>
              <w:t xml:space="preserve"> 5</w:t>
            </w:r>
            <w:r w:rsidR="00FF213B" w:rsidRPr="00F930D3">
              <w:t xml:space="preserve"> </w:t>
            </w:r>
          </w:p>
          <w:p w:rsidR="0034328C" w:rsidRPr="007E5482" w:rsidRDefault="0034328C" w:rsidP="00424512"/>
          <w:p w:rsidR="00284F27" w:rsidRDefault="00284F27" w:rsidP="00424512">
            <w:r>
              <w:t xml:space="preserve">If </w:t>
            </w:r>
            <w:r w:rsidR="00707FC1">
              <w:t>you are not confident with the ten times</w:t>
            </w:r>
            <w:r>
              <w:t xml:space="preserve"> tables, practise them!</w:t>
            </w:r>
            <w:r w:rsidR="00707FC1">
              <w:t xml:space="preserve">  Try skip counting first and then sing along with Webster the Spider </w:t>
            </w:r>
          </w:p>
          <w:p w:rsidR="00707FC1" w:rsidRDefault="00B2005D" w:rsidP="00424512">
            <w:hyperlink r:id="rId22" w:history="1">
              <w:r w:rsidR="00707FC1">
                <w:rPr>
                  <w:rStyle w:val="Hyperlink"/>
                </w:rPr>
                <w:t>https://www.bbc.co.uk/teach/supermovers/ks1-maths-the-10-times-table-with-webster-the-spider/zm32cqt</w:t>
              </w:r>
            </w:hyperlink>
          </w:p>
          <w:p w:rsidR="00707FC1" w:rsidRDefault="00707FC1" w:rsidP="00424512"/>
          <w:p w:rsidR="00284F27" w:rsidRDefault="00284F27" w:rsidP="00424512"/>
          <w:p w:rsidR="00424512" w:rsidRDefault="00424512" w:rsidP="00424512">
            <w:r w:rsidRPr="007E5482">
              <w:t xml:space="preserve">Play TT </w:t>
            </w:r>
            <w:r w:rsidR="00D5702B" w:rsidRPr="007E5482">
              <w:t>Rock stars</w:t>
            </w:r>
            <w:r w:rsidRPr="007E5482">
              <w:t xml:space="preserve"> and then….</w:t>
            </w:r>
          </w:p>
          <w:p w:rsidR="0089794B" w:rsidRPr="007E5482" w:rsidRDefault="0089794B" w:rsidP="00424512"/>
          <w:p w:rsidR="000F3C23" w:rsidRPr="00424512" w:rsidRDefault="00284F27" w:rsidP="00284F27">
            <w:pPr>
              <w:rPr>
                <w:sz w:val="44"/>
                <w:szCs w:val="44"/>
              </w:rPr>
            </w:pPr>
            <w:r>
              <w:rPr>
                <w:rFonts w:ascii="MV Boli" w:hAnsi="MV Boli" w:cs="MV Boli"/>
                <w:color w:val="00B050"/>
                <w:sz w:val="44"/>
                <w:szCs w:val="44"/>
              </w:rPr>
              <w:t>Free C</w:t>
            </w:r>
            <w:r w:rsidR="000F3C23" w:rsidRPr="00424512">
              <w:rPr>
                <w:rFonts w:ascii="MV Boli" w:hAnsi="MV Boli" w:cs="MV Boli"/>
                <w:color w:val="00B050"/>
                <w:sz w:val="44"/>
                <w:szCs w:val="44"/>
              </w:rPr>
              <w:t>hoice Maths</w:t>
            </w:r>
          </w:p>
        </w:tc>
        <w:tc>
          <w:tcPr>
            <w:tcW w:w="4411" w:type="dxa"/>
          </w:tcPr>
          <w:p w:rsidR="000A1F0D" w:rsidRPr="00777EF9" w:rsidRDefault="00EC4F8C" w:rsidP="00707FC1">
            <w:pPr>
              <w:rPr>
                <w:bCs/>
              </w:rPr>
            </w:pPr>
            <w:r w:rsidRPr="006D7312">
              <w:rPr>
                <w:bCs/>
              </w:rPr>
              <w:t xml:space="preserve"> </w:t>
            </w:r>
            <w:r w:rsidR="00994368" w:rsidRPr="00F930D3">
              <w:rPr>
                <w:b/>
                <w:bCs/>
                <w:u w:val="single"/>
              </w:rPr>
              <w:t>Art</w:t>
            </w:r>
            <w:r w:rsidR="00665E87" w:rsidRPr="00F930D3">
              <w:rPr>
                <w:b/>
                <w:bCs/>
                <w:u w:val="single"/>
              </w:rPr>
              <w:t xml:space="preserve"> – </w:t>
            </w:r>
            <w:r w:rsidR="00707FC1">
              <w:rPr>
                <w:b/>
                <w:bCs/>
                <w:u w:val="single"/>
              </w:rPr>
              <w:t xml:space="preserve">Self Portrait </w:t>
            </w:r>
            <w:r w:rsidR="00707FC1">
              <w:rPr>
                <w:bCs/>
              </w:rPr>
              <w:t>(using natural or recycled materials</w:t>
            </w:r>
          </w:p>
          <w:p w:rsidR="000A1F0D" w:rsidRPr="00777EF9" w:rsidRDefault="000A1F0D" w:rsidP="00707FC1">
            <w:pPr>
              <w:rPr>
                <w:sz w:val="20"/>
                <w:szCs w:val="20"/>
              </w:rPr>
            </w:pPr>
            <w:hyperlink r:id="rId23" w:history="1">
              <w:r w:rsidRPr="00777EF9">
                <w:rPr>
                  <w:rStyle w:val="Hyperlink"/>
                  <w:sz w:val="20"/>
                  <w:szCs w:val="20"/>
                </w:rPr>
                <w:t>https://www.thenational.academy/year-2/foundation/to-make-a-self-portrait-using-natural-or-recycled-materials-year-2-wk3-5</w:t>
              </w:r>
            </w:hyperlink>
          </w:p>
          <w:p w:rsidR="000A1F0D" w:rsidRPr="00707FC1" w:rsidRDefault="000A1F0D" w:rsidP="00707FC1">
            <w:pPr>
              <w:rPr>
                <w:sz w:val="20"/>
                <w:szCs w:val="20"/>
              </w:rPr>
            </w:pPr>
          </w:p>
          <w:p w:rsidR="00665E87" w:rsidRDefault="00665E87" w:rsidP="00062142"/>
          <w:p w:rsidR="00665E87" w:rsidRPr="00EF0DFA" w:rsidRDefault="00707FC1" w:rsidP="00690255">
            <w:pPr>
              <w:jc w:val="center"/>
              <w:rPr>
                <w:sz w:val="16"/>
                <w:szCs w:val="16"/>
              </w:rPr>
            </w:pPr>
            <w:r>
              <w:rPr>
                <w:noProof/>
                <w:sz w:val="16"/>
                <w:szCs w:val="16"/>
                <w:lang w:eastAsia="en-GB"/>
              </w:rPr>
              <w:drawing>
                <wp:inline distT="0" distB="0" distL="0" distR="0">
                  <wp:extent cx="2663825" cy="1504950"/>
                  <wp:effectExtent l="19050" t="0" r="3175" b="0"/>
                  <wp:docPr id="11" name="Picture 10" descr="jane perk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e perkins.jpg"/>
                          <pic:cNvPicPr/>
                        </pic:nvPicPr>
                        <pic:blipFill>
                          <a:blip r:embed="rId24" cstate="print"/>
                          <a:stretch>
                            <a:fillRect/>
                          </a:stretch>
                        </pic:blipFill>
                        <pic:spPr>
                          <a:xfrm>
                            <a:off x="0" y="0"/>
                            <a:ext cx="2663825" cy="1504950"/>
                          </a:xfrm>
                          <a:prstGeom prst="rect">
                            <a:avLst/>
                          </a:prstGeom>
                        </pic:spPr>
                      </pic:pic>
                    </a:graphicData>
                  </a:graphic>
                </wp:inline>
              </w:drawing>
            </w:r>
          </w:p>
        </w:tc>
      </w:tr>
    </w:tbl>
    <w:p w:rsidR="000C6ADF" w:rsidRPr="004C6D28" w:rsidRDefault="00F604BB" w:rsidP="000C6ADF">
      <w:pPr>
        <w:rPr>
          <w:b/>
        </w:rPr>
      </w:pPr>
      <w:r w:rsidRPr="007434AF">
        <w:rPr>
          <w:b/>
          <w:bCs/>
          <w:sz w:val="36"/>
          <w:szCs w:val="36"/>
          <w:u w:val="single"/>
        </w:rPr>
        <w:t xml:space="preserve">Lessons in </w:t>
      </w:r>
      <w:r w:rsidRPr="007434AF">
        <w:rPr>
          <w:b/>
          <w:bCs/>
          <w:color w:val="FF0000"/>
          <w:sz w:val="36"/>
          <w:szCs w:val="36"/>
          <w:u w:val="single"/>
        </w:rPr>
        <w:t xml:space="preserve">red </w:t>
      </w:r>
      <w:r w:rsidRPr="007434AF">
        <w:rPr>
          <w:b/>
          <w:bCs/>
          <w:sz w:val="36"/>
          <w:szCs w:val="36"/>
          <w:u w:val="single"/>
        </w:rPr>
        <w:t>have resources to go with them, uploaded to our class page on the school website.</w:t>
      </w:r>
    </w:p>
    <w:p w:rsidR="00F604BB" w:rsidRDefault="00B2005D" w:rsidP="000C6ADF">
      <w:hyperlink r:id="rId25" w:history="1">
        <w:r w:rsidR="00F604BB">
          <w:rPr>
            <w:rStyle w:val="Hyperlink"/>
          </w:rPr>
          <w:t>https://www.arnside.cumbria.sch.uk/classes/year-1-2</w:t>
        </w:r>
      </w:hyperlink>
    </w:p>
    <w:p w:rsidR="00F604BB" w:rsidRPr="00F604BB" w:rsidRDefault="00F604BB" w:rsidP="000C6ADF"/>
    <w:p w:rsidR="000C6ADF" w:rsidRPr="000C6ADF" w:rsidRDefault="000C6ADF" w:rsidP="000C6ADF">
      <w:pPr>
        <w:tabs>
          <w:tab w:val="left" w:pos="4515"/>
        </w:tabs>
        <w:jc w:val="both"/>
      </w:pPr>
    </w:p>
    <w:sectPr w:rsidR="000C6ADF" w:rsidRPr="000C6ADF" w:rsidSect="00FF213B">
      <w:headerReference w:type="default" r:id="rId26"/>
      <w:pgSz w:w="16838" w:h="11906" w:orient="landscape"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C70" w:rsidRDefault="00EF4C70" w:rsidP="00A86D67">
      <w:pPr>
        <w:spacing w:after="0" w:line="240" w:lineRule="auto"/>
      </w:pPr>
      <w:r>
        <w:separator/>
      </w:r>
    </w:p>
  </w:endnote>
  <w:endnote w:type="continuationSeparator" w:id="0">
    <w:p w:rsidR="00EF4C70" w:rsidRDefault="00EF4C70" w:rsidP="00A86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C70" w:rsidRDefault="00EF4C70" w:rsidP="00A86D67">
      <w:pPr>
        <w:spacing w:after="0" w:line="240" w:lineRule="auto"/>
      </w:pPr>
      <w:r>
        <w:separator/>
      </w:r>
    </w:p>
  </w:footnote>
  <w:footnote w:type="continuationSeparator" w:id="0">
    <w:p w:rsidR="00EF4C70" w:rsidRDefault="00EF4C70" w:rsidP="00A86D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C70" w:rsidRDefault="00EF4C70" w:rsidP="005251D3">
    <w:pPr>
      <w:pStyle w:val="Header"/>
      <w:jc w:val="center"/>
    </w:pPr>
    <w:r w:rsidRPr="005251D3">
      <w:rPr>
        <w:noProof/>
        <w:lang w:eastAsia="en-GB"/>
      </w:rPr>
      <w:drawing>
        <wp:inline distT="0" distB="0" distL="0" distR="0">
          <wp:extent cx="1814129" cy="390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4116" cy="412049"/>
                  </a:xfrm>
                  <a:prstGeom prst="rect">
                    <a:avLst/>
                  </a:prstGeom>
                  <a:noFill/>
                  <a:ln>
                    <a:noFill/>
                  </a:ln>
                </pic:spPr>
              </pic:pic>
            </a:graphicData>
          </a:graphic>
        </wp:inline>
      </w:drawing>
    </w:r>
  </w:p>
  <w:p w:rsidR="00EF4C70" w:rsidRDefault="00EF4C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0039"/>
    <w:multiLevelType w:val="hybridMultilevel"/>
    <w:tmpl w:val="66960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0D624C"/>
    <w:multiLevelType w:val="hybridMultilevel"/>
    <w:tmpl w:val="81E47A1C"/>
    <w:lvl w:ilvl="0" w:tplc="29142FB8">
      <w:start w:val="1"/>
      <w:numFmt w:val="decimal"/>
      <w:lvlText w:val="%1."/>
      <w:lvlJc w:val="left"/>
      <w:pPr>
        <w:tabs>
          <w:tab w:val="num" w:pos="720"/>
        </w:tabs>
        <w:ind w:left="720" w:hanging="360"/>
      </w:pPr>
    </w:lvl>
    <w:lvl w:ilvl="1" w:tplc="FFAE7F1E" w:tentative="1">
      <w:start w:val="1"/>
      <w:numFmt w:val="decimal"/>
      <w:lvlText w:val="%2."/>
      <w:lvlJc w:val="left"/>
      <w:pPr>
        <w:tabs>
          <w:tab w:val="num" w:pos="1440"/>
        </w:tabs>
        <w:ind w:left="1440" w:hanging="360"/>
      </w:pPr>
    </w:lvl>
    <w:lvl w:ilvl="2" w:tplc="49C0C412" w:tentative="1">
      <w:start w:val="1"/>
      <w:numFmt w:val="decimal"/>
      <w:lvlText w:val="%3."/>
      <w:lvlJc w:val="left"/>
      <w:pPr>
        <w:tabs>
          <w:tab w:val="num" w:pos="2160"/>
        </w:tabs>
        <w:ind w:left="2160" w:hanging="360"/>
      </w:pPr>
    </w:lvl>
    <w:lvl w:ilvl="3" w:tplc="71B4A4DE" w:tentative="1">
      <w:start w:val="1"/>
      <w:numFmt w:val="decimal"/>
      <w:lvlText w:val="%4."/>
      <w:lvlJc w:val="left"/>
      <w:pPr>
        <w:tabs>
          <w:tab w:val="num" w:pos="2880"/>
        </w:tabs>
        <w:ind w:left="2880" w:hanging="360"/>
      </w:pPr>
    </w:lvl>
    <w:lvl w:ilvl="4" w:tplc="5218CCA2" w:tentative="1">
      <w:start w:val="1"/>
      <w:numFmt w:val="decimal"/>
      <w:lvlText w:val="%5."/>
      <w:lvlJc w:val="left"/>
      <w:pPr>
        <w:tabs>
          <w:tab w:val="num" w:pos="3600"/>
        </w:tabs>
        <w:ind w:left="3600" w:hanging="360"/>
      </w:pPr>
    </w:lvl>
    <w:lvl w:ilvl="5" w:tplc="01E02A5A" w:tentative="1">
      <w:start w:val="1"/>
      <w:numFmt w:val="decimal"/>
      <w:lvlText w:val="%6."/>
      <w:lvlJc w:val="left"/>
      <w:pPr>
        <w:tabs>
          <w:tab w:val="num" w:pos="4320"/>
        </w:tabs>
        <w:ind w:left="4320" w:hanging="360"/>
      </w:pPr>
    </w:lvl>
    <w:lvl w:ilvl="6" w:tplc="4A38D230" w:tentative="1">
      <w:start w:val="1"/>
      <w:numFmt w:val="decimal"/>
      <w:lvlText w:val="%7."/>
      <w:lvlJc w:val="left"/>
      <w:pPr>
        <w:tabs>
          <w:tab w:val="num" w:pos="5040"/>
        </w:tabs>
        <w:ind w:left="5040" w:hanging="360"/>
      </w:pPr>
    </w:lvl>
    <w:lvl w:ilvl="7" w:tplc="0D4EADD0" w:tentative="1">
      <w:start w:val="1"/>
      <w:numFmt w:val="decimal"/>
      <w:lvlText w:val="%8."/>
      <w:lvlJc w:val="left"/>
      <w:pPr>
        <w:tabs>
          <w:tab w:val="num" w:pos="5760"/>
        </w:tabs>
        <w:ind w:left="5760" w:hanging="360"/>
      </w:pPr>
    </w:lvl>
    <w:lvl w:ilvl="8" w:tplc="8C10CA68" w:tentative="1">
      <w:start w:val="1"/>
      <w:numFmt w:val="decimal"/>
      <w:lvlText w:val="%9."/>
      <w:lvlJc w:val="left"/>
      <w:pPr>
        <w:tabs>
          <w:tab w:val="num" w:pos="6480"/>
        </w:tabs>
        <w:ind w:left="6480" w:hanging="360"/>
      </w:pPr>
    </w:lvl>
  </w:abstractNum>
  <w:abstractNum w:abstractNumId="2">
    <w:nsid w:val="08530CD9"/>
    <w:multiLevelType w:val="hybridMultilevel"/>
    <w:tmpl w:val="E7AAE910"/>
    <w:lvl w:ilvl="0" w:tplc="4DC61A6C">
      <w:start w:val="1"/>
      <w:numFmt w:val="decimal"/>
      <w:lvlText w:val="%1."/>
      <w:lvlJc w:val="left"/>
      <w:pPr>
        <w:ind w:left="720" w:hanging="360"/>
      </w:pPr>
      <w:rPr>
        <w:rFonts w:asciiTheme="minorHAnsi" w:hAnsiTheme="minorHAnsi"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BB7654"/>
    <w:multiLevelType w:val="hybridMultilevel"/>
    <w:tmpl w:val="6EB6A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CC2002"/>
    <w:multiLevelType w:val="hybridMultilevel"/>
    <w:tmpl w:val="275A1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64102E"/>
    <w:multiLevelType w:val="hybridMultilevel"/>
    <w:tmpl w:val="94864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92114A"/>
    <w:multiLevelType w:val="hybridMultilevel"/>
    <w:tmpl w:val="E9923CE4"/>
    <w:lvl w:ilvl="0" w:tplc="499AFA68">
      <w:start w:val="1"/>
      <w:numFmt w:val="decimal"/>
      <w:lvlText w:val="%1."/>
      <w:lvlJc w:val="left"/>
      <w:pPr>
        <w:tabs>
          <w:tab w:val="num" w:pos="720"/>
        </w:tabs>
        <w:ind w:left="720" w:hanging="360"/>
      </w:pPr>
    </w:lvl>
    <w:lvl w:ilvl="1" w:tplc="22F444D2" w:tentative="1">
      <w:start w:val="1"/>
      <w:numFmt w:val="decimal"/>
      <w:lvlText w:val="%2."/>
      <w:lvlJc w:val="left"/>
      <w:pPr>
        <w:tabs>
          <w:tab w:val="num" w:pos="1440"/>
        </w:tabs>
        <w:ind w:left="1440" w:hanging="360"/>
      </w:pPr>
    </w:lvl>
    <w:lvl w:ilvl="2" w:tplc="BC640038" w:tentative="1">
      <w:start w:val="1"/>
      <w:numFmt w:val="decimal"/>
      <w:lvlText w:val="%3."/>
      <w:lvlJc w:val="left"/>
      <w:pPr>
        <w:tabs>
          <w:tab w:val="num" w:pos="2160"/>
        </w:tabs>
        <w:ind w:left="2160" w:hanging="360"/>
      </w:pPr>
    </w:lvl>
    <w:lvl w:ilvl="3" w:tplc="C8A27A62" w:tentative="1">
      <w:start w:val="1"/>
      <w:numFmt w:val="decimal"/>
      <w:lvlText w:val="%4."/>
      <w:lvlJc w:val="left"/>
      <w:pPr>
        <w:tabs>
          <w:tab w:val="num" w:pos="2880"/>
        </w:tabs>
        <w:ind w:left="2880" w:hanging="360"/>
      </w:pPr>
    </w:lvl>
    <w:lvl w:ilvl="4" w:tplc="6FD6DFB0" w:tentative="1">
      <w:start w:val="1"/>
      <w:numFmt w:val="decimal"/>
      <w:lvlText w:val="%5."/>
      <w:lvlJc w:val="left"/>
      <w:pPr>
        <w:tabs>
          <w:tab w:val="num" w:pos="3600"/>
        </w:tabs>
        <w:ind w:left="3600" w:hanging="360"/>
      </w:pPr>
    </w:lvl>
    <w:lvl w:ilvl="5" w:tplc="189A16F4" w:tentative="1">
      <w:start w:val="1"/>
      <w:numFmt w:val="decimal"/>
      <w:lvlText w:val="%6."/>
      <w:lvlJc w:val="left"/>
      <w:pPr>
        <w:tabs>
          <w:tab w:val="num" w:pos="4320"/>
        </w:tabs>
        <w:ind w:left="4320" w:hanging="360"/>
      </w:pPr>
    </w:lvl>
    <w:lvl w:ilvl="6" w:tplc="FBB60096" w:tentative="1">
      <w:start w:val="1"/>
      <w:numFmt w:val="decimal"/>
      <w:lvlText w:val="%7."/>
      <w:lvlJc w:val="left"/>
      <w:pPr>
        <w:tabs>
          <w:tab w:val="num" w:pos="5040"/>
        </w:tabs>
        <w:ind w:left="5040" w:hanging="360"/>
      </w:pPr>
    </w:lvl>
    <w:lvl w:ilvl="7" w:tplc="E7649E46" w:tentative="1">
      <w:start w:val="1"/>
      <w:numFmt w:val="decimal"/>
      <w:lvlText w:val="%8."/>
      <w:lvlJc w:val="left"/>
      <w:pPr>
        <w:tabs>
          <w:tab w:val="num" w:pos="5760"/>
        </w:tabs>
        <w:ind w:left="5760" w:hanging="360"/>
      </w:pPr>
    </w:lvl>
    <w:lvl w:ilvl="8" w:tplc="7FD0B4DE" w:tentative="1">
      <w:start w:val="1"/>
      <w:numFmt w:val="decimal"/>
      <w:lvlText w:val="%9."/>
      <w:lvlJc w:val="left"/>
      <w:pPr>
        <w:tabs>
          <w:tab w:val="num" w:pos="6480"/>
        </w:tabs>
        <w:ind w:left="6480" w:hanging="360"/>
      </w:pPr>
    </w:lvl>
  </w:abstractNum>
  <w:abstractNum w:abstractNumId="7">
    <w:nsid w:val="241D2C49"/>
    <w:multiLevelType w:val="hybridMultilevel"/>
    <w:tmpl w:val="0E205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166EF7"/>
    <w:multiLevelType w:val="hybridMultilevel"/>
    <w:tmpl w:val="6E066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FA643C"/>
    <w:multiLevelType w:val="hybridMultilevel"/>
    <w:tmpl w:val="254E9850"/>
    <w:lvl w:ilvl="0" w:tplc="55AADBD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CE1404"/>
    <w:multiLevelType w:val="hybridMultilevel"/>
    <w:tmpl w:val="07F45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2E57B82"/>
    <w:multiLevelType w:val="hybridMultilevel"/>
    <w:tmpl w:val="E3BA0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CD3331"/>
    <w:multiLevelType w:val="hybridMultilevel"/>
    <w:tmpl w:val="137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387572"/>
    <w:multiLevelType w:val="hybridMultilevel"/>
    <w:tmpl w:val="B142A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167EB5"/>
    <w:multiLevelType w:val="hybridMultilevel"/>
    <w:tmpl w:val="F2DED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BB52127"/>
    <w:multiLevelType w:val="hybridMultilevel"/>
    <w:tmpl w:val="F2DED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0602E2F"/>
    <w:multiLevelType w:val="hybridMultilevel"/>
    <w:tmpl w:val="5BE60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62E51CB"/>
    <w:multiLevelType w:val="hybridMultilevel"/>
    <w:tmpl w:val="264A4C50"/>
    <w:lvl w:ilvl="0" w:tplc="13806004">
      <w:start w:val="1"/>
      <w:numFmt w:val="decimal"/>
      <w:lvlText w:val="%1."/>
      <w:lvlJc w:val="left"/>
      <w:pPr>
        <w:tabs>
          <w:tab w:val="num" w:pos="720"/>
        </w:tabs>
        <w:ind w:left="720" w:hanging="360"/>
      </w:pPr>
    </w:lvl>
    <w:lvl w:ilvl="1" w:tplc="05ACF5D8" w:tentative="1">
      <w:start w:val="1"/>
      <w:numFmt w:val="decimal"/>
      <w:lvlText w:val="%2."/>
      <w:lvlJc w:val="left"/>
      <w:pPr>
        <w:tabs>
          <w:tab w:val="num" w:pos="1440"/>
        </w:tabs>
        <w:ind w:left="1440" w:hanging="360"/>
      </w:pPr>
    </w:lvl>
    <w:lvl w:ilvl="2" w:tplc="E6F26FD6" w:tentative="1">
      <w:start w:val="1"/>
      <w:numFmt w:val="decimal"/>
      <w:lvlText w:val="%3."/>
      <w:lvlJc w:val="left"/>
      <w:pPr>
        <w:tabs>
          <w:tab w:val="num" w:pos="2160"/>
        </w:tabs>
        <w:ind w:left="2160" w:hanging="360"/>
      </w:pPr>
    </w:lvl>
    <w:lvl w:ilvl="3" w:tplc="F30E262E" w:tentative="1">
      <w:start w:val="1"/>
      <w:numFmt w:val="decimal"/>
      <w:lvlText w:val="%4."/>
      <w:lvlJc w:val="left"/>
      <w:pPr>
        <w:tabs>
          <w:tab w:val="num" w:pos="2880"/>
        </w:tabs>
        <w:ind w:left="2880" w:hanging="360"/>
      </w:pPr>
    </w:lvl>
    <w:lvl w:ilvl="4" w:tplc="1B7CD5E4" w:tentative="1">
      <w:start w:val="1"/>
      <w:numFmt w:val="decimal"/>
      <w:lvlText w:val="%5."/>
      <w:lvlJc w:val="left"/>
      <w:pPr>
        <w:tabs>
          <w:tab w:val="num" w:pos="3600"/>
        </w:tabs>
        <w:ind w:left="3600" w:hanging="360"/>
      </w:pPr>
    </w:lvl>
    <w:lvl w:ilvl="5" w:tplc="322E938E" w:tentative="1">
      <w:start w:val="1"/>
      <w:numFmt w:val="decimal"/>
      <w:lvlText w:val="%6."/>
      <w:lvlJc w:val="left"/>
      <w:pPr>
        <w:tabs>
          <w:tab w:val="num" w:pos="4320"/>
        </w:tabs>
        <w:ind w:left="4320" w:hanging="360"/>
      </w:pPr>
    </w:lvl>
    <w:lvl w:ilvl="6" w:tplc="5712CF0A" w:tentative="1">
      <w:start w:val="1"/>
      <w:numFmt w:val="decimal"/>
      <w:lvlText w:val="%7."/>
      <w:lvlJc w:val="left"/>
      <w:pPr>
        <w:tabs>
          <w:tab w:val="num" w:pos="5040"/>
        </w:tabs>
        <w:ind w:left="5040" w:hanging="360"/>
      </w:pPr>
    </w:lvl>
    <w:lvl w:ilvl="7" w:tplc="5B5E7E06" w:tentative="1">
      <w:start w:val="1"/>
      <w:numFmt w:val="decimal"/>
      <w:lvlText w:val="%8."/>
      <w:lvlJc w:val="left"/>
      <w:pPr>
        <w:tabs>
          <w:tab w:val="num" w:pos="5760"/>
        </w:tabs>
        <w:ind w:left="5760" w:hanging="360"/>
      </w:pPr>
    </w:lvl>
    <w:lvl w:ilvl="8" w:tplc="2958669E" w:tentative="1">
      <w:start w:val="1"/>
      <w:numFmt w:val="decimal"/>
      <w:lvlText w:val="%9."/>
      <w:lvlJc w:val="left"/>
      <w:pPr>
        <w:tabs>
          <w:tab w:val="num" w:pos="6480"/>
        </w:tabs>
        <w:ind w:left="6480" w:hanging="360"/>
      </w:pPr>
    </w:lvl>
  </w:abstractNum>
  <w:abstractNum w:abstractNumId="18">
    <w:nsid w:val="66867D2F"/>
    <w:multiLevelType w:val="hybridMultilevel"/>
    <w:tmpl w:val="2FF64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69804E8"/>
    <w:multiLevelType w:val="hybridMultilevel"/>
    <w:tmpl w:val="D19255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FEB1DE8"/>
    <w:multiLevelType w:val="hybridMultilevel"/>
    <w:tmpl w:val="FBC8F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7"/>
  </w:num>
  <w:num w:numId="3">
    <w:abstractNumId w:val="18"/>
  </w:num>
  <w:num w:numId="4">
    <w:abstractNumId w:val="19"/>
  </w:num>
  <w:num w:numId="5">
    <w:abstractNumId w:val="6"/>
  </w:num>
  <w:num w:numId="6">
    <w:abstractNumId w:val="2"/>
  </w:num>
  <w:num w:numId="7">
    <w:abstractNumId w:val="10"/>
  </w:num>
  <w:num w:numId="8">
    <w:abstractNumId w:val="1"/>
  </w:num>
  <w:num w:numId="9">
    <w:abstractNumId w:val="20"/>
  </w:num>
  <w:num w:numId="10">
    <w:abstractNumId w:val="4"/>
  </w:num>
  <w:num w:numId="11">
    <w:abstractNumId w:val="11"/>
  </w:num>
  <w:num w:numId="12">
    <w:abstractNumId w:val="15"/>
  </w:num>
  <w:num w:numId="13">
    <w:abstractNumId w:val="14"/>
  </w:num>
  <w:num w:numId="14">
    <w:abstractNumId w:val="3"/>
  </w:num>
  <w:num w:numId="15">
    <w:abstractNumId w:val="13"/>
  </w:num>
  <w:num w:numId="16">
    <w:abstractNumId w:val="5"/>
  </w:num>
  <w:num w:numId="17">
    <w:abstractNumId w:val="0"/>
  </w:num>
  <w:num w:numId="18">
    <w:abstractNumId w:val="16"/>
  </w:num>
  <w:num w:numId="19">
    <w:abstractNumId w:val="12"/>
  </w:num>
  <w:num w:numId="20">
    <w:abstractNumId w:val="7"/>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rsids>
    <w:rsidRoot w:val="00A86D67"/>
    <w:rsid w:val="00042056"/>
    <w:rsid w:val="00062142"/>
    <w:rsid w:val="00065EEB"/>
    <w:rsid w:val="00073B9A"/>
    <w:rsid w:val="0009171D"/>
    <w:rsid w:val="000A1F0D"/>
    <w:rsid w:val="000B340B"/>
    <w:rsid w:val="000C6ADF"/>
    <w:rsid w:val="000F3C23"/>
    <w:rsid w:val="00104859"/>
    <w:rsid w:val="001341CC"/>
    <w:rsid w:val="00156BE0"/>
    <w:rsid w:val="00166384"/>
    <w:rsid w:val="00191840"/>
    <w:rsid w:val="001A2176"/>
    <w:rsid w:val="001A6F70"/>
    <w:rsid w:val="001B139A"/>
    <w:rsid w:val="001B6216"/>
    <w:rsid w:val="001D65BC"/>
    <w:rsid w:val="001E2C5D"/>
    <w:rsid w:val="001E7176"/>
    <w:rsid w:val="001F0DF0"/>
    <w:rsid w:val="0023111B"/>
    <w:rsid w:val="00236920"/>
    <w:rsid w:val="00240C58"/>
    <w:rsid w:val="00254995"/>
    <w:rsid w:val="00261FB8"/>
    <w:rsid w:val="0026743E"/>
    <w:rsid w:val="00284F27"/>
    <w:rsid w:val="002B2577"/>
    <w:rsid w:val="002C1DC9"/>
    <w:rsid w:val="002C727E"/>
    <w:rsid w:val="002D04D6"/>
    <w:rsid w:val="002F55D5"/>
    <w:rsid w:val="003318ED"/>
    <w:rsid w:val="0033391F"/>
    <w:rsid w:val="003376A6"/>
    <w:rsid w:val="00342586"/>
    <w:rsid w:val="0034328C"/>
    <w:rsid w:val="003A417B"/>
    <w:rsid w:val="003C4B61"/>
    <w:rsid w:val="003E0494"/>
    <w:rsid w:val="003F408B"/>
    <w:rsid w:val="00424512"/>
    <w:rsid w:val="00426417"/>
    <w:rsid w:val="00441198"/>
    <w:rsid w:val="004B66D0"/>
    <w:rsid w:val="004C6D28"/>
    <w:rsid w:val="004E29D4"/>
    <w:rsid w:val="00517171"/>
    <w:rsid w:val="005251D3"/>
    <w:rsid w:val="00530782"/>
    <w:rsid w:val="005447B7"/>
    <w:rsid w:val="00552D02"/>
    <w:rsid w:val="00556AEC"/>
    <w:rsid w:val="00584450"/>
    <w:rsid w:val="005918AD"/>
    <w:rsid w:val="005D5138"/>
    <w:rsid w:val="005F31C3"/>
    <w:rsid w:val="006154F5"/>
    <w:rsid w:val="00616DCF"/>
    <w:rsid w:val="00626C31"/>
    <w:rsid w:val="006336E5"/>
    <w:rsid w:val="006427A6"/>
    <w:rsid w:val="00665E87"/>
    <w:rsid w:val="00690255"/>
    <w:rsid w:val="006951AD"/>
    <w:rsid w:val="006B76FD"/>
    <w:rsid w:val="006C32DF"/>
    <w:rsid w:val="006D7312"/>
    <w:rsid w:val="00707224"/>
    <w:rsid w:val="00707FC1"/>
    <w:rsid w:val="00723303"/>
    <w:rsid w:val="007434AF"/>
    <w:rsid w:val="0075750F"/>
    <w:rsid w:val="00777EF9"/>
    <w:rsid w:val="007B15AC"/>
    <w:rsid w:val="007B7B4E"/>
    <w:rsid w:val="007D3102"/>
    <w:rsid w:val="007E5482"/>
    <w:rsid w:val="00835270"/>
    <w:rsid w:val="00845F1B"/>
    <w:rsid w:val="008716F3"/>
    <w:rsid w:val="0087553B"/>
    <w:rsid w:val="008905E2"/>
    <w:rsid w:val="0089794B"/>
    <w:rsid w:val="008A146C"/>
    <w:rsid w:val="008B3882"/>
    <w:rsid w:val="008D01B2"/>
    <w:rsid w:val="008E0BAC"/>
    <w:rsid w:val="008F449B"/>
    <w:rsid w:val="00961882"/>
    <w:rsid w:val="00966E40"/>
    <w:rsid w:val="00990FAD"/>
    <w:rsid w:val="00991E84"/>
    <w:rsid w:val="00994368"/>
    <w:rsid w:val="009B2FDC"/>
    <w:rsid w:val="009C0CE6"/>
    <w:rsid w:val="00A11139"/>
    <w:rsid w:val="00A66346"/>
    <w:rsid w:val="00A86D67"/>
    <w:rsid w:val="00AA4A50"/>
    <w:rsid w:val="00AB50F1"/>
    <w:rsid w:val="00AC6411"/>
    <w:rsid w:val="00AE6BBD"/>
    <w:rsid w:val="00AE7BAB"/>
    <w:rsid w:val="00B2005D"/>
    <w:rsid w:val="00B2388F"/>
    <w:rsid w:val="00B44A3C"/>
    <w:rsid w:val="00BA27C1"/>
    <w:rsid w:val="00C05CBF"/>
    <w:rsid w:val="00C07B91"/>
    <w:rsid w:val="00C10FFC"/>
    <w:rsid w:val="00C46351"/>
    <w:rsid w:val="00C93B58"/>
    <w:rsid w:val="00CB1C51"/>
    <w:rsid w:val="00CC4CB6"/>
    <w:rsid w:val="00CC5940"/>
    <w:rsid w:val="00CF5AAA"/>
    <w:rsid w:val="00D00372"/>
    <w:rsid w:val="00D111C9"/>
    <w:rsid w:val="00D14E36"/>
    <w:rsid w:val="00D5702B"/>
    <w:rsid w:val="00D84DEB"/>
    <w:rsid w:val="00DA4640"/>
    <w:rsid w:val="00DA522A"/>
    <w:rsid w:val="00DD501B"/>
    <w:rsid w:val="00DD51B6"/>
    <w:rsid w:val="00E02C1C"/>
    <w:rsid w:val="00E3319C"/>
    <w:rsid w:val="00E35D74"/>
    <w:rsid w:val="00E36210"/>
    <w:rsid w:val="00E5370D"/>
    <w:rsid w:val="00E56264"/>
    <w:rsid w:val="00E6029F"/>
    <w:rsid w:val="00E83A86"/>
    <w:rsid w:val="00E97E60"/>
    <w:rsid w:val="00EC4F8C"/>
    <w:rsid w:val="00ED23CC"/>
    <w:rsid w:val="00ED6947"/>
    <w:rsid w:val="00EF0DFA"/>
    <w:rsid w:val="00EF4C70"/>
    <w:rsid w:val="00F0134B"/>
    <w:rsid w:val="00F013A1"/>
    <w:rsid w:val="00F1691D"/>
    <w:rsid w:val="00F332A4"/>
    <w:rsid w:val="00F47D86"/>
    <w:rsid w:val="00F604BB"/>
    <w:rsid w:val="00F73EE0"/>
    <w:rsid w:val="00F844B5"/>
    <w:rsid w:val="00F922CA"/>
    <w:rsid w:val="00F930D3"/>
    <w:rsid w:val="00FB4510"/>
    <w:rsid w:val="00FC5E38"/>
    <w:rsid w:val="00FE4791"/>
    <w:rsid w:val="00FF21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D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6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D67"/>
  </w:style>
  <w:style w:type="paragraph" w:styleId="Footer">
    <w:name w:val="footer"/>
    <w:basedOn w:val="Normal"/>
    <w:link w:val="FooterChar"/>
    <w:uiPriority w:val="99"/>
    <w:unhideWhenUsed/>
    <w:rsid w:val="00A86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D67"/>
  </w:style>
  <w:style w:type="character" w:styleId="Hyperlink">
    <w:name w:val="Hyperlink"/>
    <w:basedOn w:val="DefaultParagraphFont"/>
    <w:uiPriority w:val="99"/>
    <w:unhideWhenUsed/>
    <w:rsid w:val="00EF0DFA"/>
    <w:rPr>
      <w:color w:val="0000FF"/>
      <w:u w:val="single"/>
    </w:rPr>
  </w:style>
  <w:style w:type="paragraph" w:styleId="ListParagraph">
    <w:name w:val="List Paragraph"/>
    <w:basedOn w:val="Normal"/>
    <w:uiPriority w:val="34"/>
    <w:qFormat/>
    <w:rsid w:val="00E36210"/>
    <w:pPr>
      <w:ind w:left="720"/>
      <w:contextualSpacing/>
    </w:pPr>
  </w:style>
  <w:style w:type="paragraph" w:styleId="BalloonText">
    <w:name w:val="Balloon Text"/>
    <w:basedOn w:val="Normal"/>
    <w:link w:val="BalloonTextChar"/>
    <w:uiPriority w:val="99"/>
    <w:semiHidden/>
    <w:unhideWhenUsed/>
    <w:rsid w:val="00426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417"/>
    <w:rPr>
      <w:rFonts w:ascii="Tahoma" w:hAnsi="Tahoma" w:cs="Tahoma"/>
      <w:sz w:val="16"/>
      <w:szCs w:val="16"/>
    </w:rPr>
  </w:style>
  <w:style w:type="paragraph" w:styleId="NoSpacing">
    <w:name w:val="No Spacing"/>
    <w:uiPriority w:val="1"/>
    <w:qFormat/>
    <w:rsid w:val="005D5138"/>
    <w:pPr>
      <w:spacing w:after="0" w:line="240" w:lineRule="auto"/>
    </w:pPr>
  </w:style>
  <w:style w:type="paragraph" w:styleId="NormalWeb">
    <w:name w:val="Normal (Web)"/>
    <w:basedOn w:val="Normal"/>
    <w:uiPriority w:val="99"/>
    <w:semiHidden/>
    <w:unhideWhenUsed/>
    <w:rsid w:val="001341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1341CC"/>
    <w:rPr>
      <w:color w:val="605E5C"/>
      <w:shd w:val="clear" w:color="auto" w:fill="E1DFDD"/>
    </w:rPr>
  </w:style>
  <w:style w:type="paragraph" w:customStyle="1" w:styleId="blocks-text-blockparagraph">
    <w:name w:val="blocks-text-block__paragraph"/>
    <w:basedOn w:val="Normal"/>
    <w:rsid w:val="003F40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F408B"/>
    <w:rPr>
      <w:i/>
      <w:iCs/>
    </w:rPr>
  </w:style>
  <w:style w:type="character" w:styleId="FollowedHyperlink">
    <w:name w:val="FollowedHyperlink"/>
    <w:basedOn w:val="DefaultParagraphFont"/>
    <w:uiPriority w:val="99"/>
    <w:semiHidden/>
    <w:unhideWhenUsed/>
    <w:rsid w:val="00261FB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3694960">
      <w:bodyDiv w:val="1"/>
      <w:marLeft w:val="0"/>
      <w:marRight w:val="0"/>
      <w:marTop w:val="0"/>
      <w:marBottom w:val="0"/>
      <w:divBdr>
        <w:top w:val="none" w:sz="0" w:space="0" w:color="auto"/>
        <w:left w:val="none" w:sz="0" w:space="0" w:color="auto"/>
        <w:bottom w:val="none" w:sz="0" w:space="0" w:color="auto"/>
        <w:right w:val="none" w:sz="0" w:space="0" w:color="auto"/>
      </w:divBdr>
    </w:div>
    <w:div w:id="558326373">
      <w:bodyDiv w:val="1"/>
      <w:marLeft w:val="0"/>
      <w:marRight w:val="0"/>
      <w:marTop w:val="0"/>
      <w:marBottom w:val="0"/>
      <w:divBdr>
        <w:top w:val="none" w:sz="0" w:space="0" w:color="auto"/>
        <w:left w:val="none" w:sz="0" w:space="0" w:color="auto"/>
        <w:bottom w:val="none" w:sz="0" w:space="0" w:color="auto"/>
        <w:right w:val="none" w:sz="0" w:space="0" w:color="auto"/>
      </w:divBdr>
      <w:divsChild>
        <w:div w:id="599725999">
          <w:marLeft w:val="720"/>
          <w:marRight w:val="0"/>
          <w:marTop w:val="200"/>
          <w:marBottom w:val="0"/>
          <w:divBdr>
            <w:top w:val="none" w:sz="0" w:space="0" w:color="auto"/>
            <w:left w:val="none" w:sz="0" w:space="0" w:color="auto"/>
            <w:bottom w:val="none" w:sz="0" w:space="0" w:color="auto"/>
            <w:right w:val="none" w:sz="0" w:space="0" w:color="auto"/>
          </w:divBdr>
        </w:div>
        <w:div w:id="455955786">
          <w:marLeft w:val="720"/>
          <w:marRight w:val="0"/>
          <w:marTop w:val="200"/>
          <w:marBottom w:val="0"/>
          <w:divBdr>
            <w:top w:val="none" w:sz="0" w:space="0" w:color="auto"/>
            <w:left w:val="none" w:sz="0" w:space="0" w:color="auto"/>
            <w:bottom w:val="none" w:sz="0" w:space="0" w:color="auto"/>
            <w:right w:val="none" w:sz="0" w:space="0" w:color="auto"/>
          </w:divBdr>
        </w:div>
        <w:div w:id="1793935266">
          <w:marLeft w:val="720"/>
          <w:marRight w:val="0"/>
          <w:marTop w:val="200"/>
          <w:marBottom w:val="0"/>
          <w:divBdr>
            <w:top w:val="none" w:sz="0" w:space="0" w:color="auto"/>
            <w:left w:val="none" w:sz="0" w:space="0" w:color="auto"/>
            <w:bottom w:val="none" w:sz="0" w:space="0" w:color="auto"/>
            <w:right w:val="none" w:sz="0" w:space="0" w:color="auto"/>
          </w:divBdr>
        </w:div>
      </w:divsChild>
    </w:div>
    <w:div w:id="883516604">
      <w:bodyDiv w:val="1"/>
      <w:marLeft w:val="0"/>
      <w:marRight w:val="0"/>
      <w:marTop w:val="0"/>
      <w:marBottom w:val="0"/>
      <w:divBdr>
        <w:top w:val="none" w:sz="0" w:space="0" w:color="auto"/>
        <w:left w:val="none" w:sz="0" w:space="0" w:color="auto"/>
        <w:bottom w:val="none" w:sz="0" w:space="0" w:color="auto"/>
        <w:right w:val="none" w:sz="0" w:space="0" w:color="auto"/>
      </w:divBdr>
      <w:divsChild>
        <w:div w:id="1397817545">
          <w:marLeft w:val="720"/>
          <w:marRight w:val="0"/>
          <w:marTop w:val="200"/>
          <w:marBottom w:val="0"/>
          <w:divBdr>
            <w:top w:val="none" w:sz="0" w:space="0" w:color="auto"/>
            <w:left w:val="none" w:sz="0" w:space="0" w:color="auto"/>
            <w:bottom w:val="none" w:sz="0" w:space="0" w:color="auto"/>
            <w:right w:val="none" w:sz="0" w:space="0" w:color="auto"/>
          </w:divBdr>
        </w:div>
        <w:div w:id="1908952682">
          <w:marLeft w:val="720"/>
          <w:marRight w:val="0"/>
          <w:marTop w:val="200"/>
          <w:marBottom w:val="0"/>
          <w:divBdr>
            <w:top w:val="none" w:sz="0" w:space="0" w:color="auto"/>
            <w:left w:val="none" w:sz="0" w:space="0" w:color="auto"/>
            <w:bottom w:val="none" w:sz="0" w:space="0" w:color="auto"/>
            <w:right w:val="none" w:sz="0" w:space="0" w:color="auto"/>
          </w:divBdr>
        </w:div>
        <w:div w:id="2054495976">
          <w:marLeft w:val="720"/>
          <w:marRight w:val="0"/>
          <w:marTop w:val="200"/>
          <w:marBottom w:val="0"/>
          <w:divBdr>
            <w:top w:val="none" w:sz="0" w:space="0" w:color="auto"/>
            <w:left w:val="none" w:sz="0" w:space="0" w:color="auto"/>
            <w:bottom w:val="none" w:sz="0" w:space="0" w:color="auto"/>
            <w:right w:val="none" w:sz="0" w:space="0" w:color="auto"/>
          </w:divBdr>
        </w:div>
      </w:divsChild>
    </w:div>
    <w:div w:id="1362394419">
      <w:bodyDiv w:val="1"/>
      <w:marLeft w:val="0"/>
      <w:marRight w:val="0"/>
      <w:marTop w:val="0"/>
      <w:marBottom w:val="0"/>
      <w:divBdr>
        <w:top w:val="none" w:sz="0" w:space="0" w:color="auto"/>
        <w:left w:val="none" w:sz="0" w:space="0" w:color="auto"/>
        <w:bottom w:val="none" w:sz="0" w:space="0" w:color="auto"/>
        <w:right w:val="none" w:sz="0" w:space="0" w:color="auto"/>
      </w:divBdr>
      <w:divsChild>
        <w:div w:id="573930553">
          <w:marLeft w:val="720"/>
          <w:marRight w:val="0"/>
          <w:marTop w:val="200"/>
          <w:marBottom w:val="0"/>
          <w:divBdr>
            <w:top w:val="none" w:sz="0" w:space="0" w:color="auto"/>
            <w:left w:val="none" w:sz="0" w:space="0" w:color="auto"/>
            <w:bottom w:val="none" w:sz="0" w:space="0" w:color="auto"/>
            <w:right w:val="none" w:sz="0" w:space="0" w:color="auto"/>
          </w:divBdr>
        </w:div>
        <w:div w:id="4553450">
          <w:marLeft w:val="720"/>
          <w:marRight w:val="0"/>
          <w:marTop w:val="200"/>
          <w:marBottom w:val="0"/>
          <w:divBdr>
            <w:top w:val="none" w:sz="0" w:space="0" w:color="auto"/>
            <w:left w:val="none" w:sz="0" w:space="0" w:color="auto"/>
            <w:bottom w:val="none" w:sz="0" w:space="0" w:color="auto"/>
            <w:right w:val="none" w:sz="0" w:space="0" w:color="auto"/>
          </w:divBdr>
        </w:div>
        <w:div w:id="2021857717">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yperlink" Target="https://www.youtube.com/watch?v=ymigWt5TOV8"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creativecommons.org/licenses/by-nc-sa/3.0/" TargetMode="External"/><Relationship Id="rId7" Type="http://schemas.openxmlformats.org/officeDocument/2006/relationships/webSettings" Target="webSettings.xml"/><Relationship Id="rId12" Type="http://schemas.openxmlformats.org/officeDocument/2006/relationships/hyperlink" Target="https://www.bbc.co.uk/bitesize/articles/zjn3gwx" TargetMode="External"/><Relationship Id="rId17" Type="http://schemas.openxmlformats.org/officeDocument/2006/relationships/hyperlink" Target="https://www.youtube.com/watch?v=k2hBMkZuvP8" TargetMode="External"/><Relationship Id="rId25" Type="http://schemas.openxmlformats.org/officeDocument/2006/relationships/hyperlink" Target="https://www.arnside.cumbria.sch.uk/classes/year-1-2" TargetMode="External"/><Relationship Id="rId2" Type="http://schemas.openxmlformats.org/officeDocument/2006/relationships/customXml" Target="../customXml/item2.xml"/><Relationship Id="rId16" Type="http://schemas.openxmlformats.org/officeDocument/2006/relationships/hyperlink" Target="https://www.youtube.com/watch?v=KhfkYzUwYFk" TargetMode="External"/><Relationship Id="rId20" Type="http://schemas.openxmlformats.org/officeDocument/2006/relationships/hyperlink" Target="http://junior2.cumbresblogs.com/page/2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bitesize/articles/zh8m6v4" TargetMode="External"/><Relationship Id="rId24" Type="http://schemas.openxmlformats.org/officeDocument/2006/relationships/image" Target="media/image5.jpeg"/><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hyperlink" Target="https://www.thenational.academy/year-2/foundation/to-make-a-self-portrait-using-natural-or-recycled-materials-year-2-wk3-5" TargetMode="External"/><Relationship Id="rId28" Type="http://schemas.openxmlformats.org/officeDocument/2006/relationships/theme" Target="theme/theme1.xml"/><Relationship Id="rId10" Type="http://schemas.openxmlformats.org/officeDocument/2006/relationships/hyperlink" Target="https://www.bbc.co.uk/teach/supermovers/ks1-english-apostrophes-with-sasha-tyler/z49hd6f" TargetMode="External"/><Relationship Id="rId19" Type="http://schemas.openxmlformats.org/officeDocument/2006/relationships/image" Target="media/image4.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hyperlink" Target="https://www.bbc.co.uk/teach/supermovers/ks1-maths-the-10-times-table-with-webster-the-spider/zm32cq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7B8578F89F8846BFF2B005912F43E6" ma:contentTypeVersion="13" ma:contentTypeDescription="Create a new document." ma:contentTypeScope="" ma:versionID="019db47c7a77a2d5be9f8dff3c6155cc">
  <xsd:schema xmlns:xsd="http://www.w3.org/2001/XMLSchema" xmlns:xs="http://www.w3.org/2001/XMLSchema" xmlns:p="http://schemas.microsoft.com/office/2006/metadata/properties" xmlns:ns3="4714bc12-8fce-4f42-affa-53acbe864d61" xmlns:ns4="1bf83559-4d64-4aed-9ead-def69267ec2f" targetNamespace="http://schemas.microsoft.com/office/2006/metadata/properties" ma:root="true" ma:fieldsID="5080cfcde13bd9d75b3262730d80b548" ns3:_="" ns4:_="">
    <xsd:import namespace="4714bc12-8fce-4f42-affa-53acbe864d61"/>
    <xsd:import namespace="1bf83559-4d64-4aed-9ead-def69267ec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4bc12-8fce-4f42-affa-53acbe864d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f83559-4d64-4aed-9ead-def69267ec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EB6D75-42CE-463C-A347-70309A913C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3B5D46-871C-4BD2-885F-9AF221268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4bc12-8fce-4f42-affa-53acbe864d61"/>
    <ds:schemaRef ds:uri="1bf83559-4d64-4aed-9ead-def69267e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5A4A56-8B64-4BEA-9C9B-616A5FC6EF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karenmorris</dc:creator>
  <cp:lastModifiedBy>carlahartropp</cp:lastModifiedBy>
  <cp:revision>11</cp:revision>
  <cp:lastPrinted>2020-04-17T15:41:00Z</cp:lastPrinted>
  <dcterms:created xsi:type="dcterms:W3CDTF">2020-05-08T14:32:00Z</dcterms:created>
  <dcterms:modified xsi:type="dcterms:W3CDTF">2020-05-10T12:51:00Z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0x010100777B8578F89F8846BFF2B005912F43E6</vt:lpwstr>
  </property>
</Properties>
</file>