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71"/>
        <w:tblW w:w="0" w:type="auto"/>
        <w:tblLayout w:type="fixed"/>
        <w:tblLook w:val="04A0"/>
      </w:tblPr>
      <w:tblGrid>
        <w:gridCol w:w="557"/>
        <w:gridCol w:w="2812"/>
        <w:gridCol w:w="3260"/>
        <w:gridCol w:w="4053"/>
      </w:tblGrid>
      <w:tr w:rsidR="00163FA7" w:rsidTr="004475FE">
        <w:tc>
          <w:tcPr>
            <w:tcW w:w="557" w:type="dxa"/>
          </w:tcPr>
          <w:p w:rsidR="00163FA7" w:rsidRDefault="00163FA7" w:rsidP="007127C1">
            <w:pPr>
              <w:jc w:val="center"/>
            </w:pPr>
            <w:r>
              <w:t>Day</w:t>
            </w:r>
          </w:p>
        </w:tc>
        <w:tc>
          <w:tcPr>
            <w:tcW w:w="2812" w:type="dxa"/>
          </w:tcPr>
          <w:p w:rsidR="00163FA7" w:rsidRDefault="00163FA7" w:rsidP="007127C1">
            <w:pPr>
              <w:jc w:val="center"/>
            </w:pPr>
            <w:r>
              <w:t>Literacy</w:t>
            </w:r>
          </w:p>
        </w:tc>
        <w:tc>
          <w:tcPr>
            <w:tcW w:w="3260" w:type="dxa"/>
          </w:tcPr>
          <w:p w:rsidR="00163FA7" w:rsidRDefault="00163FA7" w:rsidP="007127C1">
            <w:pPr>
              <w:jc w:val="center"/>
            </w:pPr>
            <w:r>
              <w:t>Maths</w:t>
            </w:r>
          </w:p>
        </w:tc>
        <w:tc>
          <w:tcPr>
            <w:tcW w:w="4053" w:type="dxa"/>
          </w:tcPr>
          <w:p w:rsidR="00163FA7" w:rsidRDefault="00163FA7" w:rsidP="007127C1">
            <w:pPr>
              <w:jc w:val="center"/>
            </w:pPr>
            <w:r>
              <w:t>Curriculum</w:t>
            </w:r>
          </w:p>
          <w:p w:rsidR="00163FA7" w:rsidRDefault="00163FA7" w:rsidP="007127C1">
            <w:pPr>
              <w:jc w:val="center"/>
            </w:pPr>
          </w:p>
        </w:tc>
      </w:tr>
      <w:tr w:rsidR="008311E6" w:rsidTr="004475FE">
        <w:trPr>
          <w:cantSplit/>
          <w:trHeight w:val="1134"/>
        </w:trPr>
        <w:tc>
          <w:tcPr>
            <w:tcW w:w="557" w:type="dxa"/>
            <w:textDirection w:val="btLr"/>
          </w:tcPr>
          <w:p w:rsidR="008311E6" w:rsidRPr="00A86D67" w:rsidRDefault="008311E6" w:rsidP="008311E6">
            <w:pPr>
              <w:ind w:left="113" w:right="113"/>
              <w:jc w:val="center"/>
              <w:rPr>
                <w:sz w:val="16"/>
                <w:szCs w:val="16"/>
              </w:rPr>
            </w:pPr>
            <w:r w:rsidRPr="00A86D67">
              <w:rPr>
                <w:sz w:val="16"/>
                <w:szCs w:val="16"/>
              </w:rPr>
              <w:t>Mon</w:t>
            </w:r>
          </w:p>
        </w:tc>
        <w:tc>
          <w:tcPr>
            <w:tcW w:w="2812" w:type="dxa"/>
          </w:tcPr>
          <w:p w:rsidR="008311E6" w:rsidRPr="0075750F" w:rsidRDefault="008311E6" w:rsidP="008311E6">
            <w:pPr>
              <w:rPr>
                <w:b/>
                <w:sz w:val="16"/>
                <w:szCs w:val="16"/>
                <w:u w:val="single"/>
              </w:rPr>
            </w:pPr>
            <w:r w:rsidRPr="0075750F">
              <w:rPr>
                <w:b/>
                <w:sz w:val="16"/>
                <w:szCs w:val="16"/>
                <w:u w:val="single"/>
              </w:rPr>
              <w:t>Lesson 1 –</w:t>
            </w:r>
            <w:r w:rsidR="003F7DDA">
              <w:rPr>
                <w:b/>
                <w:sz w:val="16"/>
                <w:szCs w:val="16"/>
                <w:u w:val="single"/>
              </w:rPr>
              <w:t xml:space="preserve"> </w:t>
            </w:r>
            <w:r w:rsidR="00E52854">
              <w:rPr>
                <w:b/>
                <w:sz w:val="16"/>
                <w:szCs w:val="16"/>
                <w:u w:val="single"/>
              </w:rPr>
              <w:t xml:space="preserve"> Message to myself in 6 months time</w:t>
            </w:r>
          </w:p>
          <w:p w:rsidR="008311E6" w:rsidRDefault="008311E6" w:rsidP="008311E6">
            <w:pPr>
              <w:rPr>
                <w:sz w:val="16"/>
                <w:szCs w:val="16"/>
              </w:rPr>
            </w:pPr>
          </w:p>
          <w:p w:rsidR="008311E6" w:rsidRDefault="008311E6" w:rsidP="008311E6">
            <w:pPr>
              <w:rPr>
                <w:sz w:val="16"/>
                <w:szCs w:val="16"/>
              </w:rPr>
            </w:pPr>
            <w:r>
              <w:rPr>
                <w:sz w:val="16"/>
                <w:szCs w:val="16"/>
              </w:rPr>
              <w:t xml:space="preserve">Use the following link: </w:t>
            </w:r>
          </w:p>
          <w:p w:rsidR="008311E6" w:rsidRDefault="008311E6" w:rsidP="008311E6">
            <w:pPr>
              <w:rPr>
                <w:sz w:val="16"/>
                <w:szCs w:val="16"/>
              </w:rPr>
            </w:pPr>
          </w:p>
          <w:p w:rsidR="008311E6" w:rsidRDefault="002166B1" w:rsidP="008311E6">
            <w:hyperlink r:id="rId7" w:history="1">
              <w:r w:rsidR="008311E6" w:rsidRPr="00E36210">
                <w:rPr>
                  <w:rStyle w:val="Hyperlink"/>
                  <w:sz w:val="16"/>
                  <w:szCs w:val="16"/>
                </w:rPr>
                <w:t>https://www.hamilton-trust.org.uk/blog/learning-home-packs/</w:t>
              </w:r>
            </w:hyperlink>
          </w:p>
          <w:p w:rsidR="008311E6" w:rsidRDefault="008311E6" w:rsidP="008311E6">
            <w:pPr>
              <w:rPr>
                <w:sz w:val="16"/>
                <w:szCs w:val="16"/>
              </w:rPr>
            </w:pPr>
          </w:p>
          <w:p w:rsidR="008311E6" w:rsidRDefault="008311E6" w:rsidP="008311E6">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8311E6" w:rsidRDefault="008311E6" w:rsidP="008311E6">
            <w:pPr>
              <w:rPr>
                <w:sz w:val="16"/>
                <w:szCs w:val="16"/>
              </w:rPr>
            </w:pPr>
            <w:r>
              <w:rPr>
                <w:sz w:val="16"/>
                <w:szCs w:val="16"/>
              </w:rPr>
              <w:t xml:space="preserve">&gt; Year 5 English </w:t>
            </w:r>
            <w:r w:rsidRPr="00AF2080">
              <w:rPr>
                <w:b/>
                <w:sz w:val="16"/>
                <w:szCs w:val="16"/>
              </w:rPr>
              <w:t xml:space="preserve"> Week </w:t>
            </w:r>
            <w:r w:rsidR="00E52854">
              <w:rPr>
                <w:b/>
                <w:sz w:val="16"/>
                <w:szCs w:val="16"/>
              </w:rPr>
              <w:t>10</w:t>
            </w:r>
          </w:p>
          <w:p w:rsidR="008311E6" w:rsidRDefault="008311E6" w:rsidP="008311E6">
            <w:pPr>
              <w:rPr>
                <w:b/>
                <w:sz w:val="16"/>
                <w:szCs w:val="16"/>
              </w:rPr>
            </w:pPr>
            <w:r>
              <w:rPr>
                <w:sz w:val="16"/>
                <w:szCs w:val="16"/>
              </w:rPr>
              <w:t xml:space="preserve">&gt; Year 5 </w:t>
            </w:r>
            <w:r w:rsidRPr="00E36210">
              <w:rPr>
                <w:b/>
                <w:sz w:val="16"/>
                <w:szCs w:val="16"/>
              </w:rPr>
              <w:t>Day 1</w:t>
            </w:r>
          </w:p>
          <w:p w:rsidR="008311E6" w:rsidRDefault="008311E6" w:rsidP="008311E6">
            <w:pPr>
              <w:rPr>
                <w:b/>
                <w:sz w:val="16"/>
                <w:szCs w:val="16"/>
              </w:rPr>
            </w:pPr>
          </w:p>
          <w:p w:rsidR="008311E6" w:rsidRPr="00527CF1" w:rsidRDefault="00E52854" w:rsidP="008311E6">
            <w:pPr>
              <w:rPr>
                <w:bCs/>
                <w:sz w:val="16"/>
                <w:szCs w:val="16"/>
              </w:rPr>
            </w:pPr>
            <w:r>
              <w:rPr>
                <w:bCs/>
                <w:sz w:val="16"/>
                <w:szCs w:val="16"/>
              </w:rPr>
              <w:t>Watch the video clip ‘a message to myself in 6 months time’ and the listening questions. Revise formal and informal language and record your ideas.</w:t>
            </w:r>
          </w:p>
          <w:p w:rsidR="008311E6" w:rsidRDefault="008311E6" w:rsidP="008311E6">
            <w:pPr>
              <w:rPr>
                <w:bCs/>
                <w:sz w:val="16"/>
                <w:szCs w:val="16"/>
              </w:rPr>
            </w:pPr>
          </w:p>
          <w:p w:rsidR="008311E6" w:rsidRPr="00F7456D" w:rsidRDefault="008311E6" w:rsidP="008311E6">
            <w:pPr>
              <w:rPr>
                <w:sz w:val="16"/>
                <w:szCs w:val="16"/>
                <w:u w:val="single"/>
              </w:rPr>
            </w:pPr>
            <w:r w:rsidRPr="00F7456D">
              <w:rPr>
                <w:sz w:val="16"/>
                <w:szCs w:val="16"/>
                <w:u w:val="single"/>
              </w:rPr>
              <w:t>Spellings:</w:t>
            </w:r>
          </w:p>
          <w:p w:rsidR="008311E6" w:rsidRDefault="008311E6" w:rsidP="008311E6">
            <w:pPr>
              <w:rPr>
                <w:sz w:val="16"/>
                <w:szCs w:val="16"/>
              </w:rPr>
            </w:pPr>
            <w:r w:rsidRPr="00F7456D">
              <w:rPr>
                <w:sz w:val="16"/>
                <w:szCs w:val="16"/>
              </w:rPr>
              <w:t>See spelling list at the bottom of page</w:t>
            </w:r>
            <w:r w:rsidR="00A82662">
              <w:rPr>
                <w:sz w:val="16"/>
                <w:szCs w:val="16"/>
              </w:rPr>
              <w:t>.</w:t>
            </w:r>
          </w:p>
          <w:p w:rsidR="00A22DEE" w:rsidRDefault="00A22DEE" w:rsidP="008311E6">
            <w:pPr>
              <w:rPr>
                <w:sz w:val="16"/>
                <w:szCs w:val="16"/>
              </w:rPr>
            </w:pPr>
            <w:r>
              <w:rPr>
                <w:sz w:val="16"/>
                <w:szCs w:val="16"/>
              </w:rPr>
              <w:t xml:space="preserve">Log in to </w:t>
            </w:r>
            <w:r>
              <w:rPr>
                <w:b/>
                <w:bCs/>
                <w:sz w:val="16"/>
                <w:szCs w:val="16"/>
              </w:rPr>
              <w:t>P</w:t>
            </w:r>
            <w:r w:rsidRPr="00A22DEE">
              <w:rPr>
                <w:b/>
                <w:bCs/>
                <w:sz w:val="16"/>
                <w:szCs w:val="16"/>
              </w:rPr>
              <w:t xml:space="preserve">urple </w:t>
            </w:r>
            <w:r>
              <w:rPr>
                <w:b/>
                <w:bCs/>
                <w:sz w:val="16"/>
                <w:szCs w:val="16"/>
              </w:rPr>
              <w:t>M</w:t>
            </w:r>
            <w:r w:rsidRPr="00A22DEE">
              <w:rPr>
                <w:b/>
                <w:bCs/>
                <w:sz w:val="16"/>
                <w:szCs w:val="16"/>
              </w:rPr>
              <w:t>ash</w:t>
            </w:r>
            <w:r>
              <w:rPr>
                <w:sz w:val="16"/>
                <w:szCs w:val="16"/>
              </w:rPr>
              <w:t xml:space="preserve"> and complete the spelling quiz in your </w:t>
            </w:r>
            <w:r w:rsidRPr="00A22DEE">
              <w:rPr>
                <w:b/>
                <w:bCs/>
                <w:sz w:val="16"/>
                <w:szCs w:val="16"/>
              </w:rPr>
              <w:t>2dos</w:t>
            </w:r>
          </w:p>
          <w:p w:rsidR="008311E6" w:rsidRDefault="008311E6" w:rsidP="008311E6">
            <w:pPr>
              <w:rPr>
                <w:sz w:val="16"/>
                <w:szCs w:val="16"/>
              </w:rPr>
            </w:pPr>
          </w:p>
          <w:p w:rsidR="008311E6" w:rsidRPr="00C47B73" w:rsidRDefault="008311E6" w:rsidP="008311E6">
            <w:pPr>
              <w:rPr>
                <w:sz w:val="16"/>
                <w:szCs w:val="16"/>
                <w:u w:val="single"/>
              </w:rPr>
            </w:pPr>
            <w:r w:rsidRPr="00C47B73">
              <w:rPr>
                <w:sz w:val="16"/>
                <w:szCs w:val="16"/>
                <w:u w:val="single"/>
              </w:rPr>
              <w:t>Grammar Activities:</w:t>
            </w:r>
          </w:p>
          <w:p w:rsidR="008311E6" w:rsidRDefault="008311E6" w:rsidP="008311E6">
            <w:pPr>
              <w:rPr>
                <w:sz w:val="16"/>
                <w:szCs w:val="16"/>
              </w:rPr>
            </w:pPr>
            <w:r>
              <w:rPr>
                <w:sz w:val="16"/>
                <w:szCs w:val="16"/>
              </w:rPr>
              <w:t>Here is a comprehensive list of Grammar games to play, just work through the lists if you want something extra to do:</w:t>
            </w:r>
          </w:p>
          <w:p w:rsidR="008311E6" w:rsidRDefault="008311E6" w:rsidP="008311E6">
            <w:pPr>
              <w:rPr>
                <w:sz w:val="16"/>
                <w:szCs w:val="16"/>
              </w:rPr>
            </w:pPr>
          </w:p>
          <w:p w:rsidR="008311E6" w:rsidRPr="00C47B73" w:rsidRDefault="002166B1" w:rsidP="008311E6">
            <w:pPr>
              <w:rPr>
                <w:rFonts w:eastAsia="Times New Roman" w:cs="Times New Roman"/>
                <w:sz w:val="16"/>
                <w:szCs w:val="16"/>
              </w:rPr>
            </w:pPr>
            <w:hyperlink r:id="rId8" w:history="1">
              <w:r w:rsidR="008311E6" w:rsidRPr="00C47B73">
                <w:rPr>
                  <w:rStyle w:val="Hyperlink"/>
                  <w:rFonts w:eastAsia="Times New Roman" w:cs="Times New Roman"/>
                  <w:sz w:val="16"/>
                  <w:szCs w:val="16"/>
                </w:rPr>
                <w:t>https://www.bbc.co.uk/bitesize/topics/zhrrd2p</w:t>
              </w:r>
            </w:hyperlink>
          </w:p>
          <w:p w:rsidR="008311E6" w:rsidRPr="00C47B73" w:rsidRDefault="008311E6" w:rsidP="008311E6">
            <w:pPr>
              <w:rPr>
                <w:b/>
                <w:sz w:val="16"/>
                <w:szCs w:val="16"/>
              </w:rPr>
            </w:pPr>
          </w:p>
          <w:p w:rsidR="008311E6" w:rsidRPr="00C47B73" w:rsidRDefault="002166B1" w:rsidP="008311E6">
            <w:pPr>
              <w:rPr>
                <w:rFonts w:eastAsia="Times New Roman" w:cs="Times New Roman"/>
                <w:sz w:val="16"/>
                <w:szCs w:val="16"/>
              </w:rPr>
            </w:pPr>
            <w:hyperlink r:id="rId9" w:history="1">
              <w:r w:rsidR="008311E6" w:rsidRPr="00C47B73">
                <w:rPr>
                  <w:rStyle w:val="Hyperlink"/>
                  <w:rFonts w:eastAsia="Times New Roman" w:cs="Times New Roman"/>
                  <w:sz w:val="16"/>
                  <w:szCs w:val="16"/>
                </w:rPr>
                <w:t>https://www.topmarks.co.uk/english-games/7-11-years/spelling-and-grammar</w:t>
              </w:r>
            </w:hyperlink>
          </w:p>
          <w:p w:rsidR="008311E6" w:rsidRPr="00E36210" w:rsidRDefault="008311E6" w:rsidP="008311E6">
            <w:pPr>
              <w:rPr>
                <w:sz w:val="16"/>
                <w:szCs w:val="16"/>
              </w:rPr>
            </w:pPr>
          </w:p>
        </w:tc>
        <w:tc>
          <w:tcPr>
            <w:tcW w:w="3260" w:type="dxa"/>
          </w:tcPr>
          <w:p w:rsidR="008311E6" w:rsidRPr="00E8448E" w:rsidRDefault="008311E6" w:rsidP="008311E6">
            <w:pPr>
              <w:rPr>
                <w:rFonts w:cstheme="minorHAnsi"/>
                <w:b/>
                <w:sz w:val="16"/>
                <w:szCs w:val="16"/>
                <w:u w:val="single"/>
              </w:rPr>
            </w:pPr>
            <w:r w:rsidRPr="00E8448E">
              <w:rPr>
                <w:b/>
                <w:sz w:val="16"/>
                <w:szCs w:val="16"/>
                <w:u w:val="single"/>
              </w:rPr>
              <w:t xml:space="preserve">Lesson 1 – </w:t>
            </w:r>
            <w:r w:rsidR="00E8448E" w:rsidRPr="00E8448E">
              <w:rPr>
                <w:b/>
                <w:sz w:val="16"/>
                <w:szCs w:val="16"/>
                <w:u w:val="single"/>
              </w:rPr>
              <w:t>Decimals as Fractions</w:t>
            </w:r>
          </w:p>
          <w:p w:rsidR="008311E6" w:rsidRPr="00E8448E" w:rsidRDefault="008311E6" w:rsidP="008311E6">
            <w:pPr>
              <w:rPr>
                <w:sz w:val="16"/>
                <w:szCs w:val="16"/>
              </w:rPr>
            </w:pPr>
            <w:r w:rsidRPr="00E8448E">
              <w:rPr>
                <w:b/>
                <w:sz w:val="16"/>
                <w:szCs w:val="16"/>
              </w:rPr>
              <w:t>Summer Term</w:t>
            </w:r>
            <w:r w:rsidRPr="00E8448E">
              <w:rPr>
                <w:sz w:val="16"/>
                <w:szCs w:val="16"/>
              </w:rPr>
              <w:t xml:space="preserve"> </w:t>
            </w:r>
            <w:r w:rsidRPr="00E8448E">
              <w:rPr>
                <w:b/>
                <w:sz w:val="16"/>
                <w:szCs w:val="16"/>
              </w:rPr>
              <w:t xml:space="preserve">Week </w:t>
            </w:r>
            <w:r w:rsidR="00E8448E" w:rsidRPr="00E8448E">
              <w:rPr>
                <w:b/>
                <w:sz w:val="16"/>
                <w:szCs w:val="16"/>
              </w:rPr>
              <w:t>7</w:t>
            </w:r>
          </w:p>
          <w:p w:rsidR="008311E6" w:rsidRPr="00E8448E" w:rsidRDefault="008311E6" w:rsidP="008311E6">
            <w:pPr>
              <w:rPr>
                <w:sz w:val="16"/>
                <w:szCs w:val="16"/>
              </w:rPr>
            </w:pPr>
            <w:r w:rsidRPr="00E8448E">
              <w:rPr>
                <w:sz w:val="16"/>
                <w:szCs w:val="16"/>
              </w:rPr>
              <w:t>Click on the following link to watch the lesson presentation</w:t>
            </w:r>
            <w:r w:rsidR="00CC2472" w:rsidRPr="00E8448E">
              <w:rPr>
                <w:sz w:val="16"/>
                <w:szCs w:val="16"/>
              </w:rPr>
              <w:t>:</w:t>
            </w:r>
          </w:p>
          <w:p w:rsidR="00CC2472" w:rsidRDefault="00E8448E" w:rsidP="008311E6">
            <w:pPr>
              <w:rPr>
                <w:sz w:val="16"/>
                <w:szCs w:val="16"/>
              </w:rPr>
            </w:pPr>
            <w:hyperlink r:id="rId10" w:history="1">
              <w:r w:rsidRPr="00E8448E">
                <w:rPr>
                  <w:rStyle w:val="Hyperlink"/>
                  <w:sz w:val="16"/>
                  <w:szCs w:val="16"/>
                </w:rPr>
                <w:t>https://vimeo.com/425602384</w:t>
              </w:r>
            </w:hyperlink>
          </w:p>
          <w:p w:rsidR="00E8448E" w:rsidRPr="00E8448E" w:rsidRDefault="00E8448E" w:rsidP="008311E6">
            <w:pPr>
              <w:rPr>
                <w:sz w:val="16"/>
                <w:szCs w:val="16"/>
              </w:rPr>
            </w:pPr>
          </w:p>
          <w:p w:rsidR="00CC2472" w:rsidRPr="00E8448E" w:rsidRDefault="008311E6" w:rsidP="008311E6">
            <w:pPr>
              <w:rPr>
                <w:sz w:val="16"/>
                <w:szCs w:val="16"/>
              </w:rPr>
            </w:pPr>
            <w:r w:rsidRPr="00E8448E">
              <w:rPr>
                <w:sz w:val="16"/>
                <w:szCs w:val="16"/>
              </w:rPr>
              <w:t>Complete the worksheet</w:t>
            </w:r>
            <w:r w:rsidR="00CC2472" w:rsidRPr="00E8448E">
              <w:rPr>
                <w:sz w:val="16"/>
                <w:szCs w:val="16"/>
              </w:rPr>
              <w:t>:</w:t>
            </w:r>
          </w:p>
          <w:p w:rsidR="005044BA" w:rsidRDefault="00E8448E" w:rsidP="008311E6">
            <w:pPr>
              <w:rPr>
                <w:sz w:val="16"/>
                <w:szCs w:val="16"/>
              </w:rPr>
            </w:pPr>
            <w:hyperlink r:id="rId11" w:history="1">
              <w:r w:rsidRPr="00E8448E">
                <w:rPr>
                  <w:rStyle w:val="Hyperlink"/>
                  <w:sz w:val="16"/>
                  <w:szCs w:val="16"/>
                </w:rPr>
                <w:t>https://resources.whiterosemaths.com/wp-content/uploads/2020/05/Lesson-1-Decimals-as-fractions-2-2019.pdf</w:t>
              </w:r>
            </w:hyperlink>
          </w:p>
          <w:p w:rsidR="00E8448E" w:rsidRPr="00E8448E" w:rsidRDefault="00E8448E" w:rsidP="008311E6">
            <w:pPr>
              <w:rPr>
                <w:sz w:val="16"/>
                <w:szCs w:val="16"/>
              </w:rPr>
            </w:pPr>
          </w:p>
          <w:p w:rsidR="008311E6" w:rsidRPr="00E8448E" w:rsidRDefault="008311E6" w:rsidP="008311E6">
            <w:pPr>
              <w:rPr>
                <w:sz w:val="16"/>
                <w:szCs w:val="16"/>
              </w:rPr>
            </w:pPr>
            <w:r w:rsidRPr="00E8448E">
              <w:rPr>
                <w:sz w:val="16"/>
                <w:szCs w:val="16"/>
              </w:rPr>
              <w:t>Mark and correct your answers</w:t>
            </w:r>
            <w:r w:rsidR="00CC2472" w:rsidRPr="00E8448E">
              <w:rPr>
                <w:sz w:val="16"/>
                <w:szCs w:val="16"/>
              </w:rPr>
              <w:t>:</w:t>
            </w:r>
          </w:p>
          <w:p w:rsidR="005044BA" w:rsidRPr="00E8448E" w:rsidRDefault="00E8448E" w:rsidP="008311E6">
            <w:pPr>
              <w:rPr>
                <w:sz w:val="16"/>
                <w:szCs w:val="16"/>
              </w:rPr>
            </w:pPr>
            <w:hyperlink r:id="rId12" w:history="1">
              <w:r w:rsidRPr="00E8448E">
                <w:rPr>
                  <w:rStyle w:val="Hyperlink"/>
                  <w:sz w:val="16"/>
                  <w:szCs w:val="16"/>
                </w:rPr>
                <w:t>https://resources.whiterosemaths.com/wp-content/uploads/2020/05/Lesson-1-Answers-Decimals-as-fractions-2-2019.pdf</w:t>
              </w:r>
            </w:hyperlink>
          </w:p>
          <w:p w:rsidR="008311E6" w:rsidRDefault="008311E6" w:rsidP="008311E6">
            <w:pPr>
              <w:rPr>
                <w:sz w:val="16"/>
                <w:szCs w:val="16"/>
              </w:rPr>
            </w:pPr>
          </w:p>
          <w:p w:rsidR="008311E6" w:rsidRDefault="008311E6" w:rsidP="008311E6">
            <w:pPr>
              <w:jc w:val="center"/>
              <w:rPr>
                <w:sz w:val="16"/>
                <w:szCs w:val="16"/>
              </w:rPr>
            </w:pPr>
          </w:p>
          <w:p w:rsidR="008311E6" w:rsidRPr="005D5138" w:rsidRDefault="00E8448E" w:rsidP="00E8448E">
            <w:pPr>
              <w:jc w:val="center"/>
              <w:rPr>
                <w:sz w:val="14"/>
                <w:szCs w:val="14"/>
              </w:rPr>
            </w:pPr>
            <w:r w:rsidRPr="00426417">
              <w:rPr>
                <w:noProof/>
                <w:sz w:val="16"/>
                <w:szCs w:val="16"/>
                <w:lang w:eastAsia="en-GB"/>
              </w:rPr>
              <w:drawing>
                <wp:inline distT="0" distB="0" distL="0" distR="0">
                  <wp:extent cx="388385" cy="352369"/>
                  <wp:effectExtent l="19050" t="0" r="0" b="0"/>
                  <wp:docPr id="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rsidR="00366BF0" w:rsidRDefault="00366BF0" w:rsidP="00366BF0">
            <w:pPr>
              <w:rPr>
                <w:b/>
                <w:bCs/>
                <w:sz w:val="16"/>
                <w:szCs w:val="16"/>
                <w:u w:val="single"/>
              </w:rPr>
            </w:pPr>
            <w:r>
              <w:rPr>
                <w:b/>
                <w:bCs/>
                <w:sz w:val="16"/>
                <w:szCs w:val="16"/>
                <w:u w:val="single"/>
              </w:rPr>
              <w:t>French – On the Move:  How do I get to...?</w:t>
            </w:r>
          </w:p>
          <w:p w:rsidR="00366BF0" w:rsidRDefault="00366BF0" w:rsidP="00366BF0">
            <w:pPr>
              <w:rPr>
                <w:b/>
                <w:bCs/>
                <w:sz w:val="16"/>
                <w:szCs w:val="16"/>
                <w:u w:val="single"/>
              </w:rPr>
            </w:pPr>
          </w:p>
          <w:p w:rsidR="00366BF0" w:rsidRDefault="00366BF0" w:rsidP="00366BF0">
            <w:pPr>
              <w:rPr>
                <w:sz w:val="16"/>
                <w:szCs w:val="16"/>
              </w:rPr>
            </w:pPr>
            <w:hyperlink r:id="rId14" w:history="1">
              <w:r>
                <w:rPr>
                  <w:rStyle w:val="Hyperlink"/>
                  <w:sz w:val="16"/>
                  <w:szCs w:val="16"/>
                </w:rPr>
                <w:t>https://www.twinkl.co.uk/resource/tp2-l-122-planit-french-year-4-on-the-move-lesson-pack-5</w:t>
              </w:r>
            </w:hyperlink>
          </w:p>
          <w:p w:rsidR="00366BF0" w:rsidRDefault="00366BF0" w:rsidP="00366BF0">
            <w:pPr>
              <w:rPr>
                <w:sz w:val="16"/>
                <w:szCs w:val="16"/>
              </w:rPr>
            </w:pPr>
          </w:p>
          <w:p w:rsidR="00366BF0" w:rsidRDefault="00366BF0" w:rsidP="00366BF0">
            <w:pPr>
              <w:rPr>
                <w:sz w:val="16"/>
                <w:szCs w:val="16"/>
              </w:rPr>
            </w:pPr>
            <w:r>
              <w:rPr>
                <w:sz w:val="16"/>
                <w:szCs w:val="16"/>
              </w:rPr>
              <w:t>Use the power point from the above lesson pack to learn how to ask for and give directions to places in town.</w:t>
            </w:r>
          </w:p>
          <w:p w:rsidR="00366BF0" w:rsidRDefault="00366BF0" w:rsidP="00366BF0">
            <w:pPr>
              <w:rPr>
                <w:sz w:val="16"/>
                <w:szCs w:val="16"/>
              </w:rPr>
            </w:pPr>
          </w:p>
          <w:p w:rsidR="00366BF0" w:rsidRDefault="00366BF0" w:rsidP="00366BF0">
            <w:pPr>
              <w:rPr>
                <w:sz w:val="16"/>
                <w:szCs w:val="16"/>
              </w:rPr>
            </w:pPr>
            <w:r>
              <w:rPr>
                <w:sz w:val="16"/>
                <w:szCs w:val="16"/>
              </w:rPr>
              <w:t xml:space="preserve">Use the </w:t>
            </w:r>
            <w:proofErr w:type="spellStart"/>
            <w:r>
              <w:rPr>
                <w:sz w:val="16"/>
                <w:szCs w:val="16"/>
              </w:rPr>
              <w:t>Twinklville</w:t>
            </w:r>
            <w:proofErr w:type="spellEnd"/>
            <w:r>
              <w:rPr>
                <w:sz w:val="16"/>
                <w:szCs w:val="16"/>
              </w:rPr>
              <w:t xml:space="preserve"> map from the resources section in the lesson pack, or make your own map and practise giving directions to different locations.</w:t>
            </w:r>
          </w:p>
          <w:p w:rsidR="00366BF0" w:rsidRDefault="00366BF0" w:rsidP="00366BF0">
            <w:pPr>
              <w:ind w:firstLine="720"/>
              <w:rPr>
                <w:sz w:val="16"/>
                <w:szCs w:val="16"/>
              </w:rPr>
            </w:pPr>
          </w:p>
          <w:p w:rsidR="00366BF0" w:rsidRDefault="00366BF0" w:rsidP="00366BF0">
            <w:pPr>
              <w:rPr>
                <w:sz w:val="16"/>
                <w:szCs w:val="16"/>
              </w:rPr>
            </w:pPr>
            <w:r>
              <w:rPr>
                <w:sz w:val="16"/>
                <w:szCs w:val="16"/>
              </w:rPr>
              <w:t>Watch the following video clip:</w:t>
            </w:r>
          </w:p>
          <w:p w:rsidR="00366BF0" w:rsidRDefault="00366BF0" w:rsidP="00366BF0">
            <w:hyperlink r:id="rId15" w:history="1">
              <w:r>
                <w:rPr>
                  <w:rStyle w:val="Hyperlink"/>
                  <w:sz w:val="16"/>
                  <w:szCs w:val="16"/>
                </w:rPr>
                <w:t>https://www.bbc.co.uk/teach/class-clips-video/french-ks2-following-directions/z6r3cqt</w:t>
              </w:r>
            </w:hyperlink>
          </w:p>
          <w:p w:rsidR="008311E6" w:rsidRPr="007556FE" w:rsidRDefault="008311E6" w:rsidP="00A259CC">
            <w:pPr>
              <w:rPr>
                <w:sz w:val="16"/>
                <w:szCs w:val="16"/>
              </w:rPr>
            </w:pPr>
          </w:p>
        </w:tc>
      </w:tr>
      <w:tr w:rsidR="008311E6" w:rsidTr="004475FE">
        <w:trPr>
          <w:cantSplit/>
          <w:trHeight w:val="1134"/>
        </w:trPr>
        <w:tc>
          <w:tcPr>
            <w:tcW w:w="557" w:type="dxa"/>
            <w:textDirection w:val="btLr"/>
          </w:tcPr>
          <w:p w:rsidR="008311E6" w:rsidRPr="00A86D67" w:rsidRDefault="008311E6" w:rsidP="008311E6">
            <w:pPr>
              <w:ind w:left="113" w:right="113"/>
              <w:jc w:val="center"/>
              <w:rPr>
                <w:sz w:val="16"/>
                <w:szCs w:val="16"/>
              </w:rPr>
            </w:pPr>
            <w:r>
              <w:rPr>
                <w:sz w:val="16"/>
                <w:szCs w:val="16"/>
              </w:rPr>
              <w:t>Tues</w:t>
            </w:r>
          </w:p>
        </w:tc>
        <w:tc>
          <w:tcPr>
            <w:tcW w:w="2812" w:type="dxa"/>
          </w:tcPr>
          <w:p w:rsidR="008311E6" w:rsidRPr="0075750F" w:rsidRDefault="008311E6" w:rsidP="008311E6">
            <w:pPr>
              <w:rPr>
                <w:b/>
                <w:sz w:val="16"/>
                <w:szCs w:val="16"/>
                <w:u w:val="single"/>
              </w:rPr>
            </w:pPr>
            <w:r w:rsidRPr="0075750F">
              <w:rPr>
                <w:b/>
                <w:sz w:val="16"/>
                <w:szCs w:val="16"/>
                <w:u w:val="single"/>
              </w:rPr>
              <w:t>Lesson 2 –</w:t>
            </w:r>
            <w:r>
              <w:rPr>
                <w:b/>
                <w:sz w:val="16"/>
                <w:szCs w:val="16"/>
                <w:u w:val="single"/>
              </w:rPr>
              <w:t xml:space="preserve"> </w:t>
            </w:r>
            <w:r w:rsidR="00E52854">
              <w:rPr>
                <w:b/>
                <w:sz w:val="16"/>
                <w:szCs w:val="16"/>
                <w:u w:val="single"/>
              </w:rPr>
              <w:t>Emotion Words</w:t>
            </w:r>
          </w:p>
          <w:p w:rsidR="008311E6" w:rsidRDefault="008311E6" w:rsidP="008311E6">
            <w:pPr>
              <w:rPr>
                <w:sz w:val="16"/>
                <w:szCs w:val="16"/>
              </w:rPr>
            </w:pPr>
          </w:p>
          <w:p w:rsidR="008311E6" w:rsidRDefault="008311E6" w:rsidP="008311E6">
            <w:pPr>
              <w:rPr>
                <w:sz w:val="16"/>
                <w:szCs w:val="16"/>
              </w:rPr>
            </w:pPr>
            <w:r>
              <w:rPr>
                <w:sz w:val="16"/>
                <w:szCs w:val="16"/>
              </w:rPr>
              <w:t xml:space="preserve">Use the following link: </w:t>
            </w:r>
          </w:p>
          <w:p w:rsidR="008311E6" w:rsidRDefault="008311E6" w:rsidP="008311E6">
            <w:pPr>
              <w:rPr>
                <w:sz w:val="16"/>
                <w:szCs w:val="16"/>
              </w:rPr>
            </w:pPr>
          </w:p>
          <w:p w:rsidR="008311E6" w:rsidRDefault="002166B1" w:rsidP="008311E6">
            <w:hyperlink r:id="rId16" w:history="1">
              <w:r w:rsidR="008311E6" w:rsidRPr="00E36210">
                <w:rPr>
                  <w:rStyle w:val="Hyperlink"/>
                  <w:sz w:val="16"/>
                  <w:szCs w:val="16"/>
                </w:rPr>
                <w:t>https://www.hamilton-trust.org.uk/blog/learning-home-packs/</w:t>
              </w:r>
            </w:hyperlink>
          </w:p>
          <w:p w:rsidR="008311E6" w:rsidRDefault="008311E6" w:rsidP="008311E6">
            <w:pPr>
              <w:rPr>
                <w:sz w:val="16"/>
                <w:szCs w:val="16"/>
              </w:rPr>
            </w:pPr>
          </w:p>
          <w:p w:rsidR="008311E6" w:rsidRDefault="008311E6" w:rsidP="008311E6">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8311E6" w:rsidRDefault="008311E6" w:rsidP="008311E6">
            <w:pPr>
              <w:rPr>
                <w:sz w:val="16"/>
                <w:szCs w:val="16"/>
              </w:rPr>
            </w:pPr>
            <w:r>
              <w:rPr>
                <w:sz w:val="16"/>
                <w:szCs w:val="16"/>
              </w:rPr>
              <w:t xml:space="preserve">&gt; Year 5 English </w:t>
            </w:r>
            <w:r w:rsidRPr="00AF2080">
              <w:rPr>
                <w:b/>
                <w:sz w:val="16"/>
                <w:szCs w:val="16"/>
              </w:rPr>
              <w:t xml:space="preserve"> Week </w:t>
            </w:r>
            <w:r w:rsidR="00E52854">
              <w:rPr>
                <w:b/>
                <w:sz w:val="16"/>
                <w:szCs w:val="16"/>
              </w:rPr>
              <w:t>10</w:t>
            </w:r>
          </w:p>
          <w:p w:rsidR="008311E6" w:rsidRDefault="008311E6" w:rsidP="008311E6">
            <w:pPr>
              <w:rPr>
                <w:b/>
                <w:sz w:val="16"/>
                <w:szCs w:val="16"/>
              </w:rPr>
            </w:pPr>
            <w:r>
              <w:rPr>
                <w:sz w:val="16"/>
                <w:szCs w:val="16"/>
              </w:rPr>
              <w:t xml:space="preserve">&gt; Year 5 </w:t>
            </w:r>
            <w:r w:rsidRPr="00E36210">
              <w:rPr>
                <w:b/>
                <w:sz w:val="16"/>
                <w:szCs w:val="16"/>
              </w:rPr>
              <w:t xml:space="preserve">Day </w:t>
            </w:r>
            <w:r>
              <w:rPr>
                <w:b/>
                <w:sz w:val="16"/>
                <w:szCs w:val="16"/>
              </w:rPr>
              <w:t>2</w:t>
            </w:r>
          </w:p>
          <w:p w:rsidR="008311E6" w:rsidRDefault="008311E6" w:rsidP="008311E6">
            <w:pPr>
              <w:rPr>
                <w:sz w:val="14"/>
                <w:szCs w:val="14"/>
              </w:rPr>
            </w:pPr>
          </w:p>
          <w:p w:rsidR="008311E6" w:rsidRPr="005D5138" w:rsidRDefault="00E52854" w:rsidP="008311E6">
            <w:pPr>
              <w:rPr>
                <w:sz w:val="14"/>
                <w:szCs w:val="14"/>
              </w:rPr>
            </w:pPr>
            <w:r>
              <w:rPr>
                <w:sz w:val="16"/>
                <w:szCs w:val="16"/>
              </w:rPr>
              <w:t>Watch the video message again and look at the film stills. Investigate the emotions and write definitions in your own words.</w:t>
            </w:r>
          </w:p>
        </w:tc>
        <w:tc>
          <w:tcPr>
            <w:tcW w:w="3260" w:type="dxa"/>
          </w:tcPr>
          <w:p w:rsidR="008311E6" w:rsidRPr="00E8448E" w:rsidRDefault="008311E6" w:rsidP="008311E6">
            <w:pPr>
              <w:rPr>
                <w:b/>
                <w:sz w:val="16"/>
                <w:szCs w:val="16"/>
                <w:u w:val="single"/>
              </w:rPr>
            </w:pPr>
            <w:r w:rsidRPr="00E8448E">
              <w:rPr>
                <w:b/>
                <w:sz w:val="16"/>
                <w:szCs w:val="16"/>
                <w:u w:val="single"/>
              </w:rPr>
              <w:t xml:space="preserve">Lesson 2 – </w:t>
            </w:r>
            <w:r w:rsidR="00E8448E" w:rsidRPr="00E8448E">
              <w:rPr>
                <w:b/>
                <w:sz w:val="16"/>
                <w:szCs w:val="16"/>
                <w:u w:val="single"/>
              </w:rPr>
              <w:t>Understanding Thousandths</w:t>
            </w:r>
          </w:p>
          <w:p w:rsidR="008311E6" w:rsidRPr="00E8448E" w:rsidRDefault="008311E6" w:rsidP="008311E6">
            <w:pPr>
              <w:rPr>
                <w:sz w:val="16"/>
                <w:szCs w:val="16"/>
              </w:rPr>
            </w:pPr>
            <w:r w:rsidRPr="00E8448E">
              <w:rPr>
                <w:b/>
                <w:sz w:val="16"/>
                <w:szCs w:val="16"/>
              </w:rPr>
              <w:t>Summer Term</w:t>
            </w:r>
            <w:r w:rsidRPr="00E8448E">
              <w:rPr>
                <w:sz w:val="16"/>
                <w:szCs w:val="16"/>
              </w:rPr>
              <w:t xml:space="preserve"> </w:t>
            </w:r>
            <w:r w:rsidRPr="00E8448E">
              <w:rPr>
                <w:b/>
                <w:sz w:val="16"/>
                <w:szCs w:val="16"/>
              </w:rPr>
              <w:t xml:space="preserve">Week </w:t>
            </w:r>
          </w:p>
          <w:p w:rsidR="008311E6" w:rsidRPr="00E8448E" w:rsidRDefault="008311E6" w:rsidP="008311E6">
            <w:pPr>
              <w:rPr>
                <w:sz w:val="16"/>
                <w:szCs w:val="16"/>
              </w:rPr>
            </w:pPr>
            <w:r w:rsidRPr="00E8448E">
              <w:rPr>
                <w:sz w:val="16"/>
                <w:szCs w:val="16"/>
              </w:rPr>
              <w:t>Click on the following link to watch the lesson presentation</w:t>
            </w:r>
            <w:r w:rsidR="00CC2472" w:rsidRPr="00E8448E">
              <w:rPr>
                <w:sz w:val="16"/>
                <w:szCs w:val="16"/>
              </w:rPr>
              <w:t>:</w:t>
            </w:r>
          </w:p>
          <w:p w:rsidR="00CC2472" w:rsidRPr="00E8448E" w:rsidRDefault="00E8448E" w:rsidP="008311E6">
            <w:pPr>
              <w:rPr>
                <w:sz w:val="16"/>
                <w:szCs w:val="16"/>
              </w:rPr>
            </w:pPr>
            <w:hyperlink r:id="rId17" w:history="1">
              <w:r w:rsidRPr="00E8448E">
                <w:rPr>
                  <w:rStyle w:val="Hyperlink"/>
                  <w:sz w:val="16"/>
                  <w:szCs w:val="16"/>
                </w:rPr>
                <w:t>https://vimeo.com/425602576</w:t>
              </w:r>
            </w:hyperlink>
          </w:p>
          <w:p w:rsidR="008311E6" w:rsidRPr="00E8448E" w:rsidRDefault="008311E6" w:rsidP="008311E6">
            <w:pPr>
              <w:rPr>
                <w:sz w:val="16"/>
                <w:szCs w:val="16"/>
              </w:rPr>
            </w:pPr>
            <w:r w:rsidRPr="00E8448E">
              <w:rPr>
                <w:sz w:val="16"/>
                <w:szCs w:val="16"/>
              </w:rPr>
              <w:t>Complete the worksheet</w:t>
            </w:r>
            <w:r w:rsidR="00CC2472" w:rsidRPr="00E8448E">
              <w:rPr>
                <w:sz w:val="16"/>
                <w:szCs w:val="16"/>
              </w:rPr>
              <w:t>:</w:t>
            </w:r>
          </w:p>
          <w:p w:rsidR="005044BA" w:rsidRPr="00E8448E" w:rsidRDefault="00E8448E" w:rsidP="008311E6">
            <w:pPr>
              <w:rPr>
                <w:sz w:val="16"/>
                <w:szCs w:val="16"/>
              </w:rPr>
            </w:pPr>
            <w:hyperlink r:id="rId18" w:history="1">
              <w:r w:rsidRPr="00E8448E">
                <w:rPr>
                  <w:rStyle w:val="Hyperlink"/>
                  <w:sz w:val="16"/>
                  <w:szCs w:val="16"/>
                </w:rPr>
                <w:t>https://resources.whiterosemaths.com/wp-content/uploads/2020/06/Lesson-2-Understand-thousandths-2019.pdf</w:t>
              </w:r>
            </w:hyperlink>
          </w:p>
          <w:p w:rsidR="008311E6" w:rsidRPr="00E8448E" w:rsidRDefault="008311E6" w:rsidP="008311E6">
            <w:pPr>
              <w:rPr>
                <w:sz w:val="16"/>
                <w:szCs w:val="16"/>
              </w:rPr>
            </w:pPr>
            <w:r w:rsidRPr="00E8448E">
              <w:rPr>
                <w:sz w:val="16"/>
                <w:szCs w:val="16"/>
              </w:rPr>
              <w:t>Mark and correct your answers</w:t>
            </w:r>
            <w:r w:rsidR="00CC2472" w:rsidRPr="00E8448E">
              <w:rPr>
                <w:sz w:val="16"/>
                <w:szCs w:val="16"/>
              </w:rPr>
              <w:t>:</w:t>
            </w:r>
          </w:p>
          <w:p w:rsidR="005044BA" w:rsidRDefault="00E8448E" w:rsidP="008311E6">
            <w:pPr>
              <w:rPr>
                <w:sz w:val="16"/>
                <w:szCs w:val="16"/>
              </w:rPr>
            </w:pPr>
            <w:hyperlink r:id="rId19" w:history="1">
              <w:r w:rsidRPr="00E8448E">
                <w:rPr>
                  <w:rStyle w:val="Hyperlink"/>
                  <w:sz w:val="16"/>
                  <w:szCs w:val="16"/>
                </w:rPr>
                <w:t>https://resources.whiterosemaths.com/wp-content/uploads/2020/05/Lesson-2-Answers-Understand-thousandths-2019.pdf</w:t>
              </w:r>
            </w:hyperlink>
          </w:p>
          <w:p w:rsidR="008311E6" w:rsidRDefault="008311E6" w:rsidP="008311E6">
            <w:pPr>
              <w:rPr>
                <w:sz w:val="16"/>
                <w:szCs w:val="16"/>
              </w:rPr>
            </w:pPr>
            <w:r w:rsidRPr="00EF0DFA">
              <w:rPr>
                <w:sz w:val="16"/>
                <w:szCs w:val="16"/>
              </w:rPr>
              <w:t>.</w:t>
            </w:r>
          </w:p>
          <w:p w:rsidR="008311E6" w:rsidRPr="00426417" w:rsidRDefault="008311E6" w:rsidP="008311E6">
            <w:pPr>
              <w:jc w:val="center"/>
              <w:rPr>
                <w:sz w:val="16"/>
                <w:szCs w:val="16"/>
              </w:rPr>
            </w:pPr>
            <w:r w:rsidRPr="00426417">
              <w:rPr>
                <w:noProof/>
                <w:sz w:val="16"/>
                <w:szCs w:val="16"/>
                <w:lang w:eastAsia="en-GB"/>
              </w:rPr>
              <w:drawing>
                <wp:inline distT="0" distB="0" distL="0" distR="0">
                  <wp:extent cx="388385" cy="352369"/>
                  <wp:effectExtent l="19050" t="0" r="0" b="0"/>
                  <wp:docPr id="3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rsidR="00733327" w:rsidRDefault="00733327" w:rsidP="00733327">
            <w:pPr>
              <w:rPr>
                <w:b/>
                <w:sz w:val="16"/>
                <w:szCs w:val="16"/>
                <w:u w:val="single"/>
              </w:rPr>
            </w:pPr>
            <w:r>
              <w:rPr>
                <w:b/>
                <w:sz w:val="16"/>
                <w:szCs w:val="16"/>
                <w:u w:val="single"/>
              </w:rPr>
              <w:t>ICT Coding</w:t>
            </w:r>
          </w:p>
          <w:p w:rsidR="00733327" w:rsidRDefault="00733327" w:rsidP="00733327">
            <w:pPr>
              <w:rPr>
                <w:sz w:val="16"/>
                <w:szCs w:val="16"/>
              </w:rPr>
            </w:pPr>
          </w:p>
          <w:p w:rsidR="00733327" w:rsidRDefault="00733327" w:rsidP="00733327">
            <w:pPr>
              <w:rPr>
                <w:sz w:val="16"/>
                <w:szCs w:val="16"/>
              </w:rPr>
            </w:pPr>
            <w:r>
              <w:rPr>
                <w:sz w:val="16"/>
                <w:szCs w:val="16"/>
              </w:rPr>
              <w:t>Log onto Purple Mash and watch the introductory video about coding</w:t>
            </w:r>
          </w:p>
          <w:p w:rsidR="00733327" w:rsidRDefault="00733327" w:rsidP="00733327">
            <w:pPr>
              <w:rPr>
                <w:sz w:val="16"/>
                <w:szCs w:val="16"/>
              </w:rPr>
            </w:pPr>
          </w:p>
          <w:p w:rsidR="00733327" w:rsidRDefault="00733327" w:rsidP="00733327">
            <w:pPr>
              <w:rPr>
                <w:sz w:val="16"/>
                <w:szCs w:val="16"/>
              </w:rPr>
            </w:pPr>
            <w:hyperlink r:id="rId20" w:anchor="tab/pm-home/computing/2code_lessons" w:history="1">
              <w:r>
                <w:rPr>
                  <w:rStyle w:val="Hyperlink"/>
                  <w:sz w:val="16"/>
                  <w:szCs w:val="16"/>
                </w:rPr>
                <w:t>https://www.purplemash.com/#tab/pm-home/computing/2code_lessons</w:t>
              </w:r>
            </w:hyperlink>
          </w:p>
          <w:p w:rsidR="00733327" w:rsidRDefault="00733327" w:rsidP="00733327">
            <w:pPr>
              <w:rPr>
                <w:sz w:val="16"/>
                <w:szCs w:val="16"/>
              </w:rPr>
            </w:pPr>
          </w:p>
          <w:p w:rsidR="00733327" w:rsidRDefault="00733327" w:rsidP="00733327">
            <w:pPr>
              <w:rPr>
                <w:sz w:val="16"/>
                <w:szCs w:val="16"/>
              </w:rPr>
            </w:pPr>
            <w:r>
              <w:rPr>
                <w:sz w:val="16"/>
                <w:szCs w:val="16"/>
              </w:rPr>
              <w:t>Complete the code for the following programs and follow the challenges:</w:t>
            </w:r>
          </w:p>
          <w:p w:rsidR="00733327" w:rsidRDefault="00733327" w:rsidP="00733327">
            <w:pPr>
              <w:rPr>
                <w:sz w:val="16"/>
                <w:szCs w:val="16"/>
              </w:rPr>
            </w:pPr>
          </w:p>
          <w:p w:rsidR="00733327" w:rsidRDefault="00733327" w:rsidP="00733327">
            <w:pPr>
              <w:rPr>
                <w:sz w:val="16"/>
                <w:szCs w:val="16"/>
              </w:rPr>
            </w:pPr>
            <w:r>
              <w:rPr>
                <w:sz w:val="16"/>
                <w:szCs w:val="16"/>
              </w:rPr>
              <w:t>Helicopter swipe game</w:t>
            </w:r>
          </w:p>
          <w:p w:rsidR="00733327" w:rsidRDefault="00733327" w:rsidP="00733327">
            <w:pPr>
              <w:rPr>
                <w:sz w:val="16"/>
                <w:szCs w:val="16"/>
              </w:rPr>
            </w:pPr>
            <w:r>
              <w:rPr>
                <w:sz w:val="16"/>
                <w:szCs w:val="16"/>
              </w:rPr>
              <w:t xml:space="preserve">Turtle road crossing </w:t>
            </w:r>
          </w:p>
          <w:p w:rsidR="005A6A01" w:rsidRDefault="005A6A01" w:rsidP="005A6A01">
            <w:pPr>
              <w:rPr>
                <w:sz w:val="16"/>
                <w:szCs w:val="16"/>
              </w:rPr>
            </w:pPr>
          </w:p>
          <w:p w:rsidR="008311E6" w:rsidRPr="003C1516" w:rsidRDefault="008311E6" w:rsidP="008311E6">
            <w:pPr>
              <w:rPr>
                <w:sz w:val="16"/>
                <w:szCs w:val="16"/>
              </w:rPr>
            </w:pPr>
          </w:p>
        </w:tc>
      </w:tr>
      <w:tr w:rsidR="008311E6" w:rsidTr="004475FE">
        <w:trPr>
          <w:cantSplit/>
          <w:trHeight w:val="1134"/>
        </w:trPr>
        <w:tc>
          <w:tcPr>
            <w:tcW w:w="557" w:type="dxa"/>
            <w:textDirection w:val="btLr"/>
          </w:tcPr>
          <w:p w:rsidR="008311E6" w:rsidRPr="00A86D67" w:rsidRDefault="008311E6" w:rsidP="008311E6">
            <w:pPr>
              <w:ind w:left="113" w:right="113"/>
              <w:jc w:val="center"/>
              <w:rPr>
                <w:sz w:val="16"/>
                <w:szCs w:val="16"/>
              </w:rPr>
            </w:pPr>
            <w:r>
              <w:rPr>
                <w:sz w:val="16"/>
                <w:szCs w:val="16"/>
              </w:rPr>
              <w:lastRenderedPageBreak/>
              <w:t>Wed</w:t>
            </w:r>
          </w:p>
        </w:tc>
        <w:tc>
          <w:tcPr>
            <w:tcW w:w="2812" w:type="dxa"/>
          </w:tcPr>
          <w:p w:rsidR="008311E6" w:rsidRPr="0075750F" w:rsidRDefault="008311E6" w:rsidP="008311E6">
            <w:pPr>
              <w:rPr>
                <w:b/>
                <w:sz w:val="16"/>
                <w:szCs w:val="16"/>
                <w:u w:val="single"/>
              </w:rPr>
            </w:pPr>
            <w:r w:rsidRPr="0075750F">
              <w:rPr>
                <w:b/>
                <w:sz w:val="16"/>
                <w:szCs w:val="16"/>
                <w:u w:val="single"/>
              </w:rPr>
              <w:t xml:space="preserve">Lesson 3 – </w:t>
            </w:r>
            <w:r>
              <w:rPr>
                <w:b/>
                <w:sz w:val="16"/>
                <w:szCs w:val="16"/>
                <w:u w:val="single"/>
              </w:rPr>
              <w:t xml:space="preserve"> </w:t>
            </w:r>
            <w:r w:rsidR="00E52854">
              <w:rPr>
                <w:b/>
                <w:sz w:val="16"/>
                <w:szCs w:val="16"/>
                <w:u w:val="single"/>
              </w:rPr>
              <w:t>Another message to yourself in 6 months time</w:t>
            </w:r>
          </w:p>
          <w:p w:rsidR="008311E6" w:rsidRDefault="008311E6" w:rsidP="008311E6">
            <w:pPr>
              <w:rPr>
                <w:sz w:val="16"/>
                <w:szCs w:val="16"/>
              </w:rPr>
            </w:pPr>
          </w:p>
          <w:p w:rsidR="008311E6" w:rsidRDefault="008311E6" w:rsidP="008311E6">
            <w:pPr>
              <w:rPr>
                <w:sz w:val="16"/>
                <w:szCs w:val="16"/>
              </w:rPr>
            </w:pPr>
            <w:r>
              <w:rPr>
                <w:sz w:val="16"/>
                <w:szCs w:val="16"/>
              </w:rPr>
              <w:t>Use the following link:</w:t>
            </w:r>
          </w:p>
          <w:p w:rsidR="008311E6" w:rsidRDefault="008311E6" w:rsidP="008311E6">
            <w:r>
              <w:rPr>
                <w:sz w:val="16"/>
                <w:szCs w:val="16"/>
              </w:rPr>
              <w:t xml:space="preserve"> </w:t>
            </w:r>
            <w:hyperlink r:id="rId21" w:history="1">
              <w:r w:rsidRPr="00E36210">
                <w:rPr>
                  <w:rStyle w:val="Hyperlink"/>
                  <w:sz w:val="16"/>
                  <w:szCs w:val="16"/>
                </w:rPr>
                <w:t>https://www.hamilton-trust.org.uk/blog/learning-home-packs/</w:t>
              </w:r>
            </w:hyperlink>
          </w:p>
          <w:p w:rsidR="008311E6" w:rsidRDefault="008311E6" w:rsidP="008311E6">
            <w:pPr>
              <w:rPr>
                <w:sz w:val="16"/>
                <w:szCs w:val="16"/>
              </w:rPr>
            </w:pPr>
          </w:p>
          <w:p w:rsidR="008311E6" w:rsidRDefault="008311E6" w:rsidP="008311E6">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8311E6" w:rsidRDefault="008311E6" w:rsidP="008311E6">
            <w:pPr>
              <w:rPr>
                <w:sz w:val="16"/>
                <w:szCs w:val="16"/>
              </w:rPr>
            </w:pPr>
            <w:r>
              <w:rPr>
                <w:sz w:val="16"/>
                <w:szCs w:val="16"/>
              </w:rPr>
              <w:t xml:space="preserve">&gt; Year 5 English </w:t>
            </w:r>
            <w:r w:rsidRPr="00AF2080">
              <w:rPr>
                <w:b/>
                <w:sz w:val="16"/>
                <w:szCs w:val="16"/>
              </w:rPr>
              <w:t xml:space="preserve"> Week </w:t>
            </w:r>
            <w:r w:rsidR="00E52854">
              <w:rPr>
                <w:b/>
                <w:sz w:val="16"/>
                <w:szCs w:val="16"/>
              </w:rPr>
              <w:t>10</w:t>
            </w:r>
          </w:p>
          <w:p w:rsidR="008311E6" w:rsidRDefault="008311E6" w:rsidP="008311E6">
            <w:pPr>
              <w:rPr>
                <w:b/>
                <w:sz w:val="16"/>
                <w:szCs w:val="16"/>
              </w:rPr>
            </w:pPr>
            <w:r>
              <w:rPr>
                <w:sz w:val="16"/>
                <w:szCs w:val="16"/>
              </w:rPr>
              <w:t xml:space="preserve">&gt; Year 5 </w:t>
            </w:r>
            <w:r w:rsidRPr="00E36210">
              <w:rPr>
                <w:b/>
                <w:sz w:val="16"/>
                <w:szCs w:val="16"/>
              </w:rPr>
              <w:t xml:space="preserve">Day </w:t>
            </w:r>
            <w:r>
              <w:rPr>
                <w:b/>
                <w:sz w:val="16"/>
                <w:szCs w:val="16"/>
              </w:rPr>
              <w:t>3</w:t>
            </w:r>
          </w:p>
          <w:p w:rsidR="003072CC" w:rsidRDefault="003072CC" w:rsidP="008311E6">
            <w:pPr>
              <w:rPr>
                <w:b/>
                <w:sz w:val="16"/>
                <w:szCs w:val="16"/>
              </w:rPr>
            </w:pPr>
          </w:p>
          <w:p w:rsidR="003072CC" w:rsidRPr="00527CF1" w:rsidRDefault="00E52854" w:rsidP="008311E6">
            <w:pPr>
              <w:rPr>
                <w:bCs/>
                <w:sz w:val="16"/>
                <w:szCs w:val="16"/>
              </w:rPr>
            </w:pPr>
            <w:r>
              <w:rPr>
                <w:bCs/>
                <w:sz w:val="16"/>
                <w:szCs w:val="16"/>
              </w:rPr>
              <w:t>Watch the next ‘message to yourself in 6 months time’ and revise noun phrases. Use the noun phrase builder and add prepositions.</w:t>
            </w:r>
          </w:p>
          <w:p w:rsidR="008311E6" w:rsidRDefault="008311E6" w:rsidP="008311E6">
            <w:pPr>
              <w:rPr>
                <w:b/>
                <w:sz w:val="16"/>
                <w:szCs w:val="16"/>
              </w:rPr>
            </w:pPr>
          </w:p>
          <w:p w:rsidR="008311E6" w:rsidRPr="00CE5A32" w:rsidRDefault="008311E6" w:rsidP="008311E6">
            <w:pPr>
              <w:rPr>
                <w:sz w:val="16"/>
                <w:szCs w:val="16"/>
              </w:rPr>
            </w:pPr>
            <w:r>
              <w:rPr>
                <w:bCs/>
                <w:sz w:val="16"/>
                <w:szCs w:val="16"/>
              </w:rPr>
              <w:t xml:space="preserve">. </w:t>
            </w:r>
          </w:p>
          <w:p w:rsidR="008311E6" w:rsidRPr="005D5138" w:rsidRDefault="008311E6" w:rsidP="008311E6">
            <w:pPr>
              <w:rPr>
                <w:sz w:val="14"/>
                <w:szCs w:val="14"/>
              </w:rPr>
            </w:pPr>
          </w:p>
        </w:tc>
        <w:tc>
          <w:tcPr>
            <w:tcW w:w="3260" w:type="dxa"/>
          </w:tcPr>
          <w:p w:rsidR="008311E6" w:rsidRPr="00E8448E" w:rsidRDefault="008311E6" w:rsidP="008311E6">
            <w:pPr>
              <w:rPr>
                <w:b/>
                <w:sz w:val="16"/>
                <w:szCs w:val="16"/>
                <w:u w:val="single"/>
              </w:rPr>
            </w:pPr>
            <w:r w:rsidRPr="00616DCF">
              <w:rPr>
                <w:b/>
                <w:sz w:val="16"/>
                <w:szCs w:val="16"/>
                <w:u w:val="single"/>
              </w:rPr>
              <w:t>L</w:t>
            </w:r>
            <w:r w:rsidRPr="00E8448E">
              <w:rPr>
                <w:b/>
                <w:sz w:val="16"/>
                <w:szCs w:val="16"/>
                <w:u w:val="single"/>
              </w:rPr>
              <w:t xml:space="preserve">esson 3 – </w:t>
            </w:r>
            <w:r w:rsidR="00E8448E" w:rsidRPr="00E8448E">
              <w:rPr>
                <w:b/>
                <w:sz w:val="16"/>
                <w:szCs w:val="16"/>
                <w:u w:val="single"/>
              </w:rPr>
              <w:t>Rounding Decimals</w:t>
            </w:r>
          </w:p>
          <w:p w:rsidR="008311E6" w:rsidRPr="00E8448E" w:rsidRDefault="008311E6" w:rsidP="008311E6">
            <w:pPr>
              <w:rPr>
                <w:sz w:val="16"/>
                <w:szCs w:val="16"/>
              </w:rPr>
            </w:pPr>
            <w:r w:rsidRPr="00E8448E">
              <w:rPr>
                <w:b/>
                <w:sz w:val="16"/>
                <w:szCs w:val="16"/>
              </w:rPr>
              <w:t>Summer Term</w:t>
            </w:r>
            <w:r w:rsidRPr="00E8448E">
              <w:rPr>
                <w:sz w:val="16"/>
                <w:szCs w:val="16"/>
              </w:rPr>
              <w:t xml:space="preserve"> </w:t>
            </w:r>
            <w:r w:rsidRPr="00E8448E">
              <w:rPr>
                <w:b/>
                <w:sz w:val="16"/>
                <w:szCs w:val="16"/>
              </w:rPr>
              <w:t xml:space="preserve">Week </w:t>
            </w:r>
            <w:r w:rsidR="00E8448E" w:rsidRPr="00E8448E">
              <w:rPr>
                <w:b/>
                <w:sz w:val="16"/>
                <w:szCs w:val="16"/>
              </w:rPr>
              <w:t>7</w:t>
            </w:r>
          </w:p>
          <w:p w:rsidR="008311E6" w:rsidRPr="00E8448E" w:rsidRDefault="008311E6" w:rsidP="008311E6">
            <w:pPr>
              <w:rPr>
                <w:sz w:val="16"/>
                <w:szCs w:val="16"/>
              </w:rPr>
            </w:pPr>
            <w:r w:rsidRPr="00E8448E">
              <w:rPr>
                <w:sz w:val="16"/>
                <w:szCs w:val="16"/>
              </w:rPr>
              <w:t>Click on the following link to watch the lesson presentation</w:t>
            </w:r>
            <w:r w:rsidR="00CC2472" w:rsidRPr="00E8448E">
              <w:rPr>
                <w:sz w:val="16"/>
                <w:szCs w:val="16"/>
              </w:rPr>
              <w:t>:</w:t>
            </w:r>
          </w:p>
          <w:p w:rsidR="008311E6" w:rsidRDefault="00E8448E" w:rsidP="008311E6">
            <w:pPr>
              <w:rPr>
                <w:sz w:val="16"/>
                <w:szCs w:val="16"/>
              </w:rPr>
            </w:pPr>
            <w:hyperlink r:id="rId22" w:history="1">
              <w:r w:rsidRPr="00E8448E">
                <w:rPr>
                  <w:rStyle w:val="Hyperlink"/>
                  <w:sz w:val="16"/>
                  <w:szCs w:val="16"/>
                </w:rPr>
                <w:t>https://vimeo.com/425603173</w:t>
              </w:r>
            </w:hyperlink>
          </w:p>
          <w:p w:rsidR="00E8448E" w:rsidRPr="00E8448E" w:rsidRDefault="00E8448E" w:rsidP="008311E6">
            <w:pPr>
              <w:rPr>
                <w:sz w:val="16"/>
                <w:szCs w:val="16"/>
              </w:rPr>
            </w:pPr>
          </w:p>
          <w:p w:rsidR="008311E6" w:rsidRPr="00E8448E" w:rsidRDefault="008311E6" w:rsidP="008311E6">
            <w:pPr>
              <w:rPr>
                <w:sz w:val="16"/>
                <w:szCs w:val="16"/>
              </w:rPr>
            </w:pPr>
            <w:r w:rsidRPr="00E8448E">
              <w:rPr>
                <w:sz w:val="16"/>
                <w:szCs w:val="16"/>
              </w:rPr>
              <w:t>Complete the worksheet</w:t>
            </w:r>
            <w:r w:rsidR="00CC2472" w:rsidRPr="00E8448E">
              <w:rPr>
                <w:sz w:val="16"/>
                <w:szCs w:val="16"/>
              </w:rPr>
              <w:t>:</w:t>
            </w:r>
          </w:p>
          <w:p w:rsidR="005044BA" w:rsidRDefault="00E8448E" w:rsidP="008311E6">
            <w:pPr>
              <w:rPr>
                <w:sz w:val="16"/>
                <w:szCs w:val="16"/>
              </w:rPr>
            </w:pPr>
            <w:hyperlink r:id="rId23" w:history="1">
              <w:r w:rsidRPr="00E8448E">
                <w:rPr>
                  <w:rStyle w:val="Hyperlink"/>
                  <w:sz w:val="16"/>
                  <w:szCs w:val="16"/>
                </w:rPr>
                <w:t>https://resources.whiterosemaths.com/wp-content/uploads/2020/05/Lesson-3-Rounding-decimals-2019.pdf</w:t>
              </w:r>
            </w:hyperlink>
          </w:p>
          <w:p w:rsidR="00E8448E" w:rsidRPr="00E8448E" w:rsidRDefault="00E8448E" w:rsidP="008311E6">
            <w:pPr>
              <w:rPr>
                <w:sz w:val="16"/>
                <w:szCs w:val="16"/>
              </w:rPr>
            </w:pPr>
          </w:p>
          <w:p w:rsidR="008311E6" w:rsidRPr="00E8448E" w:rsidRDefault="008311E6" w:rsidP="008311E6">
            <w:pPr>
              <w:rPr>
                <w:sz w:val="16"/>
                <w:szCs w:val="16"/>
              </w:rPr>
            </w:pPr>
            <w:r w:rsidRPr="00E8448E">
              <w:rPr>
                <w:sz w:val="16"/>
                <w:szCs w:val="16"/>
              </w:rPr>
              <w:t>Mark and correct your answers</w:t>
            </w:r>
            <w:r w:rsidR="00CC2472" w:rsidRPr="00E8448E">
              <w:rPr>
                <w:sz w:val="16"/>
                <w:szCs w:val="16"/>
              </w:rPr>
              <w:t>:</w:t>
            </w:r>
          </w:p>
          <w:p w:rsidR="008311E6" w:rsidRPr="00E8448E" w:rsidRDefault="00E8448E" w:rsidP="008311E6">
            <w:pPr>
              <w:rPr>
                <w:sz w:val="16"/>
                <w:szCs w:val="16"/>
              </w:rPr>
            </w:pPr>
            <w:hyperlink r:id="rId24" w:history="1">
              <w:r w:rsidRPr="00E8448E">
                <w:rPr>
                  <w:rStyle w:val="Hyperlink"/>
                  <w:sz w:val="16"/>
                  <w:szCs w:val="16"/>
                </w:rPr>
                <w:t>https://resources.whiterosemaths.com/wp-content/uploads/2020/05/Lesson-3-Answers-Rounding-decimals-2019.pdf</w:t>
              </w:r>
            </w:hyperlink>
          </w:p>
          <w:p w:rsidR="008311E6" w:rsidRDefault="008311E6" w:rsidP="008311E6">
            <w:pPr>
              <w:rPr>
                <w:sz w:val="16"/>
                <w:szCs w:val="16"/>
              </w:rPr>
            </w:pPr>
          </w:p>
          <w:p w:rsidR="008311E6" w:rsidRDefault="008311E6" w:rsidP="008311E6">
            <w:pPr>
              <w:jc w:val="center"/>
              <w:rPr>
                <w:sz w:val="16"/>
                <w:szCs w:val="16"/>
              </w:rPr>
            </w:pPr>
            <w:r w:rsidRPr="00426417">
              <w:rPr>
                <w:noProof/>
                <w:sz w:val="16"/>
                <w:szCs w:val="16"/>
                <w:lang w:eastAsia="en-GB"/>
              </w:rPr>
              <w:drawing>
                <wp:inline distT="0" distB="0" distL="0" distR="0">
                  <wp:extent cx="388385" cy="352369"/>
                  <wp:effectExtent l="19050" t="0" r="0" b="0"/>
                  <wp:docPr id="3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8311E6" w:rsidRPr="00273B90" w:rsidRDefault="008311E6" w:rsidP="008311E6">
            <w:pPr>
              <w:rPr>
                <w:sz w:val="16"/>
                <w:szCs w:val="16"/>
              </w:rPr>
            </w:pPr>
          </w:p>
        </w:tc>
        <w:tc>
          <w:tcPr>
            <w:tcW w:w="4053" w:type="dxa"/>
          </w:tcPr>
          <w:p w:rsidR="00366BF0" w:rsidRDefault="00366BF0" w:rsidP="00366BF0">
            <w:pPr>
              <w:rPr>
                <w:b/>
                <w:sz w:val="16"/>
                <w:szCs w:val="16"/>
                <w:u w:val="single"/>
              </w:rPr>
            </w:pPr>
            <w:r>
              <w:rPr>
                <w:b/>
                <w:sz w:val="16"/>
                <w:szCs w:val="16"/>
                <w:u w:val="single"/>
              </w:rPr>
              <w:t>Mountains -  Lesson 3 How Mountains are Made</w:t>
            </w:r>
          </w:p>
          <w:p w:rsidR="00366BF0" w:rsidRDefault="00366BF0" w:rsidP="00366BF0">
            <w:pPr>
              <w:rPr>
                <w:bCs/>
                <w:sz w:val="16"/>
                <w:szCs w:val="16"/>
              </w:rPr>
            </w:pPr>
          </w:p>
          <w:p w:rsidR="00366BF0" w:rsidRDefault="00366BF0" w:rsidP="00366BF0">
            <w:pPr>
              <w:rPr>
                <w:sz w:val="16"/>
                <w:szCs w:val="16"/>
              </w:rPr>
            </w:pPr>
            <w:r>
              <w:rPr>
                <w:sz w:val="16"/>
                <w:szCs w:val="16"/>
              </w:rPr>
              <w:t xml:space="preserve">Use the </w:t>
            </w:r>
            <w:proofErr w:type="spellStart"/>
            <w:r>
              <w:rPr>
                <w:sz w:val="16"/>
                <w:szCs w:val="16"/>
              </w:rPr>
              <w:t>twinkl</w:t>
            </w:r>
            <w:proofErr w:type="spellEnd"/>
            <w:r>
              <w:rPr>
                <w:sz w:val="16"/>
                <w:szCs w:val="16"/>
              </w:rPr>
              <w:t xml:space="preserve"> </w:t>
            </w:r>
            <w:proofErr w:type="spellStart"/>
            <w:r>
              <w:rPr>
                <w:sz w:val="16"/>
                <w:szCs w:val="16"/>
              </w:rPr>
              <w:t>powerpoint</w:t>
            </w:r>
            <w:proofErr w:type="spellEnd"/>
            <w:r>
              <w:rPr>
                <w:sz w:val="16"/>
                <w:szCs w:val="16"/>
              </w:rPr>
              <w:t xml:space="preserve"> from the following lesson plan to learn how mountains are made:</w:t>
            </w:r>
          </w:p>
          <w:p w:rsidR="00366BF0" w:rsidRDefault="00366BF0" w:rsidP="00366BF0">
            <w:pPr>
              <w:rPr>
                <w:sz w:val="16"/>
                <w:szCs w:val="16"/>
              </w:rPr>
            </w:pPr>
            <w:hyperlink r:id="rId25" w:history="1">
              <w:r>
                <w:rPr>
                  <w:rStyle w:val="Hyperlink"/>
                  <w:sz w:val="16"/>
                  <w:szCs w:val="16"/>
                </w:rPr>
                <w:t>https://www.twinkl.co.uk/resource/tp2-g-039-planit-geography-year-5-magnificent-mountains-lesson-4-how-mountains-are-made-lesson</w:t>
              </w:r>
            </w:hyperlink>
          </w:p>
          <w:p w:rsidR="00366BF0" w:rsidRDefault="00366BF0" w:rsidP="00366BF0">
            <w:pPr>
              <w:rPr>
                <w:sz w:val="16"/>
                <w:szCs w:val="16"/>
              </w:rPr>
            </w:pPr>
          </w:p>
          <w:p w:rsidR="00366BF0" w:rsidRDefault="00366BF0" w:rsidP="00366BF0">
            <w:pPr>
              <w:rPr>
                <w:sz w:val="16"/>
                <w:szCs w:val="16"/>
              </w:rPr>
            </w:pPr>
            <w:r>
              <w:rPr>
                <w:sz w:val="16"/>
                <w:szCs w:val="16"/>
              </w:rPr>
              <w:t>Watch the following video clip which shows how the Southern Uplands of Scotland were formed:</w:t>
            </w:r>
          </w:p>
          <w:p w:rsidR="00366BF0" w:rsidRDefault="00366BF0" w:rsidP="00366BF0">
            <w:pPr>
              <w:rPr>
                <w:sz w:val="16"/>
                <w:szCs w:val="16"/>
              </w:rPr>
            </w:pPr>
            <w:hyperlink r:id="rId26" w:history="1">
              <w:r>
                <w:rPr>
                  <w:rStyle w:val="Hyperlink"/>
                  <w:sz w:val="16"/>
                  <w:szCs w:val="16"/>
                </w:rPr>
                <w:t>https://www.bbc.co.uk/bitesize/clips/z4dx</w:t>
              </w:r>
            </w:hyperlink>
          </w:p>
          <w:p w:rsidR="00366BF0" w:rsidRDefault="00366BF0" w:rsidP="00366BF0">
            <w:pPr>
              <w:rPr>
                <w:sz w:val="16"/>
                <w:szCs w:val="16"/>
              </w:rPr>
            </w:pPr>
          </w:p>
          <w:p w:rsidR="00366BF0" w:rsidRDefault="00366BF0" w:rsidP="00366BF0">
            <w:pPr>
              <w:rPr>
                <w:sz w:val="16"/>
                <w:szCs w:val="16"/>
              </w:rPr>
            </w:pPr>
            <w:r>
              <w:rPr>
                <w:sz w:val="16"/>
                <w:szCs w:val="16"/>
              </w:rPr>
              <w:t xml:space="preserve">The task sheet and activity sheet in the </w:t>
            </w:r>
            <w:proofErr w:type="spellStart"/>
            <w:r>
              <w:rPr>
                <w:sz w:val="16"/>
                <w:szCs w:val="16"/>
              </w:rPr>
              <w:t>Twinkl</w:t>
            </w:r>
            <w:proofErr w:type="spellEnd"/>
            <w:r>
              <w:rPr>
                <w:sz w:val="16"/>
                <w:szCs w:val="16"/>
              </w:rPr>
              <w:t xml:space="preserve"> lesson pack above have a variety of experiments you can try at home which demonstrate how different types of mountains are formed.</w:t>
            </w:r>
          </w:p>
          <w:p w:rsidR="00366BF0" w:rsidRDefault="00366BF0" w:rsidP="00366BF0">
            <w:pPr>
              <w:rPr>
                <w:sz w:val="16"/>
                <w:szCs w:val="16"/>
              </w:rPr>
            </w:pPr>
          </w:p>
          <w:p w:rsidR="00366BF0" w:rsidRDefault="00366BF0" w:rsidP="00366BF0">
            <w:pPr>
              <w:rPr>
                <w:sz w:val="16"/>
                <w:szCs w:val="16"/>
              </w:rPr>
            </w:pPr>
            <w:r>
              <w:rPr>
                <w:sz w:val="16"/>
                <w:szCs w:val="16"/>
              </w:rPr>
              <w:t>The following website gives more information about how different types of mountains are formed. Click on the quiz at the bottom of the page to see how much you have learnt:</w:t>
            </w:r>
          </w:p>
          <w:p w:rsidR="00366BF0" w:rsidRPr="00366BF0" w:rsidRDefault="00081968" w:rsidP="00366BF0">
            <w:pPr>
              <w:rPr>
                <w:sz w:val="16"/>
                <w:szCs w:val="16"/>
              </w:rPr>
            </w:pPr>
            <w:hyperlink r:id="rId27" w:history="1">
              <w:r w:rsidRPr="0019522A">
                <w:rPr>
                  <w:rStyle w:val="Hyperlink"/>
                  <w:sz w:val="16"/>
                  <w:szCs w:val="16"/>
                </w:rPr>
                <w:t>https://www.ducksters.com/science  /earth_science/mountain_geology.php</w:t>
              </w:r>
            </w:hyperlink>
          </w:p>
        </w:tc>
      </w:tr>
      <w:tr w:rsidR="008311E6" w:rsidTr="004475FE">
        <w:trPr>
          <w:cantSplit/>
          <w:trHeight w:val="2703"/>
        </w:trPr>
        <w:tc>
          <w:tcPr>
            <w:tcW w:w="557" w:type="dxa"/>
            <w:textDirection w:val="btLr"/>
          </w:tcPr>
          <w:p w:rsidR="008311E6" w:rsidRPr="00A86D67" w:rsidRDefault="008311E6" w:rsidP="008311E6">
            <w:pPr>
              <w:ind w:left="113" w:right="113"/>
              <w:jc w:val="center"/>
              <w:rPr>
                <w:sz w:val="16"/>
                <w:szCs w:val="16"/>
              </w:rPr>
            </w:pPr>
            <w:r>
              <w:rPr>
                <w:sz w:val="16"/>
                <w:szCs w:val="16"/>
              </w:rPr>
              <w:t>Thurs</w:t>
            </w:r>
          </w:p>
        </w:tc>
        <w:tc>
          <w:tcPr>
            <w:tcW w:w="2812" w:type="dxa"/>
          </w:tcPr>
          <w:p w:rsidR="008311E6" w:rsidRPr="0075750F" w:rsidRDefault="008311E6" w:rsidP="008311E6">
            <w:pPr>
              <w:rPr>
                <w:b/>
                <w:sz w:val="16"/>
                <w:szCs w:val="16"/>
                <w:u w:val="single"/>
              </w:rPr>
            </w:pPr>
            <w:r w:rsidRPr="0075750F">
              <w:rPr>
                <w:b/>
                <w:sz w:val="16"/>
                <w:szCs w:val="16"/>
                <w:u w:val="single"/>
              </w:rPr>
              <w:t xml:space="preserve">Lesson 4 – </w:t>
            </w:r>
            <w:r>
              <w:rPr>
                <w:b/>
                <w:sz w:val="16"/>
                <w:szCs w:val="16"/>
                <w:u w:val="single"/>
              </w:rPr>
              <w:t xml:space="preserve"> </w:t>
            </w:r>
            <w:r w:rsidR="00E52854">
              <w:rPr>
                <w:b/>
                <w:sz w:val="16"/>
                <w:szCs w:val="16"/>
                <w:u w:val="single"/>
              </w:rPr>
              <w:t xml:space="preserve">Deanna Roger’s message </w:t>
            </w:r>
          </w:p>
          <w:p w:rsidR="008311E6" w:rsidRDefault="008311E6" w:rsidP="008311E6">
            <w:pPr>
              <w:rPr>
                <w:sz w:val="16"/>
                <w:szCs w:val="16"/>
              </w:rPr>
            </w:pPr>
          </w:p>
          <w:p w:rsidR="008311E6" w:rsidRDefault="008311E6" w:rsidP="008311E6">
            <w:pPr>
              <w:rPr>
                <w:sz w:val="16"/>
                <w:szCs w:val="16"/>
              </w:rPr>
            </w:pPr>
            <w:r>
              <w:rPr>
                <w:sz w:val="16"/>
                <w:szCs w:val="16"/>
              </w:rPr>
              <w:t xml:space="preserve">Use the following link: </w:t>
            </w:r>
            <w:hyperlink r:id="rId28" w:history="1">
              <w:r w:rsidRPr="00E36210">
                <w:rPr>
                  <w:rStyle w:val="Hyperlink"/>
                  <w:sz w:val="16"/>
                  <w:szCs w:val="16"/>
                </w:rPr>
                <w:t>https://www.hamilton-trust.org.uk/blog/learning-home-packs/</w:t>
              </w:r>
            </w:hyperlink>
          </w:p>
          <w:p w:rsidR="008311E6" w:rsidRDefault="008311E6" w:rsidP="008311E6">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8311E6" w:rsidRDefault="008311E6" w:rsidP="008311E6">
            <w:pPr>
              <w:rPr>
                <w:sz w:val="16"/>
                <w:szCs w:val="16"/>
              </w:rPr>
            </w:pPr>
            <w:r>
              <w:rPr>
                <w:sz w:val="16"/>
                <w:szCs w:val="16"/>
              </w:rPr>
              <w:t xml:space="preserve">&gt; Year 5 English </w:t>
            </w:r>
            <w:r w:rsidRPr="00AF2080">
              <w:rPr>
                <w:b/>
                <w:sz w:val="16"/>
                <w:szCs w:val="16"/>
              </w:rPr>
              <w:t xml:space="preserve"> Week </w:t>
            </w:r>
            <w:r w:rsidR="00E52854">
              <w:rPr>
                <w:b/>
                <w:sz w:val="16"/>
                <w:szCs w:val="16"/>
              </w:rPr>
              <w:t>10</w:t>
            </w:r>
          </w:p>
          <w:p w:rsidR="008311E6" w:rsidRDefault="008311E6" w:rsidP="008311E6">
            <w:pPr>
              <w:rPr>
                <w:b/>
                <w:sz w:val="16"/>
                <w:szCs w:val="16"/>
              </w:rPr>
            </w:pPr>
            <w:r>
              <w:rPr>
                <w:sz w:val="16"/>
                <w:szCs w:val="16"/>
              </w:rPr>
              <w:t xml:space="preserve">&gt; Year 5 </w:t>
            </w:r>
            <w:r w:rsidRPr="00E36210">
              <w:rPr>
                <w:b/>
                <w:sz w:val="16"/>
                <w:szCs w:val="16"/>
              </w:rPr>
              <w:t xml:space="preserve">Day </w:t>
            </w:r>
            <w:r>
              <w:rPr>
                <w:b/>
                <w:sz w:val="16"/>
                <w:szCs w:val="16"/>
              </w:rPr>
              <w:t>4</w:t>
            </w:r>
          </w:p>
          <w:p w:rsidR="008311E6" w:rsidRDefault="008311E6" w:rsidP="008311E6">
            <w:pPr>
              <w:rPr>
                <w:b/>
                <w:sz w:val="16"/>
                <w:szCs w:val="16"/>
              </w:rPr>
            </w:pPr>
          </w:p>
          <w:p w:rsidR="008311E6" w:rsidRPr="00B3104E" w:rsidRDefault="00E52854" w:rsidP="008311E6">
            <w:pPr>
              <w:rPr>
                <w:sz w:val="16"/>
                <w:szCs w:val="16"/>
              </w:rPr>
            </w:pPr>
            <w:r>
              <w:rPr>
                <w:sz w:val="16"/>
                <w:szCs w:val="16"/>
              </w:rPr>
              <w:t>Watch Deanna Roger’s message and highlight on the transcript the poetic features of the script. Think about your own memories and use the memory planner to write and raw about 6 of your own memories.</w:t>
            </w:r>
          </w:p>
        </w:tc>
        <w:tc>
          <w:tcPr>
            <w:tcW w:w="3260" w:type="dxa"/>
          </w:tcPr>
          <w:p w:rsidR="008311E6" w:rsidRDefault="008311E6" w:rsidP="008311E6">
            <w:pPr>
              <w:rPr>
                <w:b/>
                <w:sz w:val="16"/>
                <w:szCs w:val="16"/>
                <w:u w:val="single"/>
              </w:rPr>
            </w:pPr>
            <w:r w:rsidRPr="00616DCF">
              <w:rPr>
                <w:b/>
                <w:sz w:val="16"/>
                <w:szCs w:val="16"/>
                <w:u w:val="single"/>
              </w:rPr>
              <w:t xml:space="preserve">Lesson 4 – </w:t>
            </w:r>
            <w:r>
              <w:rPr>
                <w:b/>
                <w:sz w:val="16"/>
                <w:szCs w:val="16"/>
                <w:u w:val="single"/>
              </w:rPr>
              <w:t xml:space="preserve"> </w:t>
            </w:r>
            <w:r w:rsidR="00E8448E">
              <w:rPr>
                <w:b/>
                <w:sz w:val="16"/>
                <w:szCs w:val="16"/>
                <w:u w:val="single"/>
              </w:rPr>
              <w:t>Order and Compare decimals</w:t>
            </w:r>
          </w:p>
          <w:p w:rsidR="008311E6" w:rsidRPr="00E8448E" w:rsidRDefault="008311E6" w:rsidP="008311E6">
            <w:pPr>
              <w:rPr>
                <w:sz w:val="16"/>
                <w:szCs w:val="16"/>
              </w:rPr>
            </w:pPr>
            <w:r w:rsidRPr="00E8448E">
              <w:rPr>
                <w:b/>
                <w:sz w:val="16"/>
                <w:szCs w:val="16"/>
              </w:rPr>
              <w:t>Summer Term</w:t>
            </w:r>
            <w:r w:rsidRPr="00E8448E">
              <w:rPr>
                <w:sz w:val="16"/>
                <w:szCs w:val="16"/>
              </w:rPr>
              <w:t xml:space="preserve"> </w:t>
            </w:r>
            <w:r w:rsidRPr="00E8448E">
              <w:rPr>
                <w:b/>
                <w:sz w:val="16"/>
                <w:szCs w:val="16"/>
              </w:rPr>
              <w:t xml:space="preserve">Week </w:t>
            </w:r>
            <w:r w:rsidR="00E8448E" w:rsidRPr="00E8448E">
              <w:rPr>
                <w:b/>
                <w:sz w:val="16"/>
                <w:szCs w:val="16"/>
              </w:rPr>
              <w:t>7</w:t>
            </w:r>
          </w:p>
          <w:p w:rsidR="008311E6" w:rsidRPr="00E8448E" w:rsidRDefault="008311E6" w:rsidP="008311E6">
            <w:pPr>
              <w:rPr>
                <w:sz w:val="16"/>
                <w:szCs w:val="16"/>
              </w:rPr>
            </w:pPr>
            <w:r w:rsidRPr="00E8448E">
              <w:rPr>
                <w:sz w:val="16"/>
                <w:szCs w:val="16"/>
              </w:rPr>
              <w:t>Click on the following link to watch the lesson presentation</w:t>
            </w:r>
            <w:r w:rsidR="00CC2472" w:rsidRPr="00E8448E">
              <w:rPr>
                <w:sz w:val="16"/>
                <w:szCs w:val="16"/>
              </w:rPr>
              <w:t>:</w:t>
            </w:r>
          </w:p>
          <w:p w:rsidR="008311E6" w:rsidRDefault="00E8448E" w:rsidP="008311E6">
            <w:pPr>
              <w:rPr>
                <w:sz w:val="16"/>
                <w:szCs w:val="16"/>
              </w:rPr>
            </w:pPr>
            <w:hyperlink r:id="rId29" w:history="1">
              <w:r w:rsidRPr="00E8448E">
                <w:rPr>
                  <w:rStyle w:val="Hyperlink"/>
                  <w:sz w:val="16"/>
                  <w:szCs w:val="16"/>
                </w:rPr>
                <w:t>https://vimeo.com/425603300</w:t>
              </w:r>
            </w:hyperlink>
          </w:p>
          <w:p w:rsidR="00E8448E" w:rsidRPr="00E8448E" w:rsidRDefault="00E8448E" w:rsidP="008311E6">
            <w:pPr>
              <w:rPr>
                <w:sz w:val="16"/>
                <w:szCs w:val="16"/>
              </w:rPr>
            </w:pPr>
          </w:p>
          <w:p w:rsidR="008311E6" w:rsidRPr="00E8448E" w:rsidRDefault="008311E6" w:rsidP="008311E6">
            <w:pPr>
              <w:rPr>
                <w:sz w:val="16"/>
                <w:szCs w:val="16"/>
              </w:rPr>
            </w:pPr>
            <w:r w:rsidRPr="00E8448E">
              <w:rPr>
                <w:sz w:val="16"/>
                <w:szCs w:val="16"/>
              </w:rPr>
              <w:t>Complete the worksheet</w:t>
            </w:r>
            <w:r w:rsidR="00CC2472" w:rsidRPr="00E8448E">
              <w:rPr>
                <w:sz w:val="16"/>
                <w:szCs w:val="16"/>
              </w:rPr>
              <w:t>:</w:t>
            </w:r>
          </w:p>
          <w:p w:rsidR="00E8448E" w:rsidRDefault="00E8448E" w:rsidP="008311E6">
            <w:pPr>
              <w:rPr>
                <w:sz w:val="16"/>
                <w:szCs w:val="16"/>
              </w:rPr>
            </w:pPr>
            <w:hyperlink r:id="rId30" w:history="1">
              <w:r w:rsidRPr="00E8448E">
                <w:rPr>
                  <w:rStyle w:val="Hyperlink"/>
                  <w:sz w:val="16"/>
                  <w:szCs w:val="16"/>
                </w:rPr>
                <w:t>https://resources.whiterosemaths.com/wp-content/uploads/2020/05/Lesson-4-Order-and-compare-decimals-2019.pdf</w:t>
              </w:r>
            </w:hyperlink>
          </w:p>
          <w:p w:rsidR="005044BA" w:rsidRPr="00E8448E" w:rsidRDefault="005044BA" w:rsidP="008311E6">
            <w:pPr>
              <w:rPr>
                <w:sz w:val="16"/>
                <w:szCs w:val="16"/>
              </w:rPr>
            </w:pPr>
          </w:p>
          <w:p w:rsidR="008311E6" w:rsidRPr="00E8448E" w:rsidRDefault="008311E6" w:rsidP="008311E6">
            <w:pPr>
              <w:rPr>
                <w:sz w:val="16"/>
                <w:szCs w:val="16"/>
              </w:rPr>
            </w:pPr>
            <w:r w:rsidRPr="00E8448E">
              <w:rPr>
                <w:sz w:val="16"/>
                <w:szCs w:val="16"/>
              </w:rPr>
              <w:t>Mark and correct your answers</w:t>
            </w:r>
            <w:r w:rsidR="003F7DDA" w:rsidRPr="00E8448E">
              <w:rPr>
                <w:sz w:val="16"/>
                <w:szCs w:val="16"/>
              </w:rPr>
              <w:t>:</w:t>
            </w:r>
          </w:p>
          <w:p w:rsidR="008311E6" w:rsidRPr="00E8448E" w:rsidRDefault="00E8448E" w:rsidP="008311E6">
            <w:pPr>
              <w:rPr>
                <w:sz w:val="16"/>
                <w:szCs w:val="16"/>
              </w:rPr>
            </w:pPr>
            <w:hyperlink r:id="rId31" w:history="1">
              <w:r w:rsidRPr="00E8448E">
                <w:rPr>
                  <w:rStyle w:val="Hyperlink"/>
                  <w:sz w:val="16"/>
                  <w:szCs w:val="16"/>
                </w:rPr>
                <w:t>https://resources.whiterosemaths.com/wp-content/uploads/2020/05/Lesson-4-Answers-Order-and-compare-decimals-2019.pdf</w:t>
              </w:r>
            </w:hyperlink>
          </w:p>
          <w:p w:rsidR="005044BA" w:rsidRDefault="005044BA" w:rsidP="008311E6">
            <w:pPr>
              <w:rPr>
                <w:sz w:val="16"/>
                <w:szCs w:val="16"/>
              </w:rPr>
            </w:pPr>
          </w:p>
          <w:p w:rsidR="008311E6" w:rsidRPr="00426417" w:rsidRDefault="008311E6" w:rsidP="008311E6">
            <w:pPr>
              <w:jc w:val="center"/>
              <w:rPr>
                <w:sz w:val="16"/>
                <w:szCs w:val="16"/>
              </w:rPr>
            </w:pPr>
            <w:r w:rsidRPr="00426417">
              <w:rPr>
                <w:noProof/>
                <w:sz w:val="16"/>
                <w:szCs w:val="16"/>
                <w:lang w:eastAsia="en-GB"/>
              </w:rPr>
              <w:drawing>
                <wp:inline distT="0" distB="0" distL="0" distR="0">
                  <wp:extent cx="388385" cy="352369"/>
                  <wp:effectExtent l="19050" t="0" r="0" b="0"/>
                  <wp:docPr id="3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rsidR="005A6A01" w:rsidRDefault="005A6A01" w:rsidP="005A6A01">
            <w:pPr>
              <w:rPr>
                <w:b/>
                <w:sz w:val="16"/>
                <w:szCs w:val="16"/>
                <w:u w:val="single"/>
              </w:rPr>
            </w:pPr>
            <w:r w:rsidRPr="008B3882">
              <w:rPr>
                <w:b/>
                <w:sz w:val="16"/>
                <w:szCs w:val="16"/>
                <w:u w:val="single"/>
              </w:rPr>
              <w:t xml:space="preserve">Art/Design – </w:t>
            </w:r>
            <w:r>
              <w:rPr>
                <w:b/>
                <w:sz w:val="16"/>
                <w:szCs w:val="16"/>
                <w:u w:val="single"/>
              </w:rPr>
              <w:t xml:space="preserve"> Alfred Wainwright</w:t>
            </w:r>
          </w:p>
          <w:p w:rsidR="005A6A01" w:rsidRDefault="005A6A01" w:rsidP="005A6A01">
            <w:pPr>
              <w:rPr>
                <w:b/>
                <w:sz w:val="16"/>
                <w:szCs w:val="16"/>
                <w:u w:val="single"/>
              </w:rPr>
            </w:pPr>
          </w:p>
          <w:p w:rsidR="005A6A01" w:rsidRPr="00657130" w:rsidRDefault="005A6A01" w:rsidP="005A6A01">
            <w:pPr>
              <w:rPr>
                <w:rFonts w:eastAsia="Times New Roman" w:cs="Times New Roman"/>
                <w:sz w:val="16"/>
                <w:szCs w:val="16"/>
              </w:rPr>
            </w:pPr>
            <w:r w:rsidRPr="00657130">
              <w:rPr>
                <w:sz w:val="16"/>
                <w:szCs w:val="16"/>
              </w:rPr>
              <w:t>Look at the pictorial map information given below</w:t>
            </w:r>
            <w:r>
              <w:rPr>
                <w:sz w:val="16"/>
                <w:szCs w:val="16"/>
              </w:rPr>
              <w:t xml:space="preserve"> about </w:t>
            </w:r>
            <w:proofErr w:type="spellStart"/>
            <w:r>
              <w:rPr>
                <w:sz w:val="16"/>
                <w:szCs w:val="16"/>
              </w:rPr>
              <w:t>Eskdale</w:t>
            </w:r>
            <w:proofErr w:type="spellEnd"/>
            <w:r>
              <w:rPr>
                <w:sz w:val="16"/>
                <w:szCs w:val="16"/>
              </w:rPr>
              <w:t>. Work on your own design of this based on Arnside.</w:t>
            </w:r>
            <w:r w:rsidR="00733327">
              <w:rPr>
                <w:sz w:val="16"/>
                <w:szCs w:val="16"/>
              </w:rPr>
              <w:t xml:space="preserve"> Use the internet or local maps (if you have any) and create your own map like the one circled below but based on map work of Arnside and draw it underneath last week’s work of the Knott.</w:t>
            </w:r>
            <w:r>
              <w:rPr>
                <w:sz w:val="16"/>
                <w:szCs w:val="16"/>
              </w:rPr>
              <w:t xml:space="preserve"> Try to use this picture as a model and work on just one part – </w:t>
            </w:r>
            <w:r w:rsidR="00733327">
              <w:rPr>
                <w:b/>
                <w:sz w:val="16"/>
                <w:szCs w:val="16"/>
              </w:rPr>
              <w:t>draw the map section</w:t>
            </w:r>
            <w:r w:rsidR="00733327">
              <w:rPr>
                <w:sz w:val="16"/>
                <w:szCs w:val="16"/>
              </w:rPr>
              <w:t xml:space="preserve">. </w:t>
            </w:r>
            <w:r>
              <w:rPr>
                <w:sz w:val="16"/>
                <w:szCs w:val="16"/>
              </w:rPr>
              <w:t>We will keep adding different parts to this picture each week.</w:t>
            </w:r>
          </w:p>
          <w:p w:rsidR="005A6A01" w:rsidRDefault="005A6A01" w:rsidP="005A6A01">
            <w:pPr>
              <w:rPr>
                <w:b/>
                <w:sz w:val="16"/>
                <w:szCs w:val="16"/>
                <w:u w:val="single"/>
              </w:rPr>
            </w:pPr>
          </w:p>
          <w:p w:rsidR="005A6A01" w:rsidRDefault="00733327" w:rsidP="005A6A01">
            <w:pPr>
              <w:rPr>
                <w:sz w:val="16"/>
                <w:szCs w:val="16"/>
              </w:rPr>
            </w:pPr>
            <w:r w:rsidRPr="00E8448E">
              <w:rPr>
                <w:b/>
                <w:noProof/>
                <w:sz w:val="16"/>
                <w:szCs w:val="16"/>
                <w:u w:val="single"/>
                <w:lang w:eastAsia="en-GB"/>
              </w:rPr>
              <w:pict>
                <v:oval id="_x0000_s1026" style="position:absolute;margin-left:-2.95pt;margin-top:58.45pt;width:156.75pt;height:103.5pt;z-index:251658240" filled="f" strokecolor="red"/>
              </w:pict>
            </w:r>
            <w:r w:rsidR="005A6A01" w:rsidRPr="005A6A01">
              <w:rPr>
                <w:noProof/>
                <w:sz w:val="16"/>
                <w:szCs w:val="16"/>
                <w:lang w:eastAsia="en-GB"/>
              </w:rPr>
              <w:drawing>
                <wp:inline distT="0" distB="0" distL="0" distR="0">
                  <wp:extent cx="1743075" cy="2102644"/>
                  <wp:effectExtent l="19050" t="0" r="9525" b="0"/>
                  <wp:docPr id="1" name="Picture 1" descr="MapCarte95_wainwrigh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Carte95_wainwright">
                            <a:hlinkClick r:id="rId32"/>
                          </pic:cNvPr>
                          <pic:cNvPicPr>
                            <a:picLocks noChangeAspect="1" noChangeArrowheads="1"/>
                          </pic:cNvPicPr>
                        </pic:nvPicPr>
                        <pic:blipFill>
                          <a:blip r:embed="rId33"/>
                          <a:srcRect/>
                          <a:stretch>
                            <a:fillRect/>
                          </a:stretch>
                        </pic:blipFill>
                        <pic:spPr bwMode="auto">
                          <a:xfrm>
                            <a:off x="0" y="0"/>
                            <a:ext cx="1743075" cy="2102644"/>
                          </a:xfrm>
                          <a:prstGeom prst="rect">
                            <a:avLst/>
                          </a:prstGeom>
                          <a:noFill/>
                          <a:ln w="9525">
                            <a:noFill/>
                            <a:miter lim="800000"/>
                            <a:headEnd/>
                            <a:tailEnd/>
                          </a:ln>
                        </pic:spPr>
                      </pic:pic>
                    </a:graphicData>
                  </a:graphic>
                </wp:inline>
              </w:drawing>
            </w:r>
          </w:p>
          <w:p w:rsidR="008311E6" w:rsidRPr="001477E0" w:rsidRDefault="008311E6" w:rsidP="008311E6">
            <w:pPr>
              <w:rPr>
                <w:sz w:val="16"/>
                <w:szCs w:val="16"/>
              </w:rPr>
            </w:pPr>
          </w:p>
        </w:tc>
      </w:tr>
      <w:tr w:rsidR="008311E6" w:rsidTr="004475FE">
        <w:trPr>
          <w:cantSplit/>
          <w:trHeight w:val="1134"/>
        </w:trPr>
        <w:tc>
          <w:tcPr>
            <w:tcW w:w="557" w:type="dxa"/>
            <w:textDirection w:val="btLr"/>
          </w:tcPr>
          <w:p w:rsidR="008311E6" w:rsidRPr="00A86D67" w:rsidRDefault="008311E6" w:rsidP="008311E6">
            <w:pPr>
              <w:ind w:left="113" w:right="113"/>
              <w:jc w:val="center"/>
              <w:rPr>
                <w:sz w:val="16"/>
                <w:szCs w:val="16"/>
              </w:rPr>
            </w:pPr>
            <w:r>
              <w:rPr>
                <w:sz w:val="16"/>
                <w:szCs w:val="16"/>
              </w:rPr>
              <w:lastRenderedPageBreak/>
              <w:t>Fri</w:t>
            </w:r>
          </w:p>
        </w:tc>
        <w:tc>
          <w:tcPr>
            <w:tcW w:w="2812" w:type="dxa"/>
          </w:tcPr>
          <w:p w:rsidR="008311E6" w:rsidRDefault="008311E6" w:rsidP="008311E6">
            <w:pPr>
              <w:rPr>
                <w:b/>
                <w:sz w:val="16"/>
                <w:szCs w:val="16"/>
                <w:u w:val="single"/>
              </w:rPr>
            </w:pPr>
            <w:r w:rsidRPr="0075750F">
              <w:rPr>
                <w:b/>
                <w:sz w:val="16"/>
                <w:szCs w:val="16"/>
                <w:u w:val="single"/>
              </w:rPr>
              <w:t>Lesson 5 –</w:t>
            </w:r>
            <w:r>
              <w:rPr>
                <w:b/>
                <w:sz w:val="16"/>
                <w:szCs w:val="16"/>
                <w:u w:val="single"/>
              </w:rPr>
              <w:t xml:space="preserve"> </w:t>
            </w:r>
            <w:r w:rsidR="00E52854">
              <w:rPr>
                <w:b/>
                <w:sz w:val="16"/>
                <w:szCs w:val="16"/>
                <w:u w:val="single"/>
              </w:rPr>
              <w:t>These are the hands</w:t>
            </w:r>
          </w:p>
          <w:p w:rsidR="008311E6" w:rsidRPr="0075750F" w:rsidRDefault="008311E6" w:rsidP="008311E6">
            <w:pPr>
              <w:rPr>
                <w:b/>
                <w:sz w:val="16"/>
                <w:szCs w:val="16"/>
                <w:u w:val="single"/>
              </w:rPr>
            </w:pPr>
          </w:p>
          <w:p w:rsidR="008311E6" w:rsidRDefault="008311E6" w:rsidP="008311E6">
            <w:pPr>
              <w:rPr>
                <w:sz w:val="16"/>
                <w:szCs w:val="16"/>
              </w:rPr>
            </w:pPr>
            <w:r>
              <w:rPr>
                <w:sz w:val="16"/>
                <w:szCs w:val="16"/>
              </w:rPr>
              <w:t xml:space="preserve">Use the following link: </w:t>
            </w:r>
          </w:p>
          <w:p w:rsidR="008311E6" w:rsidRDefault="008311E6" w:rsidP="008311E6">
            <w:pPr>
              <w:rPr>
                <w:sz w:val="16"/>
                <w:szCs w:val="16"/>
              </w:rPr>
            </w:pPr>
          </w:p>
          <w:p w:rsidR="008311E6" w:rsidRDefault="002166B1" w:rsidP="008311E6">
            <w:hyperlink r:id="rId34" w:history="1">
              <w:r w:rsidR="008311E6" w:rsidRPr="00E36210">
                <w:rPr>
                  <w:rStyle w:val="Hyperlink"/>
                  <w:sz w:val="16"/>
                  <w:szCs w:val="16"/>
                </w:rPr>
                <w:t>https://www.hamilton-trust.org.uk/blog/learning-home-packs/</w:t>
              </w:r>
            </w:hyperlink>
          </w:p>
          <w:p w:rsidR="008311E6" w:rsidRDefault="008311E6" w:rsidP="008311E6">
            <w:pPr>
              <w:rPr>
                <w:sz w:val="16"/>
                <w:szCs w:val="16"/>
              </w:rPr>
            </w:pPr>
          </w:p>
          <w:p w:rsidR="008311E6" w:rsidRDefault="008311E6" w:rsidP="008311E6">
            <w:pPr>
              <w:rPr>
                <w:sz w:val="16"/>
                <w:szCs w:val="16"/>
              </w:rPr>
            </w:pPr>
            <w:r>
              <w:rPr>
                <w:sz w:val="16"/>
                <w:szCs w:val="16"/>
              </w:rPr>
              <w:t xml:space="preserve">&gt; </w:t>
            </w:r>
            <w:r w:rsidRPr="00E36210">
              <w:rPr>
                <w:sz w:val="16"/>
                <w:szCs w:val="16"/>
              </w:rPr>
              <w:t xml:space="preserve">Learning at Home Packs </w:t>
            </w:r>
            <w:r>
              <w:rPr>
                <w:sz w:val="16"/>
                <w:szCs w:val="16"/>
              </w:rPr>
              <w:t>for English</w:t>
            </w:r>
          </w:p>
          <w:p w:rsidR="008311E6" w:rsidRDefault="008311E6" w:rsidP="008311E6">
            <w:pPr>
              <w:rPr>
                <w:sz w:val="16"/>
                <w:szCs w:val="16"/>
              </w:rPr>
            </w:pPr>
            <w:r>
              <w:rPr>
                <w:sz w:val="16"/>
                <w:szCs w:val="16"/>
              </w:rPr>
              <w:t xml:space="preserve">&gt; Year 5 English </w:t>
            </w:r>
            <w:r w:rsidRPr="00AF2080">
              <w:rPr>
                <w:b/>
                <w:sz w:val="16"/>
                <w:szCs w:val="16"/>
              </w:rPr>
              <w:t xml:space="preserve"> Week </w:t>
            </w:r>
            <w:r w:rsidR="00E52854">
              <w:rPr>
                <w:b/>
                <w:sz w:val="16"/>
                <w:szCs w:val="16"/>
              </w:rPr>
              <w:t>10</w:t>
            </w:r>
          </w:p>
          <w:p w:rsidR="008311E6" w:rsidRDefault="008311E6" w:rsidP="008311E6">
            <w:pPr>
              <w:rPr>
                <w:b/>
                <w:sz w:val="16"/>
                <w:szCs w:val="16"/>
              </w:rPr>
            </w:pPr>
            <w:r>
              <w:rPr>
                <w:sz w:val="16"/>
                <w:szCs w:val="16"/>
              </w:rPr>
              <w:t xml:space="preserve">&gt; Year 5 </w:t>
            </w:r>
            <w:r w:rsidRPr="00E36210">
              <w:rPr>
                <w:b/>
                <w:sz w:val="16"/>
                <w:szCs w:val="16"/>
              </w:rPr>
              <w:t xml:space="preserve">Day </w:t>
            </w:r>
            <w:r>
              <w:rPr>
                <w:b/>
                <w:sz w:val="16"/>
                <w:szCs w:val="16"/>
              </w:rPr>
              <w:t>5</w:t>
            </w:r>
          </w:p>
          <w:p w:rsidR="008311E6" w:rsidRDefault="008311E6" w:rsidP="008311E6">
            <w:pPr>
              <w:rPr>
                <w:b/>
                <w:sz w:val="16"/>
                <w:szCs w:val="16"/>
              </w:rPr>
            </w:pPr>
          </w:p>
          <w:p w:rsidR="008311E6" w:rsidRPr="005D5138" w:rsidRDefault="003072CC" w:rsidP="00E52854">
            <w:pPr>
              <w:rPr>
                <w:sz w:val="14"/>
                <w:szCs w:val="14"/>
              </w:rPr>
            </w:pPr>
            <w:r>
              <w:rPr>
                <w:bCs/>
                <w:sz w:val="16"/>
                <w:szCs w:val="16"/>
              </w:rPr>
              <w:t xml:space="preserve">Read </w:t>
            </w:r>
            <w:r w:rsidR="00E52854">
              <w:rPr>
                <w:bCs/>
                <w:sz w:val="16"/>
                <w:szCs w:val="16"/>
              </w:rPr>
              <w:t xml:space="preserve">the poem these are the hands by Michael Rosen and highlight the verbs and nouns. Think about some of the people who have helped during this time and turn your ideas into a poem. </w:t>
            </w:r>
          </w:p>
        </w:tc>
        <w:tc>
          <w:tcPr>
            <w:tcW w:w="3260" w:type="dxa"/>
          </w:tcPr>
          <w:p w:rsidR="008311E6" w:rsidRDefault="008311E6" w:rsidP="008311E6">
            <w:pPr>
              <w:rPr>
                <w:sz w:val="16"/>
                <w:szCs w:val="16"/>
              </w:rPr>
            </w:pPr>
            <w:r w:rsidRPr="00616DCF">
              <w:rPr>
                <w:b/>
                <w:sz w:val="16"/>
                <w:szCs w:val="16"/>
                <w:u w:val="single"/>
              </w:rPr>
              <w:t>Lesson 5 –</w:t>
            </w:r>
            <w:r w:rsidR="005044BA">
              <w:rPr>
                <w:b/>
                <w:sz w:val="16"/>
                <w:szCs w:val="16"/>
                <w:u w:val="single"/>
              </w:rPr>
              <w:t xml:space="preserve"> Maths Mastery</w:t>
            </w:r>
          </w:p>
          <w:p w:rsidR="008311E6" w:rsidRDefault="008311E6" w:rsidP="008311E6">
            <w:pPr>
              <w:rPr>
                <w:b/>
                <w:sz w:val="16"/>
                <w:szCs w:val="16"/>
              </w:rPr>
            </w:pPr>
            <w:r w:rsidRPr="006C7FF4">
              <w:rPr>
                <w:b/>
                <w:sz w:val="16"/>
                <w:szCs w:val="16"/>
              </w:rPr>
              <w:t>Summer Term</w:t>
            </w:r>
            <w:r>
              <w:rPr>
                <w:sz w:val="16"/>
                <w:szCs w:val="16"/>
              </w:rPr>
              <w:t xml:space="preserve"> </w:t>
            </w:r>
            <w:r>
              <w:rPr>
                <w:b/>
                <w:sz w:val="16"/>
                <w:szCs w:val="16"/>
              </w:rPr>
              <w:t xml:space="preserve">Week </w:t>
            </w:r>
            <w:r w:rsidR="004F6224">
              <w:rPr>
                <w:b/>
                <w:sz w:val="16"/>
                <w:szCs w:val="16"/>
              </w:rPr>
              <w:t>7</w:t>
            </w:r>
          </w:p>
          <w:p w:rsidR="004F6224" w:rsidRDefault="004F6224" w:rsidP="008311E6"/>
          <w:p w:rsidR="00CC2472" w:rsidRDefault="004F6224" w:rsidP="00CC2472">
            <w:pPr>
              <w:rPr>
                <w:sz w:val="16"/>
                <w:szCs w:val="16"/>
              </w:rPr>
            </w:pPr>
            <w:hyperlink r:id="rId35" w:history="1">
              <w:r w:rsidRPr="004F6224">
                <w:rPr>
                  <w:rStyle w:val="Hyperlink"/>
                  <w:sz w:val="16"/>
                  <w:szCs w:val="16"/>
                </w:rPr>
                <w:t>https://www.twinkl.co.uk/resource/year-5-diving-into-mastery-understanding-thousandths-teaching-pack-t-m-31379</w:t>
              </w:r>
            </w:hyperlink>
          </w:p>
          <w:p w:rsidR="004F6224" w:rsidRPr="004F6224" w:rsidRDefault="004F6224" w:rsidP="00CC2472">
            <w:pPr>
              <w:rPr>
                <w:bCs/>
                <w:sz w:val="16"/>
                <w:szCs w:val="16"/>
              </w:rPr>
            </w:pPr>
          </w:p>
          <w:p w:rsidR="00CC2472" w:rsidRDefault="00CC2472" w:rsidP="00CC2472">
            <w:pPr>
              <w:rPr>
                <w:bCs/>
                <w:sz w:val="16"/>
                <w:szCs w:val="16"/>
              </w:rPr>
            </w:pPr>
            <w:r>
              <w:rPr>
                <w:bCs/>
                <w:sz w:val="16"/>
                <w:szCs w:val="16"/>
              </w:rPr>
              <w:t xml:space="preserve">Choose some activities from the above teaching pack, </w:t>
            </w:r>
            <w:r w:rsidR="003F7DDA">
              <w:rPr>
                <w:bCs/>
                <w:sz w:val="16"/>
                <w:szCs w:val="16"/>
              </w:rPr>
              <w:t>using fractions as operators</w:t>
            </w:r>
            <w:r>
              <w:rPr>
                <w:bCs/>
                <w:sz w:val="16"/>
                <w:szCs w:val="16"/>
              </w:rPr>
              <w:t>.</w:t>
            </w:r>
          </w:p>
          <w:p w:rsidR="00CC2472" w:rsidRDefault="00CC2472" w:rsidP="00CC2472">
            <w:pPr>
              <w:rPr>
                <w:bCs/>
                <w:sz w:val="16"/>
                <w:szCs w:val="16"/>
              </w:rPr>
            </w:pPr>
          </w:p>
          <w:p w:rsidR="00CC2472" w:rsidRDefault="00CC2472" w:rsidP="00CC2472">
            <w:pPr>
              <w:rPr>
                <w:b/>
                <w:sz w:val="16"/>
                <w:szCs w:val="16"/>
              </w:rPr>
            </w:pPr>
            <w:r>
              <w:rPr>
                <w:b/>
                <w:sz w:val="16"/>
                <w:szCs w:val="16"/>
              </w:rPr>
              <w:t>OR</w:t>
            </w:r>
          </w:p>
          <w:p w:rsidR="00CC2472" w:rsidRDefault="00CC2472" w:rsidP="00CC2472">
            <w:pPr>
              <w:rPr>
                <w:b/>
                <w:sz w:val="16"/>
                <w:szCs w:val="16"/>
              </w:rPr>
            </w:pPr>
          </w:p>
          <w:p w:rsidR="00CC2472" w:rsidRDefault="00CC2472" w:rsidP="00CC2472">
            <w:pPr>
              <w:rPr>
                <w:bCs/>
                <w:sz w:val="16"/>
                <w:szCs w:val="16"/>
              </w:rPr>
            </w:pPr>
            <w:r>
              <w:rPr>
                <w:bCs/>
                <w:sz w:val="16"/>
                <w:szCs w:val="16"/>
              </w:rPr>
              <w:t>Complete the daily maths lesson on BBC Bitesize:</w:t>
            </w:r>
          </w:p>
          <w:p w:rsidR="008311E6" w:rsidRPr="00CC2472" w:rsidRDefault="002166B1" w:rsidP="008311E6">
            <w:pPr>
              <w:rPr>
                <w:sz w:val="16"/>
                <w:szCs w:val="16"/>
              </w:rPr>
            </w:pPr>
            <w:hyperlink r:id="rId36" w:history="1">
              <w:r w:rsidR="00CC2472" w:rsidRPr="00CC2472">
                <w:rPr>
                  <w:rStyle w:val="Hyperlink"/>
                  <w:sz w:val="16"/>
                  <w:szCs w:val="16"/>
                </w:rPr>
                <w:t>https://www.bbc.co.uk/bitesize/tags/zhgppg8/year-5-and-p6-lessons</w:t>
              </w:r>
            </w:hyperlink>
          </w:p>
          <w:p w:rsidR="008311E6" w:rsidRDefault="008311E6" w:rsidP="008311E6">
            <w:pPr>
              <w:rPr>
                <w:sz w:val="16"/>
                <w:szCs w:val="16"/>
              </w:rPr>
            </w:pPr>
          </w:p>
          <w:p w:rsidR="008311E6" w:rsidRDefault="008311E6" w:rsidP="008311E6">
            <w:pPr>
              <w:rPr>
                <w:sz w:val="16"/>
                <w:szCs w:val="16"/>
              </w:rPr>
            </w:pPr>
          </w:p>
          <w:p w:rsidR="008311E6" w:rsidRDefault="008311E6" w:rsidP="008311E6">
            <w:pPr>
              <w:rPr>
                <w:sz w:val="16"/>
                <w:szCs w:val="16"/>
              </w:rPr>
            </w:pPr>
          </w:p>
          <w:p w:rsidR="008311E6" w:rsidRDefault="008311E6" w:rsidP="008311E6">
            <w:pPr>
              <w:rPr>
                <w:sz w:val="16"/>
                <w:szCs w:val="16"/>
              </w:rPr>
            </w:pPr>
          </w:p>
          <w:p w:rsidR="008311E6" w:rsidRDefault="008311E6" w:rsidP="008311E6">
            <w:pPr>
              <w:rPr>
                <w:sz w:val="16"/>
                <w:szCs w:val="16"/>
              </w:rPr>
            </w:pPr>
          </w:p>
          <w:p w:rsidR="008311E6" w:rsidRDefault="008311E6" w:rsidP="008311E6">
            <w:pPr>
              <w:rPr>
                <w:sz w:val="16"/>
                <w:szCs w:val="16"/>
              </w:rPr>
            </w:pPr>
          </w:p>
          <w:p w:rsidR="008311E6" w:rsidRPr="00426417" w:rsidRDefault="008311E6" w:rsidP="008311E6">
            <w:pPr>
              <w:jc w:val="center"/>
              <w:rPr>
                <w:sz w:val="16"/>
                <w:szCs w:val="16"/>
              </w:rPr>
            </w:pPr>
            <w:r w:rsidRPr="00426417">
              <w:rPr>
                <w:noProof/>
                <w:sz w:val="16"/>
                <w:szCs w:val="16"/>
                <w:lang w:eastAsia="en-GB"/>
              </w:rPr>
              <w:drawing>
                <wp:inline distT="0" distB="0" distL="0" distR="0">
                  <wp:extent cx="388385" cy="352369"/>
                  <wp:effectExtent l="19050" t="0" r="0" b="0"/>
                  <wp:docPr id="34"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3"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rsidR="008311E6" w:rsidRPr="008B3882" w:rsidRDefault="008311E6" w:rsidP="008311E6">
            <w:pPr>
              <w:rPr>
                <w:b/>
                <w:sz w:val="16"/>
                <w:szCs w:val="16"/>
                <w:u w:val="single"/>
              </w:rPr>
            </w:pPr>
            <w:r w:rsidRPr="008B3882">
              <w:rPr>
                <w:b/>
                <w:sz w:val="16"/>
                <w:szCs w:val="16"/>
                <w:u w:val="single"/>
              </w:rPr>
              <w:t xml:space="preserve">Arnside Archive </w:t>
            </w:r>
          </w:p>
          <w:p w:rsidR="008311E6" w:rsidRDefault="008311E6" w:rsidP="008311E6">
            <w:pPr>
              <w:rPr>
                <w:sz w:val="16"/>
                <w:szCs w:val="16"/>
              </w:rPr>
            </w:pPr>
            <w:r>
              <w:rPr>
                <w:sz w:val="16"/>
                <w:szCs w:val="16"/>
              </w:rPr>
              <w:t xml:space="preserve">The Arnside Archive Group have invited the people of Arnside to write a diary about your experiences during the Covid-19 Pandemic. Each week the children could write a diary entry for the week. This could be a family diary, photos, pictures, jokes, practical tips etc. </w:t>
            </w:r>
          </w:p>
          <w:p w:rsidR="008311E6" w:rsidRDefault="008311E6" w:rsidP="008311E6">
            <w:pPr>
              <w:rPr>
                <w:sz w:val="16"/>
                <w:szCs w:val="16"/>
              </w:rPr>
            </w:pPr>
          </w:p>
          <w:p w:rsidR="008311E6" w:rsidRDefault="008311E6" w:rsidP="008311E6">
            <w:pPr>
              <w:rPr>
                <w:sz w:val="16"/>
                <w:szCs w:val="16"/>
              </w:rPr>
            </w:pPr>
            <w:r w:rsidRPr="00156BE0">
              <w:rPr>
                <w:b/>
                <w:sz w:val="16"/>
                <w:szCs w:val="16"/>
                <w:u w:val="single"/>
              </w:rPr>
              <w:t>Activity</w:t>
            </w:r>
            <w:r>
              <w:rPr>
                <w:sz w:val="16"/>
                <w:szCs w:val="16"/>
              </w:rPr>
              <w:t xml:space="preserve"> – Write your diary entry for the previous week.</w:t>
            </w:r>
          </w:p>
          <w:p w:rsidR="008311E6" w:rsidRPr="00EF0DFA" w:rsidRDefault="008311E6" w:rsidP="008311E6">
            <w:pPr>
              <w:jc w:val="right"/>
              <w:rPr>
                <w:sz w:val="16"/>
                <w:szCs w:val="16"/>
              </w:rPr>
            </w:pPr>
            <w:r w:rsidRPr="003318ED">
              <w:rPr>
                <w:noProof/>
                <w:sz w:val="16"/>
                <w:szCs w:val="16"/>
                <w:lang w:eastAsia="en-GB"/>
              </w:rPr>
              <w:drawing>
                <wp:inline distT="0" distB="0" distL="0" distR="0">
                  <wp:extent cx="400050" cy="400050"/>
                  <wp:effectExtent l="19050" t="0" r="0" b="0"/>
                  <wp:docPr id="61" name="Picture 7" descr="Freehand Textured Cartoon Diary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hand Textured Cartoon Diary Royalty Free Cliparts, Vectors ..."/>
                          <pic:cNvPicPr>
                            <a:picLocks noChangeAspect="1" noChangeArrowheads="1"/>
                          </pic:cNvPicPr>
                        </pic:nvPicPr>
                        <pic:blipFill>
                          <a:blip r:embed="rId37"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bl>
    <w:p w:rsidR="00733327" w:rsidRDefault="00733327" w:rsidP="00D3148A">
      <w:pPr>
        <w:rPr>
          <w:b/>
        </w:rPr>
      </w:pPr>
    </w:p>
    <w:p w:rsidR="004475FE" w:rsidRDefault="008311E6" w:rsidP="00D3148A">
      <w:pPr>
        <w:rPr>
          <w:b/>
        </w:rPr>
      </w:pPr>
      <w:r>
        <w:rPr>
          <w:b/>
        </w:rPr>
        <w:t>This week</w:t>
      </w:r>
      <w:r w:rsidR="00A22DEE">
        <w:rPr>
          <w:b/>
        </w:rPr>
        <w:t>’</w:t>
      </w:r>
      <w:r>
        <w:rPr>
          <w:b/>
        </w:rPr>
        <w:t>s spellings</w:t>
      </w:r>
      <w:r w:rsidR="00A22DEE">
        <w:rPr>
          <w:b/>
        </w:rPr>
        <w:t>:</w:t>
      </w:r>
      <w:r w:rsidR="00733327">
        <w:rPr>
          <w:b/>
        </w:rPr>
        <w:t xml:space="preserve"> Mixed spellings</w:t>
      </w:r>
    </w:p>
    <w:p w:rsidR="008311E6" w:rsidRDefault="00733327" w:rsidP="00D3148A">
      <w:pPr>
        <w:rPr>
          <w:sz w:val="32"/>
          <w:szCs w:val="32"/>
        </w:rPr>
      </w:pPr>
      <w:r>
        <w:rPr>
          <w:sz w:val="32"/>
          <w:szCs w:val="32"/>
        </w:rPr>
        <w:t xml:space="preserve">Illuminate </w:t>
      </w:r>
    </w:p>
    <w:p w:rsidR="00733327" w:rsidRDefault="00733327" w:rsidP="00D3148A">
      <w:pPr>
        <w:rPr>
          <w:sz w:val="32"/>
          <w:szCs w:val="32"/>
        </w:rPr>
      </w:pPr>
      <w:r>
        <w:rPr>
          <w:sz w:val="32"/>
          <w:szCs w:val="32"/>
        </w:rPr>
        <w:t xml:space="preserve">Admiration </w:t>
      </w:r>
    </w:p>
    <w:p w:rsidR="00733327" w:rsidRDefault="00733327" w:rsidP="00D3148A">
      <w:pPr>
        <w:rPr>
          <w:sz w:val="32"/>
          <w:szCs w:val="32"/>
        </w:rPr>
      </w:pPr>
      <w:r>
        <w:rPr>
          <w:sz w:val="32"/>
          <w:szCs w:val="32"/>
        </w:rPr>
        <w:t>Foundation</w:t>
      </w:r>
    </w:p>
    <w:p w:rsidR="00733327" w:rsidRDefault="00733327" w:rsidP="00D3148A">
      <w:pPr>
        <w:rPr>
          <w:sz w:val="32"/>
          <w:szCs w:val="32"/>
        </w:rPr>
      </w:pPr>
      <w:r>
        <w:rPr>
          <w:sz w:val="32"/>
          <w:szCs w:val="32"/>
        </w:rPr>
        <w:t>Forgotten</w:t>
      </w:r>
    </w:p>
    <w:p w:rsidR="00733327" w:rsidRDefault="00733327" w:rsidP="00D3148A">
      <w:pPr>
        <w:rPr>
          <w:sz w:val="32"/>
          <w:szCs w:val="32"/>
        </w:rPr>
      </w:pPr>
      <w:r>
        <w:rPr>
          <w:sz w:val="32"/>
          <w:szCs w:val="32"/>
        </w:rPr>
        <w:t xml:space="preserve">Gardening </w:t>
      </w:r>
    </w:p>
    <w:p w:rsidR="00733327" w:rsidRDefault="00733327" w:rsidP="00D3148A">
      <w:pPr>
        <w:rPr>
          <w:sz w:val="32"/>
          <w:szCs w:val="32"/>
        </w:rPr>
      </w:pPr>
      <w:r>
        <w:rPr>
          <w:sz w:val="32"/>
          <w:szCs w:val="32"/>
        </w:rPr>
        <w:t>Great</w:t>
      </w:r>
    </w:p>
    <w:p w:rsidR="00733327" w:rsidRDefault="00733327" w:rsidP="00D3148A">
      <w:pPr>
        <w:rPr>
          <w:sz w:val="32"/>
          <w:szCs w:val="32"/>
        </w:rPr>
      </w:pPr>
      <w:r>
        <w:rPr>
          <w:sz w:val="32"/>
          <w:szCs w:val="32"/>
        </w:rPr>
        <w:t>Grate</w:t>
      </w:r>
    </w:p>
    <w:p w:rsidR="00733327" w:rsidRDefault="00733327" w:rsidP="00D3148A">
      <w:pPr>
        <w:rPr>
          <w:sz w:val="32"/>
          <w:szCs w:val="32"/>
        </w:rPr>
      </w:pPr>
      <w:r>
        <w:rPr>
          <w:sz w:val="32"/>
          <w:szCs w:val="32"/>
        </w:rPr>
        <w:t>Fascinate</w:t>
      </w:r>
    </w:p>
    <w:p w:rsidR="00733327" w:rsidRDefault="00733327" w:rsidP="00D3148A">
      <w:pPr>
        <w:rPr>
          <w:sz w:val="32"/>
          <w:szCs w:val="32"/>
        </w:rPr>
      </w:pPr>
      <w:r>
        <w:rPr>
          <w:sz w:val="32"/>
          <w:szCs w:val="32"/>
        </w:rPr>
        <w:t>Expression</w:t>
      </w:r>
    </w:p>
    <w:p w:rsidR="00733327" w:rsidRPr="00A22DEE" w:rsidRDefault="00733327" w:rsidP="00D3148A">
      <w:pPr>
        <w:rPr>
          <w:sz w:val="32"/>
          <w:szCs w:val="32"/>
        </w:rPr>
      </w:pPr>
      <w:proofErr w:type="gramStart"/>
      <w:r>
        <w:rPr>
          <w:sz w:val="32"/>
          <w:szCs w:val="32"/>
        </w:rPr>
        <w:t>possession</w:t>
      </w:r>
      <w:proofErr w:type="gramEnd"/>
    </w:p>
    <w:sectPr w:rsidR="00733327" w:rsidRPr="00A22DEE" w:rsidSect="00163FA7">
      <w:headerReference w:type="default" r:id="rId3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FE" w:rsidRDefault="004475FE" w:rsidP="007127C1">
      <w:pPr>
        <w:spacing w:after="0" w:line="240" w:lineRule="auto"/>
      </w:pPr>
      <w:r>
        <w:separator/>
      </w:r>
    </w:p>
  </w:endnote>
  <w:endnote w:type="continuationSeparator" w:id="0">
    <w:p w:rsidR="004475FE" w:rsidRDefault="004475FE" w:rsidP="0071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default"/>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FE" w:rsidRDefault="004475FE" w:rsidP="007127C1">
      <w:pPr>
        <w:spacing w:after="0" w:line="240" w:lineRule="auto"/>
      </w:pPr>
      <w:r>
        <w:separator/>
      </w:r>
    </w:p>
  </w:footnote>
  <w:footnote w:type="continuationSeparator" w:id="0">
    <w:p w:rsidR="004475FE" w:rsidRDefault="004475FE" w:rsidP="00712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E" w:rsidRPr="005A049C" w:rsidRDefault="004475FE" w:rsidP="007127C1">
    <w:r>
      <w:rPr>
        <w:b/>
        <w:u w:val="single"/>
      </w:rPr>
      <w:t>Year 5</w:t>
    </w:r>
    <w:r>
      <w:tab/>
    </w:r>
    <w:r>
      <w:tab/>
    </w:r>
    <w:r>
      <w:tab/>
    </w:r>
    <w:r>
      <w:tab/>
    </w:r>
    <w:r>
      <w:tab/>
    </w:r>
    <w:r>
      <w:tab/>
    </w:r>
    <w:r>
      <w:tab/>
    </w:r>
    <w:r>
      <w:tab/>
    </w:r>
    <w:r>
      <w:tab/>
    </w:r>
    <w:r>
      <w:tab/>
    </w:r>
    <w:r>
      <w:tab/>
    </w:r>
    <w:r w:rsidR="007B18FA">
      <w:rPr>
        <w:b/>
      </w:rPr>
      <w:t xml:space="preserve">Week </w:t>
    </w:r>
    <w:r w:rsidR="00733327">
      <w:rPr>
        <w:b/>
      </w:rPr>
      <w:t>9</w:t>
    </w:r>
    <w:r w:rsidR="007B18FA">
      <w:rPr>
        <w:b/>
      </w:rPr>
      <w:t xml:space="preserve"> </w:t>
    </w:r>
    <w:r w:rsidRPr="005A049C">
      <w:rPr>
        <w:b/>
      </w:rPr>
      <w:t xml:space="preserve">- W/C </w:t>
    </w:r>
    <w:r w:rsidR="00733327">
      <w:rPr>
        <w:b/>
      </w:rPr>
      <w:t>15</w:t>
    </w:r>
    <w:r w:rsidR="005B039E">
      <w:rPr>
        <w:b/>
      </w:rPr>
      <w:t>.06</w:t>
    </w:r>
    <w:r>
      <w:rPr>
        <w:b/>
      </w:rPr>
      <w:t>.20</w:t>
    </w:r>
  </w:p>
  <w:p w:rsidR="004475FE" w:rsidRDefault="004475FE">
    <w:pPr>
      <w:pStyle w:val="Header"/>
    </w:pPr>
  </w:p>
  <w:p w:rsidR="004475FE" w:rsidRDefault="00447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AE52B8D"/>
    <w:multiLevelType w:val="hybridMultilevel"/>
    <w:tmpl w:val="16CC16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3FA7"/>
    <w:rsid w:val="00081968"/>
    <w:rsid w:val="00086C13"/>
    <w:rsid w:val="000F35A9"/>
    <w:rsid w:val="00151E95"/>
    <w:rsid w:val="00163FA7"/>
    <w:rsid w:val="00173476"/>
    <w:rsid w:val="001B6216"/>
    <w:rsid w:val="001E2A76"/>
    <w:rsid w:val="001E7176"/>
    <w:rsid w:val="00213D6D"/>
    <w:rsid w:val="002166B1"/>
    <w:rsid w:val="00225F95"/>
    <w:rsid w:val="002379BB"/>
    <w:rsid w:val="00273B90"/>
    <w:rsid w:val="002C18B0"/>
    <w:rsid w:val="003072CC"/>
    <w:rsid w:val="003175BA"/>
    <w:rsid w:val="00361669"/>
    <w:rsid w:val="00366BF0"/>
    <w:rsid w:val="00396ACC"/>
    <w:rsid w:val="003D5254"/>
    <w:rsid w:val="003E160E"/>
    <w:rsid w:val="003E580E"/>
    <w:rsid w:val="003F05DA"/>
    <w:rsid w:val="003F7DDA"/>
    <w:rsid w:val="00413FC3"/>
    <w:rsid w:val="00414ACC"/>
    <w:rsid w:val="004475FE"/>
    <w:rsid w:val="004A10D3"/>
    <w:rsid w:val="004F6224"/>
    <w:rsid w:val="005044BA"/>
    <w:rsid w:val="00515EEA"/>
    <w:rsid w:val="00527CF1"/>
    <w:rsid w:val="00556AEC"/>
    <w:rsid w:val="005A6A01"/>
    <w:rsid w:val="005B039E"/>
    <w:rsid w:val="005C323E"/>
    <w:rsid w:val="005C3C35"/>
    <w:rsid w:val="00617640"/>
    <w:rsid w:val="006B27DF"/>
    <w:rsid w:val="006B56FE"/>
    <w:rsid w:val="006C1F06"/>
    <w:rsid w:val="007127C1"/>
    <w:rsid w:val="00733327"/>
    <w:rsid w:val="007420FA"/>
    <w:rsid w:val="00751027"/>
    <w:rsid w:val="007B18FA"/>
    <w:rsid w:val="007E2F68"/>
    <w:rsid w:val="008311E6"/>
    <w:rsid w:val="00853849"/>
    <w:rsid w:val="0087553B"/>
    <w:rsid w:val="008E0BAC"/>
    <w:rsid w:val="008E1EFA"/>
    <w:rsid w:val="009240E3"/>
    <w:rsid w:val="009331AC"/>
    <w:rsid w:val="009E18F1"/>
    <w:rsid w:val="00A22DEE"/>
    <w:rsid w:val="00A259CC"/>
    <w:rsid w:val="00A304D2"/>
    <w:rsid w:val="00A82662"/>
    <w:rsid w:val="00AB5EDC"/>
    <w:rsid w:val="00AD31FF"/>
    <w:rsid w:val="00B13C9D"/>
    <w:rsid w:val="00B3104E"/>
    <w:rsid w:val="00B77C38"/>
    <w:rsid w:val="00BA3AB0"/>
    <w:rsid w:val="00C22C9F"/>
    <w:rsid w:val="00C23059"/>
    <w:rsid w:val="00C239D3"/>
    <w:rsid w:val="00C26032"/>
    <w:rsid w:val="00C420AC"/>
    <w:rsid w:val="00C438DE"/>
    <w:rsid w:val="00C5184C"/>
    <w:rsid w:val="00C6264B"/>
    <w:rsid w:val="00C75135"/>
    <w:rsid w:val="00CC2472"/>
    <w:rsid w:val="00CE5A32"/>
    <w:rsid w:val="00CF5AAA"/>
    <w:rsid w:val="00CF6822"/>
    <w:rsid w:val="00D111C9"/>
    <w:rsid w:val="00D169AB"/>
    <w:rsid w:val="00D3148A"/>
    <w:rsid w:val="00D33850"/>
    <w:rsid w:val="00D920FA"/>
    <w:rsid w:val="00DA4640"/>
    <w:rsid w:val="00E519FD"/>
    <w:rsid w:val="00E52854"/>
    <w:rsid w:val="00E8448E"/>
    <w:rsid w:val="00EB3583"/>
    <w:rsid w:val="00ED23CC"/>
    <w:rsid w:val="00EE64ED"/>
    <w:rsid w:val="00F10EBC"/>
    <w:rsid w:val="00F96DBA"/>
    <w:rsid w:val="00FB6537"/>
    <w:rsid w:val="00FD4A55"/>
    <w:rsid w:val="00FF54D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FA7"/>
    <w:rPr>
      <w:color w:val="0000FF"/>
      <w:u w:val="single"/>
    </w:rPr>
  </w:style>
  <w:style w:type="paragraph" w:styleId="NoSpacing">
    <w:name w:val="No Spacing"/>
    <w:uiPriority w:val="1"/>
    <w:qFormat/>
    <w:rsid w:val="00163FA7"/>
    <w:pPr>
      <w:spacing w:after="0" w:line="240" w:lineRule="auto"/>
    </w:pPr>
  </w:style>
  <w:style w:type="paragraph" w:styleId="BalloonText">
    <w:name w:val="Balloon Text"/>
    <w:basedOn w:val="Normal"/>
    <w:link w:val="BalloonTextChar"/>
    <w:uiPriority w:val="99"/>
    <w:semiHidden/>
    <w:unhideWhenUsed/>
    <w:rsid w:val="001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A7"/>
    <w:rPr>
      <w:rFonts w:ascii="Tahoma" w:hAnsi="Tahoma" w:cs="Tahoma"/>
      <w:sz w:val="16"/>
      <w:szCs w:val="16"/>
    </w:rPr>
  </w:style>
  <w:style w:type="character" w:styleId="FollowedHyperlink">
    <w:name w:val="FollowedHyperlink"/>
    <w:basedOn w:val="DefaultParagraphFont"/>
    <w:uiPriority w:val="99"/>
    <w:semiHidden/>
    <w:unhideWhenUsed/>
    <w:rsid w:val="007127C1"/>
    <w:rPr>
      <w:color w:val="800080" w:themeColor="followedHyperlink"/>
      <w:u w:val="single"/>
    </w:rPr>
  </w:style>
  <w:style w:type="paragraph" w:styleId="Header">
    <w:name w:val="header"/>
    <w:basedOn w:val="Normal"/>
    <w:link w:val="HeaderChar"/>
    <w:uiPriority w:val="99"/>
    <w:unhideWhenUsed/>
    <w:rsid w:val="0071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C1"/>
  </w:style>
  <w:style w:type="paragraph" w:styleId="Footer">
    <w:name w:val="footer"/>
    <w:basedOn w:val="Normal"/>
    <w:link w:val="FooterChar"/>
    <w:uiPriority w:val="99"/>
    <w:unhideWhenUsed/>
    <w:rsid w:val="0071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C1"/>
  </w:style>
  <w:style w:type="paragraph" w:styleId="ListParagraph">
    <w:name w:val="List Paragraph"/>
    <w:basedOn w:val="Normal"/>
    <w:uiPriority w:val="34"/>
    <w:qFormat/>
    <w:rsid w:val="00D169AB"/>
    <w:pPr>
      <w:ind w:left="720"/>
      <w:contextualSpacing/>
    </w:pPr>
  </w:style>
  <w:style w:type="character" w:customStyle="1" w:styleId="normaltextrun">
    <w:name w:val="normaltextrun"/>
    <w:basedOn w:val="DefaultParagraphFont"/>
    <w:rsid w:val="001E2A76"/>
  </w:style>
  <w:style w:type="character" w:customStyle="1" w:styleId="eop">
    <w:name w:val="eop"/>
    <w:basedOn w:val="DefaultParagraphFont"/>
    <w:rsid w:val="001E2A76"/>
  </w:style>
  <w:style w:type="character" w:customStyle="1" w:styleId="UnresolvedMention1">
    <w:name w:val="Unresolved Mention1"/>
    <w:basedOn w:val="DefaultParagraphFont"/>
    <w:uiPriority w:val="99"/>
    <w:semiHidden/>
    <w:unhideWhenUsed/>
    <w:rsid w:val="008E1EFA"/>
    <w:rPr>
      <w:color w:val="605E5C"/>
      <w:shd w:val="clear" w:color="auto" w:fill="E1DFDD"/>
    </w:rPr>
  </w:style>
  <w:style w:type="character" w:styleId="Strong">
    <w:name w:val="Strong"/>
    <w:basedOn w:val="DefaultParagraphFont"/>
    <w:uiPriority w:val="22"/>
    <w:qFormat/>
    <w:rsid w:val="006C1F06"/>
    <w:rPr>
      <w:b/>
      <w:bCs/>
    </w:rPr>
  </w:style>
</w:styles>
</file>

<file path=word/webSettings.xml><?xml version="1.0" encoding="utf-8"?>
<w:webSettings xmlns:r="http://schemas.openxmlformats.org/officeDocument/2006/relationships" xmlns:w="http://schemas.openxmlformats.org/wordprocessingml/2006/main">
  <w:divs>
    <w:div w:id="121923031">
      <w:bodyDiv w:val="1"/>
      <w:marLeft w:val="0"/>
      <w:marRight w:val="0"/>
      <w:marTop w:val="0"/>
      <w:marBottom w:val="0"/>
      <w:divBdr>
        <w:top w:val="none" w:sz="0" w:space="0" w:color="auto"/>
        <w:left w:val="none" w:sz="0" w:space="0" w:color="auto"/>
        <w:bottom w:val="none" w:sz="0" w:space="0" w:color="auto"/>
        <w:right w:val="none" w:sz="0" w:space="0" w:color="auto"/>
      </w:divBdr>
    </w:div>
    <w:div w:id="406272173">
      <w:bodyDiv w:val="1"/>
      <w:marLeft w:val="0"/>
      <w:marRight w:val="0"/>
      <w:marTop w:val="0"/>
      <w:marBottom w:val="0"/>
      <w:divBdr>
        <w:top w:val="none" w:sz="0" w:space="0" w:color="auto"/>
        <w:left w:val="none" w:sz="0" w:space="0" w:color="auto"/>
        <w:bottom w:val="none" w:sz="0" w:space="0" w:color="auto"/>
        <w:right w:val="none" w:sz="0" w:space="0" w:color="auto"/>
      </w:divBdr>
    </w:div>
    <w:div w:id="727845614">
      <w:bodyDiv w:val="1"/>
      <w:marLeft w:val="0"/>
      <w:marRight w:val="0"/>
      <w:marTop w:val="0"/>
      <w:marBottom w:val="0"/>
      <w:divBdr>
        <w:top w:val="none" w:sz="0" w:space="0" w:color="auto"/>
        <w:left w:val="none" w:sz="0" w:space="0" w:color="auto"/>
        <w:bottom w:val="none" w:sz="0" w:space="0" w:color="auto"/>
        <w:right w:val="none" w:sz="0" w:space="0" w:color="auto"/>
      </w:divBdr>
    </w:div>
    <w:div w:id="1444612915">
      <w:bodyDiv w:val="1"/>
      <w:marLeft w:val="0"/>
      <w:marRight w:val="0"/>
      <w:marTop w:val="0"/>
      <w:marBottom w:val="0"/>
      <w:divBdr>
        <w:top w:val="none" w:sz="0" w:space="0" w:color="auto"/>
        <w:left w:val="none" w:sz="0" w:space="0" w:color="auto"/>
        <w:bottom w:val="none" w:sz="0" w:space="0" w:color="auto"/>
        <w:right w:val="none" w:sz="0" w:space="0" w:color="auto"/>
      </w:divBdr>
    </w:div>
    <w:div w:id="1738556446">
      <w:bodyDiv w:val="1"/>
      <w:marLeft w:val="0"/>
      <w:marRight w:val="0"/>
      <w:marTop w:val="0"/>
      <w:marBottom w:val="0"/>
      <w:divBdr>
        <w:top w:val="none" w:sz="0" w:space="0" w:color="auto"/>
        <w:left w:val="none" w:sz="0" w:space="0" w:color="auto"/>
        <w:bottom w:val="none" w:sz="0" w:space="0" w:color="auto"/>
        <w:right w:val="none" w:sz="0" w:space="0" w:color="auto"/>
      </w:divBdr>
    </w:div>
    <w:div w:id="2038506477">
      <w:bodyDiv w:val="1"/>
      <w:marLeft w:val="0"/>
      <w:marRight w:val="0"/>
      <w:marTop w:val="0"/>
      <w:marBottom w:val="0"/>
      <w:divBdr>
        <w:top w:val="none" w:sz="0" w:space="0" w:color="auto"/>
        <w:left w:val="none" w:sz="0" w:space="0" w:color="auto"/>
        <w:bottom w:val="none" w:sz="0" w:space="0" w:color="auto"/>
        <w:right w:val="none" w:sz="0" w:space="0" w:color="auto"/>
      </w:divBdr>
    </w:div>
    <w:div w:id="2130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hrrd2p" TargetMode="External"/><Relationship Id="rId13" Type="http://schemas.openxmlformats.org/officeDocument/2006/relationships/image" Target="media/image1.gif"/><Relationship Id="rId18" Type="http://schemas.openxmlformats.org/officeDocument/2006/relationships/hyperlink" Target="https://resources.whiterosemaths.com/wp-content/uploads/2020/06/Lesson-2-Understand-thousandths-2019.pdf" TargetMode="External"/><Relationship Id="rId26" Type="http://schemas.openxmlformats.org/officeDocument/2006/relationships/hyperlink" Target="https://www.bbc.co.uk/bitesize/clips/z4d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amilton-trust.org.uk/blog/learning-home-packs/" TargetMode="External"/><Relationship Id="rId34" Type="http://schemas.openxmlformats.org/officeDocument/2006/relationships/hyperlink" Target="https://www.hamilton-trust.org.uk/blog/learning-home-packs/" TargetMode="External"/><Relationship Id="rId7" Type="http://schemas.openxmlformats.org/officeDocument/2006/relationships/hyperlink" Target="https://www.hamilton-trust.org.uk/blog/learning-home-packs/" TargetMode="External"/><Relationship Id="rId12" Type="http://schemas.openxmlformats.org/officeDocument/2006/relationships/hyperlink" Target="https://resources.whiterosemaths.com/wp-content/uploads/2020/05/Lesson-1-Answers-Decimals-as-fractions-2-2019.pdf" TargetMode="External"/><Relationship Id="rId17" Type="http://schemas.openxmlformats.org/officeDocument/2006/relationships/hyperlink" Target="https://vimeo.com/425602576" TargetMode="External"/><Relationship Id="rId25" Type="http://schemas.openxmlformats.org/officeDocument/2006/relationships/hyperlink" Target="https://www.twinkl.co.uk/resource/tp2-g-039-planit-geography-year-5-magnificent-mountains-lesson-4-how-mountains-are-made-lesson" TargetMode="External"/><Relationship Id="rId33" Type="http://schemas.openxmlformats.org/officeDocument/2006/relationships/image" Target="media/image2.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amilton-trust.org.uk/blog/learning-home-packs/" TargetMode="External"/><Relationship Id="rId20" Type="http://schemas.openxmlformats.org/officeDocument/2006/relationships/hyperlink" Target="https://www.purplemash.com/" TargetMode="External"/><Relationship Id="rId29" Type="http://schemas.openxmlformats.org/officeDocument/2006/relationships/hyperlink" Target="https://vimeo.com/425603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hiterosemaths.com/wp-content/uploads/2020/05/Lesson-1-Decimals-as-fractions-2-2019.pdf" TargetMode="External"/><Relationship Id="rId24" Type="http://schemas.openxmlformats.org/officeDocument/2006/relationships/hyperlink" Target="https://resources.whiterosemaths.com/wp-content/uploads/2020/05/Lesson-3-Answers-Rounding-decimals-2019.pdf" TargetMode="External"/><Relationship Id="rId32" Type="http://schemas.openxmlformats.org/officeDocument/2006/relationships/hyperlink" Target="http://mapdesign.icaci.org/wp-content/uploads/2014/04/MapCarte95_wainwright_large.png"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teach/class-clips-video/french-ks2-following-directions/z6r3cqt" TargetMode="External"/><Relationship Id="rId23" Type="http://schemas.openxmlformats.org/officeDocument/2006/relationships/hyperlink" Target="https://resources.whiterosemaths.com/wp-content/uploads/2020/05/Lesson-3-Rounding-decimals-2019.pdf" TargetMode="External"/><Relationship Id="rId28" Type="http://schemas.openxmlformats.org/officeDocument/2006/relationships/hyperlink" Target="https://www.hamilton-trust.org.uk/blog/learning-home-packs/" TargetMode="External"/><Relationship Id="rId36" Type="http://schemas.openxmlformats.org/officeDocument/2006/relationships/hyperlink" Target="https://www.bbc.co.uk/bitesize/tags/zhgppg8/year-5-and-p6-lessons" TargetMode="External"/><Relationship Id="rId10" Type="http://schemas.openxmlformats.org/officeDocument/2006/relationships/hyperlink" Target="https://vimeo.com/425602384" TargetMode="External"/><Relationship Id="rId19" Type="http://schemas.openxmlformats.org/officeDocument/2006/relationships/hyperlink" Target="https://resources.whiterosemaths.com/wp-content/uploads/2020/05/Lesson-2-Answers-Understand-thousandths-2019.pdf" TargetMode="External"/><Relationship Id="rId31" Type="http://schemas.openxmlformats.org/officeDocument/2006/relationships/hyperlink" Target="https://resources.whiterosemaths.com/wp-content/uploads/2020/05/Lesson-4-Answers-Order-and-compare-decimals-2019.pdf" TargetMode="External"/><Relationship Id="rId4" Type="http://schemas.openxmlformats.org/officeDocument/2006/relationships/webSettings" Target="webSettings.xml"/><Relationship Id="rId9" Type="http://schemas.openxmlformats.org/officeDocument/2006/relationships/hyperlink" Target="https://www.topmarks.co.uk/english-games/7-11-years/spelling-and-grammar" TargetMode="External"/><Relationship Id="rId14" Type="http://schemas.openxmlformats.org/officeDocument/2006/relationships/hyperlink" Target="https://www.twinkl.co.uk/resource/tp2-l-122-planit-french-year-4-on-the-move-lesson-pack-5" TargetMode="External"/><Relationship Id="rId22" Type="http://schemas.openxmlformats.org/officeDocument/2006/relationships/hyperlink" Target="https://vimeo.com/425603173" TargetMode="External"/><Relationship Id="rId27" Type="http://schemas.openxmlformats.org/officeDocument/2006/relationships/hyperlink" Target="https://www.ducksters.com/science%20%20/earth_science/mountain_geology.php" TargetMode="External"/><Relationship Id="rId30" Type="http://schemas.openxmlformats.org/officeDocument/2006/relationships/hyperlink" Target="https://resources.whiterosemaths.com/wp-content/uploads/2020/05/Lesson-4-Order-and-compare-decimals-2019.pdf" TargetMode="External"/><Relationship Id="rId35" Type="http://schemas.openxmlformats.org/officeDocument/2006/relationships/hyperlink" Target="https://www.twinkl.co.uk/resource/year-5-diving-into-mastery-understanding-thousandths-teaching-pack-t-m-31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karenmorris</cp:lastModifiedBy>
  <cp:revision>3</cp:revision>
  <cp:lastPrinted>2020-04-16T11:06:00Z</cp:lastPrinted>
  <dcterms:created xsi:type="dcterms:W3CDTF">2020-06-11T13:43:00Z</dcterms:created>
  <dcterms:modified xsi:type="dcterms:W3CDTF">2020-06-11T13:44:00Z</dcterms:modified>
</cp:coreProperties>
</file>