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171"/>
        <w:tblW w:w="0" w:type="auto"/>
        <w:tblLayout w:type="fixed"/>
        <w:tblLook w:val="04A0" w:firstRow="1" w:lastRow="0" w:firstColumn="1" w:lastColumn="0" w:noHBand="0" w:noVBand="1"/>
      </w:tblPr>
      <w:tblGrid>
        <w:gridCol w:w="557"/>
        <w:gridCol w:w="2812"/>
        <w:gridCol w:w="3260"/>
        <w:gridCol w:w="4053"/>
      </w:tblGrid>
      <w:tr w:rsidR="00163FA7" w14:paraId="44491741" w14:textId="77777777" w:rsidTr="0D77B38B">
        <w:tc>
          <w:tcPr>
            <w:tcW w:w="557" w:type="dxa"/>
          </w:tcPr>
          <w:p w14:paraId="1B87BD06" w14:textId="77777777" w:rsidR="00163FA7" w:rsidRDefault="00163FA7" w:rsidP="007127C1">
            <w:pPr>
              <w:jc w:val="center"/>
            </w:pPr>
            <w:bookmarkStart w:id="0" w:name="_GoBack"/>
            <w:bookmarkEnd w:id="0"/>
            <w:r>
              <w:t>Day</w:t>
            </w:r>
          </w:p>
        </w:tc>
        <w:tc>
          <w:tcPr>
            <w:tcW w:w="2812" w:type="dxa"/>
          </w:tcPr>
          <w:p w14:paraId="7FD2AE12" w14:textId="77777777" w:rsidR="00163FA7" w:rsidRDefault="00163FA7" w:rsidP="007127C1">
            <w:pPr>
              <w:jc w:val="center"/>
            </w:pPr>
            <w:r>
              <w:t>Literacy</w:t>
            </w:r>
          </w:p>
        </w:tc>
        <w:tc>
          <w:tcPr>
            <w:tcW w:w="3260" w:type="dxa"/>
          </w:tcPr>
          <w:p w14:paraId="4640BA28" w14:textId="77777777" w:rsidR="00163FA7" w:rsidRDefault="00163FA7" w:rsidP="007127C1">
            <w:pPr>
              <w:jc w:val="center"/>
            </w:pPr>
            <w:r>
              <w:t>Maths</w:t>
            </w:r>
          </w:p>
        </w:tc>
        <w:tc>
          <w:tcPr>
            <w:tcW w:w="4053" w:type="dxa"/>
          </w:tcPr>
          <w:p w14:paraId="2B169DF5" w14:textId="77777777" w:rsidR="00163FA7" w:rsidRDefault="00163FA7" w:rsidP="007127C1">
            <w:pPr>
              <w:jc w:val="center"/>
            </w:pPr>
            <w:r>
              <w:t>Curriculum</w:t>
            </w:r>
          </w:p>
          <w:p w14:paraId="672A6659" w14:textId="77777777" w:rsidR="00163FA7" w:rsidRDefault="00163FA7" w:rsidP="007127C1">
            <w:pPr>
              <w:jc w:val="center"/>
            </w:pPr>
          </w:p>
        </w:tc>
      </w:tr>
      <w:tr w:rsidR="008B32B6" w14:paraId="09EEB112" w14:textId="77777777" w:rsidTr="0D77B38B">
        <w:trPr>
          <w:cantSplit/>
          <w:trHeight w:val="1134"/>
        </w:trPr>
        <w:tc>
          <w:tcPr>
            <w:tcW w:w="557" w:type="dxa"/>
            <w:textDirection w:val="btLr"/>
          </w:tcPr>
          <w:p w14:paraId="537F70A8" w14:textId="77777777" w:rsidR="008B32B6" w:rsidRPr="00A86D67" w:rsidRDefault="008B32B6" w:rsidP="008B32B6">
            <w:pPr>
              <w:ind w:left="113" w:right="113"/>
              <w:jc w:val="center"/>
              <w:rPr>
                <w:sz w:val="16"/>
                <w:szCs w:val="16"/>
              </w:rPr>
            </w:pPr>
            <w:r w:rsidRPr="00A86D67">
              <w:rPr>
                <w:sz w:val="16"/>
                <w:szCs w:val="16"/>
              </w:rPr>
              <w:t>Mon</w:t>
            </w:r>
          </w:p>
        </w:tc>
        <w:tc>
          <w:tcPr>
            <w:tcW w:w="2812" w:type="dxa"/>
          </w:tcPr>
          <w:p w14:paraId="1AF15D6C" w14:textId="77777777" w:rsidR="008B32B6" w:rsidRPr="005F2089" w:rsidRDefault="00C76E63" w:rsidP="008B32B6">
            <w:pPr>
              <w:rPr>
                <w:bCs/>
                <w:sz w:val="16"/>
                <w:szCs w:val="16"/>
                <w:u w:val="single"/>
              </w:rPr>
            </w:pPr>
            <w:r>
              <w:rPr>
                <w:bCs/>
                <w:sz w:val="16"/>
                <w:szCs w:val="16"/>
                <w:u w:val="single"/>
              </w:rPr>
              <w:t xml:space="preserve">Set of Instructions - </w:t>
            </w:r>
            <w:r w:rsidR="008B32B6" w:rsidRPr="005F2089">
              <w:rPr>
                <w:bCs/>
                <w:sz w:val="16"/>
                <w:szCs w:val="16"/>
                <w:u w:val="single"/>
              </w:rPr>
              <w:t>Lesson 1: Reading comprehension</w:t>
            </w:r>
            <w:r w:rsidR="00C06D6A">
              <w:rPr>
                <w:bCs/>
                <w:sz w:val="16"/>
                <w:szCs w:val="16"/>
                <w:u w:val="single"/>
              </w:rPr>
              <w:t xml:space="preserve"> - Language</w:t>
            </w:r>
          </w:p>
          <w:p w14:paraId="0A37501D" w14:textId="77777777" w:rsidR="008B32B6" w:rsidRDefault="008B32B6" w:rsidP="008B32B6">
            <w:pPr>
              <w:rPr>
                <w:bCs/>
                <w:sz w:val="16"/>
                <w:szCs w:val="16"/>
              </w:rPr>
            </w:pPr>
          </w:p>
          <w:p w14:paraId="42FC57F5" w14:textId="77777777" w:rsidR="008B32B6" w:rsidRDefault="008B32B6" w:rsidP="008B32B6">
            <w:pPr>
              <w:rPr>
                <w:bCs/>
                <w:sz w:val="16"/>
                <w:szCs w:val="16"/>
              </w:rPr>
            </w:pPr>
            <w:r>
              <w:rPr>
                <w:bCs/>
                <w:sz w:val="16"/>
                <w:szCs w:val="16"/>
              </w:rPr>
              <w:t>Complete the online lesson from the National Academy:</w:t>
            </w:r>
          </w:p>
          <w:p w14:paraId="5DAB6C7B" w14:textId="77777777" w:rsidR="008B32B6" w:rsidRDefault="008B32B6" w:rsidP="008B32B6">
            <w:pPr>
              <w:rPr>
                <w:bCs/>
                <w:sz w:val="16"/>
                <w:szCs w:val="16"/>
              </w:rPr>
            </w:pPr>
          </w:p>
          <w:p w14:paraId="143F4A66" w14:textId="77777777" w:rsidR="008B32B6" w:rsidRDefault="00DE7AA8" w:rsidP="008B32B6">
            <w:pPr>
              <w:rPr>
                <w:sz w:val="16"/>
                <w:szCs w:val="16"/>
              </w:rPr>
            </w:pPr>
            <w:hyperlink r:id="rId8" w:history="1">
              <w:r w:rsidR="00C76E63" w:rsidRPr="00C76E63">
                <w:rPr>
                  <w:rStyle w:val="Hyperlink"/>
                  <w:sz w:val="16"/>
                  <w:szCs w:val="16"/>
                </w:rPr>
                <w:t>https://classroom.thenational.academy/lessons/set-of-instructions-reading-comprehension-language</w:t>
              </w:r>
            </w:hyperlink>
          </w:p>
          <w:p w14:paraId="02EB378F" w14:textId="77777777" w:rsidR="00C76E63" w:rsidRPr="00C76E63" w:rsidRDefault="00C76E63" w:rsidP="008B32B6">
            <w:pPr>
              <w:rPr>
                <w:bCs/>
                <w:sz w:val="16"/>
                <w:szCs w:val="16"/>
              </w:rPr>
            </w:pPr>
          </w:p>
          <w:p w14:paraId="227D719B" w14:textId="77777777" w:rsidR="008B32B6" w:rsidRPr="00F7456D" w:rsidRDefault="008B32B6" w:rsidP="008B32B6">
            <w:pPr>
              <w:rPr>
                <w:sz w:val="16"/>
                <w:szCs w:val="16"/>
                <w:u w:val="single"/>
              </w:rPr>
            </w:pPr>
            <w:r w:rsidRPr="00F7456D">
              <w:rPr>
                <w:sz w:val="16"/>
                <w:szCs w:val="16"/>
                <w:u w:val="single"/>
              </w:rPr>
              <w:t>Spellings:</w:t>
            </w:r>
          </w:p>
          <w:p w14:paraId="5793A1F8" w14:textId="77777777" w:rsidR="008B32B6" w:rsidRDefault="008B32B6" w:rsidP="008B32B6">
            <w:pPr>
              <w:rPr>
                <w:sz w:val="16"/>
                <w:szCs w:val="16"/>
              </w:rPr>
            </w:pPr>
            <w:r w:rsidRPr="00F7456D">
              <w:rPr>
                <w:sz w:val="16"/>
                <w:szCs w:val="16"/>
              </w:rPr>
              <w:t>See spelling list at the bottom of page</w:t>
            </w:r>
            <w:r>
              <w:rPr>
                <w:sz w:val="16"/>
                <w:szCs w:val="16"/>
              </w:rPr>
              <w:t>.</w:t>
            </w:r>
          </w:p>
          <w:p w14:paraId="18A8DAFF" w14:textId="77777777" w:rsidR="008B32B6" w:rsidRDefault="008B32B6" w:rsidP="008B32B6">
            <w:pPr>
              <w:rPr>
                <w:sz w:val="16"/>
                <w:szCs w:val="16"/>
              </w:rPr>
            </w:pPr>
            <w:r>
              <w:rPr>
                <w:sz w:val="16"/>
                <w:szCs w:val="16"/>
              </w:rPr>
              <w:t xml:space="preserve">Log in to </w:t>
            </w:r>
            <w:r>
              <w:rPr>
                <w:b/>
                <w:bCs/>
                <w:sz w:val="16"/>
                <w:szCs w:val="16"/>
              </w:rPr>
              <w:t>P</w:t>
            </w:r>
            <w:r w:rsidRPr="00A22DEE">
              <w:rPr>
                <w:b/>
                <w:bCs/>
                <w:sz w:val="16"/>
                <w:szCs w:val="16"/>
              </w:rPr>
              <w:t xml:space="preserve">urple </w:t>
            </w:r>
            <w:r>
              <w:rPr>
                <w:b/>
                <w:bCs/>
                <w:sz w:val="16"/>
                <w:szCs w:val="16"/>
              </w:rPr>
              <w:t>M</w:t>
            </w:r>
            <w:r w:rsidRPr="00A22DEE">
              <w:rPr>
                <w:b/>
                <w:bCs/>
                <w:sz w:val="16"/>
                <w:szCs w:val="16"/>
              </w:rPr>
              <w:t>ash</w:t>
            </w:r>
            <w:r>
              <w:rPr>
                <w:sz w:val="16"/>
                <w:szCs w:val="16"/>
              </w:rPr>
              <w:t xml:space="preserve"> and complete the spelling quiz in your </w:t>
            </w:r>
            <w:r w:rsidRPr="00A22DEE">
              <w:rPr>
                <w:b/>
                <w:bCs/>
                <w:sz w:val="16"/>
                <w:szCs w:val="16"/>
              </w:rPr>
              <w:t>2dos</w:t>
            </w:r>
            <w:r>
              <w:rPr>
                <w:b/>
                <w:bCs/>
                <w:sz w:val="16"/>
                <w:szCs w:val="16"/>
              </w:rPr>
              <w:t>.</w:t>
            </w:r>
          </w:p>
          <w:p w14:paraId="6A05A809" w14:textId="77777777" w:rsidR="008B32B6" w:rsidRDefault="008B32B6" w:rsidP="008B32B6">
            <w:pPr>
              <w:rPr>
                <w:sz w:val="16"/>
                <w:szCs w:val="16"/>
              </w:rPr>
            </w:pPr>
          </w:p>
          <w:p w14:paraId="079606A2" w14:textId="77777777" w:rsidR="008B32B6" w:rsidRPr="00C47B73" w:rsidRDefault="008B32B6" w:rsidP="008B32B6">
            <w:pPr>
              <w:rPr>
                <w:sz w:val="16"/>
                <w:szCs w:val="16"/>
                <w:u w:val="single"/>
              </w:rPr>
            </w:pPr>
            <w:r w:rsidRPr="00C47B73">
              <w:rPr>
                <w:sz w:val="16"/>
                <w:szCs w:val="16"/>
                <w:u w:val="single"/>
              </w:rPr>
              <w:t>Grammar Activities:</w:t>
            </w:r>
          </w:p>
          <w:p w14:paraId="43DAD32C" w14:textId="77777777" w:rsidR="008B32B6" w:rsidRDefault="008B32B6" w:rsidP="008B32B6">
            <w:pPr>
              <w:rPr>
                <w:sz w:val="16"/>
                <w:szCs w:val="16"/>
              </w:rPr>
            </w:pPr>
            <w:r>
              <w:rPr>
                <w:sz w:val="16"/>
                <w:szCs w:val="16"/>
              </w:rPr>
              <w:t>Here is a comprehensive list of Grammar games to play, just work through the lists if you want something extra to do:</w:t>
            </w:r>
          </w:p>
          <w:p w14:paraId="5A39BBE3" w14:textId="77777777" w:rsidR="008B32B6" w:rsidRDefault="008B32B6" w:rsidP="008B32B6">
            <w:pPr>
              <w:rPr>
                <w:sz w:val="16"/>
                <w:szCs w:val="16"/>
              </w:rPr>
            </w:pPr>
          </w:p>
          <w:p w14:paraId="748E2FA7" w14:textId="77777777" w:rsidR="008B32B6" w:rsidRPr="00C47B73" w:rsidRDefault="00DE7AA8" w:rsidP="008B32B6">
            <w:pPr>
              <w:rPr>
                <w:rFonts w:eastAsia="Times New Roman" w:cs="Times New Roman"/>
                <w:sz w:val="16"/>
                <w:szCs w:val="16"/>
              </w:rPr>
            </w:pPr>
            <w:hyperlink r:id="rId9" w:history="1">
              <w:r w:rsidR="008B32B6" w:rsidRPr="00C47B73">
                <w:rPr>
                  <w:rStyle w:val="Hyperlink"/>
                  <w:rFonts w:eastAsia="Times New Roman" w:cs="Times New Roman"/>
                  <w:sz w:val="16"/>
                  <w:szCs w:val="16"/>
                </w:rPr>
                <w:t>https://www.bbc.co.uk/bitesize/topics/zhrrd2p</w:t>
              </w:r>
            </w:hyperlink>
          </w:p>
          <w:p w14:paraId="41C8F396" w14:textId="77777777" w:rsidR="008B32B6" w:rsidRPr="00C47B73" w:rsidRDefault="008B32B6" w:rsidP="008B32B6">
            <w:pPr>
              <w:rPr>
                <w:b/>
                <w:sz w:val="16"/>
                <w:szCs w:val="16"/>
              </w:rPr>
            </w:pPr>
          </w:p>
          <w:p w14:paraId="4F036910" w14:textId="77777777" w:rsidR="008B32B6" w:rsidRPr="00C47B73" w:rsidRDefault="00DE7AA8" w:rsidP="008B32B6">
            <w:pPr>
              <w:rPr>
                <w:rFonts w:eastAsia="Times New Roman" w:cs="Times New Roman"/>
                <w:sz w:val="16"/>
                <w:szCs w:val="16"/>
              </w:rPr>
            </w:pPr>
            <w:hyperlink r:id="rId10" w:history="1">
              <w:r w:rsidR="008B32B6" w:rsidRPr="00C47B73">
                <w:rPr>
                  <w:rStyle w:val="Hyperlink"/>
                  <w:rFonts w:eastAsia="Times New Roman" w:cs="Times New Roman"/>
                  <w:sz w:val="16"/>
                  <w:szCs w:val="16"/>
                </w:rPr>
                <w:t>https://www.topmarks.co.uk/english-games/7-11-years/spelling-and-grammar</w:t>
              </w:r>
            </w:hyperlink>
          </w:p>
          <w:p w14:paraId="72A3D3EC" w14:textId="77777777" w:rsidR="008B32B6" w:rsidRPr="0025115F" w:rsidRDefault="008B32B6" w:rsidP="008B32B6">
            <w:pPr>
              <w:rPr>
                <w:b/>
                <w:sz w:val="16"/>
                <w:szCs w:val="16"/>
              </w:rPr>
            </w:pPr>
          </w:p>
        </w:tc>
        <w:tc>
          <w:tcPr>
            <w:tcW w:w="3260" w:type="dxa"/>
          </w:tcPr>
          <w:p w14:paraId="4508872E" w14:textId="77777777" w:rsidR="008B32B6" w:rsidRPr="00510266" w:rsidRDefault="008B32B6" w:rsidP="008B32B6">
            <w:pPr>
              <w:rPr>
                <w:rFonts w:cstheme="minorHAnsi"/>
                <w:b/>
                <w:sz w:val="16"/>
                <w:szCs w:val="16"/>
                <w:u w:val="single"/>
              </w:rPr>
            </w:pPr>
            <w:r w:rsidRPr="00616DCF">
              <w:rPr>
                <w:b/>
                <w:sz w:val="16"/>
                <w:szCs w:val="16"/>
                <w:u w:val="single"/>
              </w:rPr>
              <w:t xml:space="preserve">Lesson 1 – </w:t>
            </w:r>
            <w:r w:rsidR="003F5F20">
              <w:rPr>
                <w:b/>
                <w:sz w:val="16"/>
                <w:szCs w:val="16"/>
                <w:u w:val="single"/>
              </w:rPr>
              <w:t>Regular and Irregular polygons</w:t>
            </w:r>
          </w:p>
          <w:p w14:paraId="066F0568" w14:textId="77777777" w:rsidR="008B32B6" w:rsidRDefault="008B32B6" w:rsidP="008B32B6">
            <w:r w:rsidRPr="006C7FF4">
              <w:rPr>
                <w:b/>
                <w:sz w:val="16"/>
                <w:szCs w:val="16"/>
              </w:rPr>
              <w:t>Summer Term</w:t>
            </w:r>
            <w:r>
              <w:rPr>
                <w:sz w:val="16"/>
                <w:szCs w:val="16"/>
              </w:rPr>
              <w:t xml:space="preserve"> </w:t>
            </w:r>
            <w:r>
              <w:rPr>
                <w:b/>
                <w:sz w:val="16"/>
                <w:szCs w:val="16"/>
              </w:rPr>
              <w:t>Week 1</w:t>
            </w:r>
            <w:r w:rsidR="00B923F5">
              <w:rPr>
                <w:b/>
                <w:sz w:val="16"/>
                <w:szCs w:val="16"/>
              </w:rPr>
              <w:t>1</w:t>
            </w:r>
          </w:p>
          <w:p w14:paraId="6D0FD813" w14:textId="77777777" w:rsidR="008B32B6" w:rsidRDefault="008B32B6" w:rsidP="008B32B6">
            <w:pPr>
              <w:rPr>
                <w:sz w:val="16"/>
                <w:szCs w:val="16"/>
              </w:rPr>
            </w:pPr>
            <w:r>
              <w:rPr>
                <w:sz w:val="16"/>
                <w:szCs w:val="16"/>
              </w:rPr>
              <w:t xml:space="preserve">Click on </w:t>
            </w:r>
            <w:r w:rsidRPr="00A83AB4">
              <w:rPr>
                <w:sz w:val="16"/>
                <w:szCs w:val="16"/>
              </w:rPr>
              <w:t>the following link to watch the lesson presentati</w:t>
            </w:r>
            <w:r>
              <w:rPr>
                <w:sz w:val="16"/>
                <w:szCs w:val="16"/>
              </w:rPr>
              <w:t>on:</w:t>
            </w:r>
          </w:p>
          <w:p w14:paraId="5B778525" w14:textId="77777777" w:rsidR="008B32B6" w:rsidRPr="003F5F20" w:rsidRDefault="00DE7AA8" w:rsidP="008B32B6">
            <w:pPr>
              <w:rPr>
                <w:sz w:val="16"/>
                <w:szCs w:val="16"/>
              </w:rPr>
            </w:pPr>
            <w:hyperlink r:id="rId11" w:history="1">
              <w:r w:rsidR="003F5F20" w:rsidRPr="003F5F20">
                <w:rPr>
                  <w:rStyle w:val="Hyperlink"/>
                  <w:sz w:val="16"/>
                  <w:szCs w:val="16"/>
                </w:rPr>
                <w:t>https://vimeo.com/434626861</w:t>
              </w:r>
            </w:hyperlink>
          </w:p>
          <w:p w14:paraId="012294ED" w14:textId="77777777" w:rsidR="008B32B6" w:rsidRDefault="008B32B6" w:rsidP="008B32B6">
            <w:pPr>
              <w:rPr>
                <w:sz w:val="16"/>
                <w:szCs w:val="16"/>
              </w:rPr>
            </w:pPr>
            <w:r w:rsidRPr="00CC2472">
              <w:rPr>
                <w:sz w:val="16"/>
                <w:szCs w:val="16"/>
              </w:rPr>
              <w:t>Complete the worksheet:</w:t>
            </w:r>
          </w:p>
          <w:p w14:paraId="20F0179B" w14:textId="77777777" w:rsidR="008B32B6" w:rsidRPr="003F5F20" w:rsidRDefault="00DE7AA8" w:rsidP="008B32B6">
            <w:pPr>
              <w:rPr>
                <w:sz w:val="16"/>
                <w:szCs w:val="16"/>
              </w:rPr>
            </w:pPr>
            <w:hyperlink r:id="rId12" w:history="1">
              <w:r w:rsidR="003F5F20" w:rsidRPr="003F5F20">
                <w:rPr>
                  <w:rStyle w:val="Hyperlink"/>
                  <w:sz w:val="16"/>
                  <w:szCs w:val="16"/>
                </w:rPr>
                <w:t>https://resources.whiterosemaths.com/wp-content/uploads/2020/06/Lesson-1-Regular-and-irregular-polygons.pdf</w:t>
              </w:r>
            </w:hyperlink>
          </w:p>
          <w:p w14:paraId="0D0B940D" w14:textId="77777777" w:rsidR="008B32B6" w:rsidRDefault="008B32B6" w:rsidP="008B32B6">
            <w:pPr>
              <w:rPr>
                <w:sz w:val="16"/>
                <w:szCs w:val="16"/>
              </w:rPr>
            </w:pPr>
          </w:p>
          <w:p w14:paraId="63A24498" w14:textId="77777777" w:rsidR="008B32B6" w:rsidRDefault="008B32B6" w:rsidP="008B32B6">
            <w:pPr>
              <w:rPr>
                <w:sz w:val="16"/>
                <w:szCs w:val="16"/>
              </w:rPr>
            </w:pPr>
            <w:r w:rsidRPr="00CC2472">
              <w:rPr>
                <w:sz w:val="16"/>
                <w:szCs w:val="16"/>
              </w:rPr>
              <w:t>Mark and correct your answers:</w:t>
            </w:r>
          </w:p>
          <w:p w14:paraId="1DE0D88D" w14:textId="77777777" w:rsidR="003F5F20" w:rsidRPr="00F749C5" w:rsidRDefault="00DE7AA8" w:rsidP="008B32B6">
            <w:pPr>
              <w:rPr>
                <w:sz w:val="16"/>
                <w:szCs w:val="16"/>
              </w:rPr>
            </w:pPr>
            <w:hyperlink r:id="rId13" w:history="1">
              <w:r w:rsidR="00F749C5" w:rsidRPr="00F749C5">
                <w:rPr>
                  <w:rStyle w:val="Hyperlink"/>
                  <w:sz w:val="16"/>
                  <w:szCs w:val="16"/>
                </w:rPr>
                <w:t>https://resources.whiterosemaths.com/wp-content/uploads/2020/06/Lesson-1-Answers-Regular-and-irregular-polygons.pdf</w:t>
              </w:r>
            </w:hyperlink>
          </w:p>
          <w:p w14:paraId="0E27B00A" w14:textId="77777777" w:rsidR="008B32B6" w:rsidRDefault="008B32B6" w:rsidP="008B32B6">
            <w:pPr>
              <w:jc w:val="center"/>
              <w:rPr>
                <w:sz w:val="16"/>
                <w:szCs w:val="16"/>
              </w:rPr>
            </w:pPr>
          </w:p>
          <w:p w14:paraId="60061E4C" w14:textId="77777777" w:rsidR="008B32B6" w:rsidRPr="005D5138" w:rsidRDefault="008B32B6" w:rsidP="008B32B6">
            <w:pPr>
              <w:jc w:val="center"/>
              <w:rPr>
                <w:sz w:val="14"/>
                <w:szCs w:val="14"/>
              </w:rPr>
            </w:pPr>
            <w:r w:rsidRPr="00426417">
              <w:rPr>
                <w:noProof/>
                <w:sz w:val="16"/>
                <w:szCs w:val="16"/>
                <w:lang w:eastAsia="en-GB"/>
              </w:rPr>
              <w:drawing>
                <wp:inline distT="0" distB="0" distL="0" distR="0" wp14:anchorId="1F2D0D2F" wp14:editId="07777777">
                  <wp:extent cx="388385" cy="352369"/>
                  <wp:effectExtent l="19050" t="0" r="0" b="0"/>
                  <wp:docPr id="11" name="Picture 1" descr="Free Maths Cartoon, Download Free Clip Art, Free Clip Art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Maths Cartoon, Download Free Clip Art, Free Clip Art on ..."/>
                          <pic:cNvPicPr>
                            <a:picLocks noChangeAspect="1" noChangeArrowheads="1"/>
                          </pic:cNvPicPr>
                        </pic:nvPicPr>
                        <pic:blipFill>
                          <a:blip r:embed="rId14" cstate="print"/>
                          <a:srcRect/>
                          <a:stretch>
                            <a:fillRect/>
                          </a:stretch>
                        </pic:blipFill>
                        <pic:spPr bwMode="auto">
                          <a:xfrm>
                            <a:off x="0" y="0"/>
                            <a:ext cx="388385" cy="352369"/>
                          </a:xfrm>
                          <a:prstGeom prst="rect">
                            <a:avLst/>
                          </a:prstGeom>
                          <a:noFill/>
                          <a:ln w="9525">
                            <a:noFill/>
                            <a:miter lim="800000"/>
                            <a:headEnd/>
                            <a:tailEnd/>
                          </a:ln>
                        </pic:spPr>
                      </pic:pic>
                    </a:graphicData>
                  </a:graphic>
                </wp:inline>
              </w:drawing>
            </w:r>
          </w:p>
        </w:tc>
        <w:tc>
          <w:tcPr>
            <w:tcW w:w="4053" w:type="dxa"/>
          </w:tcPr>
          <w:p w14:paraId="3A651EB4" w14:textId="77777777" w:rsidR="0027320B" w:rsidRDefault="0027320B" w:rsidP="0027320B">
            <w:pPr>
              <w:rPr>
                <w:b/>
                <w:bCs/>
                <w:sz w:val="16"/>
                <w:szCs w:val="16"/>
                <w:u w:val="single"/>
              </w:rPr>
            </w:pPr>
            <w:r>
              <w:rPr>
                <w:b/>
                <w:bCs/>
                <w:sz w:val="16"/>
                <w:szCs w:val="16"/>
                <w:u w:val="single"/>
              </w:rPr>
              <w:t>PSHE – Think Positive: Changes</w:t>
            </w:r>
          </w:p>
          <w:p w14:paraId="44EAFD9C" w14:textId="77777777" w:rsidR="0027320B" w:rsidRDefault="0027320B" w:rsidP="0027320B">
            <w:pPr>
              <w:rPr>
                <w:b/>
                <w:bCs/>
                <w:sz w:val="16"/>
                <w:szCs w:val="16"/>
                <w:u w:val="single"/>
              </w:rPr>
            </w:pPr>
          </w:p>
          <w:p w14:paraId="0CCEDC19" w14:textId="77777777" w:rsidR="0027320B" w:rsidRDefault="0027320B" w:rsidP="0027320B">
            <w:pPr>
              <w:rPr>
                <w:bCs/>
                <w:sz w:val="16"/>
                <w:szCs w:val="16"/>
              </w:rPr>
            </w:pPr>
            <w:r>
              <w:rPr>
                <w:bCs/>
                <w:sz w:val="16"/>
                <w:szCs w:val="16"/>
              </w:rPr>
              <w:t>As we reach the end of the academic year, we might be starting to think about the changes to come and what lies ahead. This could include</w:t>
            </w:r>
            <w:r w:rsidR="00B923F5">
              <w:rPr>
                <w:bCs/>
                <w:sz w:val="16"/>
                <w:szCs w:val="16"/>
              </w:rPr>
              <w:t xml:space="preserve"> </w:t>
            </w:r>
            <w:r>
              <w:rPr>
                <w:bCs/>
                <w:sz w:val="16"/>
                <w:szCs w:val="16"/>
              </w:rPr>
              <w:t xml:space="preserve">thoughts about a change of class, a change of teacher, changing routines, changing friendship groups or even changes that are affecting us outside of school. </w:t>
            </w:r>
          </w:p>
          <w:p w14:paraId="227A4E24" w14:textId="77777777" w:rsidR="0027320B" w:rsidRDefault="0027320B" w:rsidP="0027320B">
            <w:pPr>
              <w:rPr>
                <w:bCs/>
                <w:sz w:val="16"/>
                <w:szCs w:val="16"/>
              </w:rPr>
            </w:pPr>
            <w:r>
              <w:rPr>
                <w:bCs/>
                <w:sz w:val="16"/>
                <w:szCs w:val="16"/>
              </w:rPr>
              <w:t>Some changes can be exciting, but some can be difficult; there are things we can do to help us cope.</w:t>
            </w:r>
          </w:p>
          <w:p w14:paraId="4B94D5A5" w14:textId="77777777" w:rsidR="0027320B" w:rsidRDefault="0027320B" w:rsidP="0027320B">
            <w:pPr>
              <w:rPr>
                <w:bCs/>
                <w:sz w:val="16"/>
                <w:szCs w:val="16"/>
              </w:rPr>
            </w:pPr>
          </w:p>
          <w:p w14:paraId="5C9B864D" w14:textId="77777777" w:rsidR="0027320B" w:rsidRDefault="0027320B" w:rsidP="0027320B">
            <w:pPr>
              <w:rPr>
                <w:bCs/>
                <w:sz w:val="16"/>
                <w:szCs w:val="16"/>
              </w:rPr>
            </w:pPr>
            <w:r>
              <w:rPr>
                <w:bCs/>
                <w:sz w:val="16"/>
                <w:szCs w:val="16"/>
              </w:rPr>
              <w:t>Using the link below, follow the power point to learn about the big changes that happen in people’s lives and some of the strategies that can help to deal with difficult feelings these changes can cause.</w:t>
            </w:r>
          </w:p>
          <w:p w14:paraId="12A0D98B" w14:textId="77777777" w:rsidR="0027320B" w:rsidRDefault="0027320B" w:rsidP="0027320B">
            <w:pPr>
              <w:rPr>
                <w:bCs/>
                <w:sz w:val="16"/>
                <w:szCs w:val="16"/>
              </w:rPr>
            </w:pPr>
            <w:r>
              <w:rPr>
                <w:bCs/>
                <w:sz w:val="16"/>
                <w:szCs w:val="16"/>
              </w:rPr>
              <w:t>Read through the scenarios on the worksheet and complete the storyboard.</w:t>
            </w:r>
          </w:p>
          <w:p w14:paraId="3DEEC669" w14:textId="77777777" w:rsidR="0027320B" w:rsidRDefault="0027320B" w:rsidP="0027320B">
            <w:pPr>
              <w:rPr>
                <w:bCs/>
                <w:sz w:val="16"/>
                <w:szCs w:val="16"/>
              </w:rPr>
            </w:pPr>
          </w:p>
          <w:p w14:paraId="08528F53" w14:textId="77777777" w:rsidR="0027320B" w:rsidRDefault="00DE7AA8" w:rsidP="0027320B">
            <w:pPr>
              <w:rPr>
                <w:bCs/>
                <w:sz w:val="16"/>
                <w:szCs w:val="16"/>
              </w:rPr>
            </w:pPr>
            <w:hyperlink r:id="rId15" w:history="1">
              <w:r w:rsidR="0027320B" w:rsidRPr="00BA4DED">
                <w:rPr>
                  <w:rStyle w:val="Hyperlink"/>
                  <w:sz w:val="16"/>
                  <w:szCs w:val="16"/>
                </w:rPr>
                <w:t>https://www.twinkl.co.uk/share</w:t>
              </w:r>
            </w:hyperlink>
          </w:p>
          <w:p w14:paraId="3656B9AB" w14:textId="77777777" w:rsidR="0027320B" w:rsidRDefault="0027320B" w:rsidP="0027320B">
            <w:pPr>
              <w:rPr>
                <w:sz w:val="16"/>
                <w:szCs w:val="16"/>
              </w:rPr>
            </w:pPr>
          </w:p>
          <w:p w14:paraId="0EB2221D" w14:textId="77777777" w:rsidR="0027320B" w:rsidRDefault="0027320B" w:rsidP="0027320B">
            <w:pPr>
              <w:rPr>
                <w:sz w:val="16"/>
                <w:szCs w:val="16"/>
              </w:rPr>
            </w:pPr>
            <w:r>
              <w:rPr>
                <w:sz w:val="16"/>
                <w:szCs w:val="16"/>
              </w:rPr>
              <w:t>Then type in the code:</w:t>
            </w:r>
          </w:p>
          <w:p w14:paraId="5960E268" w14:textId="77777777" w:rsidR="008B32B6" w:rsidRPr="007556FE" w:rsidRDefault="0027320B" w:rsidP="0027320B">
            <w:pPr>
              <w:rPr>
                <w:sz w:val="16"/>
                <w:szCs w:val="16"/>
              </w:rPr>
            </w:pPr>
            <w:r>
              <w:t>HQ5871</w:t>
            </w:r>
          </w:p>
          <w:p w14:paraId="45FB0818" w14:textId="77777777" w:rsidR="008B32B6" w:rsidRPr="007556FE" w:rsidRDefault="008B32B6" w:rsidP="008B32B6">
            <w:pPr>
              <w:rPr>
                <w:sz w:val="16"/>
                <w:szCs w:val="16"/>
              </w:rPr>
            </w:pPr>
          </w:p>
        </w:tc>
      </w:tr>
      <w:tr w:rsidR="008B32B6" w14:paraId="6E7F9061" w14:textId="77777777" w:rsidTr="0D77B38B">
        <w:trPr>
          <w:cantSplit/>
          <w:trHeight w:val="1134"/>
        </w:trPr>
        <w:tc>
          <w:tcPr>
            <w:tcW w:w="557" w:type="dxa"/>
            <w:textDirection w:val="btLr"/>
          </w:tcPr>
          <w:p w14:paraId="5179DEC2" w14:textId="77777777" w:rsidR="008B32B6" w:rsidRPr="00A86D67" w:rsidRDefault="008B32B6" w:rsidP="008B32B6">
            <w:pPr>
              <w:ind w:left="113" w:right="113"/>
              <w:jc w:val="center"/>
              <w:rPr>
                <w:sz w:val="16"/>
                <w:szCs w:val="16"/>
              </w:rPr>
            </w:pPr>
            <w:r>
              <w:rPr>
                <w:sz w:val="16"/>
                <w:szCs w:val="16"/>
              </w:rPr>
              <w:t>Tues</w:t>
            </w:r>
          </w:p>
        </w:tc>
        <w:tc>
          <w:tcPr>
            <w:tcW w:w="2812" w:type="dxa"/>
          </w:tcPr>
          <w:p w14:paraId="4C9C1D1A" w14:textId="77777777" w:rsidR="008B32B6" w:rsidRPr="005F2089" w:rsidRDefault="00C76E63" w:rsidP="008B32B6">
            <w:pPr>
              <w:rPr>
                <w:bCs/>
                <w:sz w:val="16"/>
                <w:szCs w:val="16"/>
                <w:u w:val="single"/>
              </w:rPr>
            </w:pPr>
            <w:r>
              <w:rPr>
                <w:bCs/>
                <w:sz w:val="16"/>
                <w:szCs w:val="16"/>
                <w:u w:val="single"/>
              </w:rPr>
              <w:t xml:space="preserve">Set of Instructions - </w:t>
            </w:r>
            <w:r w:rsidR="008B32B6" w:rsidRPr="005F2089">
              <w:rPr>
                <w:bCs/>
                <w:sz w:val="16"/>
                <w:szCs w:val="16"/>
                <w:u w:val="single"/>
              </w:rPr>
              <w:t xml:space="preserve">Lesson 2: </w:t>
            </w:r>
            <w:r>
              <w:rPr>
                <w:bCs/>
                <w:sz w:val="16"/>
                <w:szCs w:val="16"/>
                <w:u w:val="single"/>
              </w:rPr>
              <w:t>Reading Comprehension – Word Meaning</w:t>
            </w:r>
          </w:p>
          <w:p w14:paraId="049F31CB" w14:textId="77777777" w:rsidR="008B32B6" w:rsidRDefault="008B32B6" w:rsidP="008B32B6">
            <w:pPr>
              <w:rPr>
                <w:bCs/>
                <w:sz w:val="16"/>
                <w:szCs w:val="16"/>
              </w:rPr>
            </w:pPr>
          </w:p>
          <w:p w14:paraId="2703D916" w14:textId="77777777" w:rsidR="008B32B6" w:rsidRDefault="008B32B6" w:rsidP="008B32B6">
            <w:pPr>
              <w:rPr>
                <w:bCs/>
                <w:sz w:val="16"/>
                <w:szCs w:val="16"/>
              </w:rPr>
            </w:pPr>
            <w:r>
              <w:rPr>
                <w:bCs/>
                <w:sz w:val="16"/>
                <w:szCs w:val="16"/>
              </w:rPr>
              <w:t>Complete the online lesson from the National Academy:</w:t>
            </w:r>
          </w:p>
          <w:p w14:paraId="53128261" w14:textId="77777777" w:rsidR="008B32B6" w:rsidRDefault="008B32B6" w:rsidP="008B32B6">
            <w:pPr>
              <w:rPr>
                <w:bCs/>
                <w:sz w:val="16"/>
                <w:szCs w:val="16"/>
              </w:rPr>
            </w:pPr>
          </w:p>
          <w:p w14:paraId="5445F0B4" w14:textId="77777777" w:rsidR="008B32B6" w:rsidRDefault="00DE7AA8" w:rsidP="008B32B6">
            <w:pPr>
              <w:rPr>
                <w:sz w:val="16"/>
                <w:szCs w:val="16"/>
              </w:rPr>
            </w:pPr>
            <w:hyperlink r:id="rId16" w:history="1">
              <w:r w:rsidR="00C76E63" w:rsidRPr="00C76E63">
                <w:rPr>
                  <w:rStyle w:val="Hyperlink"/>
                  <w:sz w:val="16"/>
                  <w:szCs w:val="16"/>
                </w:rPr>
                <w:t>https://classroom.thenational.academy/lessons/set-of-instructions-reading-comprehension-word-meaning</w:t>
              </w:r>
            </w:hyperlink>
          </w:p>
          <w:p w14:paraId="62486C05" w14:textId="77777777" w:rsidR="00C76E63" w:rsidRPr="00C76E63" w:rsidRDefault="00C76E63" w:rsidP="008B32B6">
            <w:pPr>
              <w:rPr>
                <w:sz w:val="16"/>
                <w:szCs w:val="16"/>
              </w:rPr>
            </w:pPr>
          </w:p>
          <w:p w14:paraId="02614873" w14:textId="77777777" w:rsidR="008B32B6" w:rsidRPr="00E36210" w:rsidRDefault="008B32B6" w:rsidP="008B32B6">
            <w:pPr>
              <w:rPr>
                <w:sz w:val="16"/>
                <w:szCs w:val="16"/>
              </w:rPr>
            </w:pPr>
            <w:r>
              <w:rPr>
                <w:sz w:val="16"/>
                <w:szCs w:val="16"/>
              </w:rPr>
              <w:t>.</w:t>
            </w:r>
          </w:p>
        </w:tc>
        <w:tc>
          <w:tcPr>
            <w:tcW w:w="3260" w:type="dxa"/>
          </w:tcPr>
          <w:p w14:paraId="59E95F28" w14:textId="77777777" w:rsidR="008B32B6" w:rsidRDefault="008B32B6" w:rsidP="008B32B6">
            <w:pPr>
              <w:shd w:val="clear" w:color="auto" w:fill="FFFFFF" w:themeFill="background1"/>
              <w:rPr>
                <w:b/>
                <w:sz w:val="16"/>
                <w:szCs w:val="16"/>
                <w:u w:val="single"/>
              </w:rPr>
            </w:pPr>
            <w:r w:rsidRPr="00616DCF">
              <w:rPr>
                <w:b/>
                <w:sz w:val="16"/>
                <w:szCs w:val="16"/>
                <w:u w:val="single"/>
              </w:rPr>
              <w:t>Lesson 2 –</w:t>
            </w:r>
            <w:r>
              <w:rPr>
                <w:b/>
                <w:sz w:val="16"/>
                <w:szCs w:val="16"/>
                <w:u w:val="single"/>
              </w:rPr>
              <w:t xml:space="preserve"> </w:t>
            </w:r>
            <w:r w:rsidR="00F749C5">
              <w:rPr>
                <w:b/>
                <w:sz w:val="16"/>
                <w:szCs w:val="16"/>
                <w:u w:val="single"/>
              </w:rPr>
              <w:t>Reasoning about 3D Shapes</w:t>
            </w:r>
          </w:p>
          <w:p w14:paraId="4C1DEDDA" w14:textId="77777777" w:rsidR="008B32B6" w:rsidRDefault="008B32B6" w:rsidP="008B32B6">
            <w:pPr>
              <w:shd w:val="clear" w:color="auto" w:fill="FFFFFF" w:themeFill="background1"/>
            </w:pPr>
            <w:r w:rsidRPr="006C7FF4">
              <w:rPr>
                <w:b/>
                <w:sz w:val="16"/>
                <w:szCs w:val="16"/>
              </w:rPr>
              <w:t>Summer Term</w:t>
            </w:r>
            <w:r>
              <w:rPr>
                <w:sz w:val="16"/>
                <w:szCs w:val="16"/>
              </w:rPr>
              <w:t xml:space="preserve"> </w:t>
            </w:r>
            <w:r>
              <w:rPr>
                <w:b/>
                <w:sz w:val="16"/>
                <w:szCs w:val="16"/>
              </w:rPr>
              <w:t>Week 1</w:t>
            </w:r>
            <w:r w:rsidR="00B923F5">
              <w:rPr>
                <w:b/>
                <w:sz w:val="16"/>
                <w:szCs w:val="16"/>
              </w:rPr>
              <w:t>1</w:t>
            </w:r>
          </w:p>
          <w:p w14:paraId="1C1BC134" w14:textId="77777777" w:rsidR="008B32B6" w:rsidRDefault="008B32B6" w:rsidP="008B32B6">
            <w:pPr>
              <w:rPr>
                <w:sz w:val="16"/>
                <w:szCs w:val="16"/>
              </w:rPr>
            </w:pPr>
            <w:r>
              <w:rPr>
                <w:sz w:val="16"/>
                <w:szCs w:val="16"/>
              </w:rPr>
              <w:t xml:space="preserve">Click on </w:t>
            </w:r>
            <w:r w:rsidRPr="00A83AB4">
              <w:rPr>
                <w:sz w:val="16"/>
                <w:szCs w:val="16"/>
              </w:rPr>
              <w:t>the following link to watch the lesson presentati</w:t>
            </w:r>
            <w:r>
              <w:rPr>
                <w:sz w:val="16"/>
                <w:szCs w:val="16"/>
              </w:rPr>
              <w:t>on:</w:t>
            </w:r>
          </w:p>
          <w:p w14:paraId="0BF7C117" w14:textId="77777777" w:rsidR="008B32B6" w:rsidRPr="003F5F20" w:rsidRDefault="00DE7AA8" w:rsidP="008B32B6">
            <w:pPr>
              <w:rPr>
                <w:sz w:val="16"/>
                <w:szCs w:val="16"/>
              </w:rPr>
            </w:pPr>
            <w:hyperlink r:id="rId17" w:history="1">
              <w:r w:rsidR="003F5F20" w:rsidRPr="003F5F20">
                <w:rPr>
                  <w:rStyle w:val="Hyperlink"/>
                  <w:sz w:val="16"/>
                  <w:szCs w:val="16"/>
                </w:rPr>
                <w:t>https://vimeo.com/434626976</w:t>
              </w:r>
            </w:hyperlink>
          </w:p>
          <w:p w14:paraId="666109FA" w14:textId="77777777" w:rsidR="008B32B6" w:rsidRDefault="008B32B6" w:rsidP="008B32B6">
            <w:pPr>
              <w:rPr>
                <w:sz w:val="16"/>
                <w:szCs w:val="16"/>
              </w:rPr>
            </w:pPr>
            <w:r w:rsidRPr="00CC2472">
              <w:rPr>
                <w:sz w:val="16"/>
                <w:szCs w:val="16"/>
              </w:rPr>
              <w:t>Complete the worksheet:</w:t>
            </w:r>
          </w:p>
          <w:p w14:paraId="2C6D3805" w14:textId="77777777" w:rsidR="00B923F5" w:rsidRPr="00F749C5" w:rsidRDefault="00DE7AA8" w:rsidP="008B32B6">
            <w:pPr>
              <w:rPr>
                <w:sz w:val="16"/>
                <w:szCs w:val="16"/>
              </w:rPr>
            </w:pPr>
            <w:hyperlink r:id="rId18" w:history="1">
              <w:r w:rsidR="00F749C5" w:rsidRPr="00F749C5">
                <w:rPr>
                  <w:rStyle w:val="Hyperlink"/>
                  <w:sz w:val="16"/>
                  <w:szCs w:val="16"/>
                </w:rPr>
                <w:t>https://resources.whiterosemaths.com/wp-content/uploads/2020/06/Lesson-2-Reasoning-about-3D-shapes.pdf</w:t>
              </w:r>
            </w:hyperlink>
          </w:p>
          <w:p w14:paraId="6B88EAC5" w14:textId="77777777" w:rsidR="008B32B6" w:rsidRDefault="008B32B6" w:rsidP="008B32B6">
            <w:pPr>
              <w:rPr>
                <w:sz w:val="16"/>
                <w:szCs w:val="16"/>
              </w:rPr>
            </w:pPr>
            <w:r w:rsidRPr="00CC2472">
              <w:rPr>
                <w:sz w:val="16"/>
                <w:szCs w:val="16"/>
              </w:rPr>
              <w:t>Mark and correct your answers:</w:t>
            </w:r>
          </w:p>
          <w:p w14:paraId="0B0ECDB5" w14:textId="77777777" w:rsidR="00F749C5" w:rsidRDefault="00DE7AA8" w:rsidP="008B32B6">
            <w:pPr>
              <w:rPr>
                <w:sz w:val="16"/>
                <w:szCs w:val="16"/>
              </w:rPr>
            </w:pPr>
            <w:hyperlink r:id="rId19" w:history="1">
              <w:r w:rsidR="00F749C5" w:rsidRPr="00F749C5">
                <w:rPr>
                  <w:rStyle w:val="Hyperlink"/>
                  <w:sz w:val="16"/>
                  <w:szCs w:val="16"/>
                </w:rPr>
                <w:t>https://resources.whiterosemaths.com/wp-content/uploads/2020/06/Lesson-2-Answers-Reasoning-about-3D-shapes.pdf</w:t>
              </w:r>
            </w:hyperlink>
          </w:p>
          <w:p w14:paraId="4101652C" w14:textId="77777777" w:rsidR="002C1C94" w:rsidRDefault="002C1C94" w:rsidP="008B32B6">
            <w:pPr>
              <w:rPr>
                <w:sz w:val="16"/>
                <w:szCs w:val="16"/>
              </w:rPr>
            </w:pPr>
          </w:p>
          <w:p w14:paraId="4B99056E" w14:textId="77777777" w:rsidR="002C1C94" w:rsidRPr="00F749C5" w:rsidRDefault="002C1C94" w:rsidP="008B32B6">
            <w:pPr>
              <w:rPr>
                <w:sz w:val="16"/>
                <w:szCs w:val="16"/>
              </w:rPr>
            </w:pPr>
          </w:p>
          <w:p w14:paraId="77D63B4E" w14:textId="77777777" w:rsidR="008B32B6" w:rsidRDefault="008B32B6" w:rsidP="008B32B6">
            <w:pPr>
              <w:jc w:val="center"/>
              <w:rPr>
                <w:sz w:val="16"/>
                <w:szCs w:val="16"/>
              </w:rPr>
            </w:pPr>
            <w:r w:rsidRPr="00EF0DFA">
              <w:rPr>
                <w:sz w:val="16"/>
                <w:szCs w:val="16"/>
              </w:rPr>
              <w:t>.</w:t>
            </w:r>
            <w:r w:rsidRPr="00426417">
              <w:rPr>
                <w:noProof/>
                <w:sz w:val="16"/>
                <w:szCs w:val="16"/>
                <w:lang w:eastAsia="en-GB"/>
              </w:rPr>
              <w:drawing>
                <wp:inline distT="0" distB="0" distL="0" distR="0" wp14:anchorId="64C6062C" wp14:editId="07777777">
                  <wp:extent cx="388385" cy="352369"/>
                  <wp:effectExtent l="19050" t="0" r="0" b="0"/>
                  <wp:docPr id="12" name="Picture 1" descr="Free Maths Cartoon, Download Free Clip Art, Free Clip Art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Maths Cartoon, Download Free Clip Art, Free Clip Art on ..."/>
                          <pic:cNvPicPr>
                            <a:picLocks noChangeAspect="1" noChangeArrowheads="1"/>
                          </pic:cNvPicPr>
                        </pic:nvPicPr>
                        <pic:blipFill>
                          <a:blip r:embed="rId14" cstate="print"/>
                          <a:srcRect/>
                          <a:stretch>
                            <a:fillRect/>
                          </a:stretch>
                        </pic:blipFill>
                        <pic:spPr bwMode="auto">
                          <a:xfrm>
                            <a:off x="0" y="0"/>
                            <a:ext cx="388385" cy="352369"/>
                          </a:xfrm>
                          <a:prstGeom prst="rect">
                            <a:avLst/>
                          </a:prstGeom>
                          <a:noFill/>
                          <a:ln w="9525">
                            <a:noFill/>
                            <a:miter lim="800000"/>
                            <a:headEnd/>
                            <a:tailEnd/>
                          </a:ln>
                        </pic:spPr>
                      </pic:pic>
                    </a:graphicData>
                  </a:graphic>
                </wp:inline>
              </w:drawing>
            </w:r>
          </w:p>
          <w:p w14:paraId="1299C43A" w14:textId="77777777" w:rsidR="008B32B6" w:rsidRPr="00426417" w:rsidRDefault="008B32B6" w:rsidP="008B32B6">
            <w:pPr>
              <w:jc w:val="center"/>
              <w:rPr>
                <w:sz w:val="16"/>
                <w:szCs w:val="16"/>
              </w:rPr>
            </w:pPr>
          </w:p>
        </w:tc>
        <w:tc>
          <w:tcPr>
            <w:tcW w:w="4053" w:type="dxa"/>
          </w:tcPr>
          <w:p w14:paraId="70C6C7AE" w14:textId="42FF8CDB" w:rsidR="008B32B6" w:rsidRPr="003C1516" w:rsidRDefault="39A5B4C0" w:rsidP="22419B70">
            <w:pPr>
              <w:spacing w:after="200" w:line="276" w:lineRule="auto"/>
              <w:rPr>
                <w:rFonts w:ascii="Calibri" w:eastAsia="Calibri" w:hAnsi="Calibri" w:cs="Calibri"/>
                <w:lang w:val="en-US"/>
              </w:rPr>
            </w:pPr>
            <w:r>
              <w:rPr>
                <w:noProof/>
                <w:lang w:eastAsia="en-GB"/>
              </w:rPr>
              <w:drawing>
                <wp:inline distT="0" distB="0" distL="0" distR="0" wp14:anchorId="0C93A843" wp14:editId="74B0C867">
                  <wp:extent cx="1104900" cy="1971675"/>
                  <wp:effectExtent l="0" t="0" r="0" b="0"/>
                  <wp:docPr id="225948555" name="Picture 225948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1104900" cy="1971675"/>
                          </a:xfrm>
                          <a:prstGeom prst="rect">
                            <a:avLst/>
                          </a:prstGeom>
                        </pic:spPr>
                      </pic:pic>
                    </a:graphicData>
                  </a:graphic>
                </wp:inline>
              </w:drawing>
            </w:r>
          </w:p>
          <w:p w14:paraId="466B4AD8" w14:textId="77777777" w:rsidR="005E18E9" w:rsidRPr="003C1516" w:rsidRDefault="005E18E9" w:rsidP="005E18E9">
            <w:r>
              <w:t>Please look at the above poster and create your own about your thoughts on returning to school.</w:t>
            </w:r>
          </w:p>
          <w:p w14:paraId="13B96B43" w14:textId="0A8976F2" w:rsidR="008B32B6" w:rsidRPr="003C1516" w:rsidRDefault="008B32B6" w:rsidP="005E18E9">
            <w:pPr>
              <w:rPr>
                <w:sz w:val="16"/>
                <w:szCs w:val="16"/>
              </w:rPr>
            </w:pPr>
          </w:p>
        </w:tc>
      </w:tr>
      <w:tr w:rsidR="008B32B6" w14:paraId="2058EDF1" w14:textId="77777777" w:rsidTr="0D77B38B">
        <w:trPr>
          <w:cantSplit/>
          <w:trHeight w:val="1134"/>
        </w:trPr>
        <w:tc>
          <w:tcPr>
            <w:tcW w:w="557" w:type="dxa"/>
            <w:textDirection w:val="btLr"/>
          </w:tcPr>
          <w:p w14:paraId="49BB7F0B" w14:textId="77777777" w:rsidR="008B32B6" w:rsidRPr="00A86D67" w:rsidRDefault="008B32B6" w:rsidP="008B32B6">
            <w:pPr>
              <w:ind w:left="113" w:right="113"/>
              <w:jc w:val="center"/>
              <w:rPr>
                <w:sz w:val="16"/>
                <w:szCs w:val="16"/>
              </w:rPr>
            </w:pPr>
            <w:r>
              <w:rPr>
                <w:sz w:val="16"/>
                <w:szCs w:val="16"/>
              </w:rPr>
              <w:t>Wed</w:t>
            </w:r>
          </w:p>
        </w:tc>
        <w:tc>
          <w:tcPr>
            <w:tcW w:w="2812" w:type="dxa"/>
          </w:tcPr>
          <w:p w14:paraId="20E40F51" w14:textId="77777777" w:rsidR="008B32B6" w:rsidRPr="005F2089" w:rsidRDefault="00C06D6A" w:rsidP="008B32B6">
            <w:pPr>
              <w:rPr>
                <w:bCs/>
                <w:sz w:val="16"/>
                <w:szCs w:val="16"/>
                <w:u w:val="single"/>
              </w:rPr>
            </w:pPr>
            <w:r>
              <w:rPr>
                <w:bCs/>
                <w:sz w:val="16"/>
                <w:szCs w:val="16"/>
                <w:u w:val="single"/>
              </w:rPr>
              <w:t xml:space="preserve">Set of Instructions - Lesson 3: Identifying the </w:t>
            </w:r>
            <w:r w:rsidR="008B32B6" w:rsidRPr="005F2089">
              <w:rPr>
                <w:bCs/>
                <w:sz w:val="16"/>
                <w:szCs w:val="16"/>
                <w:u w:val="single"/>
              </w:rPr>
              <w:t>features</w:t>
            </w:r>
            <w:r>
              <w:rPr>
                <w:bCs/>
                <w:sz w:val="16"/>
                <w:szCs w:val="16"/>
                <w:u w:val="single"/>
              </w:rPr>
              <w:t xml:space="preserve"> of a text.</w:t>
            </w:r>
          </w:p>
          <w:p w14:paraId="0FB78278" w14:textId="77777777" w:rsidR="008B32B6" w:rsidRDefault="008B32B6" w:rsidP="008B32B6">
            <w:pPr>
              <w:rPr>
                <w:bCs/>
                <w:sz w:val="16"/>
                <w:szCs w:val="16"/>
              </w:rPr>
            </w:pPr>
          </w:p>
          <w:p w14:paraId="657CF256" w14:textId="77777777" w:rsidR="008B32B6" w:rsidRDefault="008B32B6" w:rsidP="008B32B6">
            <w:pPr>
              <w:rPr>
                <w:bCs/>
                <w:sz w:val="16"/>
                <w:szCs w:val="16"/>
              </w:rPr>
            </w:pPr>
            <w:r>
              <w:rPr>
                <w:bCs/>
                <w:sz w:val="16"/>
                <w:szCs w:val="16"/>
              </w:rPr>
              <w:t>Complete the online lesson from the National Academy:</w:t>
            </w:r>
          </w:p>
          <w:p w14:paraId="62CF1607" w14:textId="77777777" w:rsidR="008B32B6" w:rsidRPr="00C06D6A" w:rsidRDefault="00DE7AA8" w:rsidP="008B32B6">
            <w:pPr>
              <w:rPr>
                <w:sz w:val="16"/>
                <w:szCs w:val="16"/>
              </w:rPr>
            </w:pPr>
            <w:hyperlink r:id="rId21" w:history="1">
              <w:r w:rsidR="00C06D6A" w:rsidRPr="00C06D6A">
                <w:rPr>
                  <w:rStyle w:val="Hyperlink"/>
                  <w:sz w:val="16"/>
                  <w:szCs w:val="16"/>
                </w:rPr>
                <w:t>https://classroom.thenational.academy/lessons/set-of-instructions-identifying-the-features-of-a-text</w:t>
              </w:r>
            </w:hyperlink>
          </w:p>
          <w:p w14:paraId="1FC39945" w14:textId="77777777" w:rsidR="008B32B6" w:rsidRPr="005F2089" w:rsidRDefault="008B32B6" w:rsidP="008B32B6">
            <w:pPr>
              <w:rPr>
                <w:sz w:val="16"/>
                <w:szCs w:val="16"/>
              </w:rPr>
            </w:pPr>
          </w:p>
        </w:tc>
        <w:tc>
          <w:tcPr>
            <w:tcW w:w="3260" w:type="dxa"/>
          </w:tcPr>
          <w:p w14:paraId="5A5D6056" w14:textId="77777777" w:rsidR="008B32B6" w:rsidRDefault="008B32B6" w:rsidP="008B32B6">
            <w:pPr>
              <w:rPr>
                <w:b/>
                <w:sz w:val="16"/>
                <w:szCs w:val="16"/>
                <w:u w:val="single"/>
              </w:rPr>
            </w:pPr>
            <w:r w:rsidRPr="00616DCF">
              <w:rPr>
                <w:b/>
                <w:sz w:val="16"/>
                <w:szCs w:val="16"/>
                <w:u w:val="single"/>
              </w:rPr>
              <w:t xml:space="preserve">Lesson 3 – </w:t>
            </w:r>
            <w:r w:rsidR="00CB2158">
              <w:rPr>
                <w:b/>
                <w:sz w:val="16"/>
                <w:szCs w:val="16"/>
                <w:u w:val="single"/>
              </w:rPr>
              <w:t>Reflection</w:t>
            </w:r>
            <w:r>
              <w:t xml:space="preserve"> </w:t>
            </w:r>
          </w:p>
          <w:p w14:paraId="438AFDDE" w14:textId="77777777" w:rsidR="008B32B6" w:rsidRDefault="008B32B6" w:rsidP="008B32B6">
            <w:r w:rsidRPr="006C7FF4">
              <w:rPr>
                <w:b/>
                <w:sz w:val="16"/>
                <w:szCs w:val="16"/>
              </w:rPr>
              <w:t>Summer Term</w:t>
            </w:r>
            <w:r>
              <w:rPr>
                <w:sz w:val="16"/>
                <w:szCs w:val="16"/>
              </w:rPr>
              <w:t xml:space="preserve"> </w:t>
            </w:r>
            <w:r>
              <w:rPr>
                <w:b/>
                <w:sz w:val="16"/>
                <w:szCs w:val="16"/>
              </w:rPr>
              <w:t>Week 1</w:t>
            </w:r>
            <w:r w:rsidR="00B923F5">
              <w:rPr>
                <w:b/>
                <w:sz w:val="16"/>
                <w:szCs w:val="16"/>
              </w:rPr>
              <w:t>1</w:t>
            </w:r>
          </w:p>
          <w:p w14:paraId="2E430E6E" w14:textId="77777777" w:rsidR="008B32B6" w:rsidRDefault="008B32B6" w:rsidP="008B32B6">
            <w:pPr>
              <w:rPr>
                <w:sz w:val="16"/>
                <w:szCs w:val="16"/>
              </w:rPr>
            </w:pPr>
            <w:r>
              <w:rPr>
                <w:sz w:val="16"/>
                <w:szCs w:val="16"/>
              </w:rPr>
              <w:t xml:space="preserve">Click on </w:t>
            </w:r>
            <w:r w:rsidRPr="00A83AB4">
              <w:rPr>
                <w:sz w:val="16"/>
                <w:szCs w:val="16"/>
              </w:rPr>
              <w:t>the following link to watch the lesson presentati</w:t>
            </w:r>
            <w:r>
              <w:rPr>
                <w:sz w:val="16"/>
                <w:szCs w:val="16"/>
              </w:rPr>
              <w:t>on:</w:t>
            </w:r>
          </w:p>
          <w:p w14:paraId="60952CE4" w14:textId="77777777" w:rsidR="008B32B6" w:rsidRPr="003F5F20" w:rsidRDefault="00DE7AA8" w:rsidP="008B32B6">
            <w:pPr>
              <w:rPr>
                <w:sz w:val="16"/>
                <w:szCs w:val="16"/>
              </w:rPr>
            </w:pPr>
            <w:hyperlink r:id="rId22" w:history="1">
              <w:r w:rsidR="003F5F20" w:rsidRPr="003F5F20">
                <w:rPr>
                  <w:rStyle w:val="Hyperlink"/>
                  <w:sz w:val="16"/>
                  <w:szCs w:val="16"/>
                </w:rPr>
                <w:t>https://vimeo.com/434627078</w:t>
              </w:r>
            </w:hyperlink>
          </w:p>
          <w:p w14:paraId="6CFA2EB9" w14:textId="77777777" w:rsidR="008B32B6" w:rsidRDefault="008B32B6" w:rsidP="008B32B6">
            <w:pPr>
              <w:rPr>
                <w:sz w:val="16"/>
                <w:szCs w:val="16"/>
              </w:rPr>
            </w:pPr>
            <w:r w:rsidRPr="00CC2472">
              <w:rPr>
                <w:sz w:val="16"/>
                <w:szCs w:val="16"/>
              </w:rPr>
              <w:t>Complete the worksheet:</w:t>
            </w:r>
          </w:p>
          <w:p w14:paraId="00233355" w14:textId="77777777" w:rsidR="008B32B6" w:rsidRPr="00CB2158" w:rsidRDefault="00DE7AA8" w:rsidP="008B32B6">
            <w:pPr>
              <w:rPr>
                <w:sz w:val="16"/>
                <w:szCs w:val="16"/>
              </w:rPr>
            </w:pPr>
            <w:hyperlink r:id="rId23" w:history="1">
              <w:r w:rsidR="00CB2158" w:rsidRPr="00CB2158">
                <w:rPr>
                  <w:rStyle w:val="Hyperlink"/>
                  <w:sz w:val="16"/>
                  <w:szCs w:val="16"/>
                </w:rPr>
                <w:t>https://resources.whiterosemaths.com/wp-content/uploads/2020/06/Lesson-3-Reflection.pdf</w:t>
              </w:r>
            </w:hyperlink>
          </w:p>
          <w:p w14:paraId="4561A059" w14:textId="77777777" w:rsidR="008B32B6" w:rsidRDefault="008B32B6" w:rsidP="008B32B6">
            <w:pPr>
              <w:rPr>
                <w:sz w:val="16"/>
                <w:szCs w:val="16"/>
              </w:rPr>
            </w:pPr>
            <w:r w:rsidRPr="00CC2472">
              <w:rPr>
                <w:sz w:val="16"/>
                <w:szCs w:val="16"/>
              </w:rPr>
              <w:t>Mark and correct your answers:</w:t>
            </w:r>
          </w:p>
          <w:p w14:paraId="0AD4F227" w14:textId="77777777" w:rsidR="008B32B6" w:rsidRPr="00CB2158" w:rsidRDefault="00DE7AA8" w:rsidP="00CB2158">
            <w:pPr>
              <w:rPr>
                <w:noProof/>
                <w:sz w:val="16"/>
                <w:szCs w:val="16"/>
                <w:lang w:eastAsia="en-GB"/>
              </w:rPr>
            </w:pPr>
            <w:hyperlink r:id="rId24" w:history="1">
              <w:r w:rsidR="00CB2158" w:rsidRPr="00CB2158">
                <w:rPr>
                  <w:rStyle w:val="Hyperlink"/>
                  <w:sz w:val="16"/>
                  <w:szCs w:val="16"/>
                </w:rPr>
                <w:t>https://resources.whiterosemaths.com/wp-content/uploads/2020/06/Lesson-3-Answers-Reflection.pdf</w:t>
              </w:r>
            </w:hyperlink>
          </w:p>
          <w:p w14:paraId="0562CB0E" w14:textId="77777777" w:rsidR="002C1C94" w:rsidRDefault="002C1C94" w:rsidP="008B32B6">
            <w:pPr>
              <w:jc w:val="center"/>
              <w:rPr>
                <w:sz w:val="16"/>
                <w:szCs w:val="16"/>
              </w:rPr>
            </w:pPr>
          </w:p>
          <w:p w14:paraId="34CE0A41" w14:textId="77777777" w:rsidR="002C1C94" w:rsidRDefault="002C1C94" w:rsidP="008B32B6">
            <w:pPr>
              <w:jc w:val="center"/>
              <w:rPr>
                <w:sz w:val="16"/>
                <w:szCs w:val="16"/>
              </w:rPr>
            </w:pPr>
          </w:p>
          <w:p w14:paraId="62EBF3C5" w14:textId="77777777" w:rsidR="008B32B6" w:rsidRDefault="008B32B6" w:rsidP="008B32B6">
            <w:pPr>
              <w:jc w:val="center"/>
              <w:rPr>
                <w:sz w:val="16"/>
                <w:szCs w:val="16"/>
              </w:rPr>
            </w:pPr>
            <w:r w:rsidRPr="00426417">
              <w:rPr>
                <w:noProof/>
                <w:sz w:val="16"/>
                <w:szCs w:val="16"/>
                <w:lang w:eastAsia="en-GB"/>
              </w:rPr>
              <w:drawing>
                <wp:inline distT="0" distB="0" distL="0" distR="0" wp14:anchorId="0ECD659E" wp14:editId="07777777">
                  <wp:extent cx="388385" cy="352369"/>
                  <wp:effectExtent l="19050" t="0" r="0" b="0"/>
                  <wp:docPr id="13" name="Picture 1" descr="Free Maths Cartoon, Download Free Clip Art, Free Clip Art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Maths Cartoon, Download Free Clip Art, Free Clip Art on ..."/>
                          <pic:cNvPicPr>
                            <a:picLocks noChangeAspect="1" noChangeArrowheads="1"/>
                          </pic:cNvPicPr>
                        </pic:nvPicPr>
                        <pic:blipFill>
                          <a:blip r:embed="rId14" cstate="print"/>
                          <a:srcRect/>
                          <a:stretch>
                            <a:fillRect/>
                          </a:stretch>
                        </pic:blipFill>
                        <pic:spPr bwMode="auto">
                          <a:xfrm>
                            <a:off x="0" y="0"/>
                            <a:ext cx="388385" cy="352369"/>
                          </a:xfrm>
                          <a:prstGeom prst="rect">
                            <a:avLst/>
                          </a:prstGeom>
                          <a:noFill/>
                          <a:ln w="9525">
                            <a:noFill/>
                            <a:miter lim="800000"/>
                            <a:headEnd/>
                            <a:tailEnd/>
                          </a:ln>
                        </pic:spPr>
                      </pic:pic>
                    </a:graphicData>
                  </a:graphic>
                </wp:inline>
              </w:drawing>
            </w:r>
          </w:p>
          <w:p w14:paraId="6D98A12B" w14:textId="77777777" w:rsidR="008B32B6" w:rsidRPr="00273B90" w:rsidRDefault="008B32B6" w:rsidP="008B32B6">
            <w:pPr>
              <w:rPr>
                <w:sz w:val="16"/>
                <w:szCs w:val="16"/>
              </w:rPr>
            </w:pPr>
          </w:p>
        </w:tc>
        <w:tc>
          <w:tcPr>
            <w:tcW w:w="4053" w:type="dxa"/>
          </w:tcPr>
          <w:p w14:paraId="3937FB62" w14:textId="77777777" w:rsidR="0027320B" w:rsidRDefault="0027320B" w:rsidP="0027320B">
            <w:pPr>
              <w:rPr>
                <w:b/>
                <w:sz w:val="16"/>
                <w:szCs w:val="16"/>
                <w:u w:val="single"/>
              </w:rPr>
            </w:pPr>
            <w:r>
              <w:rPr>
                <w:b/>
                <w:sz w:val="16"/>
                <w:szCs w:val="16"/>
                <w:u w:val="single"/>
              </w:rPr>
              <w:t>Geography – All Around the World: North and South</w:t>
            </w:r>
          </w:p>
          <w:p w14:paraId="2946DB82" w14:textId="77777777" w:rsidR="0027320B" w:rsidRDefault="0027320B" w:rsidP="0027320B">
            <w:pPr>
              <w:rPr>
                <w:b/>
                <w:sz w:val="16"/>
                <w:szCs w:val="16"/>
                <w:u w:val="single"/>
              </w:rPr>
            </w:pPr>
          </w:p>
          <w:p w14:paraId="4DC0D5E4" w14:textId="77777777" w:rsidR="0027320B" w:rsidRDefault="00DE7AA8" w:rsidP="0027320B">
            <w:pPr>
              <w:rPr>
                <w:sz w:val="16"/>
                <w:szCs w:val="16"/>
              </w:rPr>
            </w:pPr>
            <w:hyperlink r:id="rId25" w:history="1">
              <w:r w:rsidR="0027320B" w:rsidRPr="00BA4DED">
                <w:rPr>
                  <w:rStyle w:val="Hyperlink"/>
                  <w:sz w:val="16"/>
                  <w:szCs w:val="16"/>
                </w:rPr>
                <w:t>https://www.twinkl.co.uk/share</w:t>
              </w:r>
            </w:hyperlink>
          </w:p>
          <w:p w14:paraId="27D8C250" w14:textId="77777777" w:rsidR="0027320B" w:rsidRDefault="0027320B" w:rsidP="0027320B">
            <w:pPr>
              <w:rPr>
                <w:sz w:val="16"/>
                <w:szCs w:val="16"/>
              </w:rPr>
            </w:pPr>
            <w:r>
              <w:rPr>
                <w:sz w:val="16"/>
                <w:szCs w:val="16"/>
              </w:rPr>
              <w:t>Enter the code:</w:t>
            </w:r>
          </w:p>
          <w:p w14:paraId="0AF6487C" w14:textId="77777777" w:rsidR="0027320B" w:rsidRDefault="0027320B" w:rsidP="0027320B">
            <w:pPr>
              <w:rPr>
                <w:sz w:val="16"/>
                <w:szCs w:val="16"/>
              </w:rPr>
            </w:pPr>
            <w:r>
              <w:t>RX4150</w:t>
            </w:r>
          </w:p>
          <w:p w14:paraId="13F37A84" w14:textId="77777777" w:rsidR="0027320B" w:rsidRDefault="0027320B" w:rsidP="0027320B">
            <w:pPr>
              <w:rPr>
                <w:sz w:val="16"/>
                <w:szCs w:val="16"/>
              </w:rPr>
            </w:pPr>
            <w:r>
              <w:rPr>
                <w:sz w:val="16"/>
                <w:szCs w:val="16"/>
              </w:rPr>
              <w:t>Use the power point from the above lesson pack to learn about lines of latitude and longitude</w:t>
            </w:r>
          </w:p>
          <w:p w14:paraId="5997CC1D" w14:textId="77777777" w:rsidR="0027320B" w:rsidRDefault="0027320B" w:rsidP="0027320B">
            <w:pPr>
              <w:rPr>
                <w:sz w:val="16"/>
                <w:szCs w:val="16"/>
              </w:rPr>
            </w:pPr>
          </w:p>
          <w:p w14:paraId="6C0BE9D1" w14:textId="77777777" w:rsidR="0027320B" w:rsidRDefault="0027320B" w:rsidP="0027320B">
            <w:pPr>
              <w:rPr>
                <w:sz w:val="16"/>
                <w:szCs w:val="16"/>
              </w:rPr>
            </w:pPr>
            <w:r>
              <w:rPr>
                <w:sz w:val="16"/>
                <w:szCs w:val="16"/>
              </w:rPr>
              <w:t>Complete the activity sheets from the pack at an appropriate level for you.</w:t>
            </w:r>
          </w:p>
          <w:p w14:paraId="110FFD37" w14:textId="77777777" w:rsidR="0027320B" w:rsidRDefault="0027320B" w:rsidP="0027320B">
            <w:pPr>
              <w:rPr>
                <w:sz w:val="16"/>
                <w:szCs w:val="16"/>
              </w:rPr>
            </w:pPr>
          </w:p>
          <w:p w14:paraId="4391EA17" w14:textId="77777777" w:rsidR="0027320B" w:rsidRDefault="0027320B" w:rsidP="0027320B">
            <w:pPr>
              <w:rPr>
                <w:sz w:val="16"/>
                <w:szCs w:val="16"/>
                <w:u w:val="single"/>
              </w:rPr>
            </w:pPr>
            <w:r w:rsidRPr="004B2308">
              <w:rPr>
                <w:sz w:val="16"/>
                <w:szCs w:val="16"/>
                <w:u w:val="single"/>
              </w:rPr>
              <w:t>Extension:</w:t>
            </w:r>
          </w:p>
          <w:p w14:paraId="0BABF4BE" w14:textId="77777777" w:rsidR="0027320B" w:rsidRDefault="0027320B" w:rsidP="0027320B">
            <w:pPr>
              <w:rPr>
                <w:sz w:val="16"/>
                <w:szCs w:val="16"/>
              </w:rPr>
            </w:pPr>
            <w:r>
              <w:rPr>
                <w:sz w:val="16"/>
                <w:szCs w:val="16"/>
              </w:rPr>
              <w:t>You may then like to research the</w:t>
            </w:r>
            <w:r w:rsidRPr="00DF2AAC">
              <w:rPr>
                <w:i/>
                <w:sz w:val="16"/>
                <w:szCs w:val="16"/>
              </w:rPr>
              <w:t xml:space="preserve"> Tropics of Cancer and Capricorn </w:t>
            </w:r>
            <w:r>
              <w:rPr>
                <w:sz w:val="16"/>
                <w:szCs w:val="16"/>
              </w:rPr>
              <w:t>using the following code to access the lesson pack :</w:t>
            </w:r>
          </w:p>
          <w:p w14:paraId="2037C6CB" w14:textId="77777777" w:rsidR="0027320B" w:rsidRDefault="0027320B" w:rsidP="0027320B">
            <w:r w:rsidRPr="00DF2AAC">
              <w:t>TU2741</w:t>
            </w:r>
          </w:p>
          <w:p w14:paraId="6B699379" w14:textId="77777777" w:rsidR="0027320B" w:rsidRDefault="0027320B" w:rsidP="0027320B"/>
          <w:p w14:paraId="5B183875" w14:textId="77777777" w:rsidR="0027320B" w:rsidRDefault="0027320B" w:rsidP="0027320B">
            <w:pPr>
              <w:rPr>
                <w:sz w:val="16"/>
                <w:szCs w:val="16"/>
              </w:rPr>
            </w:pPr>
            <w:r>
              <w:rPr>
                <w:sz w:val="16"/>
                <w:szCs w:val="16"/>
              </w:rPr>
              <w:t>Watch the following BBC clip on climate zones:</w:t>
            </w:r>
          </w:p>
          <w:p w14:paraId="41974358" w14:textId="77777777" w:rsidR="008B32B6" w:rsidRPr="00A245DE" w:rsidRDefault="00DE7AA8" w:rsidP="0027320B">
            <w:pPr>
              <w:rPr>
                <w:sz w:val="16"/>
                <w:szCs w:val="16"/>
              </w:rPr>
            </w:pPr>
            <w:hyperlink r:id="rId26" w:history="1">
              <w:r w:rsidR="0027320B" w:rsidRPr="00DF2AAC">
                <w:rPr>
                  <w:rStyle w:val="Hyperlink"/>
                  <w:sz w:val="16"/>
                  <w:szCs w:val="16"/>
                </w:rPr>
                <w:t>https://www.bbc.co.uk/bitesize/clips/zr7hyrd</w:t>
              </w:r>
            </w:hyperlink>
          </w:p>
        </w:tc>
      </w:tr>
      <w:tr w:rsidR="008B32B6" w14:paraId="7DC76431" w14:textId="77777777" w:rsidTr="0D77B38B">
        <w:trPr>
          <w:cantSplit/>
          <w:trHeight w:val="2703"/>
        </w:trPr>
        <w:tc>
          <w:tcPr>
            <w:tcW w:w="557" w:type="dxa"/>
            <w:textDirection w:val="btLr"/>
          </w:tcPr>
          <w:p w14:paraId="254F2362" w14:textId="77777777" w:rsidR="008B32B6" w:rsidRPr="00A86D67" w:rsidRDefault="008B32B6" w:rsidP="008B32B6">
            <w:pPr>
              <w:ind w:left="113" w:right="113"/>
              <w:jc w:val="center"/>
              <w:rPr>
                <w:sz w:val="16"/>
                <w:szCs w:val="16"/>
              </w:rPr>
            </w:pPr>
            <w:r>
              <w:rPr>
                <w:sz w:val="16"/>
                <w:szCs w:val="16"/>
              </w:rPr>
              <w:lastRenderedPageBreak/>
              <w:t>Thurs</w:t>
            </w:r>
          </w:p>
        </w:tc>
        <w:tc>
          <w:tcPr>
            <w:tcW w:w="2812" w:type="dxa"/>
          </w:tcPr>
          <w:p w14:paraId="3E81D33C" w14:textId="77777777" w:rsidR="008B32B6" w:rsidRPr="005F2089" w:rsidRDefault="00C06D6A" w:rsidP="008B32B6">
            <w:pPr>
              <w:rPr>
                <w:bCs/>
                <w:sz w:val="16"/>
                <w:szCs w:val="16"/>
                <w:u w:val="single"/>
              </w:rPr>
            </w:pPr>
            <w:r>
              <w:rPr>
                <w:bCs/>
                <w:sz w:val="16"/>
                <w:szCs w:val="16"/>
                <w:u w:val="single"/>
              </w:rPr>
              <w:t xml:space="preserve">Set of Instructions - </w:t>
            </w:r>
            <w:r w:rsidR="008B32B6" w:rsidRPr="005F2089">
              <w:rPr>
                <w:bCs/>
                <w:sz w:val="16"/>
                <w:szCs w:val="16"/>
                <w:u w:val="single"/>
              </w:rPr>
              <w:t xml:space="preserve">Lesson 4: SPAG </w:t>
            </w:r>
            <w:proofErr w:type="spellStart"/>
            <w:r w:rsidR="008B32B6" w:rsidRPr="005F2089">
              <w:rPr>
                <w:bCs/>
                <w:sz w:val="16"/>
                <w:szCs w:val="16"/>
                <w:u w:val="single"/>
              </w:rPr>
              <w:t>Focus</w:t>
            </w:r>
            <w:r w:rsidR="000702C2">
              <w:rPr>
                <w:bCs/>
                <w:sz w:val="16"/>
                <w:szCs w:val="16"/>
                <w:u w:val="single"/>
              </w:rPr>
              <w:t>:</w:t>
            </w:r>
            <w:r>
              <w:rPr>
                <w:bCs/>
                <w:sz w:val="16"/>
                <w:szCs w:val="16"/>
                <w:u w:val="single"/>
              </w:rPr>
              <w:t>Cohesive</w:t>
            </w:r>
            <w:proofErr w:type="spellEnd"/>
            <w:r>
              <w:rPr>
                <w:bCs/>
                <w:sz w:val="16"/>
                <w:szCs w:val="16"/>
                <w:u w:val="single"/>
              </w:rPr>
              <w:t xml:space="preserve"> Devices</w:t>
            </w:r>
          </w:p>
          <w:p w14:paraId="3FE9F23F" w14:textId="77777777" w:rsidR="008B32B6" w:rsidRDefault="008B32B6" w:rsidP="008B32B6">
            <w:pPr>
              <w:rPr>
                <w:sz w:val="16"/>
                <w:szCs w:val="16"/>
              </w:rPr>
            </w:pPr>
          </w:p>
          <w:p w14:paraId="5FC8FBEE" w14:textId="77777777" w:rsidR="008B32B6" w:rsidRDefault="008B32B6" w:rsidP="008B32B6">
            <w:pPr>
              <w:rPr>
                <w:bCs/>
                <w:sz w:val="16"/>
                <w:szCs w:val="16"/>
              </w:rPr>
            </w:pPr>
            <w:r>
              <w:rPr>
                <w:bCs/>
                <w:sz w:val="16"/>
                <w:szCs w:val="16"/>
              </w:rPr>
              <w:t>Complete the online lesson from the National Academy:</w:t>
            </w:r>
          </w:p>
          <w:p w14:paraId="1F72F646" w14:textId="77777777" w:rsidR="008B32B6" w:rsidRPr="005F2089" w:rsidRDefault="008B32B6" w:rsidP="008B32B6">
            <w:pPr>
              <w:rPr>
                <w:sz w:val="16"/>
                <w:szCs w:val="16"/>
              </w:rPr>
            </w:pPr>
          </w:p>
          <w:p w14:paraId="01622F18" w14:textId="77777777" w:rsidR="008B32B6" w:rsidRPr="00C06D6A" w:rsidRDefault="00DE7AA8" w:rsidP="008B32B6">
            <w:pPr>
              <w:rPr>
                <w:sz w:val="16"/>
                <w:szCs w:val="16"/>
              </w:rPr>
            </w:pPr>
            <w:hyperlink r:id="rId27" w:history="1">
              <w:r w:rsidR="00C06D6A" w:rsidRPr="00C06D6A">
                <w:rPr>
                  <w:rStyle w:val="Hyperlink"/>
                  <w:sz w:val="16"/>
                  <w:szCs w:val="16"/>
                </w:rPr>
                <w:t>https://classroom.thenational.academy/lessons/set-of-instructions-spag-focus-cohesive-devices</w:t>
              </w:r>
            </w:hyperlink>
          </w:p>
        </w:tc>
        <w:tc>
          <w:tcPr>
            <w:tcW w:w="3260" w:type="dxa"/>
          </w:tcPr>
          <w:p w14:paraId="11C0006E" w14:textId="77777777" w:rsidR="008B32B6" w:rsidRDefault="008B32B6" w:rsidP="008B32B6">
            <w:pPr>
              <w:rPr>
                <w:b/>
                <w:sz w:val="16"/>
                <w:szCs w:val="16"/>
                <w:u w:val="single"/>
              </w:rPr>
            </w:pPr>
            <w:r w:rsidRPr="00616DCF">
              <w:rPr>
                <w:b/>
                <w:sz w:val="16"/>
                <w:szCs w:val="16"/>
                <w:u w:val="single"/>
              </w:rPr>
              <w:t xml:space="preserve">Lesson </w:t>
            </w:r>
            <w:r w:rsidRPr="00612D58">
              <w:rPr>
                <w:b/>
                <w:sz w:val="16"/>
                <w:szCs w:val="16"/>
                <w:u w:val="single"/>
                <w:shd w:val="clear" w:color="auto" w:fill="FFFFFF" w:themeFill="background1"/>
              </w:rPr>
              <w:t>4</w:t>
            </w:r>
            <w:r w:rsidR="00CB2158">
              <w:rPr>
                <w:b/>
                <w:sz w:val="16"/>
                <w:szCs w:val="16"/>
                <w:u w:val="single"/>
                <w:shd w:val="clear" w:color="auto" w:fill="FFFFFF" w:themeFill="background1"/>
              </w:rPr>
              <w:t xml:space="preserve"> - Translation</w:t>
            </w:r>
          </w:p>
          <w:p w14:paraId="5300C9C9" w14:textId="77777777" w:rsidR="008B32B6" w:rsidRDefault="008B32B6" w:rsidP="008B32B6">
            <w:r w:rsidRPr="006C7FF4">
              <w:rPr>
                <w:b/>
                <w:sz w:val="16"/>
                <w:szCs w:val="16"/>
              </w:rPr>
              <w:t>Summer Term</w:t>
            </w:r>
            <w:r>
              <w:rPr>
                <w:sz w:val="16"/>
                <w:szCs w:val="16"/>
              </w:rPr>
              <w:t xml:space="preserve"> </w:t>
            </w:r>
            <w:r>
              <w:rPr>
                <w:b/>
                <w:sz w:val="16"/>
                <w:szCs w:val="16"/>
              </w:rPr>
              <w:t>Week 1</w:t>
            </w:r>
            <w:r w:rsidR="00B923F5">
              <w:rPr>
                <w:b/>
                <w:sz w:val="16"/>
                <w:szCs w:val="16"/>
              </w:rPr>
              <w:t>1</w:t>
            </w:r>
          </w:p>
          <w:p w14:paraId="3A329DB5" w14:textId="77777777" w:rsidR="008B32B6" w:rsidRDefault="008B32B6" w:rsidP="008B32B6">
            <w:pPr>
              <w:rPr>
                <w:sz w:val="16"/>
                <w:szCs w:val="16"/>
              </w:rPr>
            </w:pPr>
            <w:r>
              <w:rPr>
                <w:sz w:val="16"/>
                <w:szCs w:val="16"/>
              </w:rPr>
              <w:t xml:space="preserve">Click on </w:t>
            </w:r>
            <w:r w:rsidRPr="00A83AB4">
              <w:rPr>
                <w:sz w:val="16"/>
                <w:szCs w:val="16"/>
              </w:rPr>
              <w:t>the following link to watch the lesson presentati</w:t>
            </w:r>
            <w:r>
              <w:rPr>
                <w:sz w:val="16"/>
                <w:szCs w:val="16"/>
              </w:rPr>
              <w:t>on:</w:t>
            </w:r>
          </w:p>
          <w:p w14:paraId="014F9A49" w14:textId="77777777" w:rsidR="008B32B6" w:rsidRPr="003F5F20" w:rsidRDefault="00DE7AA8" w:rsidP="008B32B6">
            <w:pPr>
              <w:rPr>
                <w:sz w:val="16"/>
                <w:szCs w:val="16"/>
              </w:rPr>
            </w:pPr>
            <w:hyperlink r:id="rId28" w:history="1">
              <w:r w:rsidR="003F5F20" w:rsidRPr="003F5F20">
                <w:rPr>
                  <w:rStyle w:val="Hyperlink"/>
                  <w:sz w:val="16"/>
                  <w:szCs w:val="16"/>
                </w:rPr>
                <w:t>https://vimeo.com/434627281</w:t>
              </w:r>
            </w:hyperlink>
          </w:p>
          <w:p w14:paraId="0E507EBF" w14:textId="77777777" w:rsidR="008B32B6" w:rsidRDefault="008B32B6" w:rsidP="008B32B6">
            <w:pPr>
              <w:rPr>
                <w:sz w:val="16"/>
                <w:szCs w:val="16"/>
              </w:rPr>
            </w:pPr>
            <w:r w:rsidRPr="003F7DDA">
              <w:rPr>
                <w:sz w:val="16"/>
                <w:szCs w:val="16"/>
              </w:rPr>
              <w:t>Complete the worksheet:</w:t>
            </w:r>
          </w:p>
          <w:p w14:paraId="171A8F7B" w14:textId="77777777" w:rsidR="00CB2158" w:rsidRPr="00CB2158" w:rsidRDefault="00DE7AA8" w:rsidP="008B32B6">
            <w:pPr>
              <w:rPr>
                <w:sz w:val="16"/>
                <w:szCs w:val="16"/>
              </w:rPr>
            </w:pPr>
            <w:hyperlink r:id="rId29" w:history="1">
              <w:r w:rsidR="00CB2158" w:rsidRPr="00CB2158">
                <w:rPr>
                  <w:rStyle w:val="Hyperlink"/>
                  <w:sz w:val="16"/>
                  <w:szCs w:val="16"/>
                </w:rPr>
                <w:t>https://resources.whiterosemaths.com/wp-content/uploads/2020/06/Lesson-4-Translation.pdf</w:t>
              </w:r>
            </w:hyperlink>
          </w:p>
          <w:p w14:paraId="5A468191" w14:textId="77777777" w:rsidR="008B32B6" w:rsidRDefault="008B32B6" w:rsidP="008B32B6">
            <w:pPr>
              <w:rPr>
                <w:sz w:val="16"/>
                <w:szCs w:val="16"/>
              </w:rPr>
            </w:pPr>
            <w:r w:rsidRPr="003F7DDA">
              <w:rPr>
                <w:sz w:val="16"/>
                <w:szCs w:val="16"/>
              </w:rPr>
              <w:t>Mark and correct your answers:</w:t>
            </w:r>
          </w:p>
          <w:p w14:paraId="00D76526" w14:textId="77777777" w:rsidR="008B32B6" w:rsidRPr="00CB2158" w:rsidRDefault="00DE7AA8" w:rsidP="008B32B6">
            <w:pPr>
              <w:rPr>
                <w:sz w:val="16"/>
                <w:szCs w:val="16"/>
              </w:rPr>
            </w:pPr>
            <w:hyperlink r:id="rId30" w:history="1">
              <w:r w:rsidR="00CB2158" w:rsidRPr="00CB2158">
                <w:rPr>
                  <w:rStyle w:val="Hyperlink"/>
                  <w:sz w:val="16"/>
                  <w:szCs w:val="16"/>
                </w:rPr>
                <w:t>https://resources.whiterosemaths.com/wp-content/uploads/2020/06/Lesson-4-Answers-Translation.pdf</w:t>
              </w:r>
            </w:hyperlink>
          </w:p>
          <w:p w14:paraId="08CE6F91" w14:textId="77777777" w:rsidR="002C1C94" w:rsidRDefault="002C1C94" w:rsidP="008B32B6">
            <w:pPr>
              <w:jc w:val="center"/>
              <w:rPr>
                <w:sz w:val="16"/>
                <w:szCs w:val="16"/>
              </w:rPr>
            </w:pPr>
          </w:p>
          <w:p w14:paraId="61CDCEAD" w14:textId="77777777" w:rsidR="002C1C94" w:rsidRDefault="002C1C94" w:rsidP="008B32B6">
            <w:pPr>
              <w:jc w:val="center"/>
              <w:rPr>
                <w:sz w:val="16"/>
                <w:szCs w:val="16"/>
              </w:rPr>
            </w:pPr>
          </w:p>
          <w:p w14:paraId="6BB9E253" w14:textId="77777777" w:rsidR="008B32B6" w:rsidRPr="00426417" w:rsidRDefault="008B32B6" w:rsidP="008B32B6">
            <w:pPr>
              <w:jc w:val="center"/>
              <w:rPr>
                <w:sz w:val="16"/>
                <w:szCs w:val="16"/>
              </w:rPr>
            </w:pPr>
            <w:r w:rsidRPr="00426417">
              <w:rPr>
                <w:noProof/>
                <w:sz w:val="16"/>
                <w:szCs w:val="16"/>
                <w:lang w:eastAsia="en-GB"/>
              </w:rPr>
              <w:drawing>
                <wp:inline distT="0" distB="0" distL="0" distR="0" wp14:anchorId="4CFC90DB" wp14:editId="07777777">
                  <wp:extent cx="388385" cy="352369"/>
                  <wp:effectExtent l="19050" t="0" r="0" b="0"/>
                  <wp:docPr id="14" name="Picture 1" descr="Free Maths Cartoon, Download Free Clip Art, Free Clip Art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Maths Cartoon, Download Free Clip Art, Free Clip Art on ..."/>
                          <pic:cNvPicPr>
                            <a:picLocks noChangeAspect="1" noChangeArrowheads="1"/>
                          </pic:cNvPicPr>
                        </pic:nvPicPr>
                        <pic:blipFill>
                          <a:blip r:embed="rId14" cstate="print"/>
                          <a:srcRect/>
                          <a:stretch>
                            <a:fillRect/>
                          </a:stretch>
                        </pic:blipFill>
                        <pic:spPr bwMode="auto">
                          <a:xfrm>
                            <a:off x="0" y="0"/>
                            <a:ext cx="388385" cy="352369"/>
                          </a:xfrm>
                          <a:prstGeom prst="rect">
                            <a:avLst/>
                          </a:prstGeom>
                          <a:noFill/>
                          <a:ln w="9525">
                            <a:noFill/>
                            <a:miter lim="800000"/>
                            <a:headEnd/>
                            <a:tailEnd/>
                          </a:ln>
                        </pic:spPr>
                      </pic:pic>
                    </a:graphicData>
                  </a:graphic>
                </wp:inline>
              </w:drawing>
            </w:r>
          </w:p>
        </w:tc>
        <w:tc>
          <w:tcPr>
            <w:tcW w:w="4053" w:type="dxa"/>
          </w:tcPr>
          <w:p w14:paraId="3DF2D2A7" w14:textId="43FFECC8" w:rsidR="008B32B6" w:rsidRPr="001477E0" w:rsidRDefault="74B0C867" w:rsidP="0D77B38B">
            <w:pPr>
              <w:spacing w:after="200" w:line="276" w:lineRule="auto"/>
              <w:rPr>
                <w:rFonts w:ascii="Calibri" w:eastAsia="Calibri" w:hAnsi="Calibri" w:cs="Calibri"/>
                <w:color w:val="000000" w:themeColor="text1"/>
                <w:sz w:val="16"/>
                <w:szCs w:val="16"/>
              </w:rPr>
            </w:pPr>
            <w:r w:rsidRPr="0D77B38B">
              <w:rPr>
                <w:rFonts w:ascii="Calibri" w:eastAsia="Calibri" w:hAnsi="Calibri" w:cs="Calibri"/>
                <w:b/>
                <w:bCs/>
                <w:color w:val="000000" w:themeColor="text1"/>
                <w:sz w:val="16"/>
                <w:szCs w:val="16"/>
                <w:u w:val="single"/>
              </w:rPr>
              <w:t>Art – Drawing Animals: One Creature 4 Views</w:t>
            </w:r>
          </w:p>
          <w:p w14:paraId="458463B2" w14:textId="301468C5" w:rsidR="008B32B6" w:rsidRPr="001477E0" w:rsidRDefault="74B0C867" w:rsidP="0D77B38B">
            <w:pPr>
              <w:spacing w:after="200" w:line="276" w:lineRule="auto"/>
              <w:rPr>
                <w:rFonts w:ascii="Calibri" w:eastAsia="Calibri" w:hAnsi="Calibri" w:cs="Calibri"/>
                <w:color w:val="000000" w:themeColor="text1"/>
                <w:sz w:val="16"/>
                <w:szCs w:val="16"/>
              </w:rPr>
            </w:pPr>
            <w:r w:rsidRPr="0D77B38B">
              <w:rPr>
                <w:rFonts w:ascii="Calibri" w:eastAsia="Calibri" w:hAnsi="Calibri" w:cs="Calibri"/>
                <w:b/>
                <w:bCs/>
                <w:color w:val="000000" w:themeColor="text1"/>
                <w:sz w:val="16"/>
                <w:szCs w:val="16"/>
              </w:rPr>
              <w:t>Follow the links below to create your own version of an animal drawings</w:t>
            </w:r>
          </w:p>
          <w:p w14:paraId="76F84968" w14:textId="374C907E" w:rsidR="008B32B6" w:rsidRPr="001477E0" w:rsidRDefault="74B0C867" w:rsidP="0D77B38B">
            <w:pPr>
              <w:spacing w:after="200" w:line="276" w:lineRule="auto"/>
              <w:rPr>
                <w:rFonts w:ascii="Calibri" w:eastAsia="Calibri" w:hAnsi="Calibri" w:cs="Calibri"/>
                <w:color w:val="000000" w:themeColor="text1"/>
                <w:sz w:val="16"/>
                <w:szCs w:val="16"/>
              </w:rPr>
            </w:pPr>
            <w:r w:rsidRPr="0D77B38B">
              <w:rPr>
                <w:rFonts w:ascii="Calibri" w:eastAsia="Calibri" w:hAnsi="Calibri" w:cs="Calibri"/>
                <w:color w:val="323130"/>
                <w:sz w:val="16"/>
                <w:szCs w:val="16"/>
              </w:rPr>
              <w:t xml:space="preserve"> </w:t>
            </w:r>
            <w:hyperlink r:id="rId31">
              <w:r w:rsidRPr="0D77B38B">
                <w:rPr>
                  <w:rStyle w:val="Hyperlink"/>
                  <w:rFonts w:ascii="Calibri" w:eastAsia="Calibri" w:hAnsi="Calibri" w:cs="Calibri"/>
                  <w:color w:val="323130"/>
                  <w:sz w:val="16"/>
                  <w:szCs w:val="16"/>
                </w:rPr>
                <w:t>https://www.pinterest.co.uk/pin/250020216788016387/</w:t>
              </w:r>
            </w:hyperlink>
          </w:p>
          <w:p w14:paraId="39AE9CD3" w14:textId="4088ECB8" w:rsidR="008B32B6" w:rsidRPr="001477E0" w:rsidRDefault="74B0C867" w:rsidP="0D77B38B">
            <w:pPr>
              <w:spacing w:after="200" w:line="276" w:lineRule="auto"/>
              <w:rPr>
                <w:rFonts w:ascii="Calibri" w:eastAsia="Calibri" w:hAnsi="Calibri" w:cs="Calibri"/>
                <w:color w:val="000000" w:themeColor="text1"/>
                <w:sz w:val="16"/>
                <w:szCs w:val="16"/>
              </w:rPr>
            </w:pPr>
            <w:r w:rsidRPr="0D77B38B">
              <w:rPr>
                <w:rFonts w:ascii="Calibri" w:eastAsia="Calibri" w:hAnsi="Calibri" w:cs="Calibri"/>
                <w:color w:val="323130"/>
              </w:rPr>
              <w:t xml:space="preserve"> </w:t>
            </w:r>
            <w:hyperlink r:id="rId32">
              <w:r w:rsidRPr="0D77B38B">
                <w:rPr>
                  <w:rStyle w:val="Hyperlink"/>
                  <w:rFonts w:ascii="Calibri" w:eastAsia="Calibri" w:hAnsi="Calibri" w:cs="Calibri"/>
                  <w:color w:val="323130"/>
                  <w:sz w:val="16"/>
                  <w:szCs w:val="16"/>
                </w:rPr>
                <w:t>http://galatiak12art.blogspot.com/2013/03/one-creature-four-views.html</w:t>
              </w:r>
            </w:hyperlink>
          </w:p>
          <w:p w14:paraId="3F350BEC" w14:textId="2A2353D0" w:rsidR="008B32B6" w:rsidRPr="001477E0" w:rsidRDefault="74B0C867" w:rsidP="0D77B38B">
            <w:pPr>
              <w:spacing w:after="200" w:line="276" w:lineRule="auto"/>
              <w:rPr>
                <w:rFonts w:ascii="Calibri" w:eastAsia="Calibri" w:hAnsi="Calibri" w:cs="Calibri"/>
                <w:color w:val="323130"/>
                <w:sz w:val="16"/>
                <w:szCs w:val="16"/>
              </w:rPr>
            </w:pPr>
            <w:r w:rsidRPr="0D77B38B">
              <w:rPr>
                <w:rFonts w:ascii="Calibri" w:eastAsia="Calibri" w:hAnsi="Calibri" w:cs="Calibri"/>
                <w:color w:val="323130"/>
                <w:sz w:val="16"/>
                <w:szCs w:val="16"/>
              </w:rPr>
              <w:t xml:space="preserve">Find an image of a close up of your animal’s eye to create one of the 4 views of your animal. The following links might help: </w:t>
            </w:r>
          </w:p>
          <w:p w14:paraId="42764F18" w14:textId="13640764" w:rsidR="008B32B6" w:rsidRPr="001477E0" w:rsidRDefault="00DE7AA8" w:rsidP="0D77B38B">
            <w:pPr>
              <w:spacing w:after="200" w:line="276" w:lineRule="auto"/>
              <w:rPr>
                <w:rFonts w:ascii="Calibri" w:eastAsia="Calibri" w:hAnsi="Calibri" w:cs="Calibri"/>
                <w:color w:val="000000" w:themeColor="text1"/>
                <w:sz w:val="16"/>
                <w:szCs w:val="16"/>
              </w:rPr>
            </w:pPr>
            <w:hyperlink r:id="rId33">
              <w:r w:rsidR="74B0C867" w:rsidRPr="0D77B38B">
                <w:rPr>
                  <w:rStyle w:val="Hyperlink"/>
                  <w:rFonts w:ascii="Calibri" w:eastAsia="Calibri" w:hAnsi="Calibri" w:cs="Calibri"/>
                  <w:color w:val="323130"/>
                  <w:sz w:val="16"/>
                  <w:szCs w:val="16"/>
                </w:rPr>
                <w:t>https://www.pinterest.co.uk/pin/517632550925428482/</w:t>
              </w:r>
            </w:hyperlink>
          </w:p>
          <w:p w14:paraId="7BFEDD3D" w14:textId="33662ACE" w:rsidR="008B32B6" w:rsidRPr="001477E0" w:rsidRDefault="00DE7AA8" w:rsidP="0D77B38B">
            <w:pPr>
              <w:spacing w:after="200" w:line="276" w:lineRule="auto"/>
              <w:rPr>
                <w:rFonts w:ascii="Calibri" w:eastAsia="Calibri" w:hAnsi="Calibri" w:cs="Calibri"/>
                <w:color w:val="000000" w:themeColor="text1"/>
                <w:sz w:val="16"/>
                <w:szCs w:val="16"/>
              </w:rPr>
            </w:pPr>
            <w:hyperlink r:id="rId34">
              <w:r w:rsidR="74B0C867" w:rsidRPr="0D77B38B">
                <w:rPr>
                  <w:rStyle w:val="Hyperlink"/>
                  <w:rFonts w:ascii="Calibri" w:eastAsia="Calibri" w:hAnsi="Calibri" w:cs="Calibri"/>
                  <w:color w:val="323130"/>
                  <w:sz w:val="16"/>
                  <w:szCs w:val="16"/>
                </w:rPr>
                <w:t>https://www.flickr.com/groups/3038087@N21/</w:t>
              </w:r>
            </w:hyperlink>
          </w:p>
          <w:p w14:paraId="6045D11A" w14:textId="2D67851F" w:rsidR="008B32B6" w:rsidRPr="001477E0" w:rsidRDefault="74B0C867" w:rsidP="0D77B38B">
            <w:pPr>
              <w:spacing w:after="200" w:line="276" w:lineRule="auto"/>
              <w:rPr>
                <w:rFonts w:ascii="Calibri" w:eastAsia="Calibri" w:hAnsi="Calibri" w:cs="Calibri"/>
                <w:color w:val="323130"/>
              </w:rPr>
            </w:pPr>
            <w:r w:rsidRPr="0D77B38B">
              <w:rPr>
                <w:rFonts w:ascii="Calibri" w:eastAsia="Calibri" w:hAnsi="Calibri" w:cs="Calibri"/>
                <w:color w:val="323130"/>
                <w:sz w:val="16"/>
                <w:szCs w:val="16"/>
              </w:rPr>
              <w:t>Watch this technique for drawing an eye using oil pastels to help you:</w:t>
            </w:r>
            <w:r w:rsidRPr="0D77B38B">
              <w:rPr>
                <w:rFonts w:ascii="Calibri" w:eastAsia="Calibri" w:hAnsi="Calibri" w:cs="Calibri"/>
                <w:color w:val="323130"/>
              </w:rPr>
              <w:t xml:space="preserve"> </w:t>
            </w:r>
          </w:p>
          <w:p w14:paraId="5F5F988D" w14:textId="08977748" w:rsidR="008B32B6" w:rsidRPr="001477E0" w:rsidRDefault="00DE7AA8" w:rsidP="0D77B38B">
            <w:pPr>
              <w:spacing w:after="200" w:line="276" w:lineRule="auto"/>
              <w:rPr>
                <w:rFonts w:ascii="Calibri" w:eastAsia="Calibri" w:hAnsi="Calibri" w:cs="Calibri"/>
                <w:color w:val="000000" w:themeColor="text1"/>
                <w:sz w:val="16"/>
                <w:szCs w:val="16"/>
              </w:rPr>
            </w:pPr>
            <w:hyperlink r:id="rId35">
              <w:r w:rsidR="74B0C867" w:rsidRPr="0D77B38B">
                <w:rPr>
                  <w:rStyle w:val="Hyperlink"/>
                  <w:rFonts w:ascii="Calibri" w:eastAsia="Calibri" w:hAnsi="Calibri" w:cs="Calibri"/>
                  <w:color w:val="323130"/>
                  <w:sz w:val="16"/>
                  <w:szCs w:val="16"/>
                </w:rPr>
                <w:t>https://www.youtube.com/watch?v=Ffg4PJ143Ac</w:t>
              </w:r>
            </w:hyperlink>
          </w:p>
          <w:p w14:paraId="44DECB00" w14:textId="3897B384" w:rsidR="008B32B6" w:rsidRPr="001477E0" w:rsidRDefault="008B32B6" w:rsidP="22419B70">
            <w:pPr>
              <w:rPr>
                <w:sz w:val="16"/>
                <w:szCs w:val="16"/>
              </w:rPr>
            </w:pPr>
          </w:p>
        </w:tc>
      </w:tr>
      <w:tr w:rsidR="008B32B6" w14:paraId="2C5A100C" w14:textId="77777777" w:rsidTr="0D77B38B">
        <w:trPr>
          <w:cantSplit/>
          <w:trHeight w:val="1134"/>
        </w:trPr>
        <w:tc>
          <w:tcPr>
            <w:tcW w:w="557" w:type="dxa"/>
            <w:textDirection w:val="btLr"/>
          </w:tcPr>
          <w:p w14:paraId="2806E66C" w14:textId="77777777" w:rsidR="008B32B6" w:rsidRPr="00A86D67" w:rsidRDefault="008B32B6" w:rsidP="008B32B6">
            <w:pPr>
              <w:ind w:left="113" w:right="113"/>
              <w:jc w:val="center"/>
              <w:rPr>
                <w:sz w:val="16"/>
                <w:szCs w:val="16"/>
              </w:rPr>
            </w:pPr>
            <w:r>
              <w:rPr>
                <w:sz w:val="16"/>
                <w:szCs w:val="16"/>
              </w:rPr>
              <w:t>Fri</w:t>
            </w:r>
          </w:p>
        </w:tc>
        <w:tc>
          <w:tcPr>
            <w:tcW w:w="2812" w:type="dxa"/>
          </w:tcPr>
          <w:p w14:paraId="4DE4EE8B" w14:textId="77777777" w:rsidR="008B32B6" w:rsidRPr="005F2089" w:rsidRDefault="00C06D6A" w:rsidP="008B32B6">
            <w:pPr>
              <w:rPr>
                <w:bCs/>
                <w:sz w:val="16"/>
                <w:szCs w:val="16"/>
                <w:u w:val="single"/>
              </w:rPr>
            </w:pPr>
            <w:r>
              <w:rPr>
                <w:bCs/>
                <w:sz w:val="16"/>
                <w:szCs w:val="16"/>
                <w:u w:val="single"/>
              </w:rPr>
              <w:t xml:space="preserve">Set of Instructions - </w:t>
            </w:r>
            <w:r w:rsidR="008B32B6" w:rsidRPr="005F2089">
              <w:rPr>
                <w:bCs/>
                <w:sz w:val="16"/>
                <w:szCs w:val="16"/>
                <w:u w:val="single"/>
              </w:rPr>
              <w:t xml:space="preserve">Lesson 5: </w:t>
            </w:r>
            <w:r>
              <w:rPr>
                <w:bCs/>
                <w:sz w:val="16"/>
                <w:szCs w:val="16"/>
                <w:u w:val="single"/>
              </w:rPr>
              <w:t>Write a set of Instructions</w:t>
            </w:r>
          </w:p>
          <w:p w14:paraId="07547A01" w14:textId="77777777" w:rsidR="008B32B6" w:rsidRDefault="008B32B6" w:rsidP="008B32B6">
            <w:pPr>
              <w:rPr>
                <w:sz w:val="16"/>
                <w:szCs w:val="16"/>
              </w:rPr>
            </w:pPr>
          </w:p>
          <w:p w14:paraId="01083C7C" w14:textId="77777777" w:rsidR="008B32B6" w:rsidRDefault="008B32B6" w:rsidP="008B32B6">
            <w:pPr>
              <w:rPr>
                <w:bCs/>
                <w:sz w:val="16"/>
                <w:szCs w:val="16"/>
              </w:rPr>
            </w:pPr>
            <w:r>
              <w:rPr>
                <w:bCs/>
                <w:sz w:val="16"/>
                <w:szCs w:val="16"/>
              </w:rPr>
              <w:t>Complete the online lesson from the National Academy:</w:t>
            </w:r>
          </w:p>
          <w:p w14:paraId="5043CB0F" w14:textId="77777777" w:rsidR="008B32B6" w:rsidRDefault="008B32B6" w:rsidP="008B32B6">
            <w:pPr>
              <w:rPr>
                <w:sz w:val="16"/>
                <w:szCs w:val="16"/>
              </w:rPr>
            </w:pPr>
          </w:p>
          <w:p w14:paraId="0D8CD860" w14:textId="77777777" w:rsidR="000702C2" w:rsidRPr="00C06D6A" w:rsidRDefault="00DE7AA8" w:rsidP="008B32B6">
            <w:pPr>
              <w:rPr>
                <w:sz w:val="16"/>
                <w:szCs w:val="16"/>
              </w:rPr>
            </w:pPr>
            <w:hyperlink r:id="rId36" w:history="1">
              <w:r w:rsidR="00C06D6A" w:rsidRPr="00C06D6A">
                <w:rPr>
                  <w:rStyle w:val="Hyperlink"/>
                  <w:sz w:val="16"/>
                  <w:szCs w:val="16"/>
                </w:rPr>
                <w:t>https://classroom.thenational.academy/lessons/set-of-instructions-write-a-set-of-instructions</w:t>
              </w:r>
            </w:hyperlink>
          </w:p>
          <w:p w14:paraId="07459315" w14:textId="77777777" w:rsidR="008B32B6" w:rsidRPr="005F2089" w:rsidRDefault="008B32B6" w:rsidP="008B32B6">
            <w:pPr>
              <w:rPr>
                <w:sz w:val="16"/>
                <w:szCs w:val="16"/>
              </w:rPr>
            </w:pPr>
          </w:p>
        </w:tc>
        <w:tc>
          <w:tcPr>
            <w:tcW w:w="3260" w:type="dxa"/>
          </w:tcPr>
          <w:p w14:paraId="579C1497" w14:textId="77777777" w:rsidR="008B32B6" w:rsidRDefault="008B32B6" w:rsidP="008B32B6">
            <w:pPr>
              <w:rPr>
                <w:sz w:val="16"/>
                <w:szCs w:val="16"/>
              </w:rPr>
            </w:pPr>
            <w:r w:rsidRPr="00616DCF">
              <w:rPr>
                <w:b/>
                <w:sz w:val="16"/>
                <w:szCs w:val="16"/>
                <w:u w:val="single"/>
              </w:rPr>
              <w:t>Lesson 5 –</w:t>
            </w:r>
            <w:r>
              <w:rPr>
                <w:b/>
                <w:sz w:val="16"/>
                <w:szCs w:val="16"/>
                <w:u w:val="single"/>
              </w:rPr>
              <w:t xml:space="preserve"> </w:t>
            </w:r>
            <w:r w:rsidRPr="00543429">
              <w:rPr>
                <w:bCs/>
                <w:sz w:val="16"/>
                <w:szCs w:val="16"/>
                <w:u w:val="single"/>
              </w:rPr>
              <w:t xml:space="preserve">Maths Mastery: </w:t>
            </w:r>
          </w:p>
          <w:p w14:paraId="1561EC77" w14:textId="77777777" w:rsidR="008B32B6" w:rsidRDefault="008B32B6" w:rsidP="008B32B6">
            <w:pPr>
              <w:rPr>
                <w:b/>
                <w:sz w:val="16"/>
                <w:szCs w:val="16"/>
              </w:rPr>
            </w:pPr>
            <w:r w:rsidRPr="006C7FF4">
              <w:rPr>
                <w:b/>
                <w:sz w:val="16"/>
                <w:szCs w:val="16"/>
              </w:rPr>
              <w:t>Summer Term</w:t>
            </w:r>
            <w:r>
              <w:rPr>
                <w:sz w:val="16"/>
                <w:szCs w:val="16"/>
              </w:rPr>
              <w:t xml:space="preserve"> </w:t>
            </w:r>
            <w:r>
              <w:rPr>
                <w:b/>
                <w:sz w:val="16"/>
                <w:szCs w:val="16"/>
              </w:rPr>
              <w:t xml:space="preserve">Week </w:t>
            </w:r>
            <w:r w:rsidR="00B923F5">
              <w:rPr>
                <w:b/>
                <w:sz w:val="16"/>
                <w:szCs w:val="16"/>
              </w:rPr>
              <w:t>11</w:t>
            </w:r>
          </w:p>
          <w:p w14:paraId="7CFC41BE" w14:textId="77777777" w:rsidR="008B32B6" w:rsidRDefault="008B32B6" w:rsidP="008B32B6">
            <w:pPr>
              <w:rPr>
                <w:sz w:val="16"/>
                <w:szCs w:val="16"/>
              </w:rPr>
            </w:pPr>
            <w:r>
              <w:rPr>
                <w:sz w:val="16"/>
                <w:szCs w:val="16"/>
              </w:rPr>
              <w:t>Use</w:t>
            </w:r>
            <w:r w:rsidR="00EF1973">
              <w:rPr>
                <w:sz w:val="16"/>
                <w:szCs w:val="16"/>
              </w:rPr>
              <w:t xml:space="preserve"> </w:t>
            </w:r>
            <w:proofErr w:type="spellStart"/>
            <w:r w:rsidR="00EF1973">
              <w:rPr>
                <w:sz w:val="16"/>
                <w:szCs w:val="16"/>
              </w:rPr>
              <w:t>onr</w:t>
            </w:r>
            <w:proofErr w:type="spellEnd"/>
            <w:r w:rsidR="00EF1973">
              <w:rPr>
                <w:sz w:val="16"/>
                <w:szCs w:val="16"/>
              </w:rPr>
              <w:t xml:space="preserve"> </w:t>
            </w:r>
            <w:proofErr w:type="gramStart"/>
            <w:r w:rsidR="00EF1973">
              <w:rPr>
                <w:sz w:val="16"/>
                <w:szCs w:val="16"/>
              </w:rPr>
              <w:t xml:space="preserve">of </w:t>
            </w:r>
            <w:r>
              <w:rPr>
                <w:sz w:val="16"/>
                <w:szCs w:val="16"/>
              </w:rPr>
              <w:t xml:space="preserve"> the</w:t>
            </w:r>
            <w:proofErr w:type="gramEnd"/>
            <w:r>
              <w:rPr>
                <w:sz w:val="16"/>
                <w:szCs w:val="16"/>
              </w:rPr>
              <w:t xml:space="preserve"> following link</w:t>
            </w:r>
            <w:r w:rsidR="00EF1973">
              <w:rPr>
                <w:sz w:val="16"/>
                <w:szCs w:val="16"/>
              </w:rPr>
              <w:t xml:space="preserve">s </w:t>
            </w:r>
            <w:r>
              <w:rPr>
                <w:sz w:val="16"/>
                <w:szCs w:val="16"/>
              </w:rPr>
              <w:t xml:space="preserve"> to complete maths mastery work on </w:t>
            </w:r>
            <w:r w:rsidR="00EF1973">
              <w:rPr>
                <w:sz w:val="16"/>
                <w:szCs w:val="16"/>
              </w:rPr>
              <w:t>reflection or translation.</w:t>
            </w:r>
          </w:p>
          <w:p w14:paraId="6537F28F" w14:textId="77777777" w:rsidR="00EF1973" w:rsidRDefault="00EF1973" w:rsidP="008B32B6">
            <w:pPr>
              <w:rPr>
                <w:sz w:val="16"/>
                <w:szCs w:val="16"/>
              </w:rPr>
            </w:pPr>
          </w:p>
          <w:p w14:paraId="64761308" w14:textId="77777777" w:rsidR="00EF1973" w:rsidRDefault="00EF1973" w:rsidP="008B32B6">
            <w:pPr>
              <w:rPr>
                <w:bCs/>
                <w:sz w:val="16"/>
                <w:szCs w:val="16"/>
              </w:rPr>
            </w:pPr>
            <w:r>
              <w:rPr>
                <w:sz w:val="16"/>
                <w:szCs w:val="16"/>
              </w:rPr>
              <w:t>Go to:</w:t>
            </w:r>
          </w:p>
          <w:p w14:paraId="143C543A" w14:textId="77777777" w:rsidR="008B32B6" w:rsidRDefault="00DE7AA8" w:rsidP="008B32B6">
            <w:pPr>
              <w:rPr>
                <w:bCs/>
                <w:sz w:val="16"/>
                <w:szCs w:val="16"/>
              </w:rPr>
            </w:pPr>
            <w:hyperlink r:id="rId37" w:history="1">
              <w:r w:rsidR="008B32B6" w:rsidRPr="00BA4DED">
                <w:rPr>
                  <w:rStyle w:val="Hyperlink"/>
                  <w:sz w:val="16"/>
                  <w:szCs w:val="16"/>
                </w:rPr>
                <w:t>https://www.twinkl.co.uk/share</w:t>
              </w:r>
            </w:hyperlink>
          </w:p>
          <w:p w14:paraId="6DFB9E20" w14:textId="77777777" w:rsidR="008B32B6" w:rsidRDefault="008B32B6" w:rsidP="008B32B6">
            <w:pPr>
              <w:rPr>
                <w:sz w:val="16"/>
                <w:szCs w:val="16"/>
              </w:rPr>
            </w:pPr>
          </w:p>
          <w:p w14:paraId="0453D33F" w14:textId="77777777" w:rsidR="008B32B6" w:rsidRDefault="008B32B6" w:rsidP="008B32B6">
            <w:pPr>
              <w:rPr>
                <w:sz w:val="16"/>
                <w:szCs w:val="16"/>
              </w:rPr>
            </w:pPr>
            <w:r>
              <w:rPr>
                <w:sz w:val="16"/>
                <w:szCs w:val="16"/>
              </w:rPr>
              <w:t>Then type in the code:</w:t>
            </w:r>
          </w:p>
          <w:p w14:paraId="063B21A8" w14:textId="77777777" w:rsidR="008B32B6" w:rsidRDefault="00EF1973" w:rsidP="008B32B6">
            <w:r>
              <w:t xml:space="preserve">IT3917 </w:t>
            </w:r>
            <w:r w:rsidRPr="00EF1973">
              <w:rPr>
                <w:sz w:val="16"/>
                <w:szCs w:val="16"/>
              </w:rPr>
              <w:t>(reflection)</w:t>
            </w:r>
          </w:p>
          <w:p w14:paraId="22D3890F" w14:textId="77777777" w:rsidR="00EF1973" w:rsidRDefault="00EF1973" w:rsidP="008B32B6">
            <w:pPr>
              <w:rPr>
                <w:sz w:val="16"/>
                <w:szCs w:val="16"/>
              </w:rPr>
            </w:pPr>
            <w:r>
              <w:t xml:space="preserve">HN5923 </w:t>
            </w:r>
            <w:r w:rsidRPr="00EF1973">
              <w:rPr>
                <w:sz w:val="16"/>
                <w:szCs w:val="16"/>
              </w:rPr>
              <w:t>(translation)</w:t>
            </w:r>
          </w:p>
          <w:p w14:paraId="70DF9E56" w14:textId="77777777" w:rsidR="00EF1973" w:rsidRPr="00AF2313" w:rsidRDefault="00EF1973" w:rsidP="008B32B6"/>
          <w:p w14:paraId="5B2C5192" w14:textId="77777777" w:rsidR="008B32B6" w:rsidRDefault="008B32B6" w:rsidP="008B32B6">
            <w:pPr>
              <w:rPr>
                <w:b/>
                <w:sz w:val="16"/>
                <w:szCs w:val="16"/>
              </w:rPr>
            </w:pPr>
            <w:r>
              <w:rPr>
                <w:b/>
                <w:sz w:val="16"/>
                <w:szCs w:val="16"/>
              </w:rPr>
              <w:t>OR</w:t>
            </w:r>
          </w:p>
          <w:p w14:paraId="44E871BC" w14:textId="77777777" w:rsidR="008B32B6" w:rsidRDefault="008B32B6" w:rsidP="008B32B6">
            <w:pPr>
              <w:rPr>
                <w:b/>
                <w:sz w:val="16"/>
                <w:szCs w:val="16"/>
              </w:rPr>
            </w:pPr>
          </w:p>
          <w:p w14:paraId="17A04881" w14:textId="77777777" w:rsidR="008B32B6" w:rsidRDefault="008B32B6" w:rsidP="008B32B6">
            <w:pPr>
              <w:rPr>
                <w:bCs/>
                <w:sz w:val="16"/>
                <w:szCs w:val="16"/>
              </w:rPr>
            </w:pPr>
            <w:r>
              <w:rPr>
                <w:bCs/>
                <w:sz w:val="16"/>
                <w:szCs w:val="16"/>
              </w:rPr>
              <w:t>Complete the daily maths lesson on BBC Bitesize:</w:t>
            </w:r>
          </w:p>
          <w:p w14:paraId="64EE1DDB" w14:textId="77777777" w:rsidR="008B32B6" w:rsidRPr="00CC2472" w:rsidRDefault="00DE7AA8" w:rsidP="008B32B6">
            <w:pPr>
              <w:rPr>
                <w:sz w:val="16"/>
                <w:szCs w:val="16"/>
              </w:rPr>
            </w:pPr>
            <w:hyperlink r:id="rId38" w:history="1">
              <w:r w:rsidR="008B32B6" w:rsidRPr="00CC2472">
                <w:rPr>
                  <w:rStyle w:val="Hyperlink"/>
                  <w:sz w:val="16"/>
                  <w:szCs w:val="16"/>
                </w:rPr>
                <w:t>https://www.bbc.co.uk/bitesize/tags/zhgppg8/year-5-and-p6-lessons</w:t>
              </w:r>
            </w:hyperlink>
          </w:p>
          <w:p w14:paraId="144A5D23" w14:textId="77777777" w:rsidR="008B32B6" w:rsidRDefault="008B32B6" w:rsidP="008B32B6">
            <w:pPr>
              <w:rPr>
                <w:sz w:val="16"/>
                <w:szCs w:val="16"/>
              </w:rPr>
            </w:pPr>
          </w:p>
          <w:p w14:paraId="738610EB" w14:textId="77777777" w:rsidR="008B32B6" w:rsidRDefault="008B32B6" w:rsidP="008B32B6">
            <w:pPr>
              <w:rPr>
                <w:sz w:val="16"/>
                <w:szCs w:val="16"/>
              </w:rPr>
            </w:pPr>
          </w:p>
          <w:p w14:paraId="637805D2" w14:textId="77777777" w:rsidR="008B32B6" w:rsidRDefault="008B32B6" w:rsidP="008B32B6">
            <w:pPr>
              <w:rPr>
                <w:sz w:val="16"/>
                <w:szCs w:val="16"/>
              </w:rPr>
            </w:pPr>
          </w:p>
          <w:p w14:paraId="463F29E8" w14:textId="77777777" w:rsidR="008B32B6" w:rsidRDefault="008B32B6" w:rsidP="008B32B6">
            <w:pPr>
              <w:jc w:val="center"/>
              <w:rPr>
                <w:sz w:val="16"/>
                <w:szCs w:val="16"/>
              </w:rPr>
            </w:pPr>
            <w:r w:rsidRPr="00426417">
              <w:rPr>
                <w:noProof/>
                <w:sz w:val="16"/>
                <w:szCs w:val="16"/>
                <w:lang w:eastAsia="en-GB"/>
              </w:rPr>
              <w:drawing>
                <wp:inline distT="0" distB="0" distL="0" distR="0" wp14:anchorId="1B888734" wp14:editId="07777777">
                  <wp:extent cx="388385" cy="352369"/>
                  <wp:effectExtent l="19050" t="0" r="0" b="0"/>
                  <wp:docPr id="15" name="Picture 1" descr="Free Maths Cartoon, Download Free Clip Art, Free Clip Art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Maths Cartoon, Download Free Clip Art, Free Clip Art on ..."/>
                          <pic:cNvPicPr>
                            <a:picLocks noChangeAspect="1" noChangeArrowheads="1"/>
                          </pic:cNvPicPr>
                        </pic:nvPicPr>
                        <pic:blipFill>
                          <a:blip r:embed="rId14" cstate="print"/>
                          <a:srcRect/>
                          <a:stretch>
                            <a:fillRect/>
                          </a:stretch>
                        </pic:blipFill>
                        <pic:spPr bwMode="auto">
                          <a:xfrm>
                            <a:off x="0" y="0"/>
                            <a:ext cx="388385" cy="352369"/>
                          </a:xfrm>
                          <a:prstGeom prst="rect">
                            <a:avLst/>
                          </a:prstGeom>
                          <a:noFill/>
                          <a:ln w="9525">
                            <a:noFill/>
                            <a:miter lim="800000"/>
                            <a:headEnd/>
                            <a:tailEnd/>
                          </a:ln>
                        </pic:spPr>
                      </pic:pic>
                    </a:graphicData>
                  </a:graphic>
                </wp:inline>
              </w:drawing>
            </w:r>
          </w:p>
          <w:p w14:paraId="3B7B4B86" w14:textId="77777777" w:rsidR="008B32B6" w:rsidRDefault="008B32B6" w:rsidP="008B32B6">
            <w:pPr>
              <w:rPr>
                <w:sz w:val="16"/>
                <w:szCs w:val="16"/>
              </w:rPr>
            </w:pPr>
          </w:p>
          <w:p w14:paraId="3A0FF5F2" w14:textId="77777777" w:rsidR="008B32B6" w:rsidRPr="00426417" w:rsidRDefault="008B32B6" w:rsidP="008B32B6">
            <w:pPr>
              <w:jc w:val="center"/>
              <w:rPr>
                <w:sz w:val="16"/>
                <w:szCs w:val="16"/>
              </w:rPr>
            </w:pPr>
          </w:p>
        </w:tc>
        <w:tc>
          <w:tcPr>
            <w:tcW w:w="4053" w:type="dxa"/>
          </w:tcPr>
          <w:p w14:paraId="6572E0FE" w14:textId="77777777" w:rsidR="008B32B6" w:rsidRPr="008B3882" w:rsidRDefault="008B32B6" w:rsidP="008B32B6">
            <w:pPr>
              <w:rPr>
                <w:b/>
                <w:sz w:val="16"/>
                <w:szCs w:val="16"/>
                <w:u w:val="single"/>
              </w:rPr>
            </w:pPr>
            <w:r w:rsidRPr="008B3882">
              <w:rPr>
                <w:b/>
                <w:sz w:val="16"/>
                <w:szCs w:val="16"/>
                <w:u w:val="single"/>
              </w:rPr>
              <w:t xml:space="preserve">Arnside Archive </w:t>
            </w:r>
          </w:p>
          <w:p w14:paraId="5A373C6D" w14:textId="77777777" w:rsidR="008B32B6" w:rsidRDefault="008B32B6" w:rsidP="008B32B6">
            <w:pPr>
              <w:rPr>
                <w:sz w:val="16"/>
                <w:szCs w:val="16"/>
              </w:rPr>
            </w:pPr>
            <w:r>
              <w:rPr>
                <w:sz w:val="16"/>
                <w:szCs w:val="16"/>
              </w:rPr>
              <w:t xml:space="preserve">The Arnside Archive Group have invited the people of Arnside to write a diary about your experiences during the Covid-19 Pandemic. Each week the children could write a diary entry for the week. This could be a family diary, photos, pictures, jokes, practical tips etc. </w:t>
            </w:r>
          </w:p>
          <w:p w14:paraId="5630AD66" w14:textId="77777777" w:rsidR="008B32B6" w:rsidRDefault="008B32B6" w:rsidP="008B32B6">
            <w:pPr>
              <w:rPr>
                <w:sz w:val="16"/>
                <w:szCs w:val="16"/>
              </w:rPr>
            </w:pPr>
          </w:p>
          <w:p w14:paraId="5D1ABB35" w14:textId="77777777" w:rsidR="008B32B6" w:rsidRDefault="008B32B6" w:rsidP="008B32B6">
            <w:pPr>
              <w:rPr>
                <w:sz w:val="16"/>
                <w:szCs w:val="16"/>
              </w:rPr>
            </w:pPr>
            <w:r w:rsidRPr="00156BE0">
              <w:rPr>
                <w:b/>
                <w:sz w:val="16"/>
                <w:szCs w:val="16"/>
                <w:u w:val="single"/>
              </w:rPr>
              <w:t>Activity</w:t>
            </w:r>
            <w:r>
              <w:rPr>
                <w:sz w:val="16"/>
                <w:szCs w:val="16"/>
              </w:rPr>
              <w:t xml:space="preserve"> – Write your diary entry for the previous week.</w:t>
            </w:r>
          </w:p>
          <w:p w14:paraId="61829076" w14:textId="77777777" w:rsidR="008B32B6" w:rsidRPr="00EF0DFA" w:rsidRDefault="008B32B6" w:rsidP="008B32B6">
            <w:pPr>
              <w:jc w:val="right"/>
              <w:rPr>
                <w:sz w:val="16"/>
                <w:szCs w:val="16"/>
              </w:rPr>
            </w:pPr>
            <w:r w:rsidRPr="003318ED">
              <w:rPr>
                <w:noProof/>
                <w:sz w:val="16"/>
                <w:szCs w:val="16"/>
                <w:lang w:eastAsia="en-GB"/>
              </w:rPr>
              <w:drawing>
                <wp:inline distT="0" distB="0" distL="0" distR="0" wp14:anchorId="2D9C1A8D" wp14:editId="07777777">
                  <wp:extent cx="400050" cy="400050"/>
                  <wp:effectExtent l="19050" t="0" r="0" b="0"/>
                  <wp:docPr id="16" name="Picture 7" descr="Freehand Textured Cartoon Diary Royalty Free Cliparts, Vecto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reehand Textured Cartoon Diary Royalty Free Cliparts, Vectors ..."/>
                          <pic:cNvPicPr>
                            <a:picLocks noChangeAspect="1" noChangeArrowheads="1"/>
                          </pic:cNvPicPr>
                        </pic:nvPicPr>
                        <pic:blipFill>
                          <a:blip r:embed="rId39" cstate="print"/>
                          <a:srcRect/>
                          <a:stretch>
                            <a:fillRect/>
                          </a:stretch>
                        </pic:blipFill>
                        <pic:spPr bwMode="auto">
                          <a:xfrm>
                            <a:off x="0" y="0"/>
                            <a:ext cx="400050" cy="400050"/>
                          </a:xfrm>
                          <a:prstGeom prst="rect">
                            <a:avLst/>
                          </a:prstGeom>
                          <a:noFill/>
                          <a:ln w="9525">
                            <a:noFill/>
                            <a:miter lim="800000"/>
                            <a:headEnd/>
                            <a:tailEnd/>
                          </a:ln>
                        </pic:spPr>
                      </pic:pic>
                    </a:graphicData>
                  </a:graphic>
                </wp:inline>
              </w:drawing>
            </w:r>
          </w:p>
        </w:tc>
      </w:tr>
    </w:tbl>
    <w:p w14:paraId="2A806A6A" w14:textId="77777777" w:rsidR="004475FE" w:rsidRDefault="008311E6" w:rsidP="00D3148A">
      <w:pPr>
        <w:rPr>
          <w:b/>
        </w:rPr>
      </w:pPr>
      <w:r>
        <w:rPr>
          <w:b/>
        </w:rPr>
        <w:t>This week</w:t>
      </w:r>
      <w:r w:rsidR="00A22DEE">
        <w:rPr>
          <w:b/>
        </w:rPr>
        <w:t>’</w:t>
      </w:r>
      <w:r>
        <w:rPr>
          <w:b/>
        </w:rPr>
        <w:t>s spellings</w:t>
      </w:r>
      <w:r w:rsidR="00A22DEE">
        <w:rPr>
          <w:b/>
        </w:rPr>
        <w:t xml:space="preserve"> - </w:t>
      </w:r>
      <w:r w:rsidR="007D086A">
        <w:rPr>
          <w:sz w:val="24"/>
          <w:szCs w:val="24"/>
        </w:rPr>
        <w:t>Statutory Words</w:t>
      </w:r>
      <w:r w:rsidR="007D086A">
        <w:rPr>
          <w:b/>
        </w:rPr>
        <w:t xml:space="preserve"> </w:t>
      </w:r>
    </w:p>
    <w:p w14:paraId="0386DD89" w14:textId="77777777" w:rsidR="00F55FBB" w:rsidRPr="00A22DEE" w:rsidRDefault="00F55FBB" w:rsidP="00F55FBB">
      <w:pPr>
        <w:rPr>
          <w:sz w:val="32"/>
          <w:szCs w:val="32"/>
        </w:rPr>
      </w:pPr>
      <w:r>
        <w:t xml:space="preserve">Lightning                                     </w:t>
      </w:r>
    </w:p>
    <w:p w14:paraId="336890CA" w14:textId="77777777" w:rsidR="00F55FBB" w:rsidRDefault="00F55FBB" w:rsidP="008B32B6">
      <w:r>
        <w:t>Marvellous</w:t>
      </w:r>
    </w:p>
    <w:p w14:paraId="4B381CB1" w14:textId="77777777" w:rsidR="00F55FBB" w:rsidRDefault="00F55FBB" w:rsidP="008B32B6">
      <w:r>
        <w:t xml:space="preserve"> mischievous </w:t>
      </w:r>
    </w:p>
    <w:p w14:paraId="45B84282" w14:textId="77777777" w:rsidR="00F55FBB" w:rsidRDefault="00F55FBB" w:rsidP="008B32B6">
      <w:r>
        <w:t xml:space="preserve">muscle </w:t>
      </w:r>
    </w:p>
    <w:p w14:paraId="394C6B60" w14:textId="77777777" w:rsidR="00F55FBB" w:rsidRDefault="00F55FBB" w:rsidP="008B32B6">
      <w:r>
        <w:t xml:space="preserve">necessary </w:t>
      </w:r>
    </w:p>
    <w:p w14:paraId="61D94756" w14:textId="77777777" w:rsidR="00F55FBB" w:rsidRDefault="00F55FBB" w:rsidP="008B32B6">
      <w:r>
        <w:t xml:space="preserve">neighbour </w:t>
      </w:r>
    </w:p>
    <w:p w14:paraId="23D5620D" w14:textId="77777777" w:rsidR="00F55FBB" w:rsidRDefault="00F55FBB" w:rsidP="008B32B6">
      <w:r>
        <w:lastRenderedPageBreak/>
        <w:t xml:space="preserve">nuisance </w:t>
      </w:r>
    </w:p>
    <w:p w14:paraId="448A7704" w14:textId="77777777" w:rsidR="00F55FBB" w:rsidRDefault="00F55FBB" w:rsidP="008B32B6">
      <w:r>
        <w:t xml:space="preserve">occupy </w:t>
      </w:r>
    </w:p>
    <w:p w14:paraId="11B6EBAE" w14:textId="77777777" w:rsidR="00F55FBB" w:rsidRDefault="00F55FBB" w:rsidP="008B32B6">
      <w:r>
        <w:t>occur</w:t>
      </w:r>
    </w:p>
    <w:p w14:paraId="7FDFA069" w14:textId="77777777" w:rsidR="00F55FBB" w:rsidRDefault="00F55FBB" w:rsidP="008B32B6">
      <w:r>
        <w:t xml:space="preserve">opportunity </w:t>
      </w:r>
    </w:p>
    <w:sectPr w:rsidR="00F55FBB" w:rsidSect="00163FA7">
      <w:headerReference w:type="default" r:id="rId4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85BE37" w14:textId="77777777" w:rsidR="0001046A" w:rsidRDefault="0001046A" w:rsidP="007127C1">
      <w:pPr>
        <w:spacing w:after="0" w:line="240" w:lineRule="auto"/>
      </w:pPr>
      <w:r>
        <w:separator/>
      </w:r>
    </w:p>
  </w:endnote>
  <w:endnote w:type="continuationSeparator" w:id="0">
    <w:p w14:paraId="08C7BE29" w14:textId="77777777" w:rsidR="0001046A" w:rsidRDefault="0001046A" w:rsidP="00712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EA50F3" w14:textId="77777777" w:rsidR="0001046A" w:rsidRDefault="0001046A" w:rsidP="007127C1">
      <w:pPr>
        <w:spacing w:after="0" w:line="240" w:lineRule="auto"/>
      </w:pPr>
      <w:r>
        <w:separator/>
      </w:r>
    </w:p>
  </w:footnote>
  <w:footnote w:type="continuationSeparator" w:id="0">
    <w:p w14:paraId="5E769C72" w14:textId="77777777" w:rsidR="0001046A" w:rsidRDefault="0001046A" w:rsidP="007127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7F607" w14:textId="77777777" w:rsidR="004475FE" w:rsidRPr="005A049C" w:rsidRDefault="004475FE" w:rsidP="007127C1">
    <w:r>
      <w:rPr>
        <w:b/>
        <w:u w:val="single"/>
      </w:rPr>
      <w:t>Year 5</w:t>
    </w:r>
    <w:r>
      <w:tab/>
    </w:r>
    <w:r>
      <w:tab/>
    </w:r>
    <w:r>
      <w:tab/>
    </w:r>
    <w:r>
      <w:tab/>
    </w:r>
    <w:r>
      <w:tab/>
    </w:r>
    <w:r>
      <w:tab/>
    </w:r>
    <w:r>
      <w:tab/>
    </w:r>
    <w:r>
      <w:tab/>
    </w:r>
    <w:r>
      <w:tab/>
    </w:r>
    <w:r>
      <w:tab/>
    </w:r>
    <w:r>
      <w:tab/>
    </w:r>
    <w:r w:rsidR="007B18FA">
      <w:rPr>
        <w:b/>
      </w:rPr>
      <w:t xml:space="preserve">Week </w:t>
    </w:r>
    <w:r w:rsidR="00BF71F3">
      <w:rPr>
        <w:b/>
      </w:rPr>
      <w:t>1</w:t>
    </w:r>
    <w:r w:rsidR="00B937B7">
      <w:rPr>
        <w:b/>
      </w:rPr>
      <w:t>3</w:t>
    </w:r>
    <w:r w:rsidR="007B18FA">
      <w:rPr>
        <w:b/>
      </w:rPr>
      <w:t xml:space="preserve"> </w:t>
    </w:r>
    <w:r w:rsidRPr="005A049C">
      <w:rPr>
        <w:b/>
      </w:rPr>
      <w:t xml:space="preserve">- W/C </w:t>
    </w:r>
    <w:r w:rsidR="00B937B7">
      <w:rPr>
        <w:b/>
      </w:rPr>
      <w:t>13</w:t>
    </w:r>
    <w:r w:rsidR="0069793A">
      <w:rPr>
        <w:b/>
      </w:rPr>
      <w:t>.07</w:t>
    </w:r>
    <w:r>
      <w:rPr>
        <w:b/>
      </w:rPr>
      <w:t>.20</w:t>
    </w:r>
  </w:p>
  <w:p w14:paraId="2DBF0D7D" w14:textId="77777777" w:rsidR="004475FE" w:rsidRDefault="004475FE">
    <w:pPr>
      <w:pStyle w:val="Header"/>
    </w:pPr>
  </w:p>
  <w:p w14:paraId="6B62F1B3" w14:textId="77777777" w:rsidR="004475FE" w:rsidRDefault="004475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C72C9"/>
    <w:multiLevelType w:val="hybridMultilevel"/>
    <w:tmpl w:val="A7DA071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3AE52B8D"/>
    <w:multiLevelType w:val="hybridMultilevel"/>
    <w:tmpl w:val="16CC161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DFA643C"/>
    <w:multiLevelType w:val="hybridMultilevel"/>
    <w:tmpl w:val="254E9850"/>
    <w:lvl w:ilvl="0" w:tplc="55AADBD6">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56398C"/>
    <w:multiLevelType w:val="hybridMultilevel"/>
    <w:tmpl w:val="E110A520"/>
    <w:lvl w:ilvl="0" w:tplc="2CFC06E6">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09633C"/>
    <w:multiLevelType w:val="hybridMultilevel"/>
    <w:tmpl w:val="6FB0218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FA7"/>
    <w:rsid w:val="00005E3C"/>
    <w:rsid w:val="0001046A"/>
    <w:rsid w:val="00023516"/>
    <w:rsid w:val="0003687B"/>
    <w:rsid w:val="0005144F"/>
    <w:rsid w:val="000702C2"/>
    <w:rsid w:val="00086C13"/>
    <w:rsid w:val="000A16FB"/>
    <w:rsid w:val="000F35A9"/>
    <w:rsid w:val="00136419"/>
    <w:rsid w:val="00151E95"/>
    <w:rsid w:val="00163FA7"/>
    <w:rsid w:val="0016501C"/>
    <w:rsid w:val="00173476"/>
    <w:rsid w:val="001B6216"/>
    <w:rsid w:val="001E2A76"/>
    <w:rsid w:val="001E7176"/>
    <w:rsid w:val="00213D6D"/>
    <w:rsid w:val="0021516E"/>
    <w:rsid w:val="002379BB"/>
    <w:rsid w:val="00241BA5"/>
    <w:rsid w:val="0027320B"/>
    <w:rsid w:val="00273B90"/>
    <w:rsid w:val="002A4E73"/>
    <w:rsid w:val="002C18B0"/>
    <w:rsid w:val="002C1C94"/>
    <w:rsid w:val="003072CC"/>
    <w:rsid w:val="003175BA"/>
    <w:rsid w:val="00361669"/>
    <w:rsid w:val="00396ACC"/>
    <w:rsid w:val="003D5254"/>
    <w:rsid w:val="003E160E"/>
    <w:rsid w:val="003E580E"/>
    <w:rsid w:val="003F05DA"/>
    <w:rsid w:val="003F5F20"/>
    <w:rsid w:val="003F7DDA"/>
    <w:rsid w:val="00413FC3"/>
    <w:rsid w:val="00414ACC"/>
    <w:rsid w:val="004475FE"/>
    <w:rsid w:val="004A10D3"/>
    <w:rsid w:val="005044BA"/>
    <w:rsid w:val="00510266"/>
    <w:rsid w:val="00515EEA"/>
    <w:rsid w:val="00517261"/>
    <w:rsid w:val="00527CF1"/>
    <w:rsid w:val="00543429"/>
    <w:rsid w:val="00556AEC"/>
    <w:rsid w:val="005B039E"/>
    <w:rsid w:val="005B065D"/>
    <w:rsid w:val="005C323E"/>
    <w:rsid w:val="005C3C35"/>
    <w:rsid w:val="005E18E9"/>
    <w:rsid w:val="006054EE"/>
    <w:rsid w:val="00612D58"/>
    <w:rsid w:val="00617640"/>
    <w:rsid w:val="00650B79"/>
    <w:rsid w:val="00674EE5"/>
    <w:rsid w:val="0069793A"/>
    <w:rsid w:val="006B27DF"/>
    <w:rsid w:val="006B56FE"/>
    <w:rsid w:val="006C1F06"/>
    <w:rsid w:val="007127C1"/>
    <w:rsid w:val="007420FA"/>
    <w:rsid w:val="00751027"/>
    <w:rsid w:val="007B18FA"/>
    <w:rsid w:val="007D086A"/>
    <w:rsid w:val="007D7404"/>
    <w:rsid w:val="007E2F68"/>
    <w:rsid w:val="007E3295"/>
    <w:rsid w:val="00805216"/>
    <w:rsid w:val="008311E6"/>
    <w:rsid w:val="00837411"/>
    <w:rsid w:val="00853849"/>
    <w:rsid w:val="00871473"/>
    <w:rsid w:val="0087553B"/>
    <w:rsid w:val="008A4D16"/>
    <w:rsid w:val="008B32B6"/>
    <w:rsid w:val="008E0BAC"/>
    <w:rsid w:val="008E1EFA"/>
    <w:rsid w:val="00905164"/>
    <w:rsid w:val="00915772"/>
    <w:rsid w:val="00922018"/>
    <w:rsid w:val="009240E3"/>
    <w:rsid w:val="009331AC"/>
    <w:rsid w:val="00985740"/>
    <w:rsid w:val="009C7373"/>
    <w:rsid w:val="009E18F1"/>
    <w:rsid w:val="009F67F0"/>
    <w:rsid w:val="00A22DEE"/>
    <w:rsid w:val="00A245DE"/>
    <w:rsid w:val="00A259CC"/>
    <w:rsid w:val="00A304D2"/>
    <w:rsid w:val="00A505EC"/>
    <w:rsid w:val="00A82662"/>
    <w:rsid w:val="00AB5EDC"/>
    <w:rsid w:val="00AD31FF"/>
    <w:rsid w:val="00AE204D"/>
    <w:rsid w:val="00AF2313"/>
    <w:rsid w:val="00B112A1"/>
    <w:rsid w:val="00B13C9D"/>
    <w:rsid w:val="00B3104E"/>
    <w:rsid w:val="00B77C38"/>
    <w:rsid w:val="00B923F5"/>
    <w:rsid w:val="00B926C0"/>
    <w:rsid w:val="00B937B7"/>
    <w:rsid w:val="00BA3AB0"/>
    <w:rsid w:val="00BF71F3"/>
    <w:rsid w:val="00C06D6A"/>
    <w:rsid w:val="00C22C9F"/>
    <w:rsid w:val="00C23059"/>
    <w:rsid w:val="00C239D3"/>
    <w:rsid w:val="00C26032"/>
    <w:rsid w:val="00C420AC"/>
    <w:rsid w:val="00C438DE"/>
    <w:rsid w:val="00C5184C"/>
    <w:rsid w:val="00C51FE9"/>
    <w:rsid w:val="00C6264B"/>
    <w:rsid w:val="00C75135"/>
    <w:rsid w:val="00C76E63"/>
    <w:rsid w:val="00CA4B52"/>
    <w:rsid w:val="00CB2158"/>
    <w:rsid w:val="00CC2472"/>
    <w:rsid w:val="00CE5A32"/>
    <w:rsid w:val="00CF5AAA"/>
    <w:rsid w:val="00D0043E"/>
    <w:rsid w:val="00D10208"/>
    <w:rsid w:val="00D111C9"/>
    <w:rsid w:val="00D169AB"/>
    <w:rsid w:val="00D26194"/>
    <w:rsid w:val="00D3148A"/>
    <w:rsid w:val="00D33850"/>
    <w:rsid w:val="00D517E3"/>
    <w:rsid w:val="00D6392A"/>
    <w:rsid w:val="00D920FA"/>
    <w:rsid w:val="00DA4640"/>
    <w:rsid w:val="00DF609D"/>
    <w:rsid w:val="00E519FD"/>
    <w:rsid w:val="00E864F6"/>
    <w:rsid w:val="00EB3583"/>
    <w:rsid w:val="00ED23CC"/>
    <w:rsid w:val="00EE64ED"/>
    <w:rsid w:val="00EF1973"/>
    <w:rsid w:val="00F10EBC"/>
    <w:rsid w:val="00F2211F"/>
    <w:rsid w:val="00F26F1A"/>
    <w:rsid w:val="00F55FBB"/>
    <w:rsid w:val="00F74637"/>
    <w:rsid w:val="00F749C5"/>
    <w:rsid w:val="00F96DBA"/>
    <w:rsid w:val="00FB6537"/>
    <w:rsid w:val="00FD3C44"/>
    <w:rsid w:val="00FD4A55"/>
    <w:rsid w:val="00FF54DB"/>
    <w:rsid w:val="0845FA62"/>
    <w:rsid w:val="0D77B38B"/>
    <w:rsid w:val="1D61ED7A"/>
    <w:rsid w:val="22419B70"/>
    <w:rsid w:val="39A5B4C0"/>
    <w:rsid w:val="6DE96B2F"/>
    <w:rsid w:val="74B0C86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28DD74"/>
  <w15:docId w15:val="{2962E911-B9CD-4609-9481-B2F7FC29D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F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3F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63FA7"/>
    <w:rPr>
      <w:color w:val="0000FF"/>
      <w:u w:val="single"/>
    </w:rPr>
  </w:style>
  <w:style w:type="paragraph" w:styleId="NoSpacing">
    <w:name w:val="No Spacing"/>
    <w:uiPriority w:val="1"/>
    <w:qFormat/>
    <w:rsid w:val="00163FA7"/>
    <w:pPr>
      <w:spacing w:after="0" w:line="240" w:lineRule="auto"/>
    </w:pPr>
  </w:style>
  <w:style w:type="paragraph" w:styleId="BalloonText">
    <w:name w:val="Balloon Text"/>
    <w:basedOn w:val="Normal"/>
    <w:link w:val="BalloonTextChar"/>
    <w:uiPriority w:val="99"/>
    <w:semiHidden/>
    <w:unhideWhenUsed/>
    <w:rsid w:val="00163F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FA7"/>
    <w:rPr>
      <w:rFonts w:ascii="Tahoma" w:hAnsi="Tahoma" w:cs="Tahoma"/>
      <w:sz w:val="16"/>
      <w:szCs w:val="16"/>
    </w:rPr>
  </w:style>
  <w:style w:type="character" w:styleId="FollowedHyperlink">
    <w:name w:val="FollowedHyperlink"/>
    <w:basedOn w:val="DefaultParagraphFont"/>
    <w:uiPriority w:val="99"/>
    <w:semiHidden/>
    <w:unhideWhenUsed/>
    <w:rsid w:val="007127C1"/>
    <w:rPr>
      <w:color w:val="800080" w:themeColor="followedHyperlink"/>
      <w:u w:val="single"/>
    </w:rPr>
  </w:style>
  <w:style w:type="paragraph" w:styleId="Header">
    <w:name w:val="header"/>
    <w:basedOn w:val="Normal"/>
    <w:link w:val="HeaderChar"/>
    <w:uiPriority w:val="99"/>
    <w:unhideWhenUsed/>
    <w:rsid w:val="007127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27C1"/>
  </w:style>
  <w:style w:type="paragraph" w:styleId="Footer">
    <w:name w:val="footer"/>
    <w:basedOn w:val="Normal"/>
    <w:link w:val="FooterChar"/>
    <w:uiPriority w:val="99"/>
    <w:unhideWhenUsed/>
    <w:rsid w:val="007127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27C1"/>
  </w:style>
  <w:style w:type="paragraph" w:styleId="ListParagraph">
    <w:name w:val="List Paragraph"/>
    <w:basedOn w:val="Normal"/>
    <w:uiPriority w:val="34"/>
    <w:qFormat/>
    <w:rsid w:val="00D169AB"/>
    <w:pPr>
      <w:ind w:left="720"/>
      <w:contextualSpacing/>
    </w:pPr>
  </w:style>
  <w:style w:type="character" w:customStyle="1" w:styleId="normaltextrun">
    <w:name w:val="normaltextrun"/>
    <w:basedOn w:val="DefaultParagraphFont"/>
    <w:rsid w:val="001E2A76"/>
  </w:style>
  <w:style w:type="character" w:customStyle="1" w:styleId="eop">
    <w:name w:val="eop"/>
    <w:basedOn w:val="DefaultParagraphFont"/>
    <w:rsid w:val="001E2A76"/>
  </w:style>
  <w:style w:type="character" w:customStyle="1" w:styleId="UnresolvedMention1">
    <w:name w:val="Unresolved Mention1"/>
    <w:basedOn w:val="DefaultParagraphFont"/>
    <w:uiPriority w:val="99"/>
    <w:semiHidden/>
    <w:unhideWhenUsed/>
    <w:rsid w:val="008E1EFA"/>
    <w:rPr>
      <w:color w:val="605E5C"/>
      <w:shd w:val="clear" w:color="auto" w:fill="E1DFDD"/>
    </w:rPr>
  </w:style>
  <w:style w:type="character" w:styleId="Strong">
    <w:name w:val="Strong"/>
    <w:basedOn w:val="DefaultParagraphFont"/>
    <w:uiPriority w:val="22"/>
    <w:qFormat/>
    <w:rsid w:val="006C1F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23031">
      <w:bodyDiv w:val="1"/>
      <w:marLeft w:val="0"/>
      <w:marRight w:val="0"/>
      <w:marTop w:val="0"/>
      <w:marBottom w:val="0"/>
      <w:divBdr>
        <w:top w:val="none" w:sz="0" w:space="0" w:color="auto"/>
        <w:left w:val="none" w:sz="0" w:space="0" w:color="auto"/>
        <w:bottom w:val="none" w:sz="0" w:space="0" w:color="auto"/>
        <w:right w:val="none" w:sz="0" w:space="0" w:color="auto"/>
      </w:divBdr>
    </w:div>
    <w:div w:id="727845614">
      <w:bodyDiv w:val="1"/>
      <w:marLeft w:val="0"/>
      <w:marRight w:val="0"/>
      <w:marTop w:val="0"/>
      <w:marBottom w:val="0"/>
      <w:divBdr>
        <w:top w:val="none" w:sz="0" w:space="0" w:color="auto"/>
        <w:left w:val="none" w:sz="0" w:space="0" w:color="auto"/>
        <w:bottom w:val="none" w:sz="0" w:space="0" w:color="auto"/>
        <w:right w:val="none" w:sz="0" w:space="0" w:color="auto"/>
      </w:divBdr>
    </w:div>
    <w:div w:id="2038506477">
      <w:bodyDiv w:val="1"/>
      <w:marLeft w:val="0"/>
      <w:marRight w:val="0"/>
      <w:marTop w:val="0"/>
      <w:marBottom w:val="0"/>
      <w:divBdr>
        <w:top w:val="none" w:sz="0" w:space="0" w:color="auto"/>
        <w:left w:val="none" w:sz="0" w:space="0" w:color="auto"/>
        <w:bottom w:val="none" w:sz="0" w:space="0" w:color="auto"/>
        <w:right w:val="none" w:sz="0" w:space="0" w:color="auto"/>
      </w:divBdr>
    </w:div>
    <w:div w:id="213046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lassroom.thenational.academy/lessons/set-of-instructions-reading-comprehension-language" TargetMode="External"/><Relationship Id="rId13" Type="http://schemas.openxmlformats.org/officeDocument/2006/relationships/hyperlink" Target="https://resources.whiterosemaths.com/wp-content/uploads/2020/06/Lesson-1-Answers-Regular-and-irregular-polygons.pdf" TargetMode="External"/><Relationship Id="rId18" Type="http://schemas.openxmlformats.org/officeDocument/2006/relationships/hyperlink" Target="https://resources.whiterosemaths.com/wp-content/uploads/2020/06/Lesson-2-Reasoning-about-3D-shapes.pdf" TargetMode="External"/><Relationship Id="rId26" Type="http://schemas.openxmlformats.org/officeDocument/2006/relationships/hyperlink" Target="https://www.bbc.co.uk/bitesize/clips/zr7hyrd" TargetMode="External"/><Relationship Id="rId39"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hyperlink" Target="https://classroom.thenational.academy/lessons/set-of-instructions-identifying-the-features-of-a-text" TargetMode="External"/><Relationship Id="rId34" Type="http://schemas.openxmlformats.org/officeDocument/2006/relationships/hyperlink" Target="https://www.flickr.com/groups/3038087@N21/"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resources.whiterosemaths.com/wp-content/uploads/2020/06/Lesson-1-Regular-and-irregular-polygons.pdf" TargetMode="External"/><Relationship Id="rId17" Type="http://schemas.openxmlformats.org/officeDocument/2006/relationships/hyperlink" Target="https://vimeo.com/434626976" TargetMode="External"/><Relationship Id="rId25" Type="http://schemas.openxmlformats.org/officeDocument/2006/relationships/hyperlink" Target="https://www.twinkl.co.uk/share" TargetMode="External"/><Relationship Id="rId33" Type="http://schemas.openxmlformats.org/officeDocument/2006/relationships/hyperlink" Target="https://www.pinterest.co.uk/pin/517632550925428482/" TargetMode="External"/><Relationship Id="rId38" Type="http://schemas.openxmlformats.org/officeDocument/2006/relationships/hyperlink" Target="https://www.bbc.co.uk/bitesize/tags/zhgppg8/year-5-and-p6-lessons" TargetMode="External"/><Relationship Id="rId2" Type="http://schemas.openxmlformats.org/officeDocument/2006/relationships/numbering" Target="numbering.xml"/><Relationship Id="rId16" Type="http://schemas.openxmlformats.org/officeDocument/2006/relationships/hyperlink" Target="https://classroom.thenational.academy/lessons/set-of-instructions-reading-comprehension-word-meaning" TargetMode="External"/><Relationship Id="rId20" Type="http://schemas.openxmlformats.org/officeDocument/2006/relationships/image" Target="media/image2.png"/><Relationship Id="rId29" Type="http://schemas.openxmlformats.org/officeDocument/2006/relationships/hyperlink" Target="https://resources.whiterosemaths.com/wp-content/uploads/2020/06/Lesson-4-Translation.pd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meo.com/434626861" TargetMode="External"/><Relationship Id="rId24" Type="http://schemas.openxmlformats.org/officeDocument/2006/relationships/hyperlink" Target="https://resources.whiterosemaths.com/wp-content/uploads/2020/06/Lesson-3-Answers-Reflection.pdf" TargetMode="External"/><Relationship Id="rId32" Type="http://schemas.openxmlformats.org/officeDocument/2006/relationships/hyperlink" Target="http://galatiak12art.blogspot.com/2013/03/one-creature-four-views.html" TargetMode="External"/><Relationship Id="rId37" Type="http://schemas.openxmlformats.org/officeDocument/2006/relationships/hyperlink" Target="https://www.twinkl.co.uk/share"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twinkl.co.uk/share" TargetMode="External"/><Relationship Id="rId23" Type="http://schemas.openxmlformats.org/officeDocument/2006/relationships/hyperlink" Target="https://resources.whiterosemaths.com/wp-content/uploads/2020/06/Lesson-3-Reflection.pdf" TargetMode="External"/><Relationship Id="rId28" Type="http://schemas.openxmlformats.org/officeDocument/2006/relationships/hyperlink" Target="https://vimeo.com/434627281" TargetMode="External"/><Relationship Id="rId36" Type="http://schemas.openxmlformats.org/officeDocument/2006/relationships/hyperlink" Target="https://classroom.thenational.academy/lessons/set-of-instructions-write-a-set-of-instructions" TargetMode="External"/><Relationship Id="rId10" Type="http://schemas.openxmlformats.org/officeDocument/2006/relationships/hyperlink" Target="https://www.topmarks.co.uk/english-games/7-11-years/spelling-and-grammar" TargetMode="External"/><Relationship Id="rId19" Type="http://schemas.openxmlformats.org/officeDocument/2006/relationships/hyperlink" Target="https://resources.whiterosemaths.com/wp-content/uploads/2020/06/Lesson-2-Answers-Reasoning-about-3D-shapes.pdf" TargetMode="External"/><Relationship Id="rId31" Type="http://schemas.openxmlformats.org/officeDocument/2006/relationships/hyperlink" Target="https://www.pinterest.co.uk/pin/250020216788016387/" TargetMode="External"/><Relationship Id="rId4" Type="http://schemas.openxmlformats.org/officeDocument/2006/relationships/settings" Target="settings.xml"/><Relationship Id="rId9" Type="http://schemas.openxmlformats.org/officeDocument/2006/relationships/hyperlink" Target="https://www.bbc.co.uk/bitesize/topics/zhrrd2p" TargetMode="External"/><Relationship Id="rId14" Type="http://schemas.openxmlformats.org/officeDocument/2006/relationships/image" Target="media/image1.gif"/><Relationship Id="rId22" Type="http://schemas.openxmlformats.org/officeDocument/2006/relationships/hyperlink" Target="https://vimeo.com/434627078" TargetMode="External"/><Relationship Id="rId27" Type="http://schemas.openxmlformats.org/officeDocument/2006/relationships/hyperlink" Target="https://classroom.thenational.academy/lessons/set-of-instructions-spag-focus-cohesive-devices" TargetMode="External"/><Relationship Id="rId30" Type="http://schemas.openxmlformats.org/officeDocument/2006/relationships/hyperlink" Target="https://resources.whiterosemaths.com/wp-content/uploads/2020/06/Lesson-4-Answers-Translation.pdf" TargetMode="External"/><Relationship Id="rId35" Type="http://schemas.openxmlformats.org/officeDocument/2006/relationships/hyperlink" Target="https://www.youtube.com/watch?v=Ffg4PJ143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4C221D-EEE3-4793-BF0E-A54393226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1264</Words>
  <Characters>7210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karenmorris</dc:creator>
  <cp:lastModifiedBy>jenny</cp:lastModifiedBy>
  <cp:revision>2</cp:revision>
  <cp:lastPrinted>2020-04-16T11:06:00Z</cp:lastPrinted>
  <dcterms:created xsi:type="dcterms:W3CDTF">2020-07-12T23:07:00Z</dcterms:created>
  <dcterms:modified xsi:type="dcterms:W3CDTF">2020-07-12T23:07:00Z</dcterms:modified>
</cp:coreProperties>
</file>