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1318" w14:textId="77777777" w:rsidR="00F27017" w:rsidRDefault="00F27017" w:rsidP="00F27017">
      <w:pPr>
        <w:autoSpaceDE w:val="0"/>
        <w:autoSpaceDN w:val="0"/>
        <w:adjustRightInd w:val="0"/>
        <w:jc w:val="center"/>
        <w:rPr>
          <w:rFonts w:ascii="Arial" w:hAnsi="Arial" w:cs="Arial"/>
          <w:color w:val="000000"/>
          <w:sz w:val="56"/>
          <w:szCs w:val="56"/>
        </w:rPr>
      </w:pPr>
    </w:p>
    <w:p w14:paraId="6E6A7EA5" w14:textId="77777777" w:rsidR="00F27017" w:rsidRDefault="00F27017" w:rsidP="00F27017">
      <w:pPr>
        <w:autoSpaceDE w:val="0"/>
        <w:autoSpaceDN w:val="0"/>
        <w:adjustRightInd w:val="0"/>
        <w:jc w:val="center"/>
        <w:rPr>
          <w:rFonts w:ascii="Arial" w:hAnsi="Arial" w:cs="Arial"/>
          <w:color w:val="000000"/>
          <w:sz w:val="56"/>
          <w:szCs w:val="56"/>
        </w:rPr>
      </w:pPr>
    </w:p>
    <w:p w14:paraId="0689749C" w14:textId="77777777" w:rsidR="00F27017" w:rsidRPr="00E7162C" w:rsidRDefault="00F27017" w:rsidP="00F27017">
      <w:pPr>
        <w:autoSpaceDE w:val="0"/>
        <w:autoSpaceDN w:val="0"/>
        <w:adjustRightInd w:val="0"/>
        <w:jc w:val="center"/>
        <w:rPr>
          <w:rFonts w:ascii="Arial" w:hAnsi="Arial" w:cs="Arial"/>
          <w:color w:val="000000"/>
          <w:sz w:val="56"/>
          <w:szCs w:val="56"/>
        </w:rPr>
      </w:pPr>
      <w:r w:rsidRPr="00E7162C">
        <w:rPr>
          <w:rFonts w:ascii="Arial" w:hAnsi="Arial" w:cs="Arial"/>
          <w:color w:val="000000"/>
          <w:sz w:val="56"/>
          <w:szCs w:val="56"/>
        </w:rPr>
        <w:t>Ashurst Wood Primary School</w:t>
      </w:r>
    </w:p>
    <w:p w14:paraId="624B311A" w14:textId="77777777" w:rsidR="00F27017" w:rsidRPr="00E7162C" w:rsidRDefault="00F27017" w:rsidP="00F27017">
      <w:pPr>
        <w:autoSpaceDE w:val="0"/>
        <w:autoSpaceDN w:val="0"/>
        <w:adjustRightInd w:val="0"/>
        <w:jc w:val="center"/>
        <w:rPr>
          <w:rFonts w:ascii="Arial" w:hAnsi="Arial" w:cs="Arial"/>
          <w:color w:val="000000"/>
          <w:sz w:val="56"/>
          <w:szCs w:val="56"/>
        </w:rPr>
      </w:pPr>
    </w:p>
    <w:p w14:paraId="79A7A7A1" w14:textId="77777777" w:rsidR="00F27017" w:rsidRPr="006C027F" w:rsidRDefault="00F27017" w:rsidP="00F27017">
      <w:pPr>
        <w:autoSpaceDE w:val="0"/>
        <w:autoSpaceDN w:val="0"/>
        <w:adjustRightInd w:val="0"/>
        <w:jc w:val="center"/>
        <w:rPr>
          <w:rFonts w:ascii="Arial" w:hAnsi="Arial" w:cs="Arial"/>
          <w:b/>
          <w:color w:val="000000"/>
          <w:sz w:val="56"/>
          <w:szCs w:val="56"/>
        </w:rPr>
      </w:pPr>
      <w:r>
        <w:rPr>
          <w:rFonts w:ascii="Arial" w:hAnsi="Arial" w:cs="Arial"/>
          <w:b/>
          <w:color w:val="000000"/>
          <w:sz w:val="56"/>
          <w:szCs w:val="56"/>
        </w:rPr>
        <w:t>Charging Policy</w:t>
      </w:r>
    </w:p>
    <w:p w14:paraId="2FD6CEFD" w14:textId="77777777" w:rsidR="00F27017" w:rsidRDefault="00F27017" w:rsidP="00F27017">
      <w:pPr>
        <w:autoSpaceDE w:val="0"/>
        <w:autoSpaceDN w:val="0"/>
        <w:adjustRightInd w:val="0"/>
        <w:jc w:val="center"/>
        <w:rPr>
          <w:rFonts w:ascii="Arial" w:hAnsi="Arial" w:cs="Arial"/>
          <w:color w:val="000000"/>
          <w:sz w:val="56"/>
          <w:szCs w:val="56"/>
        </w:rPr>
      </w:pPr>
    </w:p>
    <w:p w14:paraId="5ECF915B" w14:textId="77777777" w:rsidR="00F27017" w:rsidRDefault="00F27017" w:rsidP="00F27017">
      <w:pPr>
        <w:autoSpaceDE w:val="0"/>
        <w:autoSpaceDN w:val="0"/>
        <w:adjustRightInd w:val="0"/>
        <w:jc w:val="center"/>
        <w:rPr>
          <w:rFonts w:ascii="Arial" w:hAnsi="Arial" w:cs="Arial"/>
          <w:color w:val="000000"/>
          <w:sz w:val="56"/>
          <w:szCs w:val="56"/>
        </w:rPr>
      </w:pPr>
    </w:p>
    <w:p w14:paraId="5C083AE8" w14:textId="77777777" w:rsidR="00F27017" w:rsidRDefault="00F27017" w:rsidP="00F27017">
      <w:pPr>
        <w:autoSpaceDE w:val="0"/>
        <w:autoSpaceDN w:val="0"/>
        <w:adjustRightInd w:val="0"/>
        <w:jc w:val="center"/>
        <w:rPr>
          <w:rFonts w:ascii="Arial" w:hAnsi="Arial" w:cs="Arial"/>
          <w:color w:val="000000"/>
          <w:sz w:val="56"/>
          <w:szCs w:val="56"/>
        </w:rPr>
      </w:pPr>
      <w:r>
        <w:rPr>
          <w:rFonts w:ascii="Arial" w:hAnsi="Arial" w:cs="Arial"/>
          <w:noProof/>
          <w:color w:val="000000"/>
          <w:sz w:val="56"/>
          <w:szCs w:val="56"/>
        </w:rPr>
        <w:drawing>
          <wp:inline distT="0" distB="0" distL="0" distR="0" wp14:anchorId="4332F507" wp14:editId="14EEE849">
            <wp:extent cx="2876550" cy="2876550"/>
            <wp:effectExtent l="0" t="0" r="0" b="0"/>
            <wp:docPr id="17" name="Picture 17" descr="Ashurst Wood School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urst Wood School Logo 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p>
    <w:p w14:paraId="42C8B0DF" w14:textId="77777777" w:rsidR="00F27017" w:rsidRDefault="00F27017" w:rsidP="00F27017">
      <w:pPr>
        <w:autoSpaceDE w:val="0"/>
        <w:autoSpaceDN w:val="0"/>
        <w:adjustRightInd w:val="0"/>
        <w:jc w:val="center"/>
        <w:rPr>
          <w:rFonts w:ascii="Arial" w:hAnsi="Arial" w:cs="Arial"/>
          <w:color w:val="000000"/>
          <w:sz w:val="56"/>
          <w:szCs w:val="56"/>
        </w:rPr>
      </w:pPr>
    </w:p>
    <w:p w14:paraId="283625A4" w14:textId="77777777" w:rsidR="00F27017" w:rsidRDefault="00F27017" w:rsidP="00F27017">
      <w:pPr>
        <w:autoSpaceDE w:val="0"/>
        <w:autoSpaceDN w:val="0"/>
        <w:adjustRightInd w:val="0"/>
        <w:jc w:val="center"/>
        <w:rPr>
          <w:rFonts w:ascii="Arial" w:hAnsi="Arial" w:cs="Arial"/>
          <w:color w:val="000000"/>
          <w:sz w:val="56"/>
          <w:szCs w:val="56"/>
        </w:rPr>
      </w:pPr>
    </w:p>
    <w:p w14:paraId="404EDB1F" w14:textId="315B671D" w:rsidR="00F27017" w:rsidRPr="00F7660C" w:rsidRDefault="00840832" w:rsidP="00F27017">
      <w:pPr>
        <w:autoSpaceDE w:val="0"/>
        <w:autoSpaceDN w:val="0"/>
        <w:adjustRightInd w:val="0"/>
        <w:jc w:val="center"/>
        <w:rPr>
          <w:rFonts w:ascii="Arial" w:hAnsi="Arial" w:cs="Arial"/>
          <w:b/>
          <w:color w:val="000000"/>
          <w:sz w:val="28"/>
          <w:szCs w:val="28"/>
        </w:rPr>
      </w:pPr>
      <w:r w:rsidRPr="00F7660C">
        <w:rPr>
          <w:rFonts w:ascii="Arial" w:hAnsi="Arial" w:cs="Arial"/>
          <w:b/>
          <w:color w:val="000000"/>
          <w:sz w:val="28"/>
          <w:szCs w:val="28"/>
        </w:rPr>
        <w:t>Reviewed:</w:t>
      </w:r>
      <w:r w:rsidR="00F27017" w:rsidRPr="00F7660C">
        <w:rPr>
          <w:rFonts w:ascii="Arial" w:hAnsi="Arial" w:cs="Arial"/>
          <w:b/>
          <w:color w:val="000000"/>
          <w:sz w:val="28"/>
          <w:szCs w:val="28"/>
        </w:rPr>
        <w:t xml:space="preserve"> </w:t>
      </w:r>
      <w:r w:rsidR="009E0FE3">
        <w:rPr>
          <w:rFonts w:ascii="Arial" w:hAnsi="Arial" w:cs="Arial"/>
          <w:b/>
          <w:color w:val="000000"/>
          <w:sz w:val="28"/>
          <w:szCs w:val="28"/>
        </w:rPr>
        <w:t>May 20</w:t>
      </w:r>
      <w:r w:rsidR="00B866B2">
        <w:rPr>
          <w:rFonts w:ascii="Arial" w:hAnsi="Arial" w:cs="Arial"/>
          <w:b/>
          <w:color w:val="000000"/>
          <w:sz w:val="28"/>
          <w:szCs w:val="28"/>
        </w:rPr>
        <w:t>22</w:t>
      </w:r>
    </w:p>
    <w:p w14:paraId="2C39063C" w14:textId="77777777" w:rsidR="00F27017" w:rsidRPr="00F7660C" w:rsidRDefault="00F27017" w:rsidP="00F27017">
      <w:pPr>
        <w:autoSpaceDE w:val="0"/>
        <w:autoSpaceDN w:val="0"/>
        <w:adjustRightInd w:val="0"/>
        <w:jc w:val="center"/>
        <w:rPr>
          <w:rFonts w:ascii="Arial" w:hAnsi="Arial" w:cs="Arial"/>
          <w:b/>
          <w:color w:val="000000"/>
          <w:sz w:val="28"/>
          <w:szCs w:val="28"/>
        </w:rPr>
      </w:pPr>
    </w:p>
    <w:p w14:paraId="22B0FAB3" w14:textId="64BFA9EB" w:rsidR="00F27017" w:rsidRPr="00F7660C" w:rsidRDefault="00840832" w:rsidP="00F27017">
      <w:pPr>
        <w:autoSpaceDE w:val="0"/>
        <w:autoSpaceDN w:val="0"/>
        <w:adjustRightInd w:val="0"/>
        <w:jc w:val="center"/>
        <w:rPr>
          <w:rFonts w:ascii="Arial" w:hAnsi="Arial" w:cs="Arial"/>
          <w:b/>
          <w:color w:val="000000"/>
          <w:sz w:val="28"/>
          <w:szCs w:val="28"/>
        </w:rPr>
      </w:pPr>
      <w:r w:rsidRPr="00F7660C">
        <w:rPr>
          <w:rFonts w:ascii="Arial" w:hAnsi="Arial" w:cs="Arial"/>
          <w:b/>
          <w:color w:val="000000"/>
          <w:sz w:val="28"/>
          <w:szCs w:val="28"/>
        </w:rPr>
        <w:t>Review Date:</w:t>
      </w:r>
      <w:r w:rsidR="00A440F2" w:rsidRPr="00F7660C">
        <w:rPr>
          <w:rFonts w:ascii="Arial" w:hAnsi="Arial" w:cs="Arial"/>
          <w:b/>
          <w:color w:val="000000"/>
          <w:sz w:val="28"/>
          <w:szCs w:val="28"/>
        </w:rPr>
        <w:t xml:space="preserve"> </w:t>
      </w:r>
      <w:r w:rsidR="009E0FE3">
        <w:rPr>
          <w:rFonts w:ascii="Arial" w:hAnsi="Arial" w:cs="Arial"/>
          <w:b/>
          <w:color w:val="000000"/>
          <w:sz w:val="28"/>
          <w:szCs w:val="28"/>
        </w:rPr>
        <w:t>Summer Term 1 20</w:t>
      </w:r>
      <w:r w:rsidR="00B866B2">
        <w:rPr>
          <w:rFonts w:ascii="Arial" w:hAnsi="Arial" w:cs="Arial"/>
          <w:b/>
          <w:color w:val="000000"/>
          <w:sz w:val="28"/>
          <w:szCs w:val="28"/>
        </w:rPr>
        <w:t>25</w:t>
      </w:r>
    </w:p>
    <w:p w14:paraId="7A8E62C4" w14:textId="77777777" w:rsidR="00F27017" w:rsidRDefault="00F27017" w:rsidP="00F27017">
      <w:pPr>
        <w:autoSpaceDE w:val="0"/>
        <w:autoSpaceDN w:val="0"/>
        <w:adjustRightInd w:val="0"/>
        <w:jc w:val="center"/>
        <w:rPr>
          <w:rFonts w:ascii="Arial" w:hAnsi="Arial" w:cs="Arial"/>
          <w:color w:val="000000"/>
        </w:rPr>
      </w:pPr>
    </w:p>
    <w:p w14:paraId="436FECD1" w14:textId="77777777" w:rsidR="00F27017" w:rsidRDefault="00F27017" w:rsidP="00F27017">
      <w:pPr>
        <w:autoSpaceDE w:val="0"/>
        <w:autoSpaceDN w:val="0"/>
        <w:adjustRightInd w:val="0"/>
        <w:jc w:val="center"/>
        <w:rPr>
          <w:rFonts w:ascii="Arial" w:hAnsi="Arial" w:cs="Arial"/>
          <w:color w:val="000000"/>
        </w:rPr>
      </w:pPr>
    </w:p>
    <w:p w14:paraId="37DCF241" w14:textId="77777777" w:rsidR="00F27017" w:rsidRDefault="00F27017" w:rsidP="00F27017">
      <w:pPr>
        <w:autoSpaceDE w:val="0"/>
        <w:autoSpaceDN w:val="0"/>
        <w:adjustRightInd w:val="0"/>
        <w:jc w:val="center"/>
        <w:rPr>
          <w:rFonts w:ascii="Arial" w:hAnsi="Arial" w:cs="Arial"/>
          <w:color w:val="000000"/>
        </w:rPr>
      </w:pPr>
    </w:p>
    <w:p w14:paraId="324689C5" w14:textId="77777777" w:rsidR="00F27017" w:rsidRDefault="00F27017" w:rsidP="00F27017">
      <w:pPr>
        <w:autoSpaceDE w:val="0"/>
        <w:autoSpaceDN w:val="0"/>
        <w:adjustRightInd w:val="0"/>
        <w:jc w:val="center"/>
        <w:rPr>
          <w:rFonts w:ascii="Arial" w:hAnsi="Arial" w:cs="Arial"/>
          <w:color w:val="000000"/>
        </w:rPr>
      </w:pPr>
    </w:p>
    <w:p w14:paraId="57202275" w14:textId="77777777" w:rsidR="00F27017" w:rsidRDefault="00F27017" w:rsidP="00F27017">
      <w:pPr>
        <w:autoSpaceDE w:val="0"/>
        <w:autoSpaceDN w:val="0"/>
        <w:adjustRightInd w:val="0"/>
        <w:jc w:val="center"/>
        <w:rPr>
          <w:rFonts w:ascii="Arial" w:hAnsi="Arial" w:cs="Arial"/>
          <w:color w:val="000000"/>
        </w:rPr>
      </w:pPr>
    </w:p>
    <w:p w14:paraId="06D6BED2" w14:textId="77777777" w:rsidR="00F27017" w:rsidRDefault="00F27017" w:rsidP="00F27017">
      <w:pPr>
        <w:autoSpaceDE w:val="0"/>
        <w:autoSpaceDN w:val="0"/>
        <w:adjustRightInd w:val="0"/>
        <w:jc w:val="center"/>
        <w:rPr>
          <w:rFonts w:ascii="Arial" w:hAnsi="Arial" w:cs="Arial"/>
          <w:color w:val="000000"/>
        </w:rPr>
      </w:pPr>
    </w:p>
    <w:p w14:paraId="7763295F" w14:textId="77777777" w:rsidR="00F27017" w:rsidRDefault="00F27017" w:rsidP="00F27017">
      <w:pPr>
        <w:autoSpaceDE w:val="0"/>
        <w:autoSpaceDN w:val="0"/>
        <w:adjustRightInd w:val="0"/>
        <w:jc w:val="center"/>
        <w:rPr>
          <w:rFonts w:ascii="Arial" w:hAnsi="Arial" w:cs="Arial"/>
          <w:color w:val="000000"/>
        </w:rPr>
      </w:pPr>
    </w:p>
    <w:p w14:paraId="32370C5C" w14:textId="77777777" w:rsidR="00F27017" w:rsidRDefault="00F27017" w:rsidP="00F27017">
      <w:pPr>
        <w:autoSpaceDE w:val="0"/>
        <w:autoSpaceDN w:val="0"/>
        <w:adjustRightInd w:val="0"/>
        <w:jc w:val="center"/>
        <w:rPr>
          <w:rFonts w:ascii="Arial" w:hAnsi="Arial" w:cs="Arial"/>
          <w:color w:val="000000"/>
        </w:rPr>
      </w:pPr>
    </w:p>
    <w:p w14:paraId="04E2002A" w14:textId="77777777" w:rsidR="00F27017" w:rsidRDefault="00F27017" w:rsidP="00F27017">
      <w:pPr>
        <w:autoSpaceDE w:val="0"/>
        <w:autoSpaceDN w:val="0"/>
        <w:adjustRightInd w:val="0"/>
        <w:jc w:val="center"/>
        <w:rPr>
          <w:rFonts w:ascii="Arial" w:hAnsi="Arial" w:cs="Arial"/>
          <w:color w:val="000000"/>
        </w:rPr>
      </w:pPr>
    </w:p>
    <w:p w14:paraId="6D2CFD75" w14:textId="77777777" w:rsidR="00F27017" w:rsidRDefault="00F27017" w:rsidP="00F27017">
      <w:pPr>
        <w:autoSpaceDE w:val="0"/>
        <w:autoSpaceDN w:val="0"/>
        <w:adjustRightInd w:val="0"/>
        <w:jc w:val="center"/>
        <w:rPr>
          <w:rFonts w:ascii="Arial" w:hAnsi="Arial" w:cs="Arial"/>
          <w:color w:val="000000"/>
        </w:rPr>
      </w:pPr>
    </w:p>
    <w:p w14:paraId="7204662A" w14:textId="77777777" w:rsidR="00F27017" w:rsidRDefault="00F27017" w:rsidP="00F27017">
      <w:pPr>
        <w:autoSpaceDE w:val="0"/>
        <w:autoSpaceDN w:val="0"/>
        <w:adjustRightInd w:val="0"/>
        <w:jc w:val="center"/>
        <w:rPr>
          <w:rFonts w:ascii="Arial" w:hAnsi="Arial" w:cs="Arial"/>
          <w:color w:val="000000"/>
        </w:rPr>
      </w:pPr>
    </w:p>
    <w:p w14:paraId="2DD0526B" w14:textId="77777777" w:rsidR="00F27017" w:rsidRDefault="00F27017" w:rsidP="00F27017">
      <w:pPr>
        <w:pStyle w:val="aLCPHeading"/>
      </w:pPr>
      <w:r>
        <w:t>Ashurst  Wood  School</w:t>
      </w:r>
    </w:p>
    <w:p w14:paraId="2BF6A1C6" w14:textId="77777777" w:rsidR="00F27017" w:rsidRDefault="00F27017" w:rsidP="00F27017">
      <w:pPr>
        <w:pStyle w:val="aLCPHeading"/>
        <w:rPr>
          <w:rFonts w:eastAsia="Arial Unicode MS"/>
        </w:rPr>
      </w:pPr>
      <w:r>
        <w:t>Charging Policy</w:t>
      </w:r>
    </w:p>
    <w:p w14:paraId="2FA8E6AC" w14:textId="77777777" w:rsidR="00F27017" w:rsidRDefault="00F27017" w:rsidP="00F27017">
      <w:pPr>
        <w:pStyle w:val="aLCPBodytext"/>
        <w:jc w:val="both"/>
      </w:pPr>
    </w:p>
    <w:p w14:paraId="69690D8C" w14:textId="5279E76E" w:rsidR="00F27017" w:rsidRDefault="00F27017" w:rsidP="00CD1635">
      <w:pPr>
        <w:pStyle w:val="aLCPSubhead"/>
      </w:pPr>
      <w:r w:rsidRPr="00F27017">
        <w:rPr>
          <w:b/>
        </w:rPr>
        <w:t>Introduction</w:t>
      </w:r>
    </w:p>
    <w:p w14:paraId="7E39B58F" w14:textId="77777777" w:rsidR="00F27017" w:rsidRDefault="00F27017" w:rsidP="00F27017">
      <w:pPr>
        <w:pStyle w:val="aLCPBodytext"/>
        <w:jc w:val="both"/>
      </w:pPr>
      <w:r>
        <w:tab/>
        <w:t>All education in school is free. We do not charge for any activity undertaken as part of the National Cu</w:t>
      </w:r>
      <w:r w:rsidR="00164E47">
        <w:t>rriculum on the school premises delivered by school staff.</w:t>
      </w:r>
    </w:p>
    <w:p w14:paraId="06F718E7" w14:textId="77777777" w:rsidR="00F27017" w:rsidRDefault="00F27017" w:rsidP="00F27017">
      <w:pPr>
        <w:pStyle w:val="aLCPBodytext"/>
        <w:jc w:val="both"/>
      </w:pPr>
    </w:p>
    <w:p w14:paraId="50830366" w14:textId="77777777" w:rsidR="00F27017" w:rsidRPr="00F27017" w:rsidRDefault="00F27017" w:rsidP="00F27017">
      <w:pPr>
        <w:pStyle w:val="aLCPSubhead"/>
        <w:rPr>
          <w:b/>
        </w:rPr>
      </w:pPr>
      <w:r w:rsidRPr="00F27017">
        <w:rPr>
          <w:b/>
        </w:rPr>
        <w:t>Voluntary contributions</w:t>
      </w:r>
    </w:p>
    <w:p w14:paraId="4D2643B5" w14:textId="77777777" w:rsidR="00F27017" w:rsidRDefault="00F27017" w:rsidP="00F27017">
      <w:pPr>
        <w:pStyle w:val="aLCPBodytext"/>
        <w:jc w:val="both"/>
      </w:pPr>
    </w:p>
    <w:p w14:paraId="500066EC" w14:textId="77777777" w:rsidR="00F27017" w:rsidRDefault="00F27017" w:rsidP="00F27017">
      <w:pPr>
        <w:pStyle w:val="aLCPBodytext"/>
        <w:jc w:val="both"/>
        <w:rPr>
          <w:iCs/>
        </w:rPr>
      </w:pPr>
      <w:r>
        <w:t xml:space="preserve"> </w:t>
      </w:r>
      <w:r>
        <w:tab/>
      </w:r>
      <w:r w:rsidR="00164E47">
        <w:rPr>
          <w:iCs/>
        </w:rPr>
        <w:t xml:space="preserve">When organising school trips, </w:t>
      </w:r>
      <w:r>
        <w:rPr>
          <w:iCs/>
        </w:rPr>
        <w:t>visits</w:t>
      </w:r>
      <w:r w:rsidR="00164E47">
        <w:rPr>
          <w:iCs/>
        </w:rPr>
        <w:t xml:space="preserve"> or visitors</w:t>
      </w:r>
      <w:r>
        <w:rPr>
          <w:iCs/>
        </w:rPr>
        <w:t xml:space="preserve"> which enrich the curriculum and educational experience of the children, the school invites parents to contribute to the cost of the visit. All contributions are voluntary. If we do not receive sufficient voluntary contributions, we may cancel a</w:t>
      </w:r>
      <w:r w:rsidR="00164E47">
        <w:rPr>
          <w:iCs/>
        </w:rPr>
        <w:t>n event. If an event</w:t>
      </w:r>
      <w:r>
        <w:rPr>
          <w:iCs/>
        </w:rPr>
        <w:t xml:space="preserve"> goes ahead, it may include children whose parents have not made any contribution. Moreover, when made, charges per pupil cannot exceed the actual costs incurred, which means that pupils who can pay should not be charged extra to cover the costs of those who cannot afford to. We do not treat these children differently from any others.</w:t>
      </w:r>
    </w:p>
    <w:p w14:paraId="3A79425A" w14:textId="77777777" w:rsidR="00F27017" w:rsidRDefault="00F27017" w:rsidP="00F27017">
      <w:pPr>
        <w:pStyle w:val="aLCPBodytext"/>
        <w:jc w:val="both"/>
        <w:rPr>
          <w:iCs/>
        </w:rPr>
      </w:pPr>
    </w:p>
    <w:p w14:paraId="58F34FA2" w14:textId="77777777" w:rsidR="00F27017" w:rsidRDefault="00F27017" w:rsidP="00F27017">
      <w:pPr>
        <w:pStyle w:val="aLCPBodytext"/>
        <w:jc w:val="both"/>
        <w:rPr>
          <w:iCs/>
        </w:rPr>
      </w:pPr>
      <w:r>
        <w:rPr>
          <w:iCs/>
        </w:rPr>
        <w:t xml:space="preserve"> </w:t>
      </w:r>
      <w:r>
        <w:rPr>
          <w:iCs/>
        </w:rPr>
        <w:tab/>
        <w:t xml:space="preserve">If a parent wishes their child to take part in a school visit, trip or event, but is unable to make a voluntary contribution we ask that the parent discusses this with the </w:t>
      </w:r>
      <w:r w:rsidR="00AB31C7">
        <w:rPr>
          <w:iCs/>
        </w:rPr>
        <w:t>Headteacher</w:t>
      </w:r>
      <w:r>
        <w:rPr>
          <w:iCs/>
        </w:rPr>
        <w:t xml:space="preserve"> to establish ways in which this can be overcome. Occasionally the school can find additional funds in order to support the visit. Parents have a right to know how each visit is funded. The school will provide this information on request, </w:t>
      </w:r>
      <w:r w:rsidRPr="00F27017">
        <w:rPr>
          <w:iCs/>
        </w:rPr>
        <w:t>however the identity of any parent who has not been able to make a contribution towards their child’s attendance on such a trip or visit will be kept strictly private.</w:t>
      </w:r>
    </w:p>
    <w:p w14:paraId="0942EAFF" w14:textId="77777777" w:rsidR="00F27017" w:rsidRDefault="00F27017" w:rsidP="00F27017">
      <w:pPr>
        <w:pStyle w:val="aLCPBodytext"/>
        <w:jc w:val="both"/>
      </w:pPr>
      <w:r>
        <w:rPr>
          <w:iCs/>
        </w:rPr>
        <w:t xml:space="preserve">           </w:t>
      </w:r>
      <w:r>
        <w:t xml:space="preserve"> </w:t>
      </w:r>
    </w:p>
    <w:p w14:paraId="4F3013D8" w14:textId="0A113DBB" w:rsidR="00F27017" w:rsidRDefault="00F27017" w:rsidP="00F27017">
      <w:pPr>
        <w:pStyle w:val="aLCPBodytext"/>
        <w:jc w:val="both"/>
      </w:pPr>
      <w:r>
        <w:t xml:space="preserve">           Examples of such activities include</w:t>
      </w:r>
      <w:r w:rsidR="00CD1635">
        <w:t>:</w:t>
      </w:r>
      <w:r>
        <w:t xml:space="preserve">          </w:t>
      </w:r>
    </w:p>
    <w:p w14:paraId="0276151F" w14:textId="77777777" w:rsidR="00F27017" w:rsidRDefault="00F27017" w:rsidP="00F27017">
      <w:pPr>
        <w:pStyle w:val="aLCPBodytext"/>
        <w:numPr>
          <w:ilvl w:val="0"/>
          <w:numId w:val="1"/>
        </w:numPr>
        <w:jc w:val="both"/>
      </w:pPr>
      <w:r>
        <w:t>External trips to museums, theatres etc.</w:t>
      </w:r>
    </w:p>
    <w:p w14:paraId="0714FCF7" w14:textId="77777777" w:rsidR="00F27017" w:rsidRDefault="00F27017" w:rsidP="00F27017">
      <w:pPr>
        <w:pStyle w:val="aLCPBodytext"/>
        <w:numPr>
          <w:ilvl w:val="0"/>
          <w:numId w:val="1"/>
        </w:numPr>
        <w:jc w:val="both"/>
      </w:pPr>
      <w:r>
        <w:t>Visits from experts; artists; musicians etc to the school.</w:t>
      </w:r>
    </w:p>
    <w:p w14:paraId="4B3933C6" w14:textId="77777777" w:rsidR="00F27017" w:rsidRDefault="00F27017" w:rsidP="00F27017">
      <w:pPr>
        <w:pStyle w:val="aLCPBodytext"/>
        <w:jc w:val="both"/>
      </w:pPr>
    </w:p>
    <w:p w14:paraId="6C840B8F" w14:textId="77777777" w:rsidR="00F27017" w:rsidRPr="00F27017" w:rsidRDefault="00F27017" w:rsidP="00F27017">
      <w:pPr>
        <w:pStyle w:val="aLCPSubhead"/>
        <w:rPr>
          <w:b/>
        </w:rPr>
      </w:pPr>
      <w:r w:rsidRPr="00F27017">
        <w:rPr>
          <w:b/>
        </w:rPr>
        <w:t>Residential visits</w:t>
      </w:r>
    </w:p>
    <w:p w14:paraId="20BC594C" w14:textId="77777777" w:rsidR="00F27017" w:rsidRDefault="00F27017" w:rsidP="00F27017">
      <w:pPr>
        <w:pStyle w:val="aLCPSubhead"/>
      </w:pPr>
      <w:r>
        <w:t xml:space="preserve">        </w:t>
      </w:r>
    </w:p>
    <w:p w14:paraId="32972E36" w14:textId="7C3C49DC" w:rsidR="00F27017" w:rsidRDefault="00840832" w:rsidP="00B866B2">
      <w:pPr>
        <w:pStyle w:val="aLCPSubhead"/>
      </w:pPr>
      <w:r>
        <w:t>The school organises a</w:t>
      </w:r>
      <w:r w:rsidR="00F27017" w:rsidRPr="00F27017">
        <w:t xml:space="preserve"> residentia</w:t>
      </w:r>
      <w:r w:rsidR="00AB31C7">
        <w:t>l trip for pupils in Year</w:t>
      </w:r>
      <w:r w:rsidR="00F27017" w:rsidRPr="00F27017">
        <w:t xml:space="preserve"> 6</w:t>
      </w:r>
      <w:r>
        <w:t xml:space="preserve"> every year</w:t>
      </w:r>
      <w:r w:rsidR="00F27017" w:rsidRPr="00F27017">
        <w:t>.</w:t>
      </w:r>
      <w:r>
        <w:t xml:space="preserve"> </w:t>
      </w:r>
      <w:r w:rsidR="00F27017" w:rsidRPr="00F27017">
        <w:t xml:space="preserve">This involves coaching sessions with </w:t>
      </w:r>
      <w:r w:rsidR="009E0FE3">
        <w:t xml:space="preserve">trained </w:t>
      </w:r>
      <w:r w:rsidR="00F27017" w:rsidRPr="00F27017">
        <w:t>instru</w:t>
      </w:r>
      <w:r w:rsidR="009E0FE3">
        <w:t>ctors</w:t>
      </w:r>
      <w:r w:rsidR="00F27017" w:rsidRPr="00F27017">
        <w:t xml:space="preserve"> </w:t>
      </w:r>
      <w:r w:rsidR="00164E47">
        <w:t xml:space="preserve">as well as team building and social activities. </w:t>
      </w:r>
      <w:r w:rsidR="00F27017" w:rsidRPr="00F27017">
        <w:t xml:space="preserve">These support our curriculum and develop independence and confidence. We make a charge for these visits except for those pupils who are receiving appropriate state benefits. The visit is arranged through a well-established company who sell this as a complete package including instruction, board, lodging and transport. </w:t>
      </w:r>
      <w:bookmarkStart w:id="0" w:name="_Hlk102490890"/>
      <w:r w:rsidR="00F27017" w:rsidRPr="00F27017">
        <w:t xml:space="preserve">Parents who are unable to afford this visit are encouraged to talk to the </w:t>
      </w:r>
      <w:r w:rsidR="00AB31C7" w:rsidRPr="00F27017">
        <w:t>Headteacher</w:t>
      </w:r>
      <w:r w:rsidR="00F27017" w:rsidRPr="00F27017">
        <w:t xml:space="preserve"> to come to an agreement about </w:t>
      </w:r>
      <w:r w:rsidR="00164E47">
        <w:t xml:space="preserve">help with </w:t>
      </w:r>
      <w:r w:rsidR="00F27017" w:rsidRPr="00F27017">
        <w:t>the funding.</w:t>
      </w:r>
      <w:bookmarkEnd w:id="0"/>
    </w:p>
    <w:p w14:paraId="6CD4A38F" w14:textId="77777777" w:rsidR="00F27017" w:rsidRDefault="00F27017" w:rsidP="00F27017">
      <w:pPr>
        <w:pStyle w:val="aLCPBodytext"/>
        <w:jc w:val="both"/>
      </w:pPr>
    </w:p>
    <w:p w14:paraId="34938BE7" w14:textId="77777777" w:rsidR="00F27017" w:rsidRPr="00F27017" w:rsidRDefault="00F27017" w:rsidP="00F27017">
      <w:pPr>
        <w:pStyle w:val="aLCPSubhead"/>
        <w:rPr>
          <w:b/>
        </w:rPr>
      </w:pPr>
      <w:r w:rsidRPr="00F27017">
        <w:rPr>
          <w:b/>
        </w:rPr>
        <w:t>Music tuition</w:t>
      </w:r>
    </w:p>
    <w:p w14:paraId="1B6AE693" w14:textId="77777777" w:rsidR="00F27017" w:rsidRDefault="00F27017" w:rsidP="00F27017">
      <w:pPr>
        <w:pStyle w:val="aLCPBodytext"/>
        <w:jc w:val="both"/>
      </w:pPr>
    </w:p>
    <w:p w14:paraId="6F1C5E15" w14:textId="77777777" w:rsidR="00F27017" w:rsidRDefault="00F27017" w:rsidP="00F27017">
      <w:pPr>
        <w:pStyle w:val="aLCPBodytext"/>
        <w:jc w:val="both"/>
      </w:pPr>
      <w:r>
        <w:t xml:space="preserve"> </w:t>
      </w:r>
      <w:r>
        <w:tab/>
        <w:t>All children study music as part of the normal school curriculum. We do not charge for this.</w:t>
      </w:r>
    </w:p>
    <w:p w14:paraId="2E522CD0" w14:textId="77777777" w:rsidR="00F27017" w:rsidRDefault="00F27017" w:rsidP="00F27017">
      <w:pPr>
        <w:pStyle w:val="aLCPBodytext"/>
        <w:jc w:val="both"/>
      </w:pPr>
    </w:p>
    <w:p w14:paraId="218DF1AB" w14:textId="77777777" w:rsidR="00F27017" w:rsidRDefault="00F27017" w:rsidP="00F27017">
      <w:pPr>
        <w:pStyle w:val="aLCPBodytext"/>
        <w:jc w:val="both"/>
      </w:pPr>
      <w:r>
        <w:t xml:space="preserve"> </w:t>
      </w:r>
      <w:r>
        <w:tab/>
        <w:t>There is a charge for individual or group music tuition if this is not part of the National Curriculum. The peripatetic music teachers teach individual or small group lessons. The LEA makes a charge for these lessons. This is arranged directly with the parent and does not involve the school in any administration.</w:t>
      </w:r>
    </w:p>
    <w:p w14:paraId="0CA93A15" w14:textId="77777777" w:rsidR="00F7660C" w:rsidRDefault="00F7660C" w:rsidP="00F27017">
      <w:pPr>
        <w:pStyle w:val="aLCPSubhead"/>
      </w:pPr>
    </w:p>
    <w:p w14:paraId="5325EC87" w14:textId="27E69934" w:rsidR="00F27017" w:rsidRPr="00F27017" w:rsidRDefault="00F27017" w:rsidP="00F27017">
      <w:pPr>
        <w:pStyle w:val="aLCPSubhead"/>
        <w:rPr>
          <w:b/>
        </w:rPr>
      </w:pPr>
      <w:r w:rsidRPr="00F27017">
        <w:rPr>
          <w:b/>
        </w:rPr>
        <w:t>Swimmin</w:t>
      </w:r>
      <w:r w:rsidR="00B866B2">
        <w:rPr>
          <w:b/>
        </w:rPr>
        <w:t>g</w:t>
      </w:r>
    </w:p>
    <w:p w14:paraId="70EFDA05" w14:textId="77777777" w:rsidR="00F27017" w:rsidRDefault="00F27017" w:rsidP="00F27017">
      <w:pPr>
        <w:pStyle w:val="aLCPBodytext"/>
        <w:jc w:val="both"/>
      </w:pPr>
    </w:p>
    <w:p w14:paraId="3C8BEFFF" w14:textId="7CA77D6F" w:rsidR="00F27017" w:rsidRDefault="00F27017" w:rsidP="00F27017">
      <w:pPr>
        <w:pStyle w:val="aLCPBodytext"/>
        <w:jc w:val="both"/>
      </w:pPr>
      <w:r>
        <w:tab/>
        <w:t xml:space="preserve">The school organises swimming lessons for all children in Year </w:t>
      </w:r>
      <w:r w:rsidR="00F11378">
        <w:t>6</w:t>
      </w:r>
      <w:r>
        <w:t xml:space="preserve">. These take place during school time and are part of the National Curriculum. However, we have to hire a private pool and an instructor. We ask for voluntary contributions to cover the minimal cost of these sessions.  We inform parents when these lessons are to take place, and we ask parents for their written permission for their child to walk to the pool and take part in the swimming lessons. </w:t>
      </w:r>
    </w:p>
    <w:p w14:paraId="3AB118C1" w14:textId="77777777" w:rsidR="00F27017" w:rsidRDefault="00F27017" w:rsidP="00F27017">
      <w:pPr>
        <w:pStyle w:val="aLCPSubhead"/>
      </w:pPr>
    </w:p>
    <w:p w14:paraId="370F6839" w14:textId="77777777" w:rsidR="00F27017" w:rsidRDefault="00F27017" w:rsidP="00F27017">
      <w:pPr>
        <w:pStyle w:val="aLCPBodytext"/>
        <w:ind w:firstLine="0"/>
        <w:jc w:val="both"/>
        <w:rPr>
          <w:b/>
        </w:rPr>
      </w:pPr>
      <w:r>
        <w:rPr>
          <w:b/>
        </w:rPr>
        <w:t>Extra – Curricular Activities</w:t>
      </w:r>
    </w:p>
    <w:p w14:paraId="651E30D1" w14:textId="77777777" w:rsidR="00F27017" w:rsidRDefault="00F27017" w:rsidP="00F27017">
      <w:pPr>
        <w:pStyle w:val="aLCPBodytext"/>
        <w:jc w:val="both"/>
        <w:rPr>
          <w:b/>
        </w:rPr>
      </w:pPr>
    </w:p>
    <w:p w14:paraId="65F355E4" w14:textId="327F66DC" w:rsidR="00DE28B9" w:rsidRDefault="00F27017" w:rsidP="00CD1635">
      <w:pPr>
        <w:pStyle w:val="aLCPBodytext"/>
        <w:jc w:val="both"/>
      </w:pPr>
      <w:r>
        <w:tab/>
        <w:t>The school offer</w:t>
      </w:r>
      <w:r w:rsidR="00164E47">
        <w:t>s</w:t>
      </w:r>
      <w:r>
        <w:t xml:space="preserve"> </w:t>
      </w:r>
      <w:r w:rsidR="00E0740D">
        <w:t>after school clubs</w:t>
      </w:r>
      <w:r>
        <w:t xml:space="preserve">. </w:t>
      </w:r>
      <w:r w:rsidR="007D5FBC">
        <w:t>The school</w:t>
      </w:r>
      <w:r w:rsidR="00164E47">
        <w:t xml:space="preserve"> w</w:t>
      </w:r>
      <w:r w:rsidR="00E0740D">
        <w:t>ill</w:t>
      </w:r>
      <w:r w:rsidR="00164E47">
        <w:t xml:space="preserve"> make a</w:t>
      </w:r>
      <w:r>
        <w:t xml:space="preserve"> </w:t>
      </w:r>
      <w:r w:rsidR="00E0740D">
        <w:t xml:space="preserve">non-profit </w:t>
      </w:r>
      <w:r>
        <w:t>charge for these sessions to cover costs.</w:t>
      </w:r>
      <w:r w:rsidR="00E0740D">
        <w:t xml:space="preserve"> </w:t>
      </w:r>
      <w:r w:rsidR="00E0740D" w:rsidRPr="00F27017">
        <w:t xml:space="preserve">Parents who are unable to afford </w:t>
      </w:r>
      <w:r w:rsidR="00E0740D">
        <w:t>clubs</w:t>
      </w:r>
      <w:r w:rsidR="00E0740D" w:rsidRPr="00F27017">
        <w:t xml:space="preserve"> are encouraged to talk to the Headteacher to come to an agreement about </w:t>
      </w:r>
      <w:r w:rsidR="00E0740D">
        <w:t xml:space="preserve">help with </w:t>
      </w:r>
      <w:r w:rsidR="00E0740D" w:rsidRPr="00F27017">
        <w:t>the funding.</w:t>
      </w:r>
    </w:p>
    <w:sectPr w:rsidR="00DE28B9" w:rsidSect="00CD1635">
      <w:footerReference w:type="default" r:id="rId11"/>
      <w:pgSz w:w="11906" w:h="16838"/>
      <w:pgMar w:top="567" w:right="720" w:bottom="567" w:left="567" w:header="5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4E69" w14:textId="77777777" w:rsidR="006066CA" w:rsidRDefault="006066CA" w:rsidP="00CD1635">
      <w:pPr>
        <w:spacing w:line="240" w:lineRule="auto"/>
      </w:pPr>
      <w:r>
        <w:separator/>
      </w:r>
    </w:p>
  </w:endnote>
  <w:endnote w:type="continuationSeparator" w:id="0">
    <w:p w14:paraId="215DACB8" w14:textId="77777777" w:rsidR="006066CA" w:rsidRDefault="006066CA" w:rsidP="00CD1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558954"/>
      <w:docPartObj>
        <w:docPartGallery w:val="Page Numbers (Bottom of Page)"/>
        <w:docPartUnique/>
      </w:docPartObj>
    </w:sdtPr>
    <w:sdtEndPr>
      <w:rPr>
        <w:noProof/>
      </w:rPr>
    </w:sdtEndPr>
    <w:sdtContent>
      <w:p w14:paraId="16522DBE" w14:textId="51F5289B" w:rsidR="00CD1635" w:rsidRDefault="00CD1635">
        <w:pPr>
          <w:pStyle w:val="Footer"/>
          <w:jc w:val="right"/>
        </w:pPr>
        <w:r>
          <w:t xml:space="preserve">Our vision is for everyone to have a love of life, a love of learning and a love of people                      </w:t>
        </w:r>
        <w:r>
          <w:fldChar w:fldCharType="begin"/>
        </w:r>
        <w:r>
          <w:instrText xml:space="preserve"> PAGE   \* MERGEFORMAT </w:instrText>
        </w:r>
        <w:r>
          <w:fldChar w:fldCharType="separate"/>
        </w:r>
        <w:r>
          <w:rPr>
            <w:noProof/>
          </w:rPr>
          <w:t>2</w:t>
        </w:r>
        <w:r>
          <w:rPr>
            <w:noProof/>
          </w:rPr>
          <w:fldChar w:fldCharType="end"/>
        </w:r>
      </w:p>
    </w:sdtContent>
  </w:sdt>
  <w:p w14:paraId="68B4B0DF" w14:textId="77777777" w:rsidR="00CD1635" w:rsidRDefault="00CD1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A9ADF" w14:textId="77777777" w:rsidR="006066CA" w:rsidRDefault="006066CA" w:rsidP="00CD1635">
      <w:pPr>
        <w:spacing w:line="240" w:lineRule="auto"/>
      </w:pPr>
      <w:r>
        <w:separator/>
      </w:r>
    </w:p>
  </w:footnote>
  <w:footnote w:type="continuationSeparator" w:id="0">
    <w:p w14:paraId="23387922" w14:textId="77777777" w:rsidR="006066CA" w:rsidRDefault="006066CA" w:rsidP="00CD16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4199"/>
    <w:multiLevelType w:val="singleLevel"/>
    <w:tmpl w:val="7B60A71C"/>
    <w:lvl w:ilvl="0">
      <w:start w:val="2"/>
      <w:numFmt w:val="bullet"/>
      <w:lvlText w:val=""/>
      <w:lvlJc w:val="left"/>
      <w:pPr>
        <w:tabs>
          <w:tab w:val="num" w:pos="1140"/>
        </w:tabs>
        <w:ind w:left="1140" w:hanging="360"/>
      </w:pPr>
      <w:rPr>
        <w:rFonts w:ascii="Symbol" w:hAnsi="Symbol" w:hint="default"/>
      </w:rPr>
    </w:lvl>
  </w:abstractNum>
  <w:num w:numId="1" w16cid:durableId="947395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17"/>
    <w:rsid w:val="00164E47"/>
    <w:rsid w:val="005D6328"/>
    <w:rsid w:val="006066CA"/>
    <w:rsid w:val="0067718B"/>
    <w:rsid w:val="00690A41"/>
    <w:rsid w:val="007D5FBC"/>
    <w:rsid w:val="00840832"/>
    <w:rsid w:val="008B62E2"/>
    <w:rsid w:val="009E0FE3"/>
    <w:rsid w:val="00A440F2"/>
    <w:rsid w:val="00AB31C7"/>
    <w:rsid w:val="00B866B2"/>
    <w:rsid w:val="00CD1635"/>
    <w:rsid w:val="00DE28B9"/>
    <w:rsid w:val="00E0740D"/>
    <w:rsid w:val="00F11378"/>
    <w:rsid w:val="00F139A0"/>
    <w:rsid w:val="00F27017"/>
    <w:rsid w:val="00F76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8981"/>
  <w15:docId w15:val="{40B17980-E513-4D5A-A692-8F0C7159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017"/>
    <w:pPr>
      <w:spacing w:after="0"/>
    </w:pPr>
    <w:rPr>
      <w:rFonts w:ascii="Calibri" w:eastAsia="Calibri" w:hAnsi="Calibri" w:cs="Times New Roman"/>
      <w:lang w:val="en-US"/>
    </w:rPr>
  </w:style>
  <w:style w:type="paragraph" w:styleId="Heading1">
    <w:name w:val="heading 1"/>
    <w:basedOn w:val="Normal"/>
    <w:next w:val="Normal"/>
    <w:link w:val="Heading1Char"/>
    <w:uiPriority w:val="9"/>
    <w:qFormat/>
    <w:rsid w:val="00F270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70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017"/>
    <w:rPr>
      <w:rFonts w:ascii="Tahoma" w:eastAsia="Calibri" w:hAnsi="Tahoma" w:cs="Tahoma"/>
      <w:sz w:val="16"/>
      <w:szCs w:val="16"/>
      <w:lang w:val="en-US"/>
    </w:rPr>
  </w:style>
  <w:style w:type="paragraph" w:customStyle="1" w:styleId="aLCPHeading">
    <w:name w:val="a LCP Heading"/>
    <w:basedOn w:val="Heading1"/>
    <w:autoRedefine/>
    <w:rsid w:val="00F27017"/>
    <w:pPr>
      <w:keepLines w:val="0"/>
      <w:widowControl w:val="0"/>
      <w:suppressAutoHyphens/>
      <w:spacing w:before="0" w:line="240" w:lineRule="auto"/>
      <w:jc w:val="center"/>
    </w:pPr>
    <w:rPr>
      <w:rFonts w:ascii="Arial" w:eastAsia="Times New Roman" w:hAnsi="Arial" w:cs="Arial"/>
      <w:bCs w:val="0"/>
      <w:color w:val="auto"/>
      <w:szCs w:val="20"/>
    </w:rPr>
  </w:style>
  <w:style w:type="paragraph" w:customStyle="1" w:styleId="aLCPSubhead">
    <w:name w:val="a LCP Subhead"/>
    <w:autoRedefine/>
    <w:rsid w:val="00F27017"/>
    <w:pPr>
      <w:spacing w:after="0" w:line="240" w:lineRule="auto"/>
      <w:ind w:left="680"/>
      <w:jc w:val="both"/>
    </w:pPr>
    <w:rPr>
      <w:rFonts w:ascii="Arial" w:eastAsia="Times New Roman" w:hAnsi="Arial" w:cs="Times New Roman"/>
      <w:szCs w:val="20"/>
      <w:lang w:eastAsia="en-GB"/>
    </w:rPr>
  </w:style>
  <w:style w:type="paragraph" w:customStyle="1" w:styleId="aLCPBodytext">
    <w:name w:val="a LCP Body text"/>
    <w:autoRedefine/>
    <w:rsid w:val="00F27017"/>
    <w:pPr>
      <w:spacing w:after="0" w:line="240" w:lineRule="auto"/>
      <w:ind w:left="680" w:hanging="680"/>
    </w:pPr>
    <w:rPr>
      <w:rFonts w:ascii="Arial" w:eastAsia="Times New Roman" w:hAnsi="Arial" w:cs="Times New Roman"/>
      <w:szCs w:val="20"/>
      <w:lang w:eastAsia="en-GB"/>
    </w:rPr>
  </w:style>
  <w:style w:type="character" w:customStyle="1" w:styleId="Heading1Char">
    <w:name w:val="Heading 1 Char"/>
    <w:basedOn w:val="DefaultParagraphFont"/>
    <w:link w:val="Heading1"/>
    <w:uiPriority w:val="9"/>
    <w:rsid w:val="00F27017"/>
    <w:rPr>
      <w:rFonts w:asciiTheme="majorHAnsi" w:eastAsiaTheme="majorEastAsia" w:hAnsiTheme="majorHAnsi" w:cstheme="majorBidi"/>
      <w:b/>
      <w:bCs/>
      <w:color w:val="365F91" w:themeColor="accent1" w:themeShade="BF"/>
      <w:sz w:val="28"/>
      <w:szCs w:val="28"/>
      <w:lang w:val="en-US"/>
    </w:rPr>
  </w:style>
  <w:style w:type="character" w:styleId="CommentReference">
    <w:name w:val="annotation reference"/>
    <w:basedOn w:val="DefaultParagraphFont"/>
    <w:uiPriority w:val="99"/>
    <w:semiHidden/>
    <w:unhideWhenUsed/>
    <w:rsid w:val="00F139A0"/>
    <w:rPr>
      <w:sz w:val="16"/>
      <w:szCs w:val="16"/>
    </w:rPr>
  </w:style>
  <w:style w:type="paragraph" w:styleId="CommentText">
    <w:name w:val="annotation text"/>
    <w:basedOn w:val="Normal"/>
    <w:link w:val="CommentTextChar"/>
    <w:uiPriority w:val="99"/>
    <w:semiHidden/>
    <w:unhideWhenUsed/>
    <w:rsid w:val="00F139A0"/>
    <w:pPr>
      <w:spacing w:line="240" w:lineRule="auto"/>
    </w:pPr>
    <w:rPr>
      <w:sz w:val="20"/>
      <w:szCs w:val="20"/>
    </w:rPr>
  </w:style>
  <w:style w:type="character" w:customStyle="1" w:styleId="CommentTextChar">
    <w:name w:val="Comment Text Char"/>
    <w:basedOn w:val="DefaultParagraphFont"/>
    <w:link w:val="CommentText"/>
    <w:uiPriority w:val="99"/>
    <w:semiHidden/>
    <w:rsid w:val="00F139A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139A0"/>
    <w:rPr>
      <w:b/>
      <w:bCs/>
    </w:rPr>
  </w:style>
  <w:style w:type="character" w:customStyle="1" w:styleId="CommentSubjectChar">
    <w:name w:val="Comment Subject Char"/>
    <w:basedOn w:val="CommentTextChar"/>
    <w:link w:val="CommentSubject"/>
    <w:uiPriority w:val="99"/>
    <w:semiHidden/>
    <w:rsid w:val="00F139A0"/>
    <w:rPr>
      <w:rFonts w:ascii="Calibri" w:eastAsia="Calibri" w:hAnsi="Calibri" w:cs="Times New Roman"/>
      <w:b/>
      <w:bCs/>
      <w:sz w:val="20"/>
      <w:szCs w:val="20"/>
      <w:lang w:val="en-US"/>
    </w:rPr>
  </w:style>
  <w:style w:type="paragraph" w:styleId="Header">
    <w:name w:val="header"/>
    <w:basedOn w:val="Normal"/>
    <w:link w:val="HeaderChar"/>
    <w:uiPriority w:val="99"/>
    <w:unhideWhenUsed/>
    <w:rsid w:val="00CD1635"/>
    <w:pPr>
      <w:tabs>
        <w:tab w:val="center" w:pos="4513"/>
        <w:tab w:val="right" w:pos="9026"/>
      </w:tabs>
      <w:spacing w:line="240" w:lineRule="auto"/>
    </w:pPr>
  </w:style>
  <w:style w:type="character" w:customStyle="1" w:styleId="HeaderChar">
    <w:name w:val="Header Char"/>
    <w:basedOn w:val="DefaultParagraphFont"/>
    <w:link w:val="Header"/>
    <w:uiPriority w:val="99"/>
    <w:rsid w:val="00CD1635"/>
    <w:rPr>
      <w:rFonts w:ascii="Calibri" w:eastAsia="Calibri" w:hAnsi="Calibri" w:cs="Times New Roman"/>
      <w:lang w:val="en-US"/>
    </w:rPr>
  </w:style>
  <w:style w:type="paragraph" w:styleId="Footer">
    <w:name w:val="footer"/>
    <w:basedOn w:val="Normal"/>
    <w:link w:val="FooterChar"/>
    <w:uiPriority w:val="99"/>
    <w:unhideWhenUsed/>
    <w:rsid w:val="00CD1635"/>
    <w:pPr>
      <w:tabs>
        <w:tab w:val="center" w:pos="4513"/>
        <w:tab w:val="right" w:pos="9026"/>
      </w:tabs>
      <w:spacing w:line="240" w:lineRule="auto"/>
    </w:pPr>
  </w:style>
  <w:style w:type="character" w:customStyle="1" w:styleId="FooterChar">
    <w:name w:val="Footer Char"/>
    <w:basedOn w:val="DefaultParagraphFont"/>
    <w:link w:val="Footer"/>
    <w:uiPriority w:val="99"/>
    <w:rsid w:val="00CD163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582d2a-5291-4ece-a721-e240b41e8758" xsi:nil="true"/>
    <Info xmlns="f794922d-036a-4990-918e-418d41c3fdfb" xsi:nil="true"/>
    <lcf76f155ced4ddcb4097134ff3c332f xmlns="f794922d-036a-4990-918e-418d41c3fd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8332A899ADCA43A1A83E5CC3F96F37" ma:contentTypeVersion="14" ma:contentTypeDescription="Create a new document." ma:contentTypeScope="" ma:versionID="e88c7ebfee417208b742ba318325f5a4">
  <xsd:schema xmlns:xsd="http://www.w3.org/2001/XMLSchema" xmlns:xs="http://www.w3.org/2001/XMLSchema" xmlns:p="http://schemas.microsoft.com/office/2006/metadata/properties" xmlns:ns2="f794922d-036a-4990-918e-418d41c3fdfb" xmlns:ns3="9f582d2a-5291-4ece-a721-e240b41e8758" targetNamespace="http://schemas.microsoft.com/office/2006/metadata/properties" ma:root="true" ma:fieldsID="715ae32fbe8bbb4bcd58ec7db4cebf12" ns2:_="" ns3:_="">
    <xsd:import namespace="f794922d-036a-4990-918e-418d41c3fdfb"/>
    <xsd:import namespace="9f582d2a-5291-4ece-a721-e240b41e8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Info"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4922d-036a-4990-918e-418d41c3f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Info" ma:index="14" nillable="true" ma:displayName="Info" ma:description="Info" ma:internalName="Info">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1728b05-1f40-46b2-aaca-78aab9c197a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582d2a-5291-4ece-a721-e240b41e87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63e7550-1f8e-4f37-a672-ac5a0b5278ee}" ma:internalName="TaxCatchAll" ma:showField="CatchAllData" ma:web="9f582d2a-5291-4ece-a721-e240b41e8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F6F5C-1C48-4B27-92A0-87AA78D40C04}">
  <ds:schemaRefs>
    <ds:schemaRef ds:uri="http://schemas.microsoft.com/office/2006/metadata/properties"/>
    <ds:schemaRef ds:uri="http://schemas.microsoft.com/office/infopath/2007/PartnerControls"/>
    <ds:schemaRef ds:uri="9f582d2a-5291-4ece-a721-e240b41e8758"/>
    <ds:schemaRef ds:uri="f794922d-036a-4990-918e-418d41c3fdfb"/>
  </ds:schemaRefs>
</ds:datastoreItem>
</file>

<file path=customXml/itemProps2.xml><?xml version="1.0" encoding="utf-8"?>
<ds:datastoreItem xmlns:ds="http://schemas.openxmlformats.org/officeDocument/2006/customXml" ds:itemID="{86528E3C-DB01-4E39-AD8C-734CD80FF3BA}">
  <ds:schemaRefs>
    <ds:schemaRef ds:uri="http://schemas.microsoft.com/sharepoint/v3/contenttype/forms"/>
  </ds:schemaRefs>
</ds:datastoreItem>
</file>

<file path=customXml/itemProps3.xml><?xml version="1.0" encoding="utf-8"?>
<ds:datastoreItem xmlns:ds="http://schemas.openxmlformats.org/officeDocument/2006/customXml" ds:itemID="{B9A17B01-F8D3-4E73-9EDD-3CC10436D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4922d-036a-4990-918e-418d41c3fdfb"/>
    <ds:schemaRef ds:uri="9f582d2a-5291-4ece-a721-e240b41e8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Lisa Hobby</cp:lastModifiedBy>
  <cp:revision>2</cp:revision>
  <dcterms:created xsi:type="dcterms:W3CDTF">2023-10-27T14:15:00Z</dcterms:created>
  <dcterms:modified xsi:type="dcterms:W3CDTF">2023-10-27T14:15:00Z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0x010100F98332A899ADCA43A1A83E5CC3F96F37</vt:lpwstr>
  </property>
</Properties>
</file>