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020F27" w14:textId="77777777" w:rsidR="001964A3" w:rsidRDefault="001964A3" w:rsidP="001964A3">
      <w:pPr>
        <w:jc w:val="center"/>
        <w:rPr>
          <w:sz w:val="40"/>
          <w:szCs w:val="40"/>
        </w:rPr>
      </w:pPr>
      <w:bookmarkStart w:id="0" w:name="_GoBack"/>
      <w:bookmarkEnd w:id="0"/>
      <w:r>
        <w:rPr>
          <w:noProof/>
          <w:sz w:val="40"/>
          <w:szCs w:val="40"/>
          <w:lang w:val="en-GB" w:eastAsia="en-GB"/>
        </w:rPr>
        <w:drawing>
          <wp:anchor distT="0" distB="0" distL="114300" distR="114300" simplePos="0" relativeHeight="251659264" behindDoc="0" locked="0" layoutInCell="1" allowOverlap="1" wp14:anchorId="004E6DDF" wp14:editId="5BD9C007">
            <wp:simplePos x="0" y="0"/>
            <wp:positionH relativeFrom="column">
              <wp:posOffset>1457325</wp:posOffset>
            </wp:positionH>
            <wp:positionV relativeFrom="paragraph">
              <wp:posOffset>55245</wp:posOffset>
            </wp:positionV>
            <wp:extent cx="2872047" cy="2872047"/>
            <wp:effectExtent l="152400" t="152400" r="367030" b="36703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872047" cy="2872047"/>
                    </a:xfrm>
                    <a:prstGeom prst="rect">
                      <a:avLst/>
                    </a:prstGeom>
                    <a:ln>
                      <a:noFill/>
                    </a:ln>
                    <a:effectLst>
                      <a:outerShdw blurRad="292100" dist="139700" dir="2700000" algn="tl" rotWithShape="0">
                        <a:srgbClr val="333333">
                          <a:alpha val="65000"/>
                        </a:srgbClr>
                      </a:outerShdw>
                    </a:effectLst>
                  </pic:spPr>
                </pic:pic>
              </a:graphicData>
            </a:graphic>
          </wp:anchor>
        </w:drawing>
      </w:r>
    </w:p>
    <w:p w14:paraId="5E0C0BE8" w14:textId="77777777" w:rsidR="001964A3" w:rsidRDefault="001964A3" w:rsidP="001964A3">
      <w:pPr>
        <w:jc w:val="center"/>
        <w:rPr>
          <w:sz w:val="40"/>
          <w:szCs w:val="40"/>
        </w:rPr>
      </w:pPr>
    </w:p>
    <w:p w14:paraId="0F319ABA" w14:textId="77777777" w:rsidR="001964A3" w:rsidRDefault="001964A3" w:rsidP="001964A3">
      <w:pPr>
        <w:jc w:val="center"/>
        <w:rPr>
          <w:sz w:val="40"/>
          <w:szCs w:val="40"/>
        </w:rPr>
      </w:pPr>
    </w:p>
    <w:p w14:paraId="7D098412" w14:textId="77777777" w:rsidR="001964A3" w:rsidRDefault="001964A3" w:rsidP="001964A3">
      <w:pPr>
        <w:jc w:val="center"/>
        <w:rPr>
          <w:sz w:val="40"/>
          <w:szCs w:val="40"/>
        </w:rPr>
      </w:pPr>
    </w:p>
    <w:p w14:paraId="711C90B6" w14:textId="6AD3C491" w:rsidR="001964A3" w:rsidRDefault="001964A3" w:rsidP="001964A3">
      <w:pPr>
        <w:jc w:val="center"/>
        <w:rPr>
          <w:sz w:val="40"/>
          <w:szCs w:val="40"/>
        </w:rPr>
      </w:pPr>
    </w:p>
    <w:p w14:paraId="6FE87ECA" w14:textId="0C5DCF44" w:rsidR="001964A3" w:rsidRDefault="001964A3" w:rsidP="001964A3">
      <w:pPr>
        <w:jc w:val="center"/>
        <w:rPr>
          <w:sz w:val="40"/>
          <w:szCs w:val="40"/>
        </w:rPr>
      </w:pPr>
    </w:p>
    <w:p w14:paraId="45550225" w14:textId="0B5463B5" w:rsidR="001964A3" w:rsidRDefault="001964A3" w:rsidP="001964A3">
      <w:pPr>
        <w:jc w:val="center"/>
        <w:rPr>
          <w:sz w:val="40"/>
          <w:szCs w:val="40"/>
        </w:rPr>
      </w:pPr>
    </w:p>
    <w:p w14:paraId="69401B88" w14:textId="53AD7118" w:rsidR="001964A3" w:rsidRPr="00F23257" w:rsidRDefault="001964A3" w:rsidP="001964A3">
      <w:pPr>
        <w:jc w:val="center"/>
        <w:rPr>
          <w:sz w:val="56"/>
          <w:szCs w:val="56"/>
        </w:rPr>
      </w:pPr>
    </w:p>
    <w:p w14:paraId="5B6D254B" w14:textId="41A10DCB" w:rsidR="001964A3" w:rsidRPr="00F23257" w:rsidRDefault="001964A3" w:rsidP="001964A3">
      <w:pPr>
        <w:jc w:val="center"/>
        <w:rPr>
          <w:sz w:val="40"/>
          <w:szCs w:val="40"/>
        </w:rPr>
      </w:pPr>
      <w:r w:rsidRPr="00F23257">
        <w:rPr>
          <w:sz w:val="40"/>
          <w:szCs w:val="40"/>
        </w:rPr>
        <w:t>Ashurst Wood Primary School Teaching for Mastery</w:t>
      </w:r>
    </w:p>
    <w:p w14:paraId="053C95E0" w14:textId="5AA9ED1F" w:rsidR="001964A3" w:rsidRDefault="001964A3" w:rsidP="001964A3">
      <w:pPr>
        <w:jc w:val="center"/>
      </w:pPr>
      <w:r w:rsidRPr="00F23257">
        <w:rPr>
          <w:sz w:val="56"/>
          <w:szCs w:val="56"/>
        </w:rPr>
        <w:t>A Mathematics Guide for Parents</w:t>
      </w:r>
      <w:r>
        <w:br w:type="page"/>
      </w:r>
    </w:p>
    <w:p w14:paraId="02AE72AA" w14:textId="71C370DB" w:rsidR="001964A3" w:rsidRDefault="001964A3">
      <w:r>
        <w:rPr>
          <w:noProof/>
          <w:lang w:val="en-GB" w:eastAsia="en-GB"/>
        </w:rPr>
        <w:lastRenderedPageBreak/>
        <w:drawing>
          <wp:anchor distT="0" distB="0" distL="114300" distR="114300" simplePos="0" relativeHeight="251667456" behindDoc="0" locked="0" layoutInCell="1" allowOverlap="1" wp14:anchorId="336FE658" wp14:editId="59EA9184">
            <wp:simplePos x="0" y="0"/>
            <wp:positionH relativeFrom="margin">
              <wp:posOffset>3515360</wp:posOffset>
            </wp:positionH>
            <wp:positionV relativeFrom="paragraph">
              <wp:posOffset>586399</wp:posOffset>
            </wp:positionV>
            <wp:extent cx="1814195" cy="1209040"/>
            <wp:effectExtent l="76200" t="76200" r="128905" b="124460"/>
            <wp:wrapNone/>
            <wp:docPr id="4" name="Picture 4" descr="A picture containing tree, outdoor, roa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ree, outdoor, road, pers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14195" cy="1209040"/>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anchor>
        </w:drawing>
      </w:r>
      <w:r>
        <w:rPr>
          <w:noProof/>
          <w:lang w:val="en-GB" w:eastAsia="en-GB"/>
        </w:rPr>
        <mc:AlternateContent>
          <mc:Choice Requires="wps">
            <w:drawing>
              <wp:anchor distT="0" distB="0" distL="114300" distR="114300" simplePos="0" relativeHeight="251661312" behindDoc="0" locked="0" layoutInCell="1" allowOverlap="1" wp14:anchorId="361FFDEE" wp14:editId="6C83882D">
                <wp:simplePos x="0" y="0"/>
                <wp:positionH relativeFrom="margin">
                  <wp:posOffset>-647690</wp:posOffset>
                </wp:positionH>
                <wp:positionV relativeFrom="paragraph">
                  <wp:posOffset>3424214</wp:posOffset>
                </wp:positionV>
                <wp:extent cx="6943725" cy="5848350"/>
                <wp:effectExtent l="0" t="0" r="28575" b="19050"/>
                <wp:wrapNone/>
                <wp:docPr id="11" name="Rectangle: Rounded Corners 11"/>
                <wp:cNvGraphicFramePr/>
                <a:graphic xmlns:a="http://schemas.openxmlformats.org/drawingml/2006/main">
                  <a:graphicData uri="http://schemas.microsoft.com/office/word/2010/wordprocessingShape">
                    <wps:wsp>
                      <wps:cNvSpPr/>
                      <wps:spPr>
                        <a:xfrm>
                          <a:off x="0" y="0"/>
                          <a:ext cx="6943725" cy="584835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ACAE2C3" w14:textId="77777777" w:rsidR="001964A3" w:rsidRPr="001964A3" w:rsidRDefault="001964A3" w:rsidP="001964A3">
                            <w:pPr>
                              <w:jc w:val="center"/>
                              <w:rPr>
                                <w:rFonts w:ascii="Verdana" w:hAnsi="Verdana"/>
                                <w:color w:val="FFFFFF" w:themeColor="background1"/>
                              </w:rPr>
                            </w:pPr>
                            <w:r w:rsidRPr="001964A3">
                              <w:rPr>
                                <w:rFonts w:ascii="Verdana" w:hAnsi="Verdana"/>
                                <w:color w:val="FFFFFF" w:themeColor="background1"/>
                              </w:rPr>
                              <w:t xml:space="preserve">What does Mastery of Mathematics mean at Ashurst Wood? </w:t>
                            </w:r>
                          </w:p>
                          <w:p w14:paraId="746A0557" w14:textId="77777777" w:rsidR="001964A3" w:rsidRPr="001964A3" w:rsidRDefault="001964A3" w:rsidP="001964A3">
                            <w:pPr>
                              <w:rPr>
                                <w:rFonts w:ascii="Verdana" w:hAnsi="Verdana"/>
                                <w:color w:val="FFFFFF" w:themeColor="background1"/>
                              </w:rPr>
                            </w:pPr>
                            <w:r w:rsidRPr="001964A3">
                              <w:rPr>
                                <w:rFonts w:ascii="Verdana" w:hAnsi="Verdana"/>
                                <w:color w:val="FFFFFF" w:themeColor="background1"/>
                              </w:rPr>
                              <w:t xml:space="preserve">• It is achievable for all – we have high expectations and encourage a positive ‘can do’ mindset towards maths in all pupils, creating learning experiences which develop children’s resilience in the face of a challenge and carefully scaffolding learning so everyone can make progress. </w:t>
                            </w:r>
                          </w:p>
                          <w:p w14:paraId="225BC4C8" w14:textId="77777777" w:rsidR="001964A3" w:rsidRPr="001964A3" w:rsidRDefault="001964A3" w:rsidP="001964A3">
                            <w:pPr>
                              <w:rPr>
                                <w:rFonts w:ascii="Verdana" w:hAnsi="Verdana"/>
                                <w:color w:val="FFFFFF" w:themeColor="background1"/>
                              </w:rPr>
                            </w:pPr>
                            <w:r w:rsidRPr="001964A3">
                              <w:rPr>
                                <w:rFonts w:ascii="Verdana" w:hAnsi="Verdana"/>
                                <w:color w:val="FFFFFF" w:themeColor="background1"/>
                              </w:rPr>
                              <w:t xml:space="preserve">• </w:t>
                            </w:r>
                            <w:r w:rsidRPr="001964A3">
                              <w:rPr>
                                <w:rFonts w:ascii="Verdana" w:hAnsi="Verdana"/>
                                <w:b/>
                                <w:bCs/>
                                <w:color w:val="FFFFFF" w:themeColor="background1"/>
                              </w:rPr>
                              <w:t>Deep and sustainable learning</w:t>
                            </w:r>
                            <w:r w:rsidRPr="001964A3">
                              <w:rPr>
                                <w:rFonts w:ascii="Verdana" w:hAnsi="Verdana"/>
                                <w:color w:val="FFFFFF" w:themeColor="background1"/>
                              </w:rPr>
                              <w:t xml:space="preserve"> – lessons are designed with careful small steps, questions and tasks in place to ensure the learning is not superficial. • The ability to build on something that has already been sufficiently mastered – pupils’ learning of concepts is seen a continuum across the school. </w:t>
                            </w:r>
                          </w:p>
                          <w:p w14:paraId="3598EEF8" w14:textId="77777777" w:rsidR="001964A3" w:rsidRPr="001964A3" w:rsidRDefault="001964A3" w:rsidP="001964A3">
                            <w:pPr>
                              <w:rPr>
                                <w:rFonts w:ascii="Verdana" w:hAnsi="Verdana"/>
                                <w:color w:val="FFFFFF" w:themeColor="background1"/>
                              </w:rPr>
                            </w:pPr>
                            <w:r w:rsidRPr="001964A3">
                              <w:rPr>
                                <w:rFonts w:ascii="Verdana" w:hAnsi="Verdana"/>
                                <w:color w:val="FFFFFF" w:themeColor="background1"/>
                              </w:rPr>
                              <w:t xml:space="preserve">• </w:t>
                            </w:r>
                            <w:r w:rsidRPr="001964A3">
                              <w:rPr>
                                <w:rFonts w:ascii="Verdana" w:hAnsi="Verdana"/>
                                <w:b/>
                                <w:bCs/>
                                <w:color w:val="FFFFFF" w:themeColor="background1"/>
                              </w:rPr>
                              <w:t>The ability to reason about a concept and make connections</w:t>
                            </w:r>
                            <w:r w:rsidRPr="001964A3">
                              <w:rPr>
                                <w:rFonts w:ascii="Verdana" w:hAnsi="Verdana"/>
                                <w:color w:val="FFFFFF" w:themeColor="background1"/>
                              </w:rPr>
                              <w:t xml:space="preserve"> – pupils are encouraged to make connections and spot patterns between different concepts (E.g. the link between ratio, division and fractions) and use precise mathematical language, which frees up working memory and deepens conceptual understanding. </w:t>
                            </w:r>
                          </w:p>
                          <w:p w14:paraId="4714706B" w14:textId="77777777" w:rsidR="001964A3" w:rsidRPr="001964A3" w:rsidRDefault="001964A3" w:rsidP="001964A3">
                            <w:pPr>
                              <w:rPr>
                                <w:rFonts w:ascii="Verdana" w:hAnsi="Verdana"/>
                                <w:color w:val="FFFFFF" w:themeColor="background1"/>
                              </w:rPr>
                            </w:pPr>
                            <w:r w:rsidRPr="001964A3">
                              <w:rPr>
                                <w:rFonts w:ascii="Verdana" w:hAnsi="Verdana"/>
                                <w:color w:val="FFFFFF" w:themeColor="background1"/>
                              </w:rPr>
                              <w:t xml:space="preserve">• </w:t>
                            </w:r>
                            <w:r w:rsidRPr="001964A3">
                              <w:rPr>
                                <w:rFonts w:ascii="Verdana" w:hAnsi="Verdana"/>
                                <w:b/>
                                <w:bCs/>
                                <w:color w:val="FFFFFF" w:themeColor="background1"/>
                              </w:rPr>
                              <w:t>Conceptual and procedural fluency</w:t>
                            </w:r>
                            <w:r w:rsidRPr="001964A3">
                              <w:rPr>
                                <w:rFonts w:ascii="Verdana" w:hAnsi="Verdana"/>
                                <w:color w:val="FFFFFF" w:themeColor="background1"/>
                              </w:rPr>
                              <w:t xml:space="preserve"> – teachers move maths from one context to another (using objects, pictorial representations, equations and word problems). There are high expectations for pupils to learn times tables, key number facts (so they are automatic) and have a true sense of number. Pupils are also encouraged to think whether their method for tackling a given calculation or problem is Appropriate, Reliable and Efficient (A.R.E). </w:t>
                            </w:r>
                          </w:p>
                          <w:p w14:paraId="762987EB" w14:textId="77777777" w:rsidR="001964A3" w:rsidRPr="001964A3" w:rsidRDefault="001964A3" w:rsidP="001964A3">
                            <w:pPr>
                              <w:rPr>
                                <w:rFonts w:ascii="Verdana" w:hAnsi="Verdana"/>
                                <w:color w:val="FFFFFF" w:themeColor="background1"/>
                              </w:rPr>
                            </w:pPr>
                            <w:r w:rsidRPr="001964A3">
                              <w:rPr>
                                <w:rFonts w:ascii="Verdana" w:hAnsi="Verdana"/>
                                <w:color w:val="FFFFFF" w:themeColor="background1"/>
                              </w:rPr>
                              <w:t xml:space="preserve">• </w:t>
                            </w:r>
                            <w:r w:rsidRPr="001964A3">
                              <w:rPr>
                                <w:rFonts w:ascii="Verdana" w:hAnsi="Verdana"/>
                                <w:b/>
                                <w:bCs/>
                                <w:color w:val="FFFFFF" w:themeColor="background1"/>
                              </w:rPr>
                              <w:t>Problem solving is central</w:t>
                            </w:r>
                            <w:r w:rsidRPr="001964A3">
                              <w:rPr>
                                <w:rFonts w:ascii="Verdana" w:hAnsi="Verdana"/>
                                <w:color w:val="FFFFFF" w:themeColor="background1"/>
                              </w:rPr>
                              <w:t xml:space="preserve"> – this develops pupils’ understanding of why something works so that they truly have an appreciation of what they are doing rather than just learning to repeat routines without grasping what is happening. </w:t>
                            </w:r>
                          </w:p>
                          <w:p w14:paraId="3250346A" w14:textId="77777777" w:rsidR="001964A3" w:rsidRPr="001964A3" w:rsidRDefault="001964A3" w:rsidP="001964A3">
                            <w:pPr>
                              <w:rPr>
                                <w:rFonts w:ascii="Verdana" w:hAnsi="Verdana"/>
                                <w:color w:val="FFFFFF" w:themeColor="background1"/>
                              </w:rPr>
                            </w:pPr>
                            <w:r w:rsidRPr="001964A3">
                              <w:rPr>
                                <w:rFonts w:ascii="Verdana" w:hAnsi="Verdana"/>
                                <w:color w:val="FFFFFF" w:themeColor="background1"/>
                              </w:rPr>
                              <w:t>• Challenge through greater depth - rather than accelerated content, (moving onto next year’s concepts) teachers set tasks to deepen knowledge and improve reasoning skills within the objectives of their year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61FFDEE" id="Rectangle: Rounded Corners 11" o:spid="_x0000_s1026" style="position:absolute;margin-left:-51pt;margin-top:269.6pt;width:546.75pt;height:460.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" fillcolor="#4472c4" strokecolor="#2f528f" strokeweight="1pt">
                <v:stroke joinstyle="miter"/>
                <v:textbox>
                  <w:txbxContent>
                    <w:p w14:paraId="1ACAE2C3" w14:textId="77777777" w:rsidR="001964A3" w:rsidRPr="001964A3" w:rsidRDefault="001964A3" w:rsidP="001964A3">
                      <w:pPr>
                        <w:jc w:val="center"/>
                        <w:rPr>
                          <w:rFonts w:ascii="Verdana" w:hAnsi="Verdana"/>
                          <w:color w:val="FFFFFF" w:themeColor="background1"/>
                        </w:rPr>
                      </w:pPr>
                      <w:r w:rsidRPr="001964A3">
                        <w:rPr>
                          <w:rFonts w:ascii="Verdana" w:hAnsi="Verdana"/>
                          <w:color w:val="FFFFFF" w:themeColor="background1"/>
                        </w:rPr>
                        <w:t xml:space="preserve">What does Mastery of Mathematics mean at Ashurst Wood? </w:t>
                      </w:r>
                    </w:p>
                    <w:p w14:paraId="746A0557" w14:textId="77777777" w:rsidR="001964A3" w:rsidRPr="001964A3" w:rsidRDefault="001964A3" w:rsidP="001964A3">
                      <w:pPr>
                        <w:rPr>
                          <w:rFonts w:ascii="Verdana" w:hAnsi="Verdana"/>
                          <w:color w:val="FFFFFF" w:themeColor="background1"/>
                        </w:rPr>
                      </w:pPr>
                      <w:r w:rsidRPr="001964A3">
                        <w:rPr>
                          <w:rFonts w:ascii="Verdana" w:hAnsi="Verdana"/>
                          <w:color w:val="FFFFFF" w:themeColor="background1"/>
                        </w:rPr>
                        <w:t xml:space="preserve">• It is achievable for all – we have high expectations and encourage a positive ‘can do’ mindset towards </w:t>
                      </w:r>
                      <w:proofErr w:type="spellStart"/>
                      <w:r w:rsidRPr="001964A3">
                        <w:rPr>
                          <w:rFonts w:ascii="Verdana" w:hAnsi="Verdana"/>
                          <w:color w:val="FFFFFF" w:themeColor="background1"/>
                        </w:rPr>
                        <w:t>maths</w:t>
                      </w:r>
                      <w:proofErr w:type="spellEnd"/>
                      <w:r w:rsidRPr="001964A3">
                        <w:rPr>
                          <w:rFonts w:ascii="Verdana" w:hAnsi="Verdana"/>
                          <w:color w:val="FFFFFF" w:themeColor="background1"/>
                        </w:rPr>
                        <w:t xml:space="preserve"> in all pupils, creating learning experiences which develop children’s resilience in the face of a challenge and carefully scaffolding learning so everyone can make progress. </w:t>
                      </w:r>
                    </w:p>
                    <w:p w14:paraId="225BC4C8" w14:textId="77777777" w:rsidR="001964A3" w:rsidRPr="001964A3" w:rsidRDefault="001964A3" w:rsidP="001964A3">
                      <w:pPr>
                        <w:rPr>
                          <w:rFonts w:ascii="Verdana" w:hAnsi="Verdana"/>
                          <w:color w:val="FFFFFF" w:themeColor="background1"/>
                        </w:rPr>
                      </w:pPr>
                      <w:r w:rsidRPr="001964A3">
                        <w:rPr>
                          <w:rFonts w:ascii="Verdana" w:hAnsi="Verdana"/>
                          <w:color w:val="FFFFFF" w:themeColor="background1"/>
                        </w:rPr>
                        <w:t xml:space="preserve">• </w:t>
                      </w:r>
                      <w:r w:rsidRPr="001964A3">
                        <w:rPr>
                          <w:rFonts w:ascii="Verdana" w:hAnsi="Verdana"/>
                          <w:b/>
                          <w:bCs/>
                          <w:color w:val="FFFFFF" w:themeColor="background1"/>
                        </w:rPr>
                        <w:t>Deep and sustainable learning</w:t>
                      </w:r>
                      <w:r w:rsidRPr="001964A3">
                        <w:rPr>
                          <w:rFonts w:ascii="Verdana" w:hAnsi="Verdana"/>
                          <w:color w:val="FFFFFF" w:themeColor="background1"/>
                        </w:rPr>
                        <w:t xml:space="preserve"> – lessons are designed with careful small steps, </w:t>
                      </w:r>
                      <w:proofErr w:type="gramStart"/>
                      <w:r w:rsidRPr="001964A3">
                        <w:rPr>
                          <w:rFonts w:ascii="Verdana" w:hAnsi="Verdana"/>
                          <w:color w:val="FFFFFF" w:themeColor="background1"/>
                        </w:rPr>
                        <w:t>questions</w:t>
                      </w:r>
                      <w:proofErr w:type="gramEnd"/>
                      <w:r w:rsidRPr="001964A3">
                        <w:rPr>
                          <w:rFonts w:ascii="Verdana" w:hAnsi="Verdana"/>
                          <w:color w:val="FFFFFF" w:themeColor="background1"/>
                        </w:rPr>
                        <w:t xml:space="preserve"> and tasks in place to ensure the learning is not superficial. • The ability to build on something that has already been sufficiently mastered – pupils’ learning of concepts is seen a continuum across the school. </w:t>
                      </w:r>
                    </w:p>
                    <w:p w14:paraId="3598EEF8" w14:textId="77777777" w:rsidR="001964A3" w:rsidRPr="001964A3" w:rsidRDefault="001964A3" w:rsidP="001964A3">
                      <w:pPr>
                        <w:rPr>
                          <w:rFonts w:ascii="Verdana" w:hAnsi="Verdana"/>
                          <w:color w:val="FFFFFF" w:themeColor="background1"/>
                        </w:rPr>
                      </w:pPr>
                      <w:r w:rsidRPr="001964A3">
                        <w:rPr>
                          <w:rFonts w:ascii="Verdana" w:hAnsi="Verdana"/>
                          <w:color w:val="FFFFFF" w:themeColor="background1"/>
                        </w:rPr>
                        <w:t xml:space="preserve">• </w:t>
                      </w:r>
                      <w:r w:rsidRPr="001964A3">
                        <w:rPr>
                          <w:rFonts w:ascii="Verdana" w:hAnsi="Verdana"/>
                          <w:b/>
                          <w:bCs/>
                          <w:color w:val="FFFFFF" w:themeColor="background1"/>
                        </w:rPr>
                        <w:t>The ability to reason about a concept and make connections</w:t>
                      </w:r>
                      <w:r w:rsidRPr="001964A3">
                        <w:rPr>
                          <w:rFonts w:ascii="Verdana" w:hAnsi="Verdana"/>
                          <w:color w:val="FFFFFF" w:themeColor="background1"/>
                        </w:rPr>
                        <w:t xml:space="preserve"> – pupils are encouraged to make connections and spot patterns between different concepts (</w:t>
                      </w:r>
                      <w:proofErr w:type="gramStart"/>
                      <w:r w:rsidRPr="001964A3">
                        <w:rPr>
                          <w:rFonts w:ascii="Verdana" w:hAnsi="Verdana"/>
                          <w:color w:val="FFFFFF" w:themeColor="background1"/>
                        </w:rPr>
                        <w:t>E.g.</w:t>
                      </w:r>
                      <w:proofErr w:type="gramEnd"/>
                      <w:r w:rsidRPr="001964A3">
                        <w:rPr>
                          <w:rFonts w:ascii="Verdana" w:hAnsi="Verdana"/>
                          <w:color w:val="FFFFFF" w:themeColor="background1"/>
                        </w:rPr>
                        <w:t xml:space="preserve"> the link between ratio, division and fractions) and use precise mathematical language, which frees up working memory and deepens conceptual understanding. </w:t>
                      </w:r>
                    </w:p>
                    <w:p w14:paraId="4714706B" w14:textId="77777777" w:rsidR="001964A3" w:rsidRPr="001964A3" w:rsidRDefault="001964A3" w:rsidP="001964A3">
                      <w:pPr>
                        <w:rPr>
                          <w:rFonts w:ascii="Verdana" w:hAnsi="Verdana"/>
                          <w:color w:val="FFFFFF" w:themeColor="background1"/>
                        </w:rPr>
                      </w:pPr>
                      <w:r w:rsidRPr="001964A3">
                        <w:rPr>
                          <w:rFonts w:ascii="Verdana" w:hAnsi="Verdana"/>
                          <w:color w:val="FFFFFF" w:themeColor="background1"/>
                        </w:rPr>
                        <w:t xml:space="preserve">• </w:t>
                      </w:r>
                      <w:r w:rsidRPr="001964A3">
                        <w:rPr>
                          <w:rFonts w:ascii="Verdana" w:hAnsi="Verdana"/>
                          <w:b/>
                          <w:bCs/>
                          <w:color w:val="FFFFFF" w:themeColor="background1"/>
                        </w:rPr>
                        <w:t>Conceptual and procedural fluency</w:t>
                      </w:r>
                      <w:r w:rsidRPr="001964A3">
                        <w:rPr>
                          <w:rFonts w:ascii="Verdana" w:hAnsi="Verdana"/>
                          <w:color w:val="FFFFFF" w:themeColor="background1"/>
                        </w:rPr>
                        <w:t xml:space="preserve"> – teachers move </w:t>
                      </w:r>
                      <w:proofErr w:type="spellStart"/>
                      <w:r w:rsidRPr="001964A3">
                        <w:rPr>
                          <w:rFonts w:ascii="Verdana" w:hAnsi="Verdana"/>
                          <w:color w:val="FFFFFF" w:themeColor="background1"/>
                        </w:rPr>
                        <w:t>maths</w:t>
                      </w:r>
                      <w:proofErr w:type="spellEnd"/>
                      <w:r w:rsidRPr="001964A3">
                        <w:rPr>
                          <w:rFonts w:ascii="Verdana" w:hAnsi="Verdana"/>
                          <w:color w:val="FFFFFF" w:themeColor="background1"/>
                        </w:rPr>
                        <w:t xml:space="preserve"> from one context to another (using objects, pictorial representations, </w:t>
                      </w:r>
                      <w:proofErr w:type="gramStart"/>
                      <w:r w:rsidRPr="001964A3">
                        <w:rPr>
                          <w:rFonts w:ascii="Verdana" w:hAnsi="Verdana"/>
                          <w:color w:val="FFFFFF" w:themeColor="background1"/>
                        </w:rPr>
                        <w:t>equations</w:t>
                      </w:r>
                      <w:proofErr w:type="gramEnd"/>
                      <w:r w:rsidRPr="001964A3">
                        <w:rPr>
                          <w:rFonts w:ascii="Verdana" w:hAnsi="Verdana"/>
                          <w:color w:val="FFFFFF" w:themeColor="background1"/>
                        </w:rPr>
                        <w:t xml:space="preserve"> and word problems). There are high expectations for pupils to learn times tables, key number facts (so they are automatic) and have a true sense of number. Pupils are also encouraged to think whether their method for tackling a given calculation or problem is Appropriate, Reliable and Efficient (A.R.E). </w:t>
                      </w:r>
                    </w:p>
                    <w:p w14:paraId="762987EB" w14:textId="77777777" w:rsidR="001964A3" w:rsidRPr="001964A3" w:rsidRDefault="001964A3" w:rsidP="001964A3">
                      <w:pPr>
                        <w:rPr>
                          <w:rFonts w:ascii="Verdana" w:hAnsi="Verdana"/>
                          <w:color w:val="FFFFFF" w:themeColor="background1"/>
                        </w:rPr>
                      </w:pPr>
                      <w:r w:rsidRPr="001964A3">
                        <w:rPr>
                          <w:rFonts w:ascii="Verdana" w:hAnsi="Verdana"/>
                          <w:color w:val="FFFFFF" w:themeColor="background1"/>
                        </w:rPr>
                        <w:t xml:space="preserve">• </w:t>
                      </w:r>
                      <w:r w:rsidRPr="001964A3">
                        <w:rPr>
                          <w:rFonts w:ascii="Verdana" w:hAnsi="Verdana"/>
                          <w:b/>
                          <w:bCs/>
                          <w:color w:val="FFFFFF" w:themeColor="background1"/>
                        </w:rPr>
                        <w:t>Problem solving is central</w:t>
                      </w:r>
                      <w:r w:rsidRPr="001964A3">
                        <w:rPr>
                          <w:rFonts w:ascii="Verdana" w:hAnsi="Verdana"/>
                          <w:color w:val="FFFFFF" w:themeColor="background1"/>
                        </w:rPr>
                        <w:t xml:space="preserve"> – this develops pupils’ understanding of why something works so that they truly have an appreciation of what they are doing rather than just learning to repeat routines without grasping what is happening. </w:t>
                      </w:r>
                    </w:p>
                    <w:p w14:paraId="3250346A" w14:textId="77777777" w:rsidR="001964A3" w:rsidRPr="001964A3" w:rsidRDefault="001964A3" w:rsidP="001964A3">
                      <w:pPr>
                        <w:rPr>
                          <w:rFonts w:ascii="Verdana" w:hAnsi="Verdana"/>
                          <w:color w:val="FFFFFF" w:themeColor="background1"/>
                        </w:rPr>
                      </w:pPr>
                      <w:r w:rsidRPr="001964A3">
                        <w:rPr>
                          <w:rFonts w:ascii="Verdana" w:hAnsi="Verdana"/>
                          <w:color w:val="FFFFFF" w:themeColor="background1"/>
                        </w:rPr>
                        <w:t>• Challenge through greater depth - rather than accelerated content, (moving onto next year’s concepts) teachers set tasks to deepen knowledge and improve reasoning skills within the objectives of their year group.</w:t>
                      </w:r>
                    </w:p>
                  </w:txbxContent>
                </v:textbox>
                <w10:wrap anchorx="margin"/>
              </v:roundrect>
            </w:pict>
          </mc:Fallback>
        </mc:AlternateContent>
      </w:r>
      <w:r>
        <w:rPr>
          <w:noProof/>
          <w:lang w:val="en-GB" w:eastAsia="en-GB"/>
        </w:rPr>
        <mc:AlternateContent>
          <mc:Choice Requires="wps">
            <w:drawing>
              <wp:anchor distT="0" distB="0" distL="114300" distR="114300" simplePos="0" relativeHeight="251663360" behindDoc="0" locked="0" layoutInCell="1" allowOverlap="1" wp14:anchorId="09729A49" wp14:editId="0B584785">
                <wp:simplePos x="0" y="0"/>
                <wp:positionH relativeFrom="margin">
                  <wp:posOffset>2811202</wp:posOffset>
                </wp:positionH>
                <wp:positionV relativeFrom="paragraph">
                  <wp:posOffset>2070697</wp:posOffset>
                </wp:positionV>
                <wp:extent cx="3400425" cy="122872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3400425" cy="1228725"/>
                        </a:xfrm>
                        <a:prstGeom prst="rect">
                          <a:avLst/>
                        </a:prstGeom>
                        <a:solidFill>
                          <a:sysClr val="window" lastClr="FFFFFF"/>
                        </a:solidFill>
                        <a:ln w="12700" cap="flat" cmpd="sng" algn="ctr">
                          <a:solidFill>
                            <a:srgbClr val="4472C4"/>
                          </a:solidFill>
                          <a:prstDash val="solid"/>
                          <a:miter lim="800000"/>
                        </a:ln>
                        <a:effectLst/>
                      </wps:spPr>
                      <wps:txbx>
                        <w:txbxContent>
                          <w:p w14:paraId="3D8D37C0" w14:textId="77777777" w:rsidR="001964A3" w:rsidRPr="0019414E" w:rsidRDefault="001964A3" w:rsidP="001964A3">
                            <w:pPr>
                              <w:rPr>
                                <w:rFonts w:ascii="Verdana" w:hAnsi="Verdana"/>
                                <w:sz w:val="28"/>
                                <w:szCs w:val="28"/>
                              </w:rPr>
                            </w:pPr>
                            <w:r w:rsidRPr="0019414E">
                              <w:rPr>
                                <w:rFonts w:ascii="Verdana" w:hAnsi="Verdana"/>
                              </w:rPr>
                              <w:t>The aim of this booklet is to provide our families with an understanding of what Teaching for Mastery looks like at Ashurst Wood; how we teach the four calculations and how you can support your children at home with their maths learning.</w:t>
                            </w:r>
                          </w:p>
                          <w:p w14:paraId="6DA08F7F" w14:textId="77777777" w:rsidR="001964A3" w:rsidRPr="00F23257" w:rsidRDefault="001964A3" w:rsidP="001964A3">
                            <w:pPr>
                              <w:rPr>
                                <w:rFonts w:ascii="Verdana" w:hAnsi="Verdana"/>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729A49" id="Rectangle 7" o:spid="_x0000_s1027" style="position:absolute;margin-left:221.35pt;margin-top:163.05pt;width:267.75pt;height:96.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" fillcolor="window" strokecolor="#4472c4" strokeweight="1pt">
                <v:textbox>
                  <w:txbxContent>
                    <w:p w14:paraId="3D8D37C0" w14:textId="77777777" w:rsidR="001964A3" w:rsidRPr="0019414E" w:rsidRDefault="001964A3" w:rsidP="001964A3">
                      <w:pPr>
                        <w:rPr>
                          <w:rFonts w:ascii="Verdana" w:hAnsi="Verdana"/>
                          <w:sz w:val="28"/>
                          <w:szCs w:val="28"/>
                        </w:rPr>
                      </w:pPr>
                      <w:r w:rsidRPr="0019414E">
                        <w:rPr>
                          <w:rFonts w:ascii="Verdana" w:hAnsi="Verdana"/>
                        </w:rPr>
                        <w:t xml:space="preserve">The aim of this booklet is to provide our families with an understanding of what Teaching for Mastery looks like at Ashurst Wood; how we teach the four calculations and how you can support your children at home with their </w:t>
                      </w:r>
                      <w:proofErr w:type="spellStart"/>
                      <w:r w:rsidRPr="0019414E">
                        <w:rPr>
                          <w:rFonts w:ascii="Verdana" w:hAnsi="Verdana"/>
                        </w:rPr>
                        <w:t>maths</w:t>
                      </w:r>
                      <w:proofErr w:type="spellEnd"/>
                      <w:r w:rsidRPr="0019414E">
                        <w:rPr>
                          <w:rFonts w:ascii="Verdana" w:hAnsi="Verdana"/>
                        </w:rPr>
                        <w:t xml:space="preserve"> learning.</w:t>
                      </w:r>
                    </w:p>
                    <w:p w14:paraId="6DA08F7F" w14:textId="77777777" w:rsidR="001964A3" w:rsidRPr="00F23257" w:rsidRDefault="001964A3" w:rsidP="001964A3">
                      <w:pPr>
                        <w:rPr>
                          <w:rFonts w:ascii="Verdana" w:hAnsi="Verdana"/>
                          <w:sz w:val="28"/>
                          <w:szCs w:val="28"/>
                        </w:rPr>
                      </w:pPr>
                    </w:p>
                  </w:txbxContent>
                </v:textbox>
                <w10:wrap anchorx="margin"/>
              </v:rect>
            </w:pict>
          </mc:Fallback>
        </mc:AlternateContent>
      </w:r>
      <w:r>
        <w:rPr>
          <w:noProof/>
          <w:lang w:val="en-GB" w:eastAsia="en-GB"/>
        </w:rPr>
        <mc:AlternateContent>
          <mc:Choice Requires="wps">
            <w:drawing>
              <wp:anchor distT="0" distB="0" distL="114300" distR="114300" simplePos="0" relativeHeight="251665408" behindDoc="0" locked="0" layoutInCell="1" allowOverlap="1" wp14:anchorId="2A306F50" wp14:editId="16D03020">
                <wp:simplePos x="0" y="0"/>
                <wp:positionH relativeFrom="margin">
                  <wp:posOffset>-653984</wp:posOffset>
                </wp:positionH>
                <wp:positionV relativeFrom="paragraph">
                  <wp:posOffset>1206766</wp:posOffset>
                </wp:positionV>
                <wp:extent cx="3248025" cy="21336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3248025" cy="2133600"/>
                        </a:xfrm>
                        <a:prstGeom prst="rect">
                          <a:avLst/>
                        </a:prstGeom>
                        <a:solidFill>
                          <a:sysClr val="window" lastClr="FFFFFF"/>
                        </a:solidFill>
                        <a:ln w="12700" cap="flat" cmpd="sng" algn="ctr">
                          <a:solidFill>
                            <a:srgbClr val="4472C4"/>
                          </a:solidFill>
                          <a:prstDash val="solid"/>
                          <a:miter lim="800000"/>
                        </a:ln>
                        <a:effectLst/>
                      </wps:spPr>
                      <wps:txbx>
                        <w:txbxContent>
                          <w:p w14:paraId="781E862B" w14:textId="77777777" w:rsidR="001964A3" w:rsidRPr="0019414E" w:rsidRDefault="001964A3" w:rsidP="001964A3">
                            <w:pPr>
                              <w:rPr>
                                <w:rFonts w:ascii="Verdana" w:hAnsi="Verdana"/>
                                <w:sz w:val="24"/>
                                <w:szCs w:val="24"/>
                              </w:rPr>
                            </w:pPr>
                            <w:r w:rsidRPr="0019414E">
                              <w:rPr>
                                <w:rFonts w:ascii="Verdana" w:hAnsi="Verdana"/>
                              </w:rPr>
                              <w:t>In line with the National Curriculum and current best practice, the children are taught to become fluent in the fundamentals of mathematics (including calculation strategies); reason mathematically using mathematical language and apply their knowledge and understanding to problem solving tasks. In order to achieve these objectives for all our pupils, we have begun to embed a Teaching for Mastery approach.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306F50" id="Rectangle 5" o:spid="_x0000_s1028" style="position:absolute;margin-left:-51.5pt;margin-top:95pt;width:255.75pt;height:16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" fillcolor="window" strokecolor="#4472c4" strokeweight="1pt">
                <v:textbox>
                  <w:txbxContent>
                    <w:p w14:paraId="781E862B" w14:textId="77777777" w:rsidR="001964A3" w:rsidRPr="0019414E" w:rsidRDefault="001964A3" w:rsidP="001964A3">
                      <w:pPr>
                        <w:rPr>
                          <w:rFonts w:ascii="Verdana" w:hAnsi="Verdana"/>
                          <w:sz w:val="24"/>
                          <w:szCs w:val="24"/>
                        </w:rPr>
                      </w:pPr>
                      <w:r w:rsidRPr="0019414E">
                        <w:rPr>
                          <w:rFonts w:ascii="Verdana" w:hAnsi="Verdana"/>
                        </w:rPr>
                        <w:t xml:space="preserve">In line with the National Curriculum and current best practice, the children are taught to become fluent in the fundamentals of mathematics (including calculation strategies); reason mathematically using mathematical language and apply their knowledge and understanding to problem solving tasks. </w:t>
                      </w:r>
                      <w:proofErr w:type="gramStart"/>
                      <w:r w:rsidRPr="0019414E">
                        <w:rPr>
                          <w:rFonts w:ascii="Verdana" w:hAnsi="Verdana"/>
                        </w:rPr>
                        <w:t>In order to</w:t>
                      </w:r>
                      <w:proofErr w:type="gramEnd"/>
                      <w:r w:rsidRPr="0019414E">
                        <w:rPr>
                          <w:rFonts w:ascii="Verdana" w:hAnsi="Verdana"/>
                        </w:rPr>
                        <w:t xml:space="preserve"> achieve these objectives for all our pupils, we have begun to embed a Teaching for Mastery approach.</w:t>
                      </w:r>
                    </w:p>
                  </w:txbxContent>
                </v:textbox>
                <w10:wrap anchorx="margin"/>
              </v:rect>
            </w:pict>
          </mc:Fallback>
        </mc:AlternateContent>
      </w:r>
      <w:r>
        <w:rPr>
          <w:noProof/>
          <w:lang w:val="en-GB" w:eastAsia="en-GB"/>
        </w:rPr>
        <mc:AlternateContent>
          <mc:Choice Requires="wps">
            <w:drawing>
              <wp:anchor distT="0" distB="0" distL="114300" distR="114300" simplePos="0" relativeHeight="251671552" behindDoc="0" locked="0" layoutInCell="1" allowOverlap="1" wp14:anchorId="6F164F17" wp14:editId="6B7A61B0">
                <wp:simplePos x="0" y="0"/>
                <wp:positionH relativeFrom="column">
                  <wp:posOffset>2306026</wp:posOffset>
                </wp:positionH>
                <wp:positionV relativeFrom="paragraph">
                  <wp:posOffset>-539134</wp:posOffset>
                </wp:positionV>
                <wp:extent cx="3914775" cy="8572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3914775" cy="857250"/>
                        </a:xfrm>
                        <a:prstGeom prst="rect">
                          <a:avLst/>
                        </a:prstGeom>
                        <a:solidFill>
                          <a:sysClr val="window" lastClr="FFFFFF"/>
                        </a:solidFill>
                        <a:ln w="12700" cap="flat" cmpd="sng" algn="ctr">
                          <a:solidFill>
                            <a:srgbClr val="4472C4"/>
                          </a:solidFill>
                          <a:prstDash val="solid"/>
                          <a:miter lim="800000"/>
                        </a:ln>
                        <a:effectLst/>
                      </wps:spPr>
                      <wps:txbx>
                        <w:txbxContent>
                          <w:p w14:paraId="51E7F581" w14:textId="77777777" w:rsidR="001964A3" w:rsidRPr="0019414E" w:rsidRDefault="001964A3" w:rsidP="001964A3">
                            <w:pPr>
                              <w:rPr>
                                <w:rFonts w:ascii="Verdana" w:hAnsi="Verdana"/>
                              </w:rPr>
                            </w:pPr>
                            <w:r w:rsidRPr="0019414E">
                              <w:rPr>
                                <w:rFonts w:ascii="Verdana" w:hAnsi="Verdana"/>
                              </w:rPr>
                              <w:t>Our aim at Ashurst Wood is for all children to enjoy maths and have a secure and deep understanding of fundamental mathematical concepts and procedures when they leave us to go to secondary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164F17" id="Rectangle 2" o:spid="_x0000_s1029" style="position:absolute;margin-left:181.6pt;margin-top:-42.45pt;width:308.25pt;height: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" fillcolor="window" strokecolor="#4472c4" strokeweight="1pt">
                <v:textbox>
                  <w:txbxContent>
                    <w:p w14:paraId="51E7F581" w14:textId="77777777" w:rsidR="001964A3" w:rsidRPr="0019414E" w:rsidRDefault="001964A3" w:rsidP="001964A3">
                      <w:pPr>
                        <w:rPr>
                          <w:rFonts w:ascii="Verdana" w:hAnsi="Verdana"/>
                        </w:rPr>
                      </w:pPr>
                      <w:r w:rsidRPr="0019414E">
                        <w:rPr>
                          <w:rFonts w:ascii="Verdana" w:hAnsi="Verdana"/>
                        </w:rPr>
                        <w:t xml:space="preserve">Our aim at Ashurst Wood is for all children to enjoy </w:t>
                      </w:r>
                      <w:proofErr w:type="spellStart"/>
                      <w:r w:rsidRPr="0019414E">
                        <w:rPr>
                          <w:rFonts w:ascii="Verdana" w:hAnsi="Verdana"/>
                        </w:rPr>
                        <w:t>maths</w:t>
                      </w:r>
                      <w:proofErr w:type="spellEnd"/>
                      <w:r w:rsidRPr="0019414E">
                        <w:rPr>
                          <w:rFonts w:ascii="Verdana" w:hAnsi="Verdana"/>
                        </w:rPr>
                        <w:t xml:space="preserve"> and have a secure and deep understanding of fundamental mathematical concepts and procedures when they leave us to go to secondary school.</w:t>
                      </w:r>
                    </w:p>
                  </w:txbxContent>
                </v:textbox>
              </v:rect>
            </w:pict>
          </mc:Fallback>
        </mc:AlternateContent>
      </w:r>
      <w:r>
        <w:rPr>
          <w:noProof/>
          <w:lang w:val="en-GB" w:eastAsia="en-GB"/>
        </w:rPr>
        <w:drawing>
          <wp:anchor distT="0" distB="0" distL="114300" distR="114300" simplePos="0" relativeHeight="251669504" behindDoc="0" locked="0" layoutInCell="1" allowOverlap="1" wp14:anchorId="6A209C96" wp14:editId="6ABFE7E1">
            <wp:simplePos x="0" y="0"/>
            <wp:positionH relativeFrom="margin">
              <wp:posOffset>-607970</wp:posOffset>
            </wp:positionH>
            <wp:positionV relativeFrom="paragraph">
              <wp:posOffset>-545181</wp:posOffset>
            </wp:positionV>
            <wp:extent cx="2257425" cy="1504950"/>
            <wp:effectExtent l="76200" t="76200" r="142875" b="133350"/>
            <wp:wrapNone/>
            <wp:docPr id="10" name="Picture 10" descr="A picture containing outdoor, person, tre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 person, tree, sitt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7425" cy="1504950"/>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br w:type="page"/>
      </w:r>
    </w:p>
    <w:p w14:paraId="59CF5864" w14:textId="6BB2E6AC" w:rsidR="00A40FAE" w:rsidRDefault="00A40FAE">
      <w:r>
        <w:rPr>
          <w:noProof/>
          <w:lang w:val="en-GB" w:eastAsia="en-GB"/>
        </w:rPr>
        <w:lastRenderedPageBreak/>
        <mc:AlternateContent>
          <mc:Choice Requires="wps">
            <w:drawing>
              <wp:anchor distT="0" distB="0" distL="114300" distR="114300" simplePos="0" relativeHeight="251680768" behindDoc="0" locked="0" layoutInCell="1" allowOverlap="1" wp14:anchorId="07FA8135" wp14:editId="70A502BB">
                <wp:simplePos x="0" y="0"/>
                <wp:positionH relativeFrom="column">
                  <wp:posOffset>2585174</wp:posOffset>
                </wp:positionH>
                <wp:positionV relativeFrom="paragraph">
                  <wp:posOffset>6811025</wp:posOffset>
                </wp:positionV>
                <wp:extent cx="3329864" cy="1610436"/>
                <wp:effectExtent l="0" t="0" r="23495" b="27940"/>
                <wp:wrapNone/>
                <wp:docPr id="15" name="Rectangle: Rounded Corners 15"/>
                <wp:cNvGraphicFramePr/>
                <a:graphic xmlns:a="http://schemas.openxmlformats.org/drawingml/2006/main">
                  <a:graphicData uri="http://schemas.microsoft.com/office/word/2010/wordprocessingShape">
                    <wps:wsp>
                      <wps:cNvSpPr/>
                      <wps:spPr>
                        <a:xfrm>
                          <a:off x="0" y="0"/>
                          <a:ext cx="3329864" cy="161043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2F298F" w14:textId="7F74D05F" w:rsidR="001964A3" w:rsidRPr="001964A3" w:rsidRDefault="001964A3" w:rsidP="001964A3">
                            <w:pPr>
                              <w:rPr>
                                <w:rFonts w:ascii="Verdana" w:hAnsi="Verdana"/>
                                <w:sz w:val="24"/>
                                <w:szCs w:val="24"/>
                              </w:rPr>
                            </w:pPr>
                            <w:r w:rsidRPr="001964A3">
                              <w:rPr>
                                <w:rFonts w:ascii="Verdana" w:hAnsi="Verdana"/>
                                <w:sz w:val="24"/>
                                <w:szCs w:val="24"/>
                              </w:rPr>
                              <w:t>This approach is the cornerstone of how we support pupils who are finding a concept more difficult to grasp. Wherever possible, we bring the learning back to the concrete and pictorial.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7FA8135" id="Rectangle: Rounded Corners 15" o:spid="_x0000_s1030" style="position:absolute;margin-left:203.55pt;margin-top:536.3pt;width:262.2pt;height:126.8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" fillcolor="#4472c4 [3204]" strokecolor="#1f3763 [1604]" strokeweight="1pt">
                <v:stroke joinstyle="miter"/>
                <v:textbox>
                  <w:txbxContent>
                    <w:p w14:paraId="212F298F" w14:textId="7F74D05F" w:rsidR="001964A3" w:rsidRPr="001964A3" w:rsidRDefault="001964A3" w:rsidP="001964A3">
                      <w:pPr>
                        <w:rPr>
                          <w:rFonts w:ascii="Verdana" w:hAnsi="Verdana"/>
                          <w:sz w:val="24"/>
                          <w:szCs w:val="24"/>
                        </w:rPr>
                      </w:pPr>
                      <w:r w:rsidRPr="001964A3">
                        <w:rPr>
                          <w:rFonts w:ascii="Verdana" w:hAnsi="Verdana"/>
                          <w:sz w:val="24"/>
                          <w:szCs w:val="24"/>
                        </w:rPr>
                        <w:t>This approach is the cornerstone of how we support pupils who are finding a concept more difficult to grasp. Wherever possible, we bring the learning back to the concrete and pictorial.</w:t>
                      </w:r>
                    </w:p>
                  </w:txbxContent>
                </v:textbox>
              </v:roundrect>
            </w:pict>
          </mc:Fallback>
        </mc:AlternateContent>
      </w:r>
      <w:r>
        <w:rPr>
          <w:noProof/>
          <w:lang w:val="en-GB" w:eastAsia="en-GB"/>
        </w:rPr>
        <mc:AlternateContent>
          <mc:Choice Requires="wps">
            <w:drawing>
              <wp:anchor distT="0" distB="0" distL="114300" distR="114300" simplePos="0" relativeHeight="251679744" behindDoc="0" locked="0" layoutInCell="1" allowOverlap="1" wp14:anchorId="15572423" wp14:editId="221BA7CB">
                <wp:simplePos x="0" y="0"/>
                <wp:positionH relativeFrom="margin">
                  <wp:posOffset>1724232</wp:posOffset>
                </wp:positionH>
                <wp:positionV relativeFrom="paragraph">
                  <wp:posOffset>5850195</wp:posOffset>
                </wp:positionV>
                <wp:extent cx="2006860" cy="231606"/>
                <wp:effectExtent l="0" t="514350" r="0" b="492760"/>
                <wp:wrapNone/>
                <wp:docPr id="14" name="Arrow: Right 14"/>
                <wp:cNvGraphicFramePr/>
                <a:graphic xmlns:a="http://schemas.openxmlformats.org/drawingml/2006/main">
                  <a:graphicData uri="http://schemas.microsoft.com/office/word/2010/wordprocessingShape">
                    <wps:wsp>
                      <wps:cNvSpPr/>
                      <wps:spPr>
                        <a:xfrm rot="8776681">
                          <a:off x="0" y="0"/>
                          <a:ext cx="2006860" cy="231606"/>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1C1F2A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4" o:spid="_x0000_s1026" type="#_x0000_t13" style="position:absolute;margin-left:135.75pt;margin-top:460.65pt;width:158pt;height:18.25pt;rotation:9586476fd;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" adj="20354" fillcolor="#4472c4" strokecolor="#2f528f" strokeweight="1pt">
                <w10:wrap anchorx="margin"/>
              </v:shape>
            </w:pict>
          </mc:Fallback>
        </mc:AlternateContent>
      </w:r>
      <w:r>
        <w:rPr>
          <w:noProof/>
          <w:lang w:val="en-GB" w:eastAsia="en-GB"/>
        </w:rPr>
        <w:drawing>
          <wp:anchor distT="0" distB="0" distL="114300" distR="114300" simplePos="0" relativeHeight="251676672" behindDoc="0" locked="0" layoutInCell="1" allowOverlap="1" wp14:anchorId="5F7CE557" wp14:editId="3D64C318">
            <wp:simplePos x="0" y="0"/>
            <wp:positionH relativeFrom="margin">
              <wp:posOffset>-425302</wp:posOffset>
            </wp:positionH>
            <wp:positionV relativeFrom="paragraph">
              <wp:posOffset>5437313</wp:posOffset>
            </wp:positionV>
            <wp:extent cx="2279176" cy="2993545"/>
            <wp:effectExtent l="0" t="0" r="698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279176" cy="299354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75648" behindDoc="0" locked="0" layoutInCell="1" allowOverlap="1" wp14:anchorId="20C529D4" wp14:editId="1DB57BD6">
            <wp:simplePos x="0" y="0"/>
            <wp:positionH relativeFrom="page">
              <wp:posOffset>4601358</wp:posOffset>
            </wp:positionH>
            <wp:positionV relativeFrom="paragraph">
              <wp:posOffset>3402654</wp:posOffset>
            </wp:positionV>
            <wp:extent cx="2525547" cy="2647358"/>
            <wp:effectExtent l="0" t="0" r="8255"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525547" cy="2647358"/>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77696" behindDoc="0" locked="0" layoutInCell="1" allowOverlap="1" wp14:anchorId="141EC650" wp14:editId="03084909">
                <wp:simplePos x="0" y="0"/>
                <wp:positionH relativeFrom="margin">
                  <wp:posOffset>2135756</wp:posOffset>
                </wp:positionH>
                <wp:positionV relativeFrom="paragraph">
                  <wp:posOffset>3347720</wp:posOffset>
                </wp:positionV>
                <wp:extent cx="1527114" cy="224377"/>
                <wp:effectExtent l="0" t="419100" r="0" b="385445"/>
                <wp:wrapNone/>
                <wp:docPr id="13" name="Arrow: Right 13"/>
                <wp:cNvGraphicFramePr/>
                <a:graphic xmlns:a="http://schemas.openxmlformats.org/drawingml/2006/main">
                  <a:graphicData uri="http://schemas.microsoft.com/office/word/2010/wordprocessingShape">
                    <wps:wsp>
                      <wps:cNvSpPr/>
                      <wps:spPr>
                        <a:xfrm rot="2199429">
                          <a:off x="0" y="0"/>
                          <a:ext cx="1527114" cy="22437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346F61" id="Arrow: Right 13" o:spid="_x0000_s1026" type="#_x0000_t13" style="position:absolute;margin-left:168.15pt;margin-top:263.6pt;width:120.25pt;height:17.65pt;rotation:2402363fd;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" adj="20013" fillcolor="#4472c4 [3204]" strokecolor="#1f3763 [1604]" strokeweight="1pt">
                <w10:wrap anchorx="margin"/>
              </v:shape>
            </w:pict>
          </mc:Fallback>
        </mc:AlternateContent>
      </w:r>
      <w:r>
        <w:rPr>
          <w:noProof/>
          <w:lang w:val="en-GB" w:eastAsia="en-GB"/>
        </w:rPr>
        <w:drawing>
          <wp:anchor distT="0" distB="0" distL="114300" distR="114300" simplePos="0" relativeHeight="251674624" behindDoc="0" locked="0" layoutInCell="1" allowOverlap="1" wp14:anchorId="65B482A6" wp14:editId="2F0F49FA">
            <wp:simplePos x="0" y="0"/>
            <wp:positionH relativeFrom="margin">
              <wp:posOffset>-425303</wp:posOffset>
            </wp:positionH>
            <wp:positionV relativeFrom="paragraph">
              <wp:posOffset>2270657</wp:posOffset>
            </wp:positionV>
            <wp:extent cx="2524835" cy="2591060"/>
            <wp:effectExtent l="0" t="0" r="889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524835" cy="259106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73600" behindDoc="0" locked="0" layoutInCell="1" allowOverlap="1" wp14:anchorId="1CC42BD5" wp14:editId="22EF0B5D">
                <wp:simplePos x="0" y="0"/>
                <wp:positionH relativeFrom="margin">
                  <wp:posOffset>953529</wp:posOffset>
                </wp:positionH>
                <wp:positionV relativeFrom="paragraph">
                  <wp:posOffset>1786233</wp:posOffset>
                </wp:positionV>
                <wp:extent cx="4067033" cy="300250"/>
                <wp:effectExtent l="0" t="0" r="10160" b="24130"/>
                <wp:wrapNone/>
                <wp:docPr id="6" name="Rectangle 6"/>
                <wp:cNvGraphicFramePr/>
                <a:graphic xmlns:a="http://schemas.openxmlformats.org/drawingml/2006/main">
                  <a:graphicData uri="http://schemas.microsoft.com/office/word/2010/wordprocessingShape">
                    <wps:wsp>
                      <wps:cNvSpPr/>
                      <wps:spPr>
                        <a:xfrm>
                          <a:off x="0" y="0"/>
                          <a:ext cx="4067033" cy="300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3A43CC" w14:textId="7A514085" w:rsidR="001964A3" w:rsidRPr="001964A3" w:rsidRDefault="001964A3" w:rsidP="001964A3">
                            <w:pPr>
                              <w:jc w:val="center"/>
                              <w:rPr>
                                <w:rFonts w:ascii="Verdana" w:hAnsi="Verdana"/>
                                <w:sz w:val="28"/>
                                <w:szCs w:val="28"/>
                              </w:rPr>
                            </w:pPr>
                            <w:r w:rsidRPr="001964A3">
                              <w:rPr>
                                <w:rFonts w:ascii="Verdana" w:hAnsi="Verdana"/>
                                <w:sz w:val="28"/>
                                <w:szCs w:val="28"/>
                              </w:rPr>
                              <w:t>Addition: Combining two parts to make a whole.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C42BD5" id="Rectangle 6" o:spid="_x0000_s1031" style="position:absolute;margin-left:75.1pt;margin-top:140.65pt;width:320.25pt;height:23.65pt;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" fillcolor="#4472c4 [3204]" strokecolor="#1f3763 [1604]" strokeweight="1pt">
                <v:textbox>
                  <w:txbxContent>
                    <w:p w14:paraId="713A43CC" w14:textId="7A514085" w:rsidR="001964A3" w:rsidRPr="001964A3" w:rsidRDefault="001964A3" w:rsidP="001964A3">
                      <w:pPr>
                        <w:jc w:val="center"/>
                        <w:rPr>
                          <w:rFonts w:ascii="Verdana" w:hAnsi="Verdana"/>
                          <w:sz w:val="28"/>
                          <w:szCs w:val="28"/>
                        </w:rPr>
                      </w:pPr>
                      <w:r w:rsidRPr="001964A3">
                        <w:rPr>
                          <w:rFonts w:ascii="Verdana" w:hAnsi="Verdana"/>
                          <w:sz w:val="28"/>
                          <w:szCs w:val="28"/>
                        </w:rPr>
                        <w:t>Addition: Combining two parts to make a whole.</w:t>
                      </w:r>
                    </w:p>
                  </w:txbxContent>
                </v:textbox>
                <w10:wrap anchorx="margin"/>
              </v:rect>
            </w:pict>
          </mc:Fallback>
        </mc:AlternateContent>
      </w:r>
      <w:r>
        <w:rPr>
          <w:noProof/>
          <w:lang w:val="en-GB" w:eastAsia="en-GB"/>
        </w:rPr>
        <mc:AlternateContent>
          <mc:Choice Requires="wps">
            <w:drawing>
              <wp:anchor distT="0" distB="0" distL="114300" distR="114300" simplePos="0" relativeHeight="251672576" behindDoc="0" locked="0" layoutInCell="1" allowOverlap="1" wp14:anchorId="4E13B0CA" wp14:editId="46F4E564">
                <wp:simplePos x="0" y="0"/>
                <wp:positionH relativeFrom="page">
                  <wp:posOffset>523547</wp:posOffset>
                </wp:positionH>
                <wp:positionV relativeFrom="paragraph">
                  <wp:posOffset>-492760</wp:posOffset>
                </wp:positionV>
                <wp:extent cx="6687403" cy="1987171"/>
                <wp:effectExtent l="19050" t="19050" r="18415" b="13335"/>
                <wp:wrapNone/>
                <wp:docPr id="3" name="Rectangle 3"/>
                <wp:cNvGraphicFramePr/>
                <a:graphic xmlns:a="http://schemas.openxmlformats.org/drawingml/2006/main">
                  <a:graphicData uri="http://schemas.microsoft.com/office/word/2010/wordprocessingShape">
                    <wps:wsp>
                      <wps:cNvSpPr/>
                      <wps:spPr>
                        <a:xfrm>
                          <a:off x="0" y="0"/>
                          <a:ext cx="6687403" cy="1987171"/>
                        </a:xfrm>
                        <a:prstGeom prst="rect">
                          <a:avLst/>
                        </a:prstGeom>
                        <a:ln w="28575"/>
                      </wps:spPr>
                      <wps:style>
                        <a:lnRef idx="2">
                          <a:schemeClr val="accent5"/>
                        </a:lnRef>
                        <a:fillRef idx="1">
                          <a:schemeClr val="lt1"/>
                        </a:fillRef>
                        <a:effectRef idx="0">
                          <a:schemeClr val="accent5"/>
                        </a:effectRef>
                        <a:fontRef idx="minor">
                          <a:schemeClr val="dk1"/>
                        </a:fontRef>
                      </wps:style>
                      <wps:txbx>
                        <w:txbxContent>
                          <w:p w14:paraId="0D32F841" w14:textId="53E229CC" w:rsidR="001964A3" w:rsidRDefault="001964A3" w:rsidP="001964A3">
                            <w:pPr>
                              <w:rPr>
                                <w:rFonts w:ascii="Verdana" w:hAnsi="Verdana"/>
                                <w:sz w:val="24"/>
                                <w:szCs w:val="24"/>
                              </w:rPr>
                            </w:pPr>
                            <w:r w:rsidRPr="001964A3">
                              <w:rPr>
                                <w:rFonts w:ascii="Verdana" w:hAnsi="Verdana"/>
                                <w:sz w:val="24"/>
                                <w:szCs w:val="24"/>
                              </w:rPr>
                              <w:t xml:space="preserve">Teaching for Mastery at </w:t>
                            </w:r>
                            <w:r>
                              <w:rPr>
                                <w:rFonts w:ascii="Verdana" w:hAnsi="Verdana"/>
                                <w:sz w:val="24"/>
                                <w:szCs w:val="24"/>
                              </w:rPr>
                              <w:t xml:space="preserve">Ashurst Wood </w:t>
                            </w:r>
                            <w:r w:rsidRPr="001964A3">
                              <w:rPr>
                                <w:rFonts w:ascii="Verdana" w:hAnsi="Verdana"/>
                                <w:sz w:val="24"/>
                                <w:szCs w:val="24"/>
                              </w:rPr>
                              <w:t xml:space="preserve">has CPA at its core: </w:t>
                            </w:r>
                          </w:p>
                          <w:p w14:paraId="48DF5229" w14:textId="77777777" w:rsidR="001964A3" w:rsidRDefault="001964A3" w:rsidP="001964A3">
                            <w:pPr>
                              <w:rPr>
                                <w:rFonts w:ascii="Verdana" w:hAnsi="Verdana"/>
                                <w:sz w:val="24"/>
                                <w:szCs w:val="24"/>
                              </w:rPr>
                            </w:pPr>
                            <w:r w:rsidRPr="001964A3">
                              <w:rPr>
                                <w:rFonts w:ascii="Verdana" w:hAnsi="Verdana"/>
                                <w:color w:val="FF0000"/>
                                <w:sz w:val="24"/>
                                <w:szCs w:val="24"/>
                              </w:rPr>
                              <w:t xml:space="preserve">Concrete </w:t>
                            </w:r>
                            <w:r w:rsidRPr="001964A3">
                              <w:rPr>
                                <w:rFonts w:ascii="Verdana" w:hAnsi="Verdana"/>
                                <w:sz w:val="24"/>
                                <w:szCs w:val="24"/>
                              </w:rPr>
                              <w:t xml:space="preserve">- providing children with objects and resources to manipulate in order to demonstrate their mathematical thinking. </w:t>
                            </w:r>
                          </w:p>
                          <w:p w14:paraId="7C0669F2" w14:textId="77777777" w:rsidR="001964A3" w:rsidRDefault="001964A3" w:rsidP="001964A3">
                            <w:pPr>
                              <w:rPr>
                                <w:rFonts w:ascii="Verdana" w:hAnsi="Verdana"/>
                                <w:sz w:val="24"/>
                                <w:szCs w:val="24"/>
                              </w:rPr>
                            </w:pPr>
                            <w:r w:rsidRPr="001964A3">
                              <w:rPr>
                                <w:rFonts w:ascii="Verdana" w:hAnsi="Verdana"/>
                                <w:color w:val="00B050"/>
                                <w:sz w:val="24"/>
                                <w:szCs w:val="24"/>
                              </w:rPr>
                              <w:t>Pictorial</w:t>
                            </w:r>
                            <w:r w:rsidRPr="001964A3">
                              <w:rPr>
                                <w:rFonts w:ascii="Verdana" w:hAnsi="Verdana"/>
                                <w:sz w:val="24"/>
                                <w:szCs w:val="24"/>
                              </w:rPr>
                              <w:t xml:space="preserve"> - providing opportunities for children to represent their mathematical thinking through diagrams, images, drawings or models. </w:t>
                            </w:r>
                          </w:p>
                          <w:p w14:paraId="2CF85502" w14:textId="7CDB16CB" w:rsidR="001964A3" w:rsidRPr="001964A3" w:rsidRDefault="001964A3" w:rsidP="001964A3">
                            <w:pPr>
                              <w:rPr>
                                <w:rFonts w:ascii="Verdana" w:hAnsi="Verdana"/>
                                <w:sz w:val="24"/>
                                <w:szCs w:val="24"/>
                              </w:rPr>
                            </w:pPr>
                            <w:r w:rsidRPr="001964A3">
                              <w:rPr>
                                <w:rFonts w:ascii="Verdana" w:hAnsi="Verdana"/>
                                <w:color w:val="7030A0"/>
                                <w:sz w:val="24"/>
                                <w:szCs w:val="24"/>
                              </w:rPr>
                              <w:t xml:space="preserve">Abstract </w:t>
                            </w:r>
                            <w:r w:rsidRPr="001964A3">
                              <w:rPr>
                                <w:rFonts w:ascii="Verdana" w:hAnsi="Verdana"/>
                                <w:sz w:val="24"/>
                                <w:szCs w:val="24"/>
                              </w:rPr>
                              <w:t>– providing opportunities for children to become more familiar with formal mathematical representations including signs, symbols and digits.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13B0CA" id="Rectangle 3" o:spid="_x0000_s1032" style="position:absolute;margin-left:41.2pt;margin-top:-38.8pt;width:526.55pt;height:156.45pt;z-index:25167257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" fillcolor="white [3201]" strokecolor="#5b9bd5 [3208]" strokeweight="2.25pt">
                <v:textbox>
                  <w:txbxContent>
                    <w:p w14:paraId="0D32F841" w14:textId="53E229CC" w:rsidR="001964A3" w:rsidRDefault="001964A3" w:rsidP="001964A3">
                      <w:pPr>
                        <w:rPr>
                          <w:rFonts w:ascii="Verdana" w:hAnsi="Verdana"/>
                          <w:sz w:val="24"/>
                          <w:szCs w:val="24"/>
                        </w:rPr>
                      </w:pPr>
                      <w:r w:rsidRPr="001964A3">
                        <w:rPr>
                          <w:rFonts w:ascii="Verdana" w:hAnsi="Verdana"/>
                          <w:sz w:val="24"/>
                          <w:szCs w:val="24"/>
                        </w:rPr>
                        <w:t xml:space="preserve">Teaching for Mastery at </w:t>
                      </w:r>
                      <w:r>
                        <w:rPr>
                          <w:rFonts w:ascii="Verdana" w:hAnsi="Verdana"/>
                          <w:sz w:val="24"/>
                          <w:szCs w:val="24"/>
                        </w:rPr>
                        <w:t xml:space="preserve">Ashurst Wood </w:t>
                      </w:r>
                      <w:r w:rsidRPr="001964A3">
                        <w:rPr>
                          <w:rFonts w:ascii="Verdana" w:hAnsi="Verdana"/>
                          <w:sz w:val="24"/>
                          <w:szCs w:val="24"/>
                        </w:rPr>
                        <w:t xml:space="preserve">has CPA at its core: </w:t>
                      </w:r>
                    </w:p>
                    <w:p w14:paraId="48DF5229" w14:textId="77777777" w:rsidR="001964A3" w:rsidRDefault="001964A3" w:rsidP="001964A3">
                      <w:pPr>
                        <w:rPr>
                          <w:rFonts w:ascii="Verdana" w:hAnsi="Verdana"/>
                          <w:sz w:val="24"/>
                          <w:szCs w:val="24"/>
                        </w:rPr>
                      </w:pPr>
                      <w:r w:rsidRPr="001964A3">
                        <w:rPr>
                          <w:rFonts w:ascii="Verdana" w:hAnsi="Verdana"/>
                          <w:color w:val="FF0000"/>
                          <w:sz w:val="24"/>
                          <w:szCs w:val="24"/>
                        </w:rPr>
                        <w:t xml:space="preserve">Concrete </w:t>
                      </w:r>
                      <w:r w:rsidRPr="001964A3">
                        <w:rPr>
                          <w:rFonts w:ascii="Verdana" w:hAnsi="Verdana"/>
                          <w:sz w:val="24"/>
                          <w:szCs w:val="24"/>
                        </w:rPr>
                        <w:t xml:space="preserve">- providing children with objects and resources to manipulate </w:t>
                      </w:r>
                      <w:proofErr w:type="gramStart"/>
                      <w:r w:rsidRPr="001964A3">
                        <w:rPr>
                          <w:rFonts w:ascii="Verdana" w:hAnsi="Verdana"/>
                          <w:sz w:val="24"/>
                          <w:szCs w:val="24"/>
                        </w:rPr>
                        <w:t>in order to</w:t>
                      </w:r>
                      <w:proofErr w:type="gramEnd"/>
                      <w:r w:rsidRPr="001964A3">
                        <w:rPr>
                          <w:rFonts w:ascii="Verdana" w:hAnsi="Verdana"/>
                          <w:sz w:val="24"/>
                          <w:szCs w:val="24"/>
                        </w:rPr>
                        <w:t xml:space="preserve"> demonstrate their mathematical thinking. </w:t>
                      </w:r>
                    </w:p>
                    <w:p w14:paraId="7C0669F2" w14:textId="77777777" w:rsidR="001964A3" w:rsidRDefault="001964A3" w:rsidP="001964A3">
                      <w:pPr>
                        <w:rPr>
                          <w:rFonts w:ascii="Verdana" w:hAnsi="Verdana"/>
                          <w:sz w:val="24"/>
                          <w:szCs w:val="24"/>
                        </w:rPr>
                      </w:pPr>
                      <w:r w:rsidRPr="001964A3">
                        <w:rPr>
                          <w:rFonts w:ascii="Verdana" w:hAnsi="Verdana"/>
                          <w:color w:val="00B050"/>
                          <w:sz w:val="24"/>
                          <w:szCs w:val="24"/>
                        </w:rPr>
                        <w:t>Pictorial</w:t>
                      </w:r>
                      <w:r w:rsidRPr="001964A3">
                        <w:rPr>
                          <w:rFonts w:ascii="Verdana" w:hAnsi="Verdana"/>
                          <w:sz w:val="24"/>
                          <w:szCs w:val="24"/>
                        </w:rPr>
                        <w:t xml:space="preserve"> - providing opportunities for children to represent their mathematical thinking through diagrams, images, </w:t>
                      </w:r>
                      <w:proofErr w:type="gramStart"/>
                      <w:r w:rsidRPr="001964A3">
                        <w:rPr>
                          <w:rFonts w:ascii="Verdana" w:hAnsi="Verdana"/>
                          <w:sz w:val="24"/>
                          <w:szCs w:val="24"/>
                        </w:rPr>
                        <w:t>drawings</w:t>
                      </w:r>
                      <w:proofErr w:type="gramEnd"/>
                      <w:r w:rsidRPr="001964A3">
                        <w:rPr>
                          <w:rFonts w:ascii="Verdana" w:hAnsi="Verdana"/>
                          <w:sz w:val="24"/>
                          <w:szCs w:val="24"/>
                        </w:rPr>
                        <w:t xml:space="preserve"> or models. </w:t>
                      </w:r>
                    </w:p>
                    <w:p w14:paraId="2CF85502" w14:textId="7CDB16CB" w:rsidR="001964A3" w:rsidRPr="001964A3" w:rsidRDefault="001964A3" w:rsidP="001964A3">
                      <w:pPr>
                        <w:rPr>
                          <w:rFonts w:ascii="Verdana" w:hAnsi="Verdana"/>
                          <w:sz w:val="24"/>
                          <w:szCs w:val="24"/>
                        </w:rPr>
                      </w:pPr>
                      <w:r w:rsidRPr="001964A3">
                        <w:rPr>
                          <w:rFonts w:ascii="Verdana" w:hAnsi="Verdana"/>
                          <w:color w:val="7030A0"/>
                          <w:sz w:val="24"/>
                          <w:szCs w:val="24"/>
                        </w:rPr>
                        <w:t xml:space="preserve">Abstract </w:t>
                      </w:r>
                      <w:r w:rsidRPr="001964A3">
                        <w:rPr>
                          <w:rFonts w:ascii="Verdana" w:hAnsi="Verdana"/>
                          <w:sz w:val="24"/>
                          <w:szCs w:val="24"/>
                        </w:rPr>
                        <w:t xml:space="preserve">– providing opportunities for children to become more familiar with formal mathematical representations including signs, </w:t>
                      </w:r>
                      <w:proofErr w:type="gramStart"/>
                      <w:r w:rsidRPr="001964A3">
                        <w:rPr>
                          <w:rFonts w:ascii="Verdana" w:hAnsi="Verdana"/>
                          <w:sz w:val="24"/>
                          <w:szCs w:val="24"/>
                        </w:rPr>
                        <w:t>symbols</w:t>
                      </w:r>
                      <w:proofErr w:type="gramEnd"/>
                      <w:r w:rsidRPr="001964A3">
                        <w:rPr>
                          <w:rFonts w:ascii="Verdana" w:hAnsi="Verdana"/>
                          <w:sz w:val="24"/>
                          <w:szCs w:val="24"/>
                        </w:rPr>
                        <w:t xml:space="preserve"> and digits.</w:t>
                      </w:r>
                    </w:p>
                  </w:txbxContent>
                </v:textbox>
                <w10:wrap anchorx="page"/>
              </v:rect>
            </w:pict>
          </mc:Fallback>
        </mc:AlternateContent>
      </w:r>
      <w:r>
        <w:br w:type="page"/>
      </w:r>
    </w:p>
    <w:p w14:paraId="580160A5" w14:textId="020D16B7" w:rsidR="00A40FAE" w:rsidRDefault="00A40FAE">
      <w:r>
        <w:rPr>
          <w:noProof/>
          <w:lang w:val="en-GB" w:eastAsia="en-GB"/>
        </w:rPr>
        <w:lastRenderedPageBreak/>
        <mc:AlternateContent>
          <mc:Choice Requires="wps">
            <w:drawing>
              <wp:anchor distT="0" distB="0" distL="114300" distR="114300" simplePos="0" relativeHeight="251681792" behindDoc="0" locked="0" layoutInCell="1" allowOverlap="1" wp14:anchorId="4B2D0B39" wp14:editId="359AB469">
                <wp:simplePos x="0" y="0"/>
                <wp:positionH relativeFrom="column">
                  <wp:posOffset>-622395</wp:posOffset>
                </wp:positionH>
                <wp:positionV relativeFrom="paragraph">
                  <wp:posOffset>-267553</wp:posOffset>
                </wp:positionV>
                <wp:extent cx="7059974" cy="9452496"/>
                <wp:effectExtent l="19050" t="19050" r="26670" b="15875"/>
                <wp:wrapNone/>
                <wp:docPr id="16" name="Rectangle 16"/>
                <wp:cNvGraphicFramePr/>
                <a:graphic xmlns:a="http://schemas.openxmlformats.org/drawingml/2006/main">
                  <a:graphicData uri="http://schemas.microsoft.com/office/word/2010/wordprocessingShape">
                    <wps:wsp>
                      <wps:cNvSpPr/>
                      <wps:spPr>
                        <a:xfrm>
                          <a:off x="0" y="0"/>
                          <a:ext cx="7059974" cy="9452496"/>
                        </a:xfrm>
                        <a:prstGeom prst="rect">
                          <a:avLst/>
                        </a:prstGeom>
                        <a:solidFill>
                          <a:schemeClr val="bg1"/>
                        </a:solid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52DA9D" w14:textId="77777777" w:rsidR="00A40FAE" w:rsidRPr="006B6505" w:rsidRDefault="00A40FAE" w:rsidP="00A40FAE">
                            <w:pPr>
                              <w:rPr>
                                <w:rFonts w:ascii="Verdana" w:hAnsi="Verdana"/>
                                <w:color w:val="0070C0"/>
                                <w:sz w:val="24"/>
                                <w:szCs w:val="24"/>
                              </w:rPr>
                            </w:pPr>
                            <w:r w:rsidRPr="006B6505">
                              <w:rPr>
                                <w:rFonts w:ascii="Verdana" w:hAnsi="Verdana"/>
                                <w:color w:val="0070C0"/>
                                <w:sz w:val="24"/>
                                <w:szCs w:val="24"/>
                              </w:rPr>
                              <w:t xml:space="preserve">Reasoning: Talking and thinking like a mathematician: The strategies below are used in school and can be reinforced at home too. </w:t>
                            </w:r>
                          </w:p>
                          <w:p w14:paraId="080628A7" w14:textId="0D6DAB78" w:rsidR="00A40FAE" w:rsidRPr="006B6505" w:rsidRDefault="00A40FAE" w:rsidP="00A40FAE">
                            <w:pPr>
                              <w:rPr>
                                <w:rFonts w:ascii="Verdana" w:hAnsi="Verdana"/>
                                <w:color w:val="0070C0"/>
                                <w:sz w:val="24"/>
                                <w:szCs w:val="24"/>
                              </w:rPr>
                            </w:pPr>
                            <w:r w:rsidRPr="006B6505">
                              <w:rPr>
                                <w:rFonts w:ascii="Verdana" w:hAnsi="Verdana"/>
                                <w:color w:val="0070C0"/>
                                <w:sz w:val="24"/>
                                <w:szCs w:val="24"/>
                              </w:rPr>
                              <w:t xml:space="preserve">Maths language often uses common words in a new context, for example: table, right, difference and product. It is crucial children have a secure grasp of mathematical vocabulary. For a comprehensive and interactive online maths dictionary visit </w:t>
                            </w:r>
                            <w:hyperlink r:id="rId12" w:history="1">
                              <w:r w:rsidRPr="006B6505">
                                <w:rPr>
                                  <w:rStyle w:val="Hyperlink"/>
                                  <w:rFonts w:ascii="Verdana" w:hAnsi="Verdana"/>
                                  <w:sz w:val="24"/>
                                  <w:szCs w:val="24"/>
                                </w:rPr>
                                <w:t>www.amathsdictionaryforkids.com</w:t>
                              </w:r>
                            </w:hyperlink>
                            <w:r w:rsidRPr="006B6505">
                              <w:rPr>
                                <w:rFonts w:ascii="Verdana" w:hAnsi="Verdana"/>
                                <w:color w:val="0070C0"/>
                                <w:sz w:val="24"/>
                                <w:szCs w:val="24"/>
                              </w:rPr>
                              <w:t xml:space="preserve"> </w:t>
                            </w:r>
                          </w:p>
                          <w:p w14:paraId="26EA538C" w14:textId="50D8D7DE" w:rsidR="00A40FAE" w:rsidRPr="006B6505" w:rsidRDefault="00A40FAE" w:rsidP="00A40FAE">
                            <w:pPr>
                              <w:rPr>
                                <w:rFonts w:ascii="Verdana" w:hAnsi="Verdana"/>
                                <w:color w:val="0070C0"/>
                                <w:sz w:val="24"/>
                                <w:szCs w:val="24"/>
                              </w:rPr>
                            </w:pPr>
                            <w:r w:rsidRPr="006B6505">
                              <w:rPr>
                                <w:rFonts w:ascii="Verdana" w:hAnsi="Verdana"/>
                                <w:color w:val="0070C0"/>
                                <w:sz w:val="24"/>
                                <w:szCs w:val="24"/>
                              </w:rPr>
                              <w:t>Always encourage your child to explain how they have gone about solving a problem, and work with them to test, prove, explain, reflect</w:t>
                            </w:r>
                          </w:p>
                          <w:p w14:paraId="29DE39DD" w14:textId="77777777" w:rsidR="006B6505" w:rsidRDefault="006B6505" w:rsidP="00A40FAE">
                            <w:pPr>
                              <w:rPr>
                                <w:rFonts w:ascii="Verdana" w:hAnsi="Verdana"/>
                                <w:color w:val="0070C0"/>
                              </w:rPr>
                            </w:pPr>
                          </w:p>
                          <w:p w14:paraId="437382E0" w14:textId="745A04C1" w:rsidR="006B6505" w:rsidRDefault="006B6505" w:rsidP="006B6505">
                            <w:pPr>
                              <w:jc w:val="center"/>
                              <w:rPr>
                                <w:rFonts w:ascii="Verdana" w:hAnsi="Verdana"/>
                                <w:color w:val="0070C0"/>
                              </w:rPr>
                            </w:pPr>
                            <w:r w:rsidRPr="00A40FAE">
                              <w:rPr>
                                <w:rFonts w:ascii="Verdana" w:hAnsi="Verdana"/>
                                <w:noProof/>
                                <w:color w:val="0070C0"/>
                                <w:lang w:val="en-GB" w:eastAsia="en-GB"/>
                              </w:rPr>
                              <w:drawing>
                                <wp:inline distT="0" distB="0" distL="0" distR="0" wp14:anchorId="3C75553A" wp14:editId="1EBEC607">
                                  <wp:extent cx="3646800" cy="849600"/>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46800" cy="849600"/>
                                          </a:xfrm>
                                          <a:prstGeom prst="rect">
                                            <a:avLst/>
                                          </a:prstGeom>
                                        </pic:spPr>
                                      </pic:pic>
                                    </a:graphicData>
                                  </a:graphic>
                                </wp:inline>
                              </w:drawing>
                            </w:r>
                          </w:p>
                          <w:p w14:paraId="7DB7AF50" w14:textId="77777777" w:rsidR="006B6505" w:rsidRPr="00A40FAE" w:rsidRDefault="006B6505" w:rsidP="00A40FAE">
                            <w:pPr>
                              <w:rPr>
                                <w:rFonts w:ascii="Verdana" w:hAnsi="Verdana"/>
                                <w:color w:val="0070C0"/>
                              </w:rPr>
                            </w:pPr>
                          </w:p>
                          <w:p w14:paraId="048FD3C0" w14:textId="352882E4" w:rsidR="00A40FAE" w:rsidRPr="006B6505" w:rsidRDefault="00A40FAE" w:rsidP="00A40FAE">
                            <w:pPr>
                              <w:rPr>
                                <w:rFonts w:ascii="Verdana" w:hAnsi="Verdana"/>
                                <w:color w:val="0070C0"/>
                                <w:sz w:val="24"/>
                                <w:szCs w:val="24"/>
                              </w:rPr>
                            </w:pPr>
                            <w:r w:rsidRPr="006B6505">
                              <w:rPr>
                                <w:rFonts w:ascii="Verdana" w:hAnsi="Verdana"/>
                                <w:color w:val="0070C0"/>
                                <w:sz w:val="24"/>
                                <w:szCs w:val="24"/>
                              </w:rPr>
                              <w:t>Questioning and prompts are powerful tools to boost your child’s mathematical thinking. Encourage your child to answer in complete sentences using accurate mathematical vocabulary. Reasoning about and discussing maths problems in a way that others can understand, demonstrates depth of understanding – another fundamental aspect of mastering maths.</w:t>
                            </w:r>
                          </w:p>
                          <w:p w14:paraId="6E3227BD" w14:textId="543BB34F" w:rsidR="00A40FAE" w:rsidRPr="00A40FAE" w:rsidRDefault="00A40FAE" w:rsidP="00A40FAE">
                            <w:pPr>
                              <w:rPr>
                                <w:rFonts w:ascii="Verdana" w:hAnsi="Verdana"/>
                                <w:color w:val="0070C0"/>
                              </w:rPr>
                            </w:pPr>
                            <w:r>
                              <w:rPr>
                                <w:noProof/>
                                <w:lang w:val="en-GB" w:eastAsia="en-GB"/>
                              </w:rPr>
                              <w:drawing>
                                <wp:inline distT="0" distB="0" distL="0" distR="0" wp14:anchorId="115AC268" wp14:editId="61E0C80D">
                                  <wp:extent cx="6858000" cy="1752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1752600"/>
                                          </a:xfrm>
                                          <a:prstGeom prst="rect">
                                            <a:avLst/>
                                          </a:prstGeom>
                                        </pic:spPr>
                                      </pic:pic>
                                    </a:graphicData>
                                  </a:graphic>
                                </wp:inline>
                              </w:drawing>
                            </w:r>
                          </w:p>
                          <w:p w14:paraId="58C41BE9" w14:textId="177F96E6" w:rsidR="00A40FAE" w:rsidRPr="006B6505" w:rsidRDefault="00A40FAE" w:rsidP="006B6505">
                            <w:pPr>
                              <w:rPr>
                                <w:rFonts w:ascii="Verdana" w:hAnsi="Verdana"/>
                                <w:color w:val="0070C0"/>
                                <w:sz w:val="24"/>
                                <w:szCs w:val="24"/>
                              </w:rPr>
                            </w:pPr>
                            <w:r w:rsidRPr="006B6505">
                              <w:rPr>
                                <w:rFonts w:ascii="Verdana" w:hAnsi="Verdana"/>
                                <w:color w:val="0070C0"/>
                                <w:sz w:val="24"/>
                                <w:szCs w:val="24"/>
                              </w:rPr>
                              <w:t>In school, teachers give children access to different types of reasoning questions, including:</w:t>
                            </w:r>
                            <w:r w:rsidR="006B6505" w:rsidRPr="006B6505">
                              <w:rPr>
                                <w:noProof/>
                              </w:rPr>
                              <w:t xml:space="preserve"> </w:t>
                            </w:r>
                            <w:r w:rsidR="006B6505">
                              <w:rPr>
                                <w:noProof/>
                                <w:lang w:val="en-GB" w:eastAsia="en-GB"/>
                              </w:rPr>
                              <w:drawing>
                                <wp:inline distT="0" distB="0" distL="0" distR="0" wp14:anchorId="630799A6" wp14:editId="36222929">
                                  <wp:extent cx="6570260" cy="2147570"/>
                                  <wp:effectExtent l="76200" t="76200" r="135890" b="1384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00792" cy="2157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D15E9FE" w14:textId="6CBE8332" w:rsidR="00A40FAE" w:rsidRDefault="00A40FAE" w:rsidP="00A40FAE">
                            <w:pPr>
                              <w:jc w:val="center"/>
                              <w:rPr>
                                <w:rFonts w:ascii="Verdana" w:hAnsi="Verdana"/>
                                <w:color w:val="0070C0"/>
                              </w:rPr>
                            </w:pPr>
                          </w:p>
                          <w:p w14:paraId="63BC11C5" w14:textId="4FD60C46" w:rsidR="00A40FAE" w:rsidRPr="00A40FAE" w:rsidRDefault="00A40FAE" w:rsidP="00A40FAE">
                            <w:pPr>
                              <w:jc w:val="center"/>
                              <w:rPr>
                                <w:rFonts w:ascii="Verdana" w:hAnsi="Verdana"/>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2D0B39" id="Rectangle 16" o:spid="_x0000_s1033" style="position:absolute;margin-left:-49pt;margin-top:-21.05pt;width:555.9pt;height:744.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" fillcolor="white [3212]" strokecolor="#0070c0" strokeweight="3pt">
                <v:textbox>
                  <w:txbxContent>
                    <w:p w14:paraId="5852DA9D" w14:textId="77777777" w:rsidR="00A40FAE" w:rsidRPr="006B6505" w:rsidRDefault="00A40FAE" w:rsidP="00A40FAE">
                      <w:pPr>
                        <w:rPr>
                          <w:rFonts w:ascii="Verdana" w:hAnsi="Verdana"/>
                          <w:color w:val="0070C0"/>
                          <w:sz w:val="24"/>
                          <w:szCs w:val="24"/>
                        </w:rPr>
                      </w:pPr>
                      <w:r w:rsidRPr="006B6505">
                        <w:rPr>
                          <w:rFonts w:ascii="Verdana" w:hAnsi="Verdana"/>
                          <w:color w:val="0070C0"/>
                          <w:sz w:val="24"/>
                          <w:szCs w:val="24"/>
                        </w:rPr>
                        <w:t xml:space="preserve">Reasoning: Talking and thinking like a mathematician: The strategies below are used in school and can be reinforced at home too. </w:t>
                      </w:r>
                    </w:p>
                    <w:p w14:paraId="080628A7" w14:textId="0D6DAB78" w:rsidR="00A40FAE" w:rsidRPr="006B6505" w:rsidRDefault="00A40FAE" w:rsidP="00A40FAE">
                      <w:pPr>
                        <w:rPr>
                          <w:rFonts w:ascii="Verdana" w:hAnsi="Verdana"/>
                          <w:color w:val="0070C0"/>
                          <w:sz w:val="24"/>
                          <w:szCs w:val="24"/>
                        </w:rPr>
                      </w:pPr>
                      <w:proofErr w:type="spellStart"/>
                      <w:proofErr w:type="gramStart"/>
                      <w:r w:rsidRPr="006B6505">
                        <w:rPr>
                          <w:rFonts w:ascii="Verdana" w:hAnsi="Verdana"/>
                          <w:color w:val="0070C0"/>
                          <w:sz w:val="24"/>
                          <w:szCs w:val="24"/>
                        </w:rPr>
                        <w:t>Maths</w:t>
                      </w:r>
                      <w:proofErr w:type="spellEnd"/>
                      <w:proofErr w:type="gramEnd"/>
                      <w:r w:rsidRPr="006B6505">
                        <w:rPr>
                          <w:rFonts w:ascii="Verdana" w:hAnsi="Verdana"/>
                          <w:color w:val="0070C0"/>
                          <w:sz w:val="24"/>
                          <w:szCs w:val="24"/>
                        </w:rPr>
                        <w:t xml:space="preserve"> language often uses common words in a new context, for example: table, right, difference and product. It is crucial children have a secure grasp of mathematical vocabulary. For a comprehensive and interactive online </w:t>
                      </w:r>
                      <w:proofErr w:type="spellStart"/>
                      <w:r w:rsidRPr="006B6505">
                        <w:rPr>
                          <w:rFonts w:ascii="Verdana" w:hAnsi="Verdana"/>
                          <w:color w:val="0070C0"/>
                          <w:sz w:val="24"/>
                          <w:szCs w:val="24"/>
                        </w:rPr>
                        <w:t>maths</w:t>
                      </w:r>
                      <w:proofErr w:type="spellEnd"/>
                      <w:r w:rsidRPr="006B6505">
                        <w:rPr>
                          <w:rFonts w:ascii="Verdana" w:hAnsi="Verdana"/>
                          <w:color w:val="0070C0"/>
                          <w:sz w:val="24"/>
                          <w:szCs w:val="24"/>
                        </w:rPr>
                        <w:t xml:space="preserve"> dictionary visit </w:t>
                      </w:r>
                      <w:hyperlink r:id="rId16" w:history="1">
                        <w:r w:rsidRPr="006B6505">
                          <w:rPr>
                            <w:rStyle w:val="Hyperlink"/>
                            <w:rFonts w:ascii="Verdana" w:hAnsi="Verdana"/>
                            <w:sz w:val="24"/>
                            <w:szCs w:val="24"/>
                          </w:rPr>
                          <w:t>www.amathsdictionaryforkids.com</w:t>
                        </w:r>
                      </w:hyperlink>
                      <w:r w:rsidRPr="006B6505">
                        <w:rPr>
                          <w:rFonts w:ascii="Verdana" w:hAnsi="Verdana"/>
                          <w:color w:val="0070C0"/>
                          <w:sz w:val="24"/>
                          <w:szCs w:val="24"/>
                        </w:rPr>
                        <w:t xml:space="preserve"> </w:t>
                      </w:r>
                    </w:p>
                    <w:p w14:paraId="26EA538C" w14:textId="50D8D7DE" w:rsidR="00A40FAE" w:rsidRPr="006B6505" w:rsidRDefault="00A40FAE" w:rsidP="00A40FAE">
                      <w:pPr>
                        <w:rPr>
                          <w:rFonts w:ascii="Verdana" w:hAnsi="Verdana"/>
                          <w:color w:val="0070C0"/>
                          <w:sz w:val="24"/>
                          <w:szCs w:val="24"/>
                        </w:rPr>
                      </w:pPr>
                      <w:r w:rsidRPr="006B6505">
                        <w:rPr>
                          <w:rFonts w:ascii="Verdana" w:hAnsi="Verdana"/>
                          <w:color w:val="0070C0"/>
                          <w:sz w:val="24"/>
                          <w:szCs w:val="24"/>
                        </w:rPr>
                        <w:t xml:space="preserve">Always encourage your child to explain how they have gone about solving a problem, and work with them to test, prove, explain, </w:t>
                      </w:r>
                      <w:proofErr w:type="gramStart"/>
                      <w:r w:rsidRPr="006B6505">
                        <w:rPr>
                          <w:rFonts w:ascii="Verdana" w:hAnsi="Verdana"/>
                          <w:color w:val="0070C0"/>
                          <w:sz w:val="24"/>
                          <w:szCs w:val="24"/>
                        </w:rPr>
                        <w:t>reflect</w:t>
                      </w:r>
                      <w:proofErr w:type="gramEnd"/>
                    </w:p>
                    <w:p w14:paraId="29DE39DD" w14:textId="77777777" w:rsidR="006B6505" w:rsidRDefault="006B6505" w:rsidP="00A40FAE">
                      <w:pPr>
                        <w:rPr>
                          <w:rFonts w:ascii="Verdana" w:hAnsi="Verdana"/>
                          <w:color w:val="0070C0"/>
                        </w:rPr>
                      </w:pPr>
                    </w:p>
                    <w:p w14:paraId="437382E0" w14:textId="745A04C1" w:rsidR="006B6505" w:rsidRDefault="006B6505" w:rsidP="006B6505">
                      <w:pPr>
                        <w:jc w:val="center"/>
                        <w:rPr>
                          <w:rFonts w:ascii="Verdana" w:hAnsi="Verdana"/>
                          <w:color w:val="0070C0"/>
                        </w:rPr>
                      </w:pPr>
                      <w:r w:rsidRPr="00A40FAE">
                        <w:rPr>
                          <w:rFonts w:ascii="Verdana" w:hAnsi="Verdana"/>
                          <w:noProof/>
                          <w:color w:val="0070C0"/>
                        </w:rPr>
                        <w:drawing>
                          <wp:inline distT="0" distB="0" distL="0" distR="0" wp14:anchorId="3C75553A" wp14:editId="1EBEC607">
                            <wp:extent cx="3646800" cy="849600"/>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46800" cy="849600"/>
                                    </a:xfrm>
                                    <a:prstGeom prst="rect">
                                      <a:avLst/>
                                    </a:prstGeom>
                                  </pic:spPr>
                                </pic:pic>
                              </a:graphicData>
                            </a:graphic>
                          </wp:inline>
                        </w:drawing>
                      </w:r>
                    </w:p>
                    <w:p w14:paraId="7DB7AF50" w14:textId="77777777" w:rsidR="006B6505" w:rsidRPr="00A40FAE" w:rsidRDefault="006B6505" w:rsidP="00A40FAE">
                      <w:pPr>
                        <w:rPr>
                          <w:rFonts w:ascii="Verdana" w:hAnsi="Verdana"/>
                          <w:color w:val="0070C0"/>
                        </w:rPr>
                      </w:pPr>
                    </w:p>
                    <w:p w14:paraId="048FD3C0" w14:textId="352882E4" w:rsidR="00A40FAE" w:rsidRPr="006B6505" w:rsidRDefault="00A40FAE" w:rsidP="00A40FAE">
                      <w:pPr>
                        <w:rPr>
                          <w:rFonts w:ascii="Verdana" w:hAnsi="Verdana"/>
                          <w:color w:val="0070C0"/>
                          <w:sz w:val="24"/>
                          <w:szCs w:val="24"/>
                        </w:rPr>
                      </w:pPr>
                      <w:r w:rsidRPr="006B6505">
                        <w:rPr>
                          <w:rFonts w:ascii="Verdana" w:hAnsi="Verdana"/>
                          <w:color w:val="0070C0"/>
                          <w:sz w:val="24"/>
                          <w:szCs w:val="24"/>
                        </w:rPr>
                        <w:t xml:space="preserve">Questioning and prompts are powerful tools to boost your child’s mathematical thinking. Encourage your child to answer in complete sentences using accurate mathematical vocabulary. Reasoning </w:t>
                      </w:r>
                      <w:r w:rsidRPr="006B6505">
                        <w:rPr>
                          <w:rFonts w:ascii="Verdana" w:hAnsi="Verdana"/>
                          <w:color w:val="0070C0"/>
                          <w:sz w:val="24"/>
                          <w:szCs w:val="24"/>
                        </w:rPr>
                        <w:t>about and</w:t>
                      </w:r>
                      <w:r w:rsidRPr="006B6505">
                        <w:rPr>
                          <w:rFonts w:ascii="Verdana" w:hAnsi="Verdana"/>
                          <w:color w:val="0070C0"/>
                          <w:sz w:val="24"/>
                          <w:szCs w:val="24"/>
                        </w:rPr>
                        <w:t xml:space="preserve"> discussing </w:t>
                      </w:r>
                      <w:proofErr w:type="spellStart"/>
                      <w:r w:rsidRPr="006B6505">
                        <w:rPr>
                          <w:rFonts w:ascii="Verdana" w:hAnsi="Verdana"/>
                          <w:color w:val="0070C0"/>
                          <w:sz w:val="24"/>
                          <w:szCs w:val="24"/>
                        </w:rPr>
                        <w:t>maths</w:t>
                      </w:r>
                      <w:proofErr w:type="spellEnd"/>
                      <w:r w:rsidRPr="006B6505">
                        <w:rPr>
                          <w:rFonts w:ascii="Verdana" w:hAnsi="Verdana"/>
                          <w:color w:val="0070C0"/>
                          <w:sz w:val="24"/>
                          <w:szCs w:val="24"/>
                        </w:rPr>
                        <w:t xml:space="preserve"> problems in a way that others can understand, demonstrates depth of understanding – another fundamental aspect of mastering </w:t>
                      </w:r>
                      <w:proofErr w:type="spellStart"/>
                      <w:r w:rsidRPr="006B6505">
                        <w:rPr>
                          <w:rFonts w:ascii="Verdana" w:hAnsi="Verdana"/>
                          <w:color w:val="0070C0"/>
                          <w:sz w:val="24"/>
                          <w:szCs w:val="24"/>
                        </w:rPr>
                        <w:t>maths</w:t>
                      </w:r>
                      <w:proofErr w:type="spellEnd"/>
                      <w:r w:rsidRPr="006B6505">
                        <w:rPr>
                          <w:rFonts w:ascii="Verdana" w:hAnsi="Verdana"/>
                          <w:color w:val="0070C0"/>
                          <w:sz w:val="24"/>
                          <w:szCs w:val="24"/>
                        </w:rPr>
                        <w:t>.</w:t>
                      </w:r>
                    </w:p>
                    <w:p w14:paraId="6E3227BD" w14:textId="543BB34F" w:rsidR="00A40FAE" w:rsidRPr="00A40FAE" w:rsidRDefault="00A40FAE" w:rsidP="00A40FAE">
                      <w:pPr>
                        <w:rPr>
                          <w:rFonts w:ascii="Verdana" w:hAnsi="Verdana"/>
                          <w:color w:val="0070C0"/>
                        </w:rPr>
                      </w:pPr>
                      <w:r>
                        <w:rPr>
                          <w:noProof/>
                        </w:rPr>
                        <w:drawing>
                          <wp:inline distT="0" distB="0" distL="0" distR="0" wp14:anchorId="115AC268" wp14:editId="61E0C80D">
                            <wp:extent cx="6858000" cy="1752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1752600"/>
                                    </a:xfrm>
                                    <a:prstGeom prst="rect">
                                      <a:avLst/>
                                    </a:prstGeom>
                                  </pic:spPr>
                                </pic:pic>
                              </a:graphicData>
                            </a:graphic>
                          </wp:inline>
                        </w:drawing>
                      </w:r>
                    </w:p>
                    <w:p w14:paraId="58C41BE9" w14:textId="177F96E6" w:rsidR="00A40FAE" w:rsidRPr="006B6505" w:rsidRDefault="00A40FAE" w:rsidP="006B6505">
                      <w:pPr>
                        <w:rPr>
                          <w:rFonts w:ascii="Verdana" w:hAnsi="Verdana"/>
                          <w:color w:val="0070C0"/>
                          <w:sz w:val="24"/>
                          <w:szCs w:val="24"/>
                        </w:rPr>
                      </w:pPr>
                      <w:r w:rsidRPr="006B6505">
                        <w:rPr>
                          <w:rFonts w:ascii="Verdana" w:hAnsi="Verdana"/>
                          <w:color w:val="0070C0"/>
                          <w:sz w:val="24"/>
                          <w:szCs w:val="24"/>
                        </w:rPr>
                        <w:t>In school, teachers give children access to different types of reasoning questions, including:</w:t>
                      </w:r>
                      <w:r w:rsidR="006B6505" w:rsidRPr="006B6505">
                        <w:rPr>
                          <w:noProof/>
                        </w:rPr>
                        <w:t xml:space="preserve"> </w:t>
                      </w:r>
                      <w:r w:rsidR="006B6505">
                        <w:rPr>
                          <w:noProof/>
                        </w:rPr>
                        <w:drawing>
                          <wp:inline distT="0" distB="0" distL="0" distR="0" wp14:anchorId="630799A6" wp14:editId="36222929">
                            <wp:extent cx="6570260" cy="2147570"/>
                            <wp:effectExtent l="76200" t="76200" r="135890" b="1384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00792" cy="2157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D15E9FE" w14:textId="6CBE8332" w:rsidR="00A40FAE" w:rsidRDefault="00A40FAE" w:rsidP="00A40FAE">
                      <w:pPr>
                        <w:jc w:val="center"/>
                        <w:rPr>
                          <w:rFonts w:ascii="Verdana" w:hAnsi="Verdana"/>
                          <w:color w:val="0070C0"/>
                        </w:rPr>
                      </w:pPr>
                    </w:p>
                    <w:p w14:paraId="63BC11C5" w14:textId="4FD60C46" w:rsidR="00A40FAE" w:rsidRPr="00A40FAE" w:rsidRDefault="00A40FAE" w:rsidP="00A40FAE">
                      <w:pPr>
                        <w:jc w:val="center"/>
                        <w:rPr>
                          <w:rFonts w:ascii="Verdana" w:hAnsi="Verdana"/>
                          <w:color w:val="0070C0"/>
                        </w:rPr>
                      </w:pPr>
                    </w:p>
                  </w:txbxContent>
                </v:textbox>
              </v:rect>
            </w:pict>
          </mc:Fallback>
        </mc:AlternateContent>
      </w:r>
      <w:r>
        <w:br w:type="page"/>
      </w:r>
    </w:p>
    <w:p w14:paraId="37662363" w14:textId="6347A64E" w:rsidR="00A40FAE" w:rsidRDefault="006B6505">
      <w:r>
        <w:rPr>
          <w:noProof/>
          <w:lang w:val="en-GB" w:eastAsia="en-GB"/>
        </w:rPr>
        <w:lastRenderedPageBreak/>
        <w:drawing>
          <wp:anchor distT="0" distB="0" distL="114300" distR="114300" simplePos="0" relativeHeight="251685888" behindDoc="0" locked="0" layoutInCell="1" allowOverlap="1" wp14:anchorId="70B00B20" wp14:editId="6DFA4C94">
            <wp:simplePos x="0" y="0"/>
            <wp:positionH relativeFrom="column">
              <wp:posOffset>-245176</wp:posOffset>
            </wp:positionH>
            <wp:positionV relativeFrom="paragraph">
              <wp:posOffset>5430701</wp:posOffset>
            </wp:positionV>
            <wp:extent cx="3659396" cy="1883391"/>
            <wp:effectExtent l="0" t="0" r="0" b="31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659396" cy="1883391"/>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83840" behindDoc="0" locked="0" layoutInCell="1" allowOverlap="1" wp14:anchorId="4D7D557D" wp14:editId="6090C526">
            <wp:simplePos x="0" y="0"/>
            <wp:positionH relativeFrom="margin">
              <wp:align>right</wp:align>
            </wp:positionH>
            <wp:positionV relativeFrom="paragraph">
              <wp:posOffset>2592715</wp:posOffset>
            </wp:positionV>
            <wp:extent cx="4885898" cy="1992576"/>
            <wp:effectExtent l="0" t="0" r="0" b="825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885898" cy="1992576"/>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84864" behindDoc="0" locked="0" layoutInCell="1" allowOverlap="1" wp14:anchorId="6C8B33CE" wp14:editId="3AC07EC8">
            <wp:simplePos x="0" y="0"/>
            <wp:positionH relativeFrom="margin">
              <wp:posOffset>3759427</wp:posOffset>
            </wp:positionH>
            <wp:positionV relativeFrom="paragraph">
              <wp:posOffset>4734475</wp:posOffset>
            </wp:positionV>
            <wp:extent cx="2565779" cy="3069250"/>
            <wp:effectExtent l="0" t="0" r="635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565779" cy="306925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86912" behindDoc="0" locked="0" layoutInCell="1" allowOverlap="1" wp14:anchorId="078CA727" wp14:editId="1A39D4BA">
                <wp:simplePos x="0" y="0"/>
                <wp:positionH relativeFrom="margin">
                  <wp:posOffset>-459067</wp:posOffset>
                </wp:positionH>
                <wp:positionV relativeFrom="paragraph">
                  <wp:posOffset>7970103</wp:posOffset>
                </wp:positionV>
                <wp:extent cx="6782559" cy="1269241"/>
                <wp:effectExtent l="0" t="0" r="18415" b="26670"/>
                <wp:wrapNone/>
                <wp:docPr id="25" name="Rectangle: Rounded Corners 25"/>
                <wp:cNvGraphicFramePr/>
                <a:graphic xmlns:a="http://schemas.openxmlformats.org/drawingml/2006/main">
                  <a:graphicData uri="http://schemas.microsoft.com/office/word/2010/wordprocessingShape">
                    <wps:wsp>
                      <wps:cNvSpPr/>
                      <wps:spPr>
                        <a:xfrm>
                          <a:off x="0" y="0"/>
                          <a:ext cx="6782559" cy="126924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B06C4E" w14:textId="09C1C385" w:rsidR="006B6505" w:rsidRPr="006B6505" w:rsidRDefault="006B6505" w:rsidP="006B6505">
                            <w:pPr>
                              <w:rPr>
                                <w:rFonts w:ascii="Verdana" w:hAnsi="Verdana"/>
                                <w:sz w:val="24"/>
                                <w:szCs w:val="24"/>
                              </w:rPr>
                            </w:pPr>
                            <w:r>
                              <w:rPr>
                                <w:rFonts w:ascii="Verdana" w:hAnsi="Verdana"/>
                                <w:sz w:val="24"/>
                                <w:szCs w:val="24"/>
                              </w:rPr>
                              <w:t>I</w:t>
                            </w:r>
                            <w:r w:rsidRPr="006B6505">
                              <w:rPr>
                                <w:rFonts w:ascii="Verdana" w:hAnsi="Verdana"/>
                                <w:sz w:val="24"/>
                                <w:szCs w:val="24"/>
                              </w:rPr>
                              <w:t>f your child finds maths tricky, you may be concerned that they will not keep up with whole</w:t>
                            </w:r>
                            <w:r>
                              <w:rPr>
                                <w:rFonts w:ascii="Verdana" w:hAnsi="Verdana"/>
                                <w:sz w:val="24"/>
                                <w:szCs w:val="24"/>
                              </w:rPr>
                              <w:t xml:space="preserve"> </w:t>
                            </w:r>
                            <w:r w:rsidRPr="006B6505">
                              <w:rPr>
                                <w:rFonts w:ascii="Verdana" w:hAnsi="Verdana"/>
                                <w:sz w:val="24"/>
                                <w:szCs w:val="24"/>
                              </w:rPr>
                              <w:t>class teaching. However, we aim to break learning down into small, deliberate, purposeful steps. By using a CPA approach, wherever possible, and spending more time on difficult concepts, we build pupils’ understanding and confidence. Pupils may also be given extra time to practise with an adult if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78CA727" id="Rectangle: Rounded Corners 25" o:spid="_x0000_s1034" style="position:absolute;margin-left:-36.15pt;margin-top:627.55pt;width:534.05pt;height:99.9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" fillcolor="#4472c4 [3204]" strokecolor="#1f3763 [1604]" strokeweight="1pt">
                <v:stroke joinstyle="miter"/>
                <v:textbox>
                  <w:txbxContent>
                    <w:p w14:paraId="56B06C4E" w14:textId="09C1C385" w:rsidR="006B6505" w:rsidRPr="006B6505" w:rsidRDefault="006B6505" w:rsidP="006B6505">
                      <w:pPr>
                        <w:rPr>
                          <w:rFonts w:ascii="Verdana" w:hAnsi="Verdana"/>
                          <w:sz w:val="24"/>
                          <w:szCs w:val="24"/>
                        </w:rPr>
                      </w:pPr>
                      <w:r>
                        <w:rPr>
                          <w:rFonts w:ascii="Verdana" w:hAnsi="Verdana"/>
                          <w:sz w:val="24"/>
                          <w:szCs w:val="24"/>
                        </w:rPr>
                        <w:t>I</w:t>
                      </w:r>
                      <w:r w:rsidRPr="006B6505">
                        <w:rPr>
                          <w:rFonts w:ascii="Verdana" w:hAnsi="Verdana"/>
                          <w:sz w:val="24"/>
                          <w:szCs w:val="24"/>
                        </w:rPr>
                        <w:t xml:space="preserve">f your child finds </w:t>
                      </w:r>
                      <w:proofErr w:type="spellStart"/>
                      <w:r w:rsidRPr="006B6505">
                        <w:rPr>
                          <w:rFonts w:ascii="Verdana" w:hAnsi="Verdana"/>
                          <w:sz w:val="24"/>
                          <w:szCs w:val="24"/>
                        </w:rPr>
                        <w:t>maths</w:t>
                      </w:r>
                      <w:proofErr w:type="spellEnd"/>
                      <w:r w:rsidRPr="006B6505">
                        <w:rPr>
                          <w:rFonts w:ascii="Verdana" w:hAnsi="Verdana"/>
                          <w:sz w:val="24"/>
                          <w:szCs w:val="24"/>
                        </w:rPr>
                        <w:t xml:space="preserve"> tricky, you may be concerned that they will not keep up with whole</w:t>
                      </w:r>
                      <w:r>
                        <w:rPr>
                          <w:rFonts w:ascii="Verdana" w:hAnsi="Verdana"/>
                          <w:sz w:val="24"/>
                          <w:szCs w:val="24"/>
                        </w:rPr>
                        <w:t xml:space="preserve"> </w:t>
                      </w:r>
                      <w:r w:rsidRPr="006B6505">
                        <w:rPr>
                          <w:rFonts w:ascii="Verdana" w:hAnsi="Verdana"/>
                          <w:sz w:val="24"/>
                          <w:szCs w:val="24"/>
                        </w:rPr>
                        <w:t xml:space="preserve">class teaching. However, we aim to break learning down into small, deliberate, purposeful steps. By using a CPA approach, wherever possible, and spending more time on difficult concepts, we build pupils’ understanding and confidence. Pupils may also be given extra time to </w:t>
                      </w:r>
                      <w:proofErr w:type="spellStart"/>
                      <w:r w:rsidRPr="006B6505">
                        <w:rPr>
                          <w:rFonts w:ascii="Verdana" w:hAnsi="Verdana"/>
                          <w:sz w:val="24"/>
                          <w:szCs w:val="24"/>
                        </w:rPr>
                        <w:t>practise</w:t>
                      </w:r>
                      <w:proofErr w:type="spellEnd"/>
                      <w:r w:rsidRPr="006B6505">
                        <w:rPr>
                          <w:rFonts w:ascii="Verdana" w:hAnsi="Verdana"/>
                          <w:sz w:val="24"/>
                          <w:szCs w:val="24"/>
                        </w:rPr>
                        <w:t xml:space="preserve"> with an adult if needed.</w:t>
                      </w:r>
                    </w:p>
                  </w:txbxContent>
                </v:textbox>
                <w10:wrap anchorx="margin"/>
              </v:roundrect>
            </w:pict>
          </mc:Fallback>
        </mc:AlternateContent>
      </w:r>
      <w:r>
        <w:rPr>
          <w:noProof/>
          <w:lang w:val="en-GB" w:eastAsia="en-GB"/>
        </w:rPr>
        <mc:AlternateContent>
          <mc:Choice Requires="wps">
            <w:drawing>
              <wp:anchor distT="0" distB="0" distL="114300" distR="114300" simplePos="0" relativeHeight="251682816" behindDoc="0" locked="0" layoutInCell="1" allowOverlap="1" wp14:anchorId="561E94E3" wp14:editId="52C6F01C">
                <wp:simplePos x="0" y="0"/>
                <wp:positionH relativeFrom="column">
                  <wp:posOffset>-463901</wp:posOffset>
                </wp:positionH>
                <wp:positionV relativeFrom="paragraph">
                  <wp:posOffset>-649188</wp:posOffset>
                </wp:positionV>
                <wp:extent cx="6837528" cy="3051696"/>
                <wp:effectExtent l="19050" t="19050" r="20955" b="15875"/>
                <wp:wrapNone/>
                <wp:docPr id="21" name="Rectangle 21"/>
                <wp:cNvGraphicFramePr/>
                <a:graphic xmlns:a="http://schemas.openxmlformats.org/drawingml/2006/main">
                  <a:graphicData uri="http://schemas.microsoft.com/office/word/2010/wordprocessingShape">
                    <wps:wsp>
                      <wps:cNvSpPr/>
                      <wps:spPr>
                        <a:xfrm>
                          <a:off x="0" y="0"/>
                          <a:ext cx="6837528" cy="3051696"/>
                        </a:xfrm>
                        <a:prstGeom prst="rect">
                          <a:avLst/>
                        </a:prstGeom>
                        <a:ln w="38100"/>
                      </wps:spPr>
                      <wps:style>
                        <a:lnRef idx="2">
                          <a:schemeClr val="accent5"/>
                        </a:lnRef>
                        <a:fillRef idx="1">
                          <a:schemeClr val="lt1"/>
                        </a:fillRef>
                        <a:effectRef idx="0">
                          <a:schemeClr val="accent5"/>
                        </a:effectRef>
                        <a:fontRef idx="minor">
                          <a:schemeClr val="dk1"/>
                        </a:fontRef>
                      </wps:style>
                      <wps:txbx>
                        <w:txbxContent>
                          <w:p w14:paraId="0C775F32" w14:textId="77777777" w:rsidR="006B6505" w:rsidRPr="00424C83" w:rsidRDefault="006B6505" w:rsidP="006B6505">
                            <w:pPr>
                              <w:jc w:val="center"/>
                              <w:rPr>
                                <w:rFonts w:ascii="Verdana" w:hAnsi="Verdana"/>
                                <w:b/>
                                <w:bCs/>
                                <w:color w:val="0070C0"/>
                                <w:sz w:val="24"/>
                                <w:szCs w:val="24"/>
                              </w:rPr>
                            </w:pPr>
                            <w:r w:rsidRPr="00424C83">
                              <w:rPr>
                                <w:rFonts w:ascii="Verdana" w:hAnsi="Verdana"/>
                                <w:b/>
                                <w:bCs/>
                                <w:color w:val="0070C0"/>
                                <w:sz w:val="24"/>
                                <w:szCs w:val="24"/>
                              </w:rPr>
                              <w:t xml:space="preserve">How do we ensure all children succeed? </w:t>
                            </w:r>
                          </w:p>
                          <w:p w14:paraId="55B2A369" w14:textId="77777777" w:rsidR="006B6505" w:rsidRDefault="006B6505" w:rsidP="006B6505">
                            <w:pPr>
                              <w:rPr>
                                <w:rFonts w:ascii="Verdana" w:hAnsi="Verdana"/>
                                <w:sz w:val="24"/>
                                <w:szCs w:val="24"/>
                              </w:rPr>
                            </w:pPr>
                            <w:r w:rsidRPr="006B6505">
                              <w:rPr>
                                <w:rFonts w:ascii="Verdana" w:hAnsi="Verdana"/>
                                <w:sz w:val="24"/>
                                <w:szCs w:val="24"/>
                              </w:rPr>
                              <w:t xml:space="preserve">The 2014 Curriculum set higher expectations for pupil achievement and the expectation is that the majority of pupils will move through the programmes of study at broadly the same pace. To develop true fluency, reasoning and problem solving skills, mastery is about keeping children together and not moving on at an over rapid pace. </w:t>
                            </w:r>
                          </w:p>
                          <w:p w14:paraId="0AD17EAB" w14:textId="41CC4CFF" w:rsidR="006B6505" w:rsidRPr="006B6505" w:rsidRDefault="006B6505" w:rsidP="006B6505">
                            <w:pPr>
                              <w:rPr>
                                <w:rFonts w:ascii="Verdana" w:hAnsi="Verdana"/>
                                <w:sz w:val="24"/>
                                <w:szCs w:val="24"/>
                              </w:rPr>
                            </w:pPr>
                            <w:r w:rsidRPr="006B6505">
                              <w:rPr>
                                <w:rFonts w:ascii="Verdana" w:hAnsi="Verdana"/>
                                <w:sz w:val="24"/>
                                <w:szCs w:val="24"/>
                              </w:rPr>
                              <w:t>All pupils benefit from deepening their conceptual understanding of mathematics, regardless of whether they have previously struggled or excelled. Pupils are given time to fully understand, explore and apply ideas, rather than accelerate through new topics. This approach enables children to truly grasp a concept, and the challenge comes from investigating it in new, alternative and more complex ways. Teachers will set challenge or investigative tasks accordingly. This means that pupils who grasp an idea quickly will not be raced onto content from a higher year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61E94E3" id="Rectangle 21" o:spid="_x0000_s1035" style="position:absolute;margin-left:-36.55pt;margin-top:-51.1pt;width:538.4pt;height:240.3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" fillcolor="white [3201]" strokecolor="#5b9bd5 [3208]" strokeweight="3pt">
                <v:textbox>
                  <w:txbxContent>
                    <w:p w14:paraId="0C775F32" w14:textId="77777777" w:rsidR="006B6505" w:rsidRPr="00424C83" w:rsidRDefault="006B6505" w:rsidP="006B6505">
                      <w:pPr>
                        <w:jc w:val="center"/>
                        <w:rPr>
                          <w:rFonts w:ascii="Verdana" w:hAnsi="Verdana"/>
                          <w:b/>
                          <w:bCs/>
                          <w:color w:val="0070C0"/>
                          <w:sz w:val="24"/>
                          <w:szCs w:val="24"/>
                        </w:rPr>
                      </w:pPr>
                      <w:r w:rsidRPr="00424C83">
                        <w:rPr>
                          <w:rFonts w:ascii="Verdana" w:hAnsi="Verdana"/>
                          <w:b/>
                          <w:bCs/>
                          <w:color w:val="0070C0"/>
                          <w:sz w:val="24"/>
                          <w:szCs w:val="24"/>
                        </w:rPr>
                        <w:t xml:space="preserve">How do we ensure all children succeed? </w:t>
                      </w:r>
                    </w:p>
                    <w:p w14:paraId="55B2A369" w14:textId="77777777" w:rsidR="006B6505" w:rsidRDefault="006B6505" w:rsidP="006B6505">
                      <w:pPr>
                        <w:rPr>
                          <w:rFonts w:ascii="Verdana" w:hAnsi="Verdana"/>
                          <w:sz w:val="24"/>
                          <w:szCs w:val="24"/>
                        </w:rPr>
                      </w:pPr>
                      <w:r w:rsidRPr="006B6505">
                        <w:rPr>
                          <w:rFonts w:ascii="Verdana" w:hAnsi="Verdana"/>
                          <w:sz w:val="24"/>
                          <w:szCs w:val="24"/>
                        </w:rPr>
                        <w:t xml:space="preserve">The 2014 Curriculum set higher expectations for pupil achievement and the expectation is that </w:t>
                      </w:r>
                      <w:proofErr w:type="gramStart"/>
                      <w:r w:rsidRPr="006B6505">
                        <w:rPr>
                          <w:rFonts w:ascii="Verdana" w:hAnsi="Verdana"/>
                          <w:sz w:val="24"/>
                          <w:szCs w:val="24"/>
                        </w:rPr>
                        <w:t>the majority of</w:t>
                      </w:r>
                      <w:proofErr w:type="gramEnd"/>
                      <w:r w:rsidRPr="006B6505">
                        <w:rPr>
                          <w:rFonts w:ascii="Verdana" w:hAnsi="Verdana"/>
                          <w:sz w:val="24"/>
                          <w:szCs w:val="24"/>
                        </w:rPr>
                        <w:t xml:space="preserve"> pupils will move through the </w:t>
                      </w:r>
                      <w:proofErr w:type="spellStart"/>
                      <w:r w:rsidRPr="006B6505">
                        <w:rPr>
                          <w:rFonts w:ascii="Verdana" w:hAnsi="Verdana"/>
                          <w:sz w:val="24"/>
                          <w:szCs w:val="24"/>
                        </w:rPr>
                        <w:t>programmes</w:t>
                      </w:r>
                      <w:proofErr w:type="spellEnd"/>
                      <w:r w:rsidRPr="006B6505">
                        <w:rPr>
                          <w:rFonts w:ascii="Verdana" w:hAnsi="Verdana"/>
                          <w:sz w:val="24"/>
                          <w:szCs w:val="24"/>
                        </w:rPr>
                        <w:t xml:space="preserve"> of study at broadly the same pace. To develop true fluency, reasoning and </w:t>
                      </w:r>
                      <w:proofErr w:type="gramStart"/>
                      <w:r w:rsidRPr="006B6505">
                        <w:rPr>
                          <w:rFonts w:ascii="Verdana" w:hAnsi="Verdana"/>
                          <w:sz w:val="24"/>
                          <w:szCs w:val="24"/>
                        </w:rPr>
                        <w:t>problem solving</w:t>
                      </w:r>
                      <w:proofErr w:type="gramEnd"/>
                      <w:r w:rsidRPr="006B6505">
                        <w:rPr>
                          <w:rFonts w:ascii="Verdana" w:hAnsi="Verdana"/>
                          <w:sz w:val="24"/>
                          <w:szCs w:val="24"/>
                        </w:rPr>
                        <w:t xml:space="preserve"> skills, mastery is about keeping children together and not moving on at an over rapid pace. </w:t>
                      </w:r>
                    </w:p>
                    <w:p w14:paraId="0AD17EAB" w14:textId="41CC4CFF" w:rsidR="006B6505" w:rsidRPr="006B6505" w:rsidRDefault="006B6505" w:rsidP="006B6505">
                      <w:pPr>
                        <w:rPr>
                          <w:rFonts w:ascii="Verdana" w:hAnsi="Verdana"/>
                          <w:sz w:val="24"/>
                          <w:szCs w:val="24"/>
                        </w:rPr>
                      </w:pPr>
                      <w:r w:rsidRPr="006B6505">
                        <w:rPr>
                          <w:rFonts w:ascii="Verdana" w:hAnsi="Verdana"/>
                          <w:sz w:val="24"/>
                          <w:szCs w:val="24"/>
                        </w:rPr>
                        <w:t xml:space="preserve">All pupils benefit from deepening their conceptual understanding of mathematics, regardless of whether they have previously struggled or excelled. Pupils are given time to fully understand, explore and apply ideas, rather than accelerate through new topics. This approach enables children to truly grasp a concept, and the challenge comes from investigating it in new, </w:t>
                      </w:r>
                      <w:proofErr w:type="gramStart"/>
                      <w:r w:rsidRPr="006B6505">
                        <w:rPr>
                          <w:rFonts w:ascii="Verdana" w:hAnsi="Verdana"/>
                          <w:sz w:val="24"/>
                          <w:szCs w:val="24"/>
                        </w:rPr>
                        <w:t>alternative</w:t>
                      </w:r>
                      <w:proofErr w:type="gramEnd"/>
                      <w:r w:rsidRPr="006B6505">
                        <w:rPr>
                          <w:rFonts w:ascii="Verdana" w:hAnsi="Verdana"/>
                          <w:sz w:val="24"/>
                          <w:szCs w:val="24"/>
                        </w:rPr>
                        <w:t xml:space="preserve"> and more complex ways. Teachers will set challenge or investigative tasks accordingly. This means that pupils who grasp an idea quickly will not be raced onto content from a higher year group.</w:t>
                      </w:r>
                    </w:p>
                  </w:txbxContent>
                </v:textbox>
              </v:rect>
            </w:pict>
          </mc:Fallback>
        </mc:AlternateContent>
      </w:r>
      <w:r w:rsidR="00A40FAE">
        <w:br w:type="page"/>
      </w:r>
    </w:p>
    <w:p w14:paraId="34AAD09E" w14:textId="6F71BEE7" w:rsidR="00A40FAE" w:rsidRDefault="00A17CCE">
      <w:r>
        <w:rPr>
          <w:noProof/>
          <w:lang w:val="en-GB" w:eastAsia="en-GB"/>
        </w:rPr>
        <w:lastRenderedPageBreak/>
        <w:drawing>
          <wp:anchor distT="0" distB="0" distL="114300" distR="114300" simplePos="0" relativeHeight="251696128" behindDoc="0" locked="0" layoutInCell="1" allowOverlap="1" wp14:anchorId="69912608" wp14:editId="7E535341">
            <wp:simplePos x="0" y="0"/>
            <wp:positionH relativeFrom="margin">
              <wp:posOffset>4271749</wp:posOffset>
            </wp:positionH>
            <wp:positionV relativeFrom="paragraph">
              <wp:posOffset>7034798</wp:posOffset>
            </wp:positionV>
            <wp:extent cx="2035981" cy="1809106"/>
            <wp:effectExtent l="0" t="0" r="2540" b="1270"/>
            <wp:wrapNone/>
            <wp:docPr id="33" name="Picture 2" descr="St Anselms Catholic Primary School - Parent Workshops &amp; Mee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Anselms Catholic Primary School - Parent Workshops &amp; Meeting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43723" cy="1815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94080" behindDoc="0" locked="0" layoutInCell="1" allowOverlap="1" wp14:anchorId="4C4ACE03" wp14:editId="2BC87CED">
            <wp:simplePos x="0" y="0"/>
            <wp:positionH relativeFrom="margin">
              <wp:posOffset>-455958</wp:posOffset>
            </wp:positionH>
            <wp:positionV relativeFrom="paragraph">
              <wp:posOffset>4584984</wp:posOffset>
            </wp:positionV>
            <wp:extent cx="6808263" cy="2483892"/>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808263" cy="2483892"/>
                    </a:xfrm>
                    <a:prstGeom prst="rect">
                      <a:avLst/>
                    </a:prstGeom>
                  </pic:spPr>
                </pic:pic>
              </a:graphicData>
            </a:graphic>
            <wp14:sizeRelH relativeFrom="margin">
              <wp14:pctWidth>0</wp14:pctWidth>
            </wp14:sizeRelH>
            <wp14:sizeRelV relativeFrom="margin">
              <wp14:pctHeight>0</wp14:pctHeight>
            </wp14:sizeRelV>
          </wp:anchor>
        </w:drawing>
      </w:r>
      <w:r w:rsidR="006B6505">
        <w:rPr>
          <w:noProof/>
          <w:lang w:val="en-GB" w:eastAsia="en-GB"/>
        </w:rPr>
        <mc:AlternateContent>
          <mc:Choice Requires="wps">
            <w:drawing>
              <wp:anchor distT="0" distB="0" distL="114300" distR="114300" simplePos="0" relativeHeight="251687936" behindDoc="0" locked="0" layoutInCell="1" allowOverlap="1" wp14:anchorId="55130385" wp14:editId="68C13221">
                <wp:simplePos x="0" y="0"/>
                <wp:positionH relativeFrom="column">
                  <wp:posOffset>-540508</wp:posOffset>
                </wp:positionH>
                <wp:positionV relativeFrom="paragraph">
                  <wp:posOffset>-649690</wp:posOffset>
                </wp:positionV>
                <wp:extent cx="6832126" cy="5003326"/>
                <wp:effectExtent l="19050" t="19050" r="26035" b="26035"/>
                <wp:wrapNone/>
                <wp:docPr id="26" name="Rectangle 26"/>
                <wp:cNvGraphicFramePr/>
                <a:graphic xmlns:a="http://schemas.openxmlformats.org/drawingml/2006/main">
                  <a:graphicData uri="http://schemas.microsoft.com/office/word/2010/wordprocessingShape">
                    <wps:wsp>
                      <wps:cNvSpPr/>
                      <wps:spPr>
                        <a:xfrm>
                          <a:off x="0" y="0"/>
                          <a:ext cx="6832126" cy="5003326"/>
                        </a:xfrm>
                        <a:prstGeom prst="rect">
                          <a:avLst/>
                        </a:prstGeom>
                        <a:ln w="38100"/>
                      </wps:spPr>
                      <wps:style>
                        <a:lnRef idx="2">
                          <a:schemeClr val="accent5"/>
                        </a:lnRef>
                        <a:fillRef idx="1">
                          <a:schemeClr val="lt1"/>
                        </a:fillRef>
                        <a:effectRef idx="0">
                          <a:schemeClr val="accent5"/>
                        </a:effectRef>
                        <a:fontRef idx="minor">
                          <a:schemeClr val="dk1"/>
                        </a:fontRef>
                      </wps:style>
                      <wps:txbx>
                        <w:txbxContent>
                          <w:p w14:paraId="3A66415E" w14:textId="27F9F123" w:rsidR="006B6505" w:rsidRPr="00424C83" w:rsidRDefault="006B6505" w:rsidP="006B6505">
                            <w:pPr>
                              <w:jc w:val="center"/>
                              <w:rPr>
                                <w:rFonts w:ascii="Verdana" w:hAnsi="Verdana"/>
                                <w:b/>
                                <w:bCs/>
                                <w:color w:val="0070C0"/>
                                <w:sz w:val="24"/>
                                <w:szCs w:val="24"/>
                              </w:rPr>
                            </w:pPr>
                            <w:r w:rsidRPr="00424C83">
                              <w:rPr>
                                <w:rFonts w:ascii="Verdana" w:hAnsi="Verdana"/>
                                <w:b/>
                                <w:bCs/>
                                <w:color w:val="0070C0"/>
                                <w:sz w:val="24"/>
                                <w:szCs w:val="24"/>
                              </w:rPr>
                              <w:t>How can you help at home?</w:t>
                            </w:r>
                          </w:p>
                          <w:p w14:paraId="1787D654" w14:textId="77777777" w:rsidR="00424C83" w:rsidRDefault="006B6505" w:rsidP="006B6505">
                            <w:pPr>
                              <w:rPr>
                                <w:rFonts w:ascii="Verdana" w:hAnsi="Verdana"/>
                                <w:sz w:val="24"/>
                                <w:szCs w:val="24"/>
                              </w:rPr>
                            </w:pPr>
                            <w:r w:rsidRPr="006B6505">
                              <w:rPr>
                                <w:rFonts w:ascii="Verdana" w:hAnsi="Verdana"/>
                                <w:b/>
                                <w:bCs/>
                                <w:sz w:val="24"/>
                                <w:szCs w:val="24"/>
                              </w:rPr>
                              <w:t>Encourage a growth mindset</w:t>
                            </w:r>
                            <w:r w:rsidRPr="006B6505">
                              <w:rPr>
                                <w:rFonts w:ascii="Verdana" w:hAnsi="Verdana"/>
                                <w:sz w:val="24"/>
                                <w:szCs w:val="24"/>
                              </w:rPr>
                              <w:t xml:space="preserve"> – all children can achieve in mathematics! There is no such thing as a ‘Maths person’, (the belief that some pupils can do maths and others cannot)). By doing this at home and at school, we will foster the following beliefs in your children: </w:t>
                            </w:r>
                          </w:p>
                          <w:p w14:paraId="24D13F6D" w14:textId="77777777" w:rsidR="00424C83" w:rsidRDefault="006B6505" w:rsidP="006B6505">
                            <w:pPr>
                              <w:rPr>
                                <w:rFonts w:ascii="Verdana" w:hAnsi="Verdana"/>
                                <w:sz w:val="24"/>
                                <w:szCs w:val="24"/>
                              </w:rPr>
                            </w:pPr>
                            <w:r w:rsidRPr="006B6505">
                              <w:rPr>
                                <w:rFonts w:ascii="Verdana" w:hAnsi="Verdana"/>
                                <w:sz w:val="24"/>
                                <w:szCs w:val="24"/>
                              </w:rPr>
                              <w:t xml:space="preserve">• effort creates success. </w:t>
                            </w:r>
                          </w:p>
                          <w:p w14:paraId="29C21AF0" w14:textId="77777777" w:rsidR="00424C83" w:rsidRDefault="006B6505" w:rsidP="006B6505">
                            <w:pPr>
                              <w:rPr>
                                <w:rFonts w:ascii="Verdana" w:hAnsi="Verdana"/>
                                <w:sz w:val="24"/>
                                <w:szCs w:val="24"/>
                              </w:rPr>
                            </w:pPr>
                            <w:r w:rsidRPr="006B6505">
                              <w:rPr>
                                <w:rFonts w:ascii="Verdana" w:hAnsi="Verdana"/>
                                <w:sz w:val="24"/>
                                <w:szCs w:val="24"/>
                              </w:rPr>
                              <w:t xml:space="preserve">• skill and ability can be increased over time. </w:t>
                            </w:r>
                          </w:p>
                          <w:p w14:paraId="337FE239" w14:textId="77777777" w:rsidR="00424C83" w:rsidRDefault="006B6505" w:rsidP="006B6505">
                            <w:pPr>
                              <w:rPr>
                                <w:rFonts w:ascii="Verdana" w:hAnsi="Verdana"/>
                                <w:sz w:val="24"/>
                                <w:szCs w:val="24"/>
                              </w:rPr>
                            </w:pPr>
                            <w:r w:rsidRPr="006B6505">
                              <w:rPr>
                                <w:rFonts w:ascii="Verdana" w:hAnsi="Verdana"/>
                                <w:sz w:val="24"/>
                                <w:szCs w:val="24"/>
                              </w:rPr>
                              <w:t xml:space="preserve">• mistakes should be viewed as an opportunity to learn and develop. </w:t>
                            </w:r>
                          </w:p>
                          <w:p w14:paraId="3AA48DE1" w14:textId="4C16666B" w:rsidR="006B6505" w:rsidRDefault="006B6505" w:rsidP="006B6505">
                            <w:pPr>
                              <w:rPr>
                                <w:rFonts w:ascii="Verdana" w:hAnsi="Verdana"/>
                                <w:sz w:val="24"/>
                                <w:szCs w:val="24"/>
                              </w:rPr>
                            </w:pPr>
                            <w:r w:rsidRPr="006B6505">
                              <w:rPr>
                                <w:rFonts w:ascii="Verdana" w:hAnsi="Verdana"/>
                                <w:sz w:val="24"/>
                                <w:szCs w:val="24"/>
                              </w:rPr>
                              <w:t>• resilience – don’t give up easily.</w:t>
                            </w:r>
                          </w:p>
                          <w:p w14:paraId="1263FC2D" w14:textId="163BD24F" w:rsidR="00424C83" w:rsidRDefault="00424C83" w:rsidP="006B6505">
                            <w:pPr>
                              <w:rPr>
                                <w:rFonts w:ascii="Verdana" w:hAnsi="Verdana"/>
                                <w:sz w:val="24"/>
                                <w:szCs w:val="24"/>
                              </w:rPr>
                            </w:pPr>
                            <w:r w:rsidRPr="00424C83">
                              <w:rPr>
                                <w:rFonts w:ascii="Verdana" w:hAnsi="Verdana"/>
                                <w:b/>
                                <w:bCs/>
                                <w:sz w:val="24"/>
                                <w:szCs w:val="24"/>
                              </w:rPr>
                              <w:t>Help your child learn times tables and key number bonds at home</w:t>
                            </w:r>
                            <w:r w:rsidRPr="00424C83">
                              <w:rPr>
                                <w:rFonts w:ascii="Verdana" w:hAnsi="Verdana"/>
                                <w:sz w:val="24"/>
                                <w:szCs w:val="24"/>
                              </w:rPr>
                              <w:t xml:space="preserve"> - having key facts at their fingertips frees up their working memory</w:t>
                            </w:r>
                            <w:r w:rsidRPr="00424C83">
                              <w:rPr>
                                <w:rFonts w:ascii="Verdana" w:hAnsi="Verdana"/>
                                <w:b/>
                                <w:bCs/>
                                <w:sz w:val="24"/>
                                <w:szCs w:val="24"/>
                              </w:rPr>
                              <w:t>. By the end of Year 4 they should know all of their tables to x12</w:t>
                            </w:r>
                            <w:r w:rsidRPr="00424C83">
                              <w:rPr>
                                <w:rFonts w:ascii="Verdana" w:hAnsi="Verdana"/>
                                <w:sz w:val="24"/>
                                <w:szCs w:val="24"/>
                              </w:rPr>
                              <w:t>. If they can learn them quicker than that – all the better! ENCOURAGE your child to practise their multiplication tables or number bonds for 3 minutes a day. Make it FUN, use timers, songs and computer games.</w:t>
                            </w:r>
                          </w:p>
                          <w:p w14:paraId="6202E8C5" w14:textId="77777777" w:rsidR="00424C83" w:rsidRDefault="00424C83" w:rsidP="006B6505">
                            <w:pPr>
                              <w:rPr>
                                <w:rFonts w:ascii="Verdana" w:hAnsi="Verdana"/>
                                <w:sz w:val="24"/>
                                <w:szCs w:val="24"/>
                              </w:rPr>
                            </w:pPr>
                            <w:r w:rsidRPr="00424C83">
                              <w:rPr>
                                <w:rFonts w:ascii="Verdana" w:hAnsi="Verdana"/>
                                <w:sz w:val="24"/>
                                <w:szCs w:val="24"/>
                              </w:rPr>
                              <w:t xml:space="preserve">Useful websites and multiplication games: </w:t>
                            </w:r>
                          </w:p>
                          <w:p w14:paraId="76C75871" w14:textId="77777777" w:rsidR="00424C83" w:rsidRDefault="001D738B" w:rsidP="006B6505">
                            <w:pPr>
                              <w:rPr>
                                <w:rFonts w:ascii="Verdana" w:hAnsi="Verdana"/>
                                <w:sz w:val="24"/>
                                <w:szCs w:val="24"/>
                              </w:rPr>
                            </w:pPr>
                            <w:hyperlink r:id="rId25" w:history="1">
                              <w:r w:rsidR="00424C83" w:rsidRPr="00682ECA">
                                <w:rPr>
                                  <w:rStyle w:val="Hyperlink"/>
                                  <w:rFonts w:ascii="Verdana" w:hAnsi="Verdana"/>
                                  <w:sz w:val="24"/>
                                  <w:szCs w:val="24"/>
                                </w:rPr>
                                <w:t>www.topmarks.co.uk</w:t>
                              </w:r>
                            </w:hyperlink>
                            <w:r w:rsidR="00424C83">
                              <w:rPr>
                                <w:rFonts w:ascii="Verdana" w:hAnsi="Verdana"/>
                                <w:sz w:val="24"/>
                                <w:szCs w:val="24"/>
                              </w:rPr>
                              <w:t xml:space="preserve"> </w:t>
                            </w:r>
                            <w:r w:rsidR="00424C83" w:rsidRPr="00424C83">
                              <w:rPr>
                                <w:rFonts w:ascii="Verdana" w:hAnsi="Verdana"/>
                                <w:sz w:val="24"/>
                                <w:szCs w:val="24"/>
                              </w:rPr>
                              <w:t xml:space="preserve"> </w:t>
                            </w:r>
                          </w:p>
                          <w:p w14:paraId="0FFFD8AD" w14:textId="53EF8CC7" w:rsidR="00424C83" w:rsidRDefault="001D738B" w:rsidP="006B6505">
                            <w:pPr>
                              <w:rPr>
                                <w:rFonts w:ascii="Verdana" w:hAnsi="Verdana"/>
                                <w:sz w:val="24"/>
                                <w:szCs w:val="24"/>
                              </w:rPr>
                            </w:pPr>
                            <w:hyperlink r:id="rId26" w:history="1">
                              <w:r w:rsidR="00424C83" w:rsidRPr="00682ECA">
                                <w:rPr>
                                  <w:rStyle w:val="Hyperlink"/>
                                  <w:rFonts w:ascii="Verdana" w:hAnsi="Verdana"/>
                                  <w:sz w:val="24"/>
                                  <w:szCs w:val="24"/>
                                </w:rPr>
                                <w:t>www.everyschool.co.uk</w:t>
                              </w:r>
                            </w:hyperlink>
                            <w:r w:rsidR="00424C83">
                              <w:rPr>
                                <w:rFonts w:ascii="Verdana" w:hAnsi="Verdana"/>
                                <w:sz w:val="24"/>
                                <w:szCs w:val="24"/>
                              </w:rPr>
                              <w:t xml:space="preserve"> </w:t>
                            </w:r>
                            <w:r w:rsidR="00424C83" w:rsidRPr="00424C83">
                              <w:rPr>
                                <w:rFonts w:ascii="Verdana" w:hAnsi="Verdana"/>
                                <w:sz w:val="24"/>
                                <w:szCs w:val="24"/>
                              </w:rPr>
                              <w:t xml:space="preserve"> - Learn Your Tables</w:t>
                            </w:r>
                            <w:r w:rsidR="00424C83">
                              <w:rPr>
                                <w:rFonts w:ascii="Verdana" w:hAnsi="Verdana"/>
                                <w:sz w:val="24"/>
                                <w:szCs w:val="24"/>
                              </w:rPr>
                              <w:t xml:space="preserve"> </w:t>
                            </w:r>
                          </w:p>
                          <w:p w14:paraId="27F8A14F" w14:textId="16176897" w:rsidR="00424C83" w:rsidRPr="00424C83" w:rsidRDefault="00424C83" w:rsidP="006B6505">
                            <w:pPr>
                              <w:rPr>
                                <w:rFonts w:ascii="Verdana" w:hAnsi="Verdana"/>
                                <w:sz w:val="36"/>
                                <w:szCs w:val="36"/>
                              </w:rPr>
                            </w:pPr>
                            <w:r>
                              <w:rPr>
                                <w:rFonts w:ascii="Verdana" w:hAnsi="Verdana"/>
                                <w:sz w:val="24"/>
                                <w:szCs w:val="24"/>
                              </w:rPr>
                              <w:t xml:space="preserve">And remember Times table Rock stars </w:t>
                            </w:r>
                            <w:hyperlink r:id="rId27" w:history="1">
                              <w:r w:rsidRPr="00682ECA">
                                <w:rPr>
                                  <w:rStyle w:val="Hyperlink"/>
                                  <w:rFonts w:ascii="Verdana" w:hAnsi="Verdana"/>
                                  <w:sz w:val="24"/>
                                  <w:szCs w:val="24"/>
                                </w:rPr>
                                <w:t>https://ttrockstars.com/</w:t>
                              </w:r>
                            </w:hyperlink>
                            <w:r>
                              <w:rPr>
                                <w:rFonts w:ascii="Verdana" w:hAnsi="Verdana"/>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130385" id="Rectangle 26" o:spid="_x0000_s1036" style="position:absolute;margin-left:-42.55pt;margin-top:-51.15pt;width:537.95pt;height:393.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" fillcolor="white [3201]" strokecolor="#5b9bd5 [3208]" strokeweight="3pt">
                <v:textbox>
                  <w:txbxContent>
                    <w:p w14:paraId="3A66415E" w14:textId="27F9F123" w:rsidR="006B6505" w:rsidRPr="00424C83" w:rsidRDefault="006B6505" w:rsidP="006B6505">
                      <w:pPr>
                        <w:jc w:val="center"/>
                        <w:rPr>
                          <w:rFonts w:ascii="Verdana" w:hAnsi="Verdana"/>
                          <w:b/>
                          <w:bCs/>
                          <w:color w:val="0070C0"/>
                          <w:sz w:val="24"/>
                          <w:szCs w:val="24"/>
                        </w:rPr>
                      </w:pPr>
                      <w:r w:rsidRPr="00424C83">
                        <w:rPr>
                          <w:rFonts w:ascii="Verdana" w:hAnsi="Verdana"/>
                          <w:b/>
                          <w:bCs/>
                          <w:color w:val="0070C0"/>
                          <w:sz w:val="24"/>
                          <w:szCs w:val="24"/>
                        </w:rPr>
                        <w:t>How can you help at home?</w:t>
                      </w:r>
                    </w:p>
                    <w:p w14:paraId="1787D654" w14:textId="77777777" w:rsidR="00424C83" w:rsidRDefault="006B6505" w:rsidP="006B6505">
                      <w:pPr>
                        <w:rPr>
                          <w:rFonts w:ascii="Verdana" w:hAnsi="Verdana"/>
                          <w:sz w:val="24"/>
                          <w:szCs w:val="24"/>
                        </w:rPr>
                      </w:pPr>
                      <w:r w:rsidRPr="006B6505">
                        <w:rPr>
                          <w:rFonts w:ascii="Verdana" w:hAnsi="Verdana"/>
                          <w:b/>
                          <w:bCs/>
                          <w:sz w:val="24"/>
                          <w:szCs w:val="24"/>
                        </w:rPr>
                        <w:t>Encourage</w:t>
                      </w:r>
                      <w:r w:rsidRPr="006B6505">
                        <w:rPr>
                          <w:rFonts w:ascii="Verdana" w:hAnsi="Verdana"/>
                          <w:b/>
                          <w:bCs/>
                          <w:sz w:val="24"/>
                          <w:szCs w:val="24"/>
                        </w:rPr>
                        <w:t xml:space="preserve"> a growth mindset</w:t>
                      </w:r>
                      <w:r w:rsidRPr="006B6505">
                        <w:rPr>
                          <w:rFonts w:ascii="Verdana" w:hAnsi="Verdana"/>
                          <w:sz w:val="24"/>
                          <w:szCs w:val="24"/>
                        </w:rPr>
                        <w:t xml:space="preserve"> – all children can achieve in mathematics! There is no such thing as a ‘</w:t>
                      </w:r>
                      <w:proofErr w:type="spellStart"/>
                      <w:proofErr w:type="gramStart"/>
                      <w:r w:rsidRPr="006B6505">
                        <w:rPr>
                          <w:rFonts w:ascii="Verdana" w:hAnsi="Verdana"/>
                          <w:sz w:val="24"/>
                          <w:szCs w:val="24"/>
                        </w:rPr>
                        <w:t>Maths</w:t>
                      </w:r>
                      <w:proofErr w:type="spellEnd"/>
                      <w:proofErr w:type="gramEnd"/>
                      <w:r w:rsidRPr="006B6505">
                        <w:rPr>
                          <w:rFonts w:ascii="Verdana" w:hAnsi="Verdana"/>
                          <w:sz w:val="24"/>
                          <w:szCs w:val="24"/>
                        </w:rPr>
                        <w:t xml:space="preserve"> person’, (the belief that some pupils can do </w:t>
                      </w:r>
                      <w:proofErr w:type="spellStart"/>
                      <w:r w:rsidRPr="006B6505">
                        <w:rPr>
                          <w:rFonts w:ascii="Verdana" w:hAnsi="Verdana"/>
                          <w:sz w:val="24"/>
                          <w:szCs w:val="24"/>
                        </w:rPr>
                        <w:t>maths</w:t>
                      </w:r>
                      <w:proofErr w:type="spellEnd"/>
                      <w:r w:rsidRPr="006B6505">
                        <w:rPr>
                          <w:rFonts w:ascii="Verdana" w:hAnsi="Verdana"/>
                          <w:sz w:val="24"/>
                          <w:szCs w:val="24"/>
                        </w:rPr>
                        <w:t xml:space="preserve"> and others cannot)). By doing this at home and at school, we will foster the following beliefs in your children: </w:t>
                      </w:r>
                    </w:p>
                    <w:p w14:paraId="24D13F6D" w14:textId="77777777" w:rsidR="00424C83" w:rsidRDefault="006B6505" w:rsidP="006B6505">
                      <w:pPr>
                        <w:rPr>
                          <w:rFonts w:ascii="Verdana" w:hAnsi="Verdana"/>
                          <w:sz w:val="24"/>
                          <w:szCs w:val="24"/>
                        </w:rPr>
                      </w:pPr>
                      <w:r w:rsidRPr="006B6505">
                        <w:rPr>
                          <w:rFonts w:ascii="Verdana" w:hAnsi="Verdana"/>
                          <w:sz w:val="24"/>
                          <w:szCs w:val="24"/>
                        </w:rPr>
                        <w:t xml:space="preserve">• effort creates success. </w:t>
                      </w:r>
                    </w:p>
                    <w:p w14:paraId="29C21AF0" w14:textId="77777777" w:rsidR="00424C83" w:rsidRDefault="006B6505" w:rsidP="006B6505">
                      <w:pPr>
                        <w:rPr>
                          <w:rFonts w:ascii="Verdana" w:hAnsi="Verdana"/>
                          <w:sz w:val="24"/>
                          <w:szCs w:val="24"/>
                        </w:rPr>
                      </w:pPr>
                      <w:r w:rsidRPr="006B6505">
                        <w:rPr>
                          <w:rFonts w:ascii="Verdana" w:hAnsi="Verdana"/>
                          <w:sz w:val="24"/>
                          <w:szCs w:val="24"/>
                        </w:rPr>
                        <w:t xml:space="preserve">• skill and ability can be increased over time. </w:t>
                      </w:r>
                    </w:p>
                    <w:p w14:paraId="337FE239" w14:textId="77777777" w:rsidR="00424C83" w:rsidRDefault="006B6505" w:rsidP="006B6505">
                      <w:pPr>
                        <w:rPr>
                          <w:rFonts w:ascii="Verdana" w:hAnsi="Verdana"/>
                          <w:sz w:val="24"/>
                          <w:szCs w:val="24"/>
                        </w:rPr>
                      </w:pPr>
                      <w:r w:rsidRPr="006B6505">
                        <w:rPr>
                          <w:rFonts w:ascii="Verdana" w:hAnsi="Verdana"/>
                          <w:sz w:val="24"/>
                          <w:szCs w:val="24"/>
                        </w:rPr>
                        <w:t xml:space="preserve">• mistakes should be viewed as an opportunity to learn and develop. </w:t>
                      </w:r>
                    </w:p>
                    <w:p w14:paraId="3AA48DE1" w14:textId="4C16666B" w:rsidR="006B6505" w:rsidRDefault="006B6505" w:rsidP="006B6505">
                      <w:pPr>
                        <w:rPr>
                          <w:rFonts w:ascii="Verdana" w:hAnsi="Verdana"/>
                          <w:sz w:val="24"/>
                          <w:szCs w:val="24"/>
                        </w:rPr>
                      </w:pPr>
                      <w:r w:rsidRPr="006B6505">
                        <w:rPr>
                          <w:rFonts w:ascii="Verdana" w:hAnsi="Verdana"/>
                          <w:sz w:val="24"/>
                          <w:szCs w:val="24"/>
                        </w:rPr>
                        <w:t xml:space="preserve">• resilience – </w:t>
                      </w:r>
                      <w:proofErr w:type="gramStart"/>
                      <w:r w:rsidRPr="006B6505">
                        <w:rPr>
                          <w:rFonts w:ascii="Verdana" w:hAnsi="Verdana"/>
                          <w:sz w:val="24"/>
                          <w:szCs w:val="24"/>
                        </w:rPr>
                        <w:t>don’t</w:t>
                      </w:r>
                      <w:proofErr w:type="gramEnd"/>
                      <w:r w:rsidRPr="006B6505">
                        <w:rPr>
                          <w:rFonts w:ascii="Verdana" w:hAnsi="Verdana"/>
                          <w:sz w:val="24"/>
                          <w:szCs w:val="24"/>
                        </w:rPr>
                        <w:t xml:space="preserve"> give up easily.</w:t>
                      </w:r>
                    </w:p>
                    <w:p w14:paraId="1263FC2D" w14:textId="163BD24F" w:rsidR="00424C83" w:rsidRDefault="00424C83" w:rsidP="006B6505">
                      <w:pPr>
                        <w:rPr>
                          <w:rFonts w:ascii="Verdana" w:hAnsi="Verdana"/>
                          <w:sz w:val="24"/>
                          <w:szCs w:val="24"/>
                        </w:rPr>
                      </w:pPr>
                      <w:r w:rsidRPr="00424C83">
                        <w:rPr>
                          <w:rFonts w:ascii="Verdana" w:hAnsi="Verdana"/>
                          <w:b/>
                          <w:bCs/>
                          <w:sz w:val="24"/>
                          <w:szCs w:val="24"/>
                        </w:rPr>
                        <w:t>Help your child learn times tables and key number bonds at home</w:t>
                      </w:r>
                      <w:r w:rsidRPr="00424C83">
                        <w:rPr>
                          <w:rFonts w:ascii="Verdana" w:hAnsi="Verdana"/>
                          <w:sz w:val="24"/>
                          <w:szCs w:val="24"/>
                        </w:rPr>
                        <w:t xml:space="preserve"> - having key facts at their fingertips frees up their working memory</w:t>
                      </w:r>
                      <w:r w:rsidRPr="00424C83">
                        <w:rPr>
                          <w:rFonts w:ascii="Verdana" w:hAnsi="Verdana"/>
                          <w:b/>
                          <w:bCs/>
                          <w:sz w:val="24"/>
                          <w:szCs w:val="24"/>
                        </w:rPr>
                        <w:t xml:space="preserve">. By the end of Year 4 they should know </w:t>
                      </w:r>
                      <w:proofErr w:type="gramStart"/>
                      <w:r w:rsidRPr="00424C83">
                        <w:rPr>
                          <w:rFonts w:ascii="Verdana" w:hAnsi="Verdana"/>
                          <w:b/>
                          <w:bCs/>
                          <w:sz w:val="24"/>
                          <w:szCs w:val="24"/>
                        </w:rPr>
                        <w:t>all of</w:t>
                      </w:r>
                      <w:proofErr w:type="gramEnd"/>
                      <w:r w:rsidRPr="00424C83">
                        <w:rPr>
                          <w:rFonts w:ascii="Verdana" w:hAnsi="Verdana"/>
                          <w:b/>
                          <w:bCs/>
                          <w:sz w:val="24"/>
                          <w:szCs w:val="24"/>
                        </w:rPr>
                        <w:t xml:space="preserve"> their tables to x12</w:t>
                      </w:r>
                      <w:r w:rsidRPr="00424C83">
                        <w:rPr>
                          <w:rFonts w:ascii="Verdana" w:hAnsi="Verdana"/>
                          <w:sz w:val="24"/>
                          <w:szCs w:val="24"/>
                        </w:rPr>
                        <w:t xml:space="preserve">. If they can learn them quicker than that – all the better! ENCOURAGE your child to </w:t>
                      </w:r>
                      <w:proofErr w:type="spellStart"/>
                      <w:r w:rsidRPr="00424C83">
                        <w:rPr>
                          <w:rFonts w:ascii="Verdana" w:hAnsi="Verdana"/>
                          <w:sz w:val="24"/>
                          <w:szCs w:val="24"/>
                        </w:rPr>
                        <w:t>practise</w:t>
                      </w:r>
                      <w:proofErr w:type="spellEnd"/>
                      <w:r w:rsidRPr="00424C83">
                        <w:rPr>
                          <w:rFonts w:ascii="Verdana" w:hAnsi="Verdana"/>
                          <w:sz w:val="24"/>
                          <w:szCs w:val="24"/>
                        </w:rPr>
                        <w:t xml:space="preserve"> their multiplication tables or number bonds for 3 minutes a day. Make it FUN, use timers, </w:t>
                      </w:r>
                      <w:proofErr w:type="gramStart"/>
                      <w:r w:rsidRPr="00424C83">
                        <w:rPr>
                          <w:rFonts w:ascii="Verdana" w:hAnsi="Verdana"/>
                          <w:sz w:val="24"/>
                          <w:szCs w:val="24"/>
                        </w:rPr>
                        <w:t>songs</w:t>
                      </w:r>
                      <w:proofErr w:type="gramEnd"/>
                      <w:r w:rsidRPr="00424C83">
                        <w:rPr>
                          <w:rFonts w:ascii="Verdana" w:hAnsi="Verdana"/>
                          <w:sz w:val="24"/>
                          <w:szCs w:val="24"/>
                        </w:rPr>
                        <w:t xml:space="preserve"> and computer games.</w:t>
                      </w:r>
                    </w:p>
                    <w:p w14:paraId="6202E8C5" w14:textId="77777777" w:rsidR="00424C83" w:rsidRDefault="00424C83" w:rsidP="006B6505">
                      <w:pPr>
                        <w:rPr>
                          <w:rFonts w:ascii="Verdana" w:hAnsi="Verdana"/>
                          <w:sz w:val="24"/>
                          <w:szCs w:val="24"/>
                        </w:rPr>
                      </w:pPr>
                      <w:r w:rsidRPr="00424C83">
                        <w:rPr>
                          <w:rFonts w:ascii="Verdana" w:hAnsi="Verdana"/>
                          <w:sz w:val="24"/>
                          <w:szCs w:val="24"/>
                        </w:rPr>
                        <w:t xml:space="preserve">Useful websites and multiplication games: </w:t>
                      </w:r>
                    </w:p>
                    <w:p w14:paraId="76C75871" w14:textId="77777777" w:rsidR="00424C83" w:rsidRDefault="00424C83" w:rsidP="006B6505">
                      <w:pPr>
                        <w:rPr>
                          <w:rFonts w:ascii="Verdana" w:hAnsi="Verdana"/>
                          <w:sz w:val="24"/>
                          <w:szCs w:val="24"/>
                        </w:rPr>
                      </w:pPr>
                      <w:hyperlink r:id="rId28" w:history="1">
                        <w:r w:rsidRPr="00682ECA">
                          <w:rPr>
                            <w:rStyle w:val="Hyperlink"/>
                            <w:rFonts w:ascii="Verdana" w:hAnsi="Verdana"/>
                            <w:sz w:val="24"/>
                            <w:szCs w:val="24"/>
                          </w:rPr>
                          <w:t>www.topmarks.co.uk</w:t>
                        </w:r>
                      </w:hyperlink>
                      <w:r>
                        <w:rPr>
                          <w:rFonts w:ascii="Verdana" w:hAnsi="Verdana"/>
                          <w:sz w:val="24"/>
                          <w:szCs w:val="24"/>
                        </w:rPr>
                        <w:t xml:space="preserve"> </w:t>
                      </w:r>
                      <w:r w:rsidRPr="00424C83">
                        <w:rPr>
                          <w:rFonts w:ascii="Verdana" w:hAnsi="Verdana"/>
                          <w:sz w:val="24"/>
                          <w:szCs w:val="24"/>
                        </w:rPr>
                        <w:t xml:space="preserve"> </w:t>
                      </w:r>
                    </w:p>
                    <w:p w14:paraId="0FFFD8AD" w14:textId="53EF8CC7" w:rsidR="00424C83" w:rsidRDefault="00424C83" w:rsidP="006B6505">
                      <w:pPr>
                        <w:rPr>
                          <w:rFonts w:ascii="Verdana" w:hAnsi="Verdana"/>
                          <w:sz w:val="24"/>
                          <w:szCs w:val="24"/>
                        </w:rPr>
                      </w:pPr>
                      <w:hyperlink r:id="rId29" w:history="1">
                        <w:r w:rsidRPr="00682ECA">
                          <w:rPr>
                            <w:rStyle w:val="Hyperlink"/>
                            <w:rFonts w:ascii="Verdana" w:hAnsi="Verdana"/>
                            <w:sz w:val="24"/>
                            <w:szCs w:val="24"/>
                          </w:rPr>
                          <w:t>www.everyschool.co.uk</w:t>
                        </w:r>
                      </w:hyperlink>
                      <w:r>
                        <w:rPr>
                          <w:rFonts w:ascii="Verdana" w:hAnsi="Verdana"/>
                          <w:sz w:val="24"/>
                          <w:szCs w:val="24"/>
                        </w:rPr>
                        <w:t xml:space="preserve"> </w:t>
                      </w:r>
                      <w:r w:rsidRPr="00424C83">
                        <w:rPr>
                          <w:rFonts w:ascii="Verdana" w:hAnsi="Verdana"/>
                          <w:sz w:val="24"/>
                          <w:szCs w:val="24"/>
                        </w:rPr>
                        <w:t xml:space="preserve"> - Learn Your Tables</w:t>
                      </w:r>
                      <w:r>
                        <w:rPr>
                          <w:rFonts w:ascii="Verdana" w:hAnsi="Verdana"/>
                          <w:sz w:val="24"/>
                          <w:szCs w:val="24"/>
                        </w:rPr>
                        <w:t xml:space="preserve"> </w:t>
                      </w:r>
                    </w:p>
                    <w:p w14:paraId="27F8A14F" w14:textId="16176897" w:rsidR="00424C83" w:rsidRPr="00424C83" w:rsidRDefault="00424C83" w:rsidP="006B6505">
                      <w:pPr>
                        <w:rPr>
                          <w:rFonts w:ascii="Verdana" w:hAnsi="Verdana"/>
                          <w:sz w:val="36"/>
                          <w:szCs w:val="36"/>
                        </w:rPr>
                      </w:pPr>
                      <w:r>
                        <w:rPr>
                          <w:rFonts w:ascii="Verdana" w:hAnsi="Verdana"/>
                          <w:sz w:val="24"/>
                          <w:szCs w:val="24"/>
                        </w:rPr>
                        <w:t xml:space="preserve">And remember Times table Rock stars </w:t>
                      </w:r>
                      <w:hyperlink r:id="rId30" w:history="1">
                        <w:r w:rsidRPr="00682ECA">
                          <w:rPr>
                            <w:rStyle w:val="Hyperlink"/>
                            <w:rFonts w:ascii="Verdana" w:hAnsi="Verdana"/>
                            <w:sz w:val="24"/>
                            <w:szCs w:val="24"/>
                          </w:rPr>
                          <w:t>https://ttrockstars.com/</w:t>
                        </w:r>
                      </w:hyperlink>
                      <w:r>
                        <w:rPr>
                          <w:rFonts w:ascii="Verdana" w:hAnsi="Verdana"/>
                          <w:sz w:val="24"/>
                          <w:szCs w:val="24"/>
                        </w:rPr>
                        <w:t xml:space="preserve"> </w:t>
                      </w:r>
                    </w:p>
                  </w:txbxContent>
                </v:textbox>
              </v:rect>
            </w:pict>
          </mc:Fallback>
        </mc:AlternateContent>
      </w:r>
      <w:r w:rsidR="00A40FAE">
        <w:br w:type="page"/>
      </w:r>
    </w:p>
    <w:p w14:paraId="09C488D1" w14:textId="25BE828C" w:rsidR="00A40FAE" w:rsidRDefault="00A17CCE">
      <w:r>
        <w:rPr>
          <w:noProof/>
          <w:lang w:val="en-GB" w:eastAsia="en-GB"/>
        </w:rPr>
        <w:lastRenderedPageBreak/>
        <w:drawing>
          <wp:anchor distT="0" distB="0" distL="114300" distR="114300" simplePos="0" relativeHeight="251695104" behindDoc="0" locked="0" layoutInCell="1" allowOverlap="1" wp14:anchorId="40EEF6E0" wp14:editId="221C0564">
            <wp:simplePos x="0" y="0"/>
            <wp:positionH relativeFrom="page">
              <wp:posOffset>641445</wp:posOffset>
            </wp:positionH>
            <wp:positionV relativeFrom="paragraph">
              <wp:posOffset>6974006</wp:posOffset>
            </wp:positionV>
            <wp:extent cx="6401699" cy="1692322"/>
            <wp:effectExtent l="0" t="0" r="0" b="3175"/>
            <wp:wrapNone/>
            <wp:docPr id="32" name="Picture 1" descr="Arlies Primary School - Maths Mas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lies Primary School - Maths Master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20962" cy="16974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4C83">
        <w:rPr>
          <w:noProof/>
          <w:lang w:val="en-GB" w:eastAsia="en-GB"/>
        </w:rPr>
        <mc:AlternateContent>
          <mc:Choice Requires="wps">
            <w:drawing>
              <wp:anchor distT="0" distB="0" distL="114300" distR="114300" simplePos="0" relativeHeight="251689984" behindDoc="0" locked="0" layoutInCell="1" allowOverlap="1" wp14:anchorId="21A7385E" wp14:editId="6E4DF37D">
                <wp:simplePos x="0" y="0"/>
                <wp:positionH relativeFrom="margin">
                  <wp:posOffset>-554156</wp:posOffset>
                </wp:positionH>
                <wp:positionV relativeFrom="paragraph">
                  <wp:posOffset>-458622</wp:posOffset>
                </wp:positionV>
                <wp:extent cx="6832126" cy="6914013"/>
                <wp:effectExtent l="19050" t="19050" r="26035" b="20320"/>
                <wp:wrapNone/>
                <wp:docPr id="27" name="Rectangle 27"/>
                <wp:cNvGraphicFramePr/>
                <a:graphic xmlns:a="http://schemas.openxmlformats.org/drawingml/2006/main">
                  <a:graphicData uri="http://schemas.microsoft.com/office/word/2010/wordprocessingShape">
                    <wps:wsp>
                      <wps:cNvSpPr/>
                      <wps:spPr>
                        <a:xfrm>
                          <a:off x="0" y="0"/>
                          <a:ext cx="6832126" cy="6914013"/>
                        </a:xfrm>
                        <a:prstGeom prst="rect">
                          <a:avLst/>
                        </a:prstGeom>
                        <a:solidFill>
                          <a:sysClr val="window" lastClr="FFFFFF"/>
                        </a:solidFill>
                        <a:ln w="38100" cap="flat" cmpd="sng" algn="ctr">
                          <a:solidFill>
                            <a:srgbClr val="5B9BD5"/>
                          </a:solidFill>
                          <a:prstDash val="solid"/>
                          <a:miter lim="800000"/>
                        </a:ln>
                        <a:effectLst/>
                      </wps:spPr>
                      <wps:txbx>
                        <w:txbxContent>
                          <w:p w14:paraId="1A73D401" w14:textId="77ED5AF6" w:rsidR="00424C83" w:rsidRDefault="00424C83" w:rsidP="00424C83">
                            <w:pPr>
                              <w:jc w:val="center"/>
                              <w:rPr>
                                <w:rFonts w:ascii="Verdana" w:hAnsi="Verdana"/>
                                <w:b/>
                                <w:bCs/>
                                <w:color w:val="0070C0"/>
                                <w:sz w:val="24"/>
                                <w:szCs w:val="24"/>
                              </w:rPr>
                            </w:pPr>
                            <w:r>
                              <w:rPr>
                                <w:rFonts w:ascii="Verdana" w:hAnsi="Verdana"/>
                                <w:b/>
                                <w:bCs/>
                                <w:color w:val="0070C0"/>
                                <w:sz w:val="24"/>
                                <w:szCs w:val="24"/>
                              </w:rPr>
                              <w:t>Ideas for KS1 parents</w:t>
                            </w:r>
                          </w:p>
                          <w:p w14:paraId="5494D345" w14:textId="77777777" w:rsidR="00424C83" w:rsidRDefault="00424C83" w:rsidP="00424C83">
                            <w:pPr>
                              <w:rPr>
                                <w:rFonts w:ascii="Verdana" w:hAnsi="Verdana"/>
                              </w:rPr>
                            </w:pPr>
                            <w:r w:rsidRPr="00424C83">
                              <w:rPr>
                                <w:rFonts w:ascii="Verdana" w:hAnsi="Verdana"/>
                              </w:rPr>
                              <w:t xml:space="preserve">Sing number rhymes together—there are lots of commercial downloads and CDs available. </w:t>
                            </w:r>
                          </w:p>
                          <w:p w14:paraId="1D8CE0B8" w14:textId="77777777" w:rsidR="00424C83" w:rsidRDefault="00424C83" w:rsidP="00424C83">
                            <w:pPr>
                              <w:rPr>
                                <w:rFonts w:ascii="Verdana" w:hAnsi="Verdana"/>
                              </w:rPr>
                            </w:pPr>
                            <w:r w:rsidRPr="00424C83">
                              <w:rPr>
                                <w:rFonts w:ascii="Verdana" w:hAnsi="Verdana"/>
                              </w:rPr>
                              <w:t xml:space="preserve">• Give your child the opportunity to count a range of interesting objects (coins, pasta, shapes, buttons etc.). Encourage them to touch and move each object as they count. </w:t>
                            </w:r>
                          </w:p>
                          <w:p w14:paraId="47A76EA2" w14:textId="77777777" w:rsidR="00424C83" w:rsidRDefault="00424C83" w:rsidP="00424C83">
                            <w:pPr>
                              <w:rPr>
                                <w:rFonts w:ascii="Verdana" w:hAnsi="Verdana"/>
                              </w:rPr>
                            </w:pPr>
                            <w:r w:rsidRPr="00424C83">
                              <w:rPr>
                                <w:rFonts w:ascii="Verdana" w:hAnsi="Verdana"/>
                              </w:rPr>
                              <w:t xml:space="preserve">• Count things you cannot touch or see (more difficult!!). Try lights on the ceiling, window panes, jumps, claps or oranges in a bag. </w:t>
                            </w:r>
                          </w:p>
                          <w:p w14:paraId="6CB30317" w14:textId="77777777" w:rsidR="00424C83" w:rsidRDefault="00424C83" w:rsidP="00424C83">
                            <w:pPr>
                              <w:rPr>
                                <w:rFonts w:ascii="Verdana" w:hAnsi="Verdana"/>
                              </w:rPr>
                            </w:pPr>
                            <w:r w:rsidRPr="00424C83">
                              <w:rPr>
                                <w:rFonts w:ascii="Verdana" w:hAnsi="Verdana"/>
                              </w:rPr>
                              <w:t>• Play games that involve counting (e.g. snakes and ladders, dice games, games that involve counting objects).</w:t>
                            </w:r>
                          </w:p>
                          <w:p w14:paraId="16F1BFF3" w14:textId="77777777" w:rsidR="00424C83" w:rsidRDefault="00424C83" w:rsidP="00424C83">
                            <w:pPr>
                              <w:rPr>
                                <w:rFonts w:ascii="Verdana" w:hAnsi="Verdana"/>
                              </w:rPr>
                            </w:pPr>
                            <w:r w:rsidRPr="00424C83">
                              <w:rPr>
                                <w:rFonts w:ascii="Verdana" w:hAnsi="Verdana"/>
                              </w:rPr>
                              <w:t xml:space="preserve">• Look for numerals in the environment. You can spot the numerals at home, in the street or when out shopping. </w:t>
                            </w:r>
                          </w:p>
                          <w:p w14:paraId="45C7F649" w14:textId="77777777" w:rsidR="00424C83" w:rsidRDefault="00424C83" w:rsidP="00424C83">
                            <w:pPr>
                              <w:rPr>
                                <w:rFonts w:ascii="Verdana" w:hAnsi="Verdana"/>
                              </w:rPr>
                            </w:pPr>
                            <w:r w:rsidRPr="00424C83">
                              <w:rPr>
                                <w:rFonts w:ascii="Verdana" w:hAnsi="Verdana"/>
                              </w:rPr>
                              <w:t xml:space="preserve">• Make mistakes when chanting, counting or ordering numbers. Can your child spot what you have done wrong? </w:t>
                            </w:r>
                          </w:p>
                          <w:p w14:paraId="6DF4B321" w14:textId="77777777" w:rsidR="00424C83" w:rsidRDefault="00424C83" w:rsidP="00424C83">
                            <w:pPr>
                              <w:rPr>
                                <w:rFonts w:ascii="Verdana" w:hAnsi="Verdana"/>
                              </w:rPr>
                            </w:pPr>
                            <w:r w:rsidRPr="00424C83">
                              <w:rPr>
                                <w:rFonts w:ascii="Verdana" w:hAnsi="Verdana"/>
                              </w:rPr>
                              <w:t>• Choose a number of the week e.g. Practise counting to 5 and on from 5. Count out groups of 5 objects (5 dolls, 5 bricks, 5 pens). See how many places you can spot the numeral 5.</w:t>
                            </w:r>
                          </w:p>
                          <w:p w14:paraId="5B8CD3EC" w14:textId="77777777" w:rsidR="00424C83" w:rsidRDefault="00424C83" w:rsidP="00424C83">
                            <w:pPr>
                              <w:rPr>
                                <w:rFonts w:ascii="Verdana" w:hAnsi="Verdana"/>
                              </w:rPr>
                            </w:pPr>
                            <w:r w:rsidRPr="00424C83">
                              <w:rPr>
                                <w:rFonts w:ascii="Verdana" w:hAnsi="Verdana"/>
                              </w:rPr>
                              <w:t xml:space="preserve">• Halve and doubling numbers, ordering random numbers, counting in 2s, 5s and 10s. </w:t>
                            </w:r>
                          </w:p>
                          <w:p w14:paraId="6AECF647" w14:textId="77777777" w:rsidR="00424C83" w:rsidRDefault="00424C83" w:rsidP="00424C83">
                            <w:pPr>
                              <w:rPr>
                                <w:rFonts w:ascii="Verdana" w:hAnsi="Verdana"/>
                              </w:rPr>
                            </w:pPr>
                            <w:r w:rsidRPr="00424C83">
                              <w:rPr>
                                <w:rFonts w:ascii="Verdana" w:hAnsi="Verdana"/>
                              </w:rPr>
                              <w:t xml:space="preserve">• Learning number bonds up to ten using your fingers. Give your child a number up to ten and ask your child to give you the different ways of making it e.g. 7 could be made by adding 6 + 1 or 5 + 2 etc.. </w:t>
                            </w:r>
                          </w:p>
                          <w:p w14:paraId="1F2D9C9D" w14:textId="77777777" w:rsidR="00424C83" w:rsidRDefault="00424C83" w:rsidP="00424C83">
                            <w:pPr>
                              <w:rPr>
                                <w:rFonts w:ascii="Verdana" w:hAnsi="Verdana"/>
                              </w:rPr>
                            </w:pPr>
                            <w:r w:rsidRPr="00424C83">
                              <w:rPr>
                                <w:rFonts w:ascii="Verdana" w:hAnsi="Verdana"/>
                              </w:rPr>
                              <w:t xml:space="preserve">• Throw two or more dice. Ask your child to find the total of the numbers (+) and the difference between (-). Can they do this in their heads? </w:t>
                            </w:r>
                          </w:p>
                          <w:p w14:paraId="64CC8B25" w14:textId="77777777" w:rsidR="00424C83" w:rsidRDefault="00424C83" w:rsidP="00424C83">
                            <w:pPr>
                              <w:rPr>
                                <w:rFonts w:ascii="Verdana" w:hAnsi="Verdana"/>
                              </w:rPr>
                            </w:pPr>
                            <w:r w:rsidRPr="00424C83">
                              <w:rPr>
                                <w:rFonts w:ascii="Verdana" w:hAnsi="Verdana"/>
                              </w:rPr>
                              <w:t xml:space="preserve">• Use a set of playing cards. Turn over two (progressing to three or more) cards and ask your child to add or subtract them. If they answer correctly, they keep the cards. How many cards can they collect in two minutes? </w:t>
                            </w:r>
                          </w:p>
                          <w:p w14:paraId="0B8BA6D6" w14:textId="77777777" w:rsidR="00424C83" w:rsidRDefault="00424C83" w:rsidP="00424C83">
                            <w:pPr>
                              <w:rPr>
                                <w:rFonts w:ascii="Verdana" w:hAnsi="Verdana"/>
                              </w:rPr>
                            </w:pPr>
                            <w:r w:rsidRPr="00424C83">
                              <w:rPr>
                                <w:rFonts w:ascii="Verdana" w:hAnsi="Verdana"/>
                              </w:rPr>
                              <w:t xml:space="preserve">• Play ‘ping pong’ to practise number bonds with your child. You say a number. They reply with how much more is needed to make 5, 10 and 20. Encourage your child to answer questions quickly, without counting or using their fingers. </w:t>
                            </w:r>
                          </w:p>
                          <w:p w14:paraId="67C7982F" w14:textId="1602FC09" w:rsidR="00424C83" w:rsidRPr="00424C83" w:rsidRDefault="00424C83" w:rsidP="00424C83">
                            <w:pPr>
                              <w:rPr>
                                <w:rFonts w:ascii="Verdana" w:hAnsi="Verdana"/>
                                <w:b/>
                                <w:bCs/>
                                <w:color w:val="0070C0"/>
                                <w:sz w:val="24"/>
                                <w:szCs w:val="24"/>
                              </w:rPr>
                            </w:pPr>
                            <w:r w:rsidRPr="00424C83">
                              <w:rPr>
                                <w:rFonts w:ascii="Verdana" w:hAnsi="Verdana"/>
                              </w:rPr>
                              <w:t>• Plan an outing during the holidays. Ask your child to think about what time you will need to</w:t>
                            </w:r>
                            <w:r w:rsidRPr="00424C83">
                              <w:t xml:space="preserve"> </w:t>
                            </w:r>
                            <w:r>
                              <w:t>set off and how much money you will need to take.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A7385E" id="Rectangle 27" o:spid="_x0000_s1037" style="position:absolute;margin-left:-43.65pt;margin-top:-36.1pt;width:537.95pt;height:544.4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" fillcolor="window" strokecolor="#5b9bd5" strokeweight="3pt">
                <v:textbox>
                  <w:txbxContent>
                    <w:p w14:paraId="1A73D401" w14:textId="77ED5AF6" w:rsidR="00424C83" w:rsidRDefault="00424C83" w:rsidP="00424C83">
                      <w:pPr>
                        <w:jc w:val="center"/>
                        <w:rPr>
                          <w:rFonts w:ascii="Verdana" w:hAnsi="Verdana"/>
                          <w:b/>
                          <w:bCs/>
                          <w:color w:val="0070C0"/>
                          <w:sz w:val="24"/>
                          <w:szCs w:val="24"/>
                        </w:rPr>
                      </w:pPr>
                      <w:r>
                        <w:rPr>
                          <w:rFonts w:ascii="Verdana" w:hAnsi="Verdana"/>
                          <w:b/>
                          <w:bCs/>
                          <w:color w:val="0070C0"/>
                          <w:sz w:val="24"/>
                          <w:szCs w:val="24"/>
                        </w:rPr>
                        <w:t>Ideas for KS1 parents</w:t>
                      </w:r>
                    </w:p>
                    <w:p w14:paraId="5494D345" w14:textId="77777777" w:rsidR="00424C83" w:rsidRDefault="00424C83" w:rsidP="00424C83">
                      <w:pPr>
                        <w:rPr>
                          <w:rFonts w:ascii="Verdana" w:hAnsi="Verdana"/>
                        </w:rPr>
                      </w:pPr>
                      <w:r w:rsidRPr="00424C83">
                        <w:rPr>
                          <w:rFonts w:ascii="Verdana" w:hAnsi="Verdana"/>
                        </w:rPr>
                        <w:t xml:space="preserve">Sing number rhymes together—there are lots of commercial downloads and CDs available. </w:t>
                      </w:r>
                    </w:p>
                    <w:p w14:paraId="1D8CE0B8" w14:textId="77777777" w:rsidR="00424C83" w:rsidRDefault="00424C83" w:rsidP="00424C83">
                      <w:pPr>
                        <w:rPr>
                          <w:rFonts w:ascii="Verdana" w:hAnsi="Verdana"/>
                        </w:rPr>
                      </w:pPr>
                      <w:r w:rsidRPr="00424C83">
                        <w:rPr>
                          <w:rFonts w:ascii="Verdana" w:hAnsi="Verdana"/>
                        </w:rPr>
                        <w:t xml:space="preserve">• Give your child the opportunity to count a range of interesting objects (coins, pasta, shapes, buttons etc.). Encourage them to touch and move each object as they count. </w:t>
                      </w:r>
                    </w:p>
                    <w:p w14:paraId="47A76EA2" w14:textId="77777777" w:rsidR="00424C83" w:rsidRDefault="00424C83" w:rsidP="00424C83">
                      <w:pPr>
                        <w:rPr>
                          <w:rFonts w:ascii="Verdana" w:hAnsi="Verdana"/>
                        </w:rPr>
                      </w:pPr>
                      <w:r w:rsidRPr="00424C83">
                        <w:rPr>
                          <w:rFonts w:ascii="Verdana" w:hAnsi="Verdana"/>
                        </w:rPr>
                        <w:t xml:space="preserve">• Count things you cannot touch or see (more difficult!!). Try lights on the ceiling, </w:t>
                      </w:r>
                      <w:proofErr w:type="gramStart"/>
                      <w:r w:rsidRPr="00424C83">
                        <w:rPr>
                          <w:rFonts w:ascii="Verdana" w:hAnsi="Verdana"/>
                        </w:rPr>
                        <w:t>window panes</w:t>
                      </w:r>
                      <w:proofErr w:type="gramEnd"/>
                      <w:r w:rsidRPr="00424C83">
                        <w:rPr>
                          <w:rFonts w:ascii="Verdana" w:hAnsi="Verdana"/>
                        </w:rPr>
                        <w:t xml:space="preserve">, jumps, claps or oranges in a bag. </w:t>
                      </w:r>
                    </w:p>
                    <w:p w14:paraId="6CB30317" w14:textId="77777777" w:rsidR="00424C83" w:rsidRDefault="00424C83" w:rsidP="00424C83">
                      <w:pPr>
                        <w:rPr>
                          <w:rFonts w:ascii="Verdana" w:hAnsi="Verdana"/>
                        </w:rPr>
                      </w:pPr>
                      <w:r w:rsidRPr="00424C83">
                        <w:rPr>
                          <w:rFonts w:ascii="Verdana" w:hAnsi="Verdana"/>
                        </w:rPr>
                        <w:t>• Play games that involve counting (</w:t>
                      </w:r>
                      <w:proofErr w:type="gramStart"/>
                      <w:r w:rsidRPr="00424C83">
                        <w:rPr>
                          <w:rFonts w:ascii="Verdana" w:hAnsi="Verdana"/>
                        </w:rPr>
                        <w:t>e.g.</w:t>
                      </w:r>
                      <w:proofErr w:type="gramEnd"/>
                      <w:r w:rsidRPr="00424C83">
                        <w:rPr>
                          <w:rFonts w:ascii="Verdana" w:hAnsi="Verdana"/>
                        </w:rPr>
                        <w:t xml:space="preserve"> snakes and ladders, dice games, games that involve counting objects).</w:t>
                      </w:r>
                    </w:p>
                    <w:p w14:paraId="16F1BFF3" w14:textId="77777777" w:rsidR="00424C83" w:rsidRDefault="00424C83" w:rsidP="00424C83">
                      <w:pPr>
                        <w:rPr>
                          <w:rFonts w:ascii="Verdana" w:hAnsi="Verdana"/>
                        </w:rPr>
                      </w:pPr>
                      <w:r w:rsidRPr="00424C83">
                        <w:rPr>
                          <w:rFonts w:ascii="Verdana" w:hAnsi="Verdana"/>
                        </w:rPr>
                        <w:t xml:space="preserve">• Look for numerals in the environment. You can spot the numerals at home, in the street or when out shopping. </w:t>
                      </w:r>
                    </w:p>
                    <w:p w14:paraId="45C7F649" w14:textId="77777777" w:rsidR="00424C83" w:rsidRDefault="00424C83" w:rsidP="00424C83">
                      <w:pPr>
                        <w:rPr>
                          <w:rFonts w:ascii="Verdana" w:hAnsi="Verdana"/>
                        </w:rPr>
                      </w:pPr>
                      <w:r w:rsidRPr="00424C83">
                        <w:rPr>
                          <w:rFonts w:ascii="Verdana" w:hAnsi="Verdana"/>
                        </w:rPr>
                        <w:t xml:space="preserve">• Make mistakes when chanting, </w:t>
                      </w:r>
                      <w:proofErr w:type="gramStart"/>
                      <w:r w:rsidRPr="00424C83">
                        <w:rPr>
                          <w:rFonts w:ascii="Verdana" w:hAnsi="Verdana"/>
                        </w:rPr>
                        <w:t>counting</w:t>
                      </w:r>
                      <w:proofErr w:type="gramEnd"/>
                      <w:r w:rsidRPr="00424C83">
                        <w:rPr>
                          <w:rFonts w:ascii="Verdana" w:hAnsi="Verdana"/>
                        </w:rPr>
                        <w:t xml:space="preserve"> or ordering numbers. Can your child spot what you have done wrong? </w:t>
                      </w:r>
                    </w:p>
                    <w:p w14:paraId="6DF4B321" w14:textId="77777777" w:rsidR="00424C83" w:rsidRDefault="00424C83" w:rsidP="00424C83">
                      <w:pPr>
                        <w:rPr>
                          <w:rFonts w:ascii="Verdana" w:hAnsi="Verdana"/>
                        </w:rPr>
                      </w:pPr>
                      <w:r w:rsidRPr="00424C83">
                        <w:rPr>
                          <w:rFonts w:ascii="Verdana" w:hAnsi="Verdana"/>
                        </w:rPr>
                        <w:t xml:space="preserve">• Choose a number of the week </w:t>
                      </w:r>
                      <w:proofErr w:type="gramStart"/>
                      <w:r w:rsidRPr="00424C83">
                        <w:rPr>
                          <w:rFonts w:ascii="Verdana" w:hAnsi="Verdana"/>
                        </w:rPr>
                        <w:t>e.g.</w:t>
                      </w:r>
                      <w:proofErr w:type="gramEnd"/>
                      <w:r w:rsidRPr="00424C83">
                        <w:rPr>
                          <w:rFonts w:ascii="Verdana" w:hAnsi="Verdana"/>
                        </w:rPr>
                        <w:t xml:space="preserve"> </w:t>
                      </w:r>
                      <w:proofErr w:type="spellStart"/>
                      <w:r w:rsidRPr="00424C83">
                        <w:rPr>
                          <w:rFonts w:ascii="Verdana" w:hAnsi="Verdana"/>
                        </w:rPr>
                        <w:t>Practise</w:t>
                      </w:r>
                      <w:proofErr w:type="spellEnd"/>
                      <w:r w:rsidRPr="00424C83">
                        <w:rPr>
                          <w:rFonts w:ascii="Verdana" w:hAnsi="Verdana"/>
                        </w:rPr>
                        <w:t xml:space="preserve"> counting to 5 and on from 5. Count out groups of 5 objects (5 dolls, 5 bricks, 5 pens). See how many places you can spot the numeral 5.</w:t>
                      </w:r>
                    </w:p>
                    <w:p w14:paraId="5B8CD3EC" w14:textId="77777777" w:rsidR="00424C83" w:rsidRDefault="00424C83" w:rsidP="00424C83">
                      <w:pPr>
                        <w:rPr>
                          <w:rFonts w:ascii="Verdana" w:hAnsi="Verdana"/>
                        </w:rPr>
                      </w:pPr>
                      <w:r w:rsidRPr="00424C83">
                        <w:rPr>
                          <w:rFonts w:ascii="Verdana" w:hAnsi="Verdana"/>
                        </w:rPr>
                        <w:t xml:space="preserve">• Halve and doubling numbers, ordering random numbers, counting in 2s, 5s and 10s. </w:t>
                      </w:r>
                    </w:p>
                    <w:p w14:paraId="6AECF647" w14:textId="77777777" w:rsidR="00424C83" w:rsidRDefault="00424C83" w:rsidP="00424C83">
                      <w:pPr>
                        <w:rPr>
                          <w:rFonts w:ascii="Verdana" w:hAnsi="Verdana"/>
                        </w:rPr>
                      </w:pPr>
                      <w:r w:rsidRPr="00424C83">
                        <w:rPr>
                          <w:rFonts w:ascii="Verdana" w:hAnsi="Verdana"/>
                        </w:rPr>
                        <w:t xml:space="preserve">• Learning number bonds up to ten using your fingers. Give your child a number up to ten and ask your child to give you the different ways of making it e.g. 7 could be made by adding 6 + 1 or 5 + 2 </w:t>
                      </w:r>
                      <w:proofErr w:type="gramStart"/>
                      <w:r w:rsidRPr="00424C83">
                        <w:rPr>
                          <w:rFonts w:ascii="Verdana" w:hAnsi="Verdana"/>
                        </w:rPr>
                        <w:t>etc..</w:t>
                      </w:r>
                      <w:proofErr w:type="gramEnd"/>
                      <w:r w:rsidRPr="00424C83">
                        <w:rPr>
                          <w:rFonts w:ascii="Verdana" w:hAnsi="Verdana"/>
                        </w:rPr>
                        <w:t xml:space="preserve"> </w:t>
                      </w:r>
                    </w:p>
                    <w:p w14:paraId="1F2D9C9D" w14:textId="77777777" w:rsidR="00424C83" w:rsidRDefault="00424C83" w:rsidP="00424C83">
                      <w:pPr>
                        <w:rPr>
                          <w:rFonts w:ascii="Verdana" w:hAnsi="Verdana"/>
                        </w:rPr>
                      </w:pPr>
                      <w:r w:rsidRPr="00424C83">
                        <w:rPr>
                          <w:rFonts w:ascii="Verdana" w:hAnsi="Verdana"/>
                        </w:rPr>
                        <w:t xml:space="preserve">• Throw two or more dice. Ask your child to find the total of the numbers (+) and the difference between (-). Can they do this in their heads? </w:t>
                      </w:r>
                    </w:p>
                    <w:p w14:paraId="64CC8B25" w14:textId="77777777" w:rsidR="00424C83" w:rsidRDefault="00424C83" w:rsidP="00424C83">
                      <w:pPr>
                        <w:rPr>
                          <w:rFonts w:ascii="Verdana" w:hAnsi="Verdana"/>
                        </w:rPr>
                      </w:pPr>
                      <w:r w:rsidRPr="00424C83">
                        <w:rPr>
                          <w:rFonts w:ascii="Verdana" w:hAnsi="Verdana"/>
                        </w:rPr>
                        <w:t xml:space="preserve">• Use a set of playing cards. Turn over two (progressing to three or more) cards and ask your child to add or subtract them. If they answer correctly, they keep the cards. How many cards can they collect in two minutes? </w:t>
                      </w:r>
                    </w:p>
                    <w:p w14:paraId="0B8BA6D6" w14:textId="77777777" w:rsidR="00424C83" w:rsidRDefault="00424C83" w:rsidP="00424C83">
                      <w:pPr>
                        <w:rPr>
                          <w:rFonts w:ascii="Verdana" w:hAnsi="Verdana"/>
                        </w:rPr>
                      </w:pPr>
                      <w:r w:rsidRPr="00424C83">
                        <w:rPr>
                          <w:rFonts w:ascii="Verdana" w:hAnsi="Verdana"/>
                        </w:rPr>
                        <w:t xml:space="preserve">• Play ‘ping pong’ to </w:t>
                      </w:r>
                      <w:proofErr w:type="spellStart"/>
                      <w:r w:rsidRPr="00424C83">
                        <w:rPr>
                          <w:rFonts w:ascii="Verdana" w:hAnsi="Verdana"/>
                        </w:rPr>
                        <w:t>practise</w:t>
                      </w:r>
                      <w:proofErr w:type="spellEnd"/>
                      <w:r w:rsidRPr="00424C83">
                        <w:rPr>
                          <w:rFonts w:ascii="Verdana" w:hAnsi="Verdana"/>
                        </w:rPr>
                        <w:t xml:space="preserve"> number bonds with your child. You say a number. They reply with how much more is needed to make 5, 10 and 20. Encourage your child to answer questions quickly, without counting or using their fingers. </w:t>
                      </w:r>
                    </w:p>
                    <w:p w14:paraId="67C7982F" w14:textId="1602FC09" w:rsidR="00424C83" w:rsidRPr="00424C83" w:rsidRDefault="00424C83" w:rsidP="00424C83">
                      <w:pPr>
                        <w:rPr>
                          <w:rFonts w:ascii="Verdana" w:hAnsi="Verdana"/>
                          <w:b/>
                          <w:bCs/>
                          <w:color w:val="0070C0"/>
                          <w:sz w:val="24"/>
                          <w:szCs w:val="24"/>
                        </w:rPr>
                      </w:pPr>
                      <w:r w:rsidRPr="00424C83">
                        <w:rPr>
                          <w:rFonts w:ascii="Verdana" w:hAnsi="Verdana"/>
                        </w:rPr>
                        <w:t>• Plan an outing during the holidays. Ask your child to think about what time you will need to</w:t>
                      </w:r>
                      <w:r w:rsidRPr="00424C83">
                        <w:t xml:space="preserve"> </w:t>
                      </w:r>
                      <w:r>
                        <w:t>set off and how much money you will need to take.</w:t>
                      </w:r>
                    </w:p>
                  </w:txbxContent>
                </v:textbox>
                <w10:wrap anchorx="margin"/>
              </v:rect>
            </w:pict>
          </mc:Fallback>
        </mc:AlternateContent>
      </w:r>
      <w:r w:rsidR="00A40FAE">
        <w:br w:type="page"/>
      </w:r>
    </w:p>
    <w:p w14:paraId="4071C45D" w14:textId="54B0B3C9" w:rsidR="00A40FAE" w:rsidRDefault="00424C83">
      <w:r>
        <w:rPr>
          <w:noProof/>
          <w:lang w:val="en-GB" w:eastAsia="en-GB"/>
        </w:rPr>
        <w:lastRenderedPageBreak/>
        <mc:AlternateContent>
          <mc:Choice Requires="wps">
            <w:drawing>
              <wp:anchor distT="0" distB="0" distL="114300" distR="114300" simplePos="0" relativeHeight="251692032" behindDoc="0" locked="0" layoutInCell="1" allowOverlap="1" wp14:anchorId="19EE02DC" wp14:editId="518A54E1">
                <wp:simplePos x="0" y="0"/>
                <wp:positionH relativeFrom="margin">
                  <wp:posOffset>-554156</wp:posOffset>
                </wp:positionH>
                <wp:positionV relativeFrom="paragraph">
                  <wp:posOffset>-526860</wp:posOffset>
                </wp:positionV>
                <wp:extent cx="6982252" cy="9807338"/>
                <wp:effectExtent l="19050" t="19050" r="28575" b="22860"/>
                <wp:wrapNone/>
                <wp:docPr id="28" name="Rectangle 28"/>
                <wp:cNvGraphicFramePr/>
                <a:graphic xmlns:a="http://schemas.openxmlformats.org/drawingml/2006/main">
                  <a:graphicData uri="http://schemas.microsoft.com/office/word/2010/wordprocessingShape">
                    <wps:wsp>
                      <wps:cNvSpPr/>
                      <wps:spPr>
                        <a:xfrm>
                          <a:off x="0" y="0"/>
                          <a:ext cx="6982252" cy="9807338"/>
                        </a:xfrm>
                        <a:prstGeom prst="rect">
                          <a:avLst/>
                        </a:prstGeom>
                        <a:solidFill>
                          <a:sysClr val="window" lastClr="FFFFFF"/>
                        </a:solidFill>
                        <a:ln w="38100" cap="flat" cmpd="sng" algn="ctr">
                          <a:solidFill>
                            <a:srgbClr val="5B9BD5"/>
                          </a:solidFill>
                          <a:prstDash val="solid"/>
                          <a:miter lim="800000"/>
                        </a:ln>
                        <a:effectLst/>
                      </wps:spPr>
                      <wps:txbx>
                        <w:txbxContent>
                          <w:p w14:paraId="37531381" w14:textId="77777777" w:rsidR="00424C83" w:rsidRPr="00424C83" w:rsidRDefault="00424C83" w:rsidP="00424C83">
                            <w:pPr>
                              <w:jc w:val="center"/>
                              <w:rPr>
                                <w:rFonts w:ascii="Verdana" w:hAnsi="Verdana"/>
                                <w:b/>
                                <w:bCs/>
                                <w:color w:val="0070C0"/>
                                <w:sz w:val="2"/>
                                <w:szCs w:val="2"/>
                              </w:rPr>
                            </w:pPr>
                          </w:p>
                          <w:p w14:paraId="0563E7C6" w14:textId="42E71D12" w:rsidR="00424C83" w:rsidRDefault="00424C83" w:rsidP="00424C83">
                            <w:pPr>
                              <w:jc w:val="center"/>
                              <w:rPr>
                                <w:rFonts w:ascii="Verdana" w:hAnsi="Verdana"/>
                                <w:b/>
                                <w:bCs/>
                                <w:color w:val="0070C0"/>
                                <w:sz w:val="24"/>
                                <w:szCs w:val="24"/>
                              </w:rPr>
                            </w:pPr>
                            <w:r>
                              <w:rPr>
                                <w:rFonts w:ascii="Verdana" w:hAnsi="Verdana"/>
                                <w:b/>
                                <w:bCs/>
                                <w:color w:val="0070C0"/>
                                <w:sz w:val="24"/>
                                <w:szCs w:val="24"/>
                              </w:rPr>
                              <w:t>Ideas for KS2 parents</w:t>
                            </w:r>
                          </w:p>
                          <w:p w14:paraId="7965733B" w14:textId="2E9148CA" w:rsidR="00424C83" w:rsidRDefault="00424C83" w:rsidP="00424C83">
                            <w:pPr>
                              <w:jc w:val="center"/>
                              <w:rPr>
                                <w:rFonts w:ascii="Verdana" w:hAnsi="Verdana"/>
                                <w:b/>
                                <w:bCs/>
                                <w:color w:val="0070C0"/>
                                <w:sz w:val="24"/>
                                <w:szCs w:val="24"/>
                              </w:rPr>
                            </w:pPr>
                            <w:r>
                              <w:rPr>
                                <w:noProof/>
                                <w:lang w:val="en-GB" w:eastAsia="en-GB"/>
                              </w:rPr>
                              <w:drawing>
                                <wp:inline distT="0" distB="0" distL="0" distR="0" wp14:anchorId="16A23697" wp14:editId="433EA2A3">
                                  <wp:extent cx="6778236" cy="9251980"/>
                                  <wp:effectExtent l="0" t="0" r="381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49253" cy="93489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EE02DC" id="Rectangle 28" o:spid="_x0000_s1038" style="position:absolute;margin-left:-43.65pt;margin-top:-41.5pt;width:549.8pt;height:772.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" fillcolor="window" strokecolor="#5b9bd5" strokeweight="3pt">
                <v:textbox>
                  <w:txbxContent>
                    <w:p w14:paraId="37531381" w14:textId="77777777" w:rsidR="00424C83" w:rsidRPr="00424C83" w:rsidRDefault="00424C83" w:rsidP="00424C83">
                      <w:pPr>
                        <w:jc w:val="center"/>
                        <w:rPr>
                          <w:rFonts w:ascii="Verdana" w:hAnsi="Verdana"/>
                          <w:b/>
                          <w:bCs/>
                          <w:color w:val="0070C0"/>
                          <w:sz w:val="2"/>
                          <w:szCs w:val="2"/>
                        </w:rPr>
                      </w:pPr>
                    </w:p>
                    <w:p w14:paraId="0563E7C6" w14:textId="42E71D12" w:rsidR="00424C83" w:rsidRDefault="00424C83" w:rsidP="00424C83">
                      <w:pPr>
                        <w:jc w:val="center"/>
                        <w:rPr>
                          <w:rFonts w:ascii="Verdana" w:hAnsi="Verdana"/>
                          <w:b/>
                          <w:bCs/>
                          <w:color w:val="0070C0"/>
                          <w:sz w:val="24"/>
                          <w:szCs w:val="24"/>
                        </w:rPr>
                      </w:pPr>
                      <w:r>
                        <w:rPr>
                          <w:rFonts w:ascii="Verdana" w:hAnsi="Verdana"/>
                          <w:b/>
                          <w:bCs/>
                          <w:color w:val="0070C0"/>
                          <w:sz w:val="24"/>
                          <w:szCs w:val="24"/>
                        </w:rPr>
                        <w:t>Ideas for KS</w:t>
                      </w:r>
                      <w:r>
                        <w:rPr>
                          <w:rFonts w:ascii="Verdana" w:hAnsi="Verdana"/>
                          <w:b/>
                          <w:bCs/>
                          <w:color w:val="0070C0"/>
                          <w:sz w:val="24"/>
                          <w:szCs w:val="24"/>
                        </w:rPr>
                        <w:t>2</w:t>
                      </w:r>
                      <w:r>
                        <w:rPr>
                          <w:rFonts w:ascii="Verdana" w:hAnsi="Verdana"/>
                          <w:b/>
                          <w:bCs/>
                          <w:color w:val="0070C0"/>
                          <w:sz w:val="24"/>
                          <w:szCs w:val="24"/>
                        </w:rPr>
                        <w:t xml:space="preserve"> parents</w:t>
                      </w:r>
                    </w:p>
                    <w:p w14:paraId="7965733B" w14:textId="2E9148CA" w:rsidR="00424C83" w:rsidRDefault="00424C83" w:rsidP="00424C83">
                      <w:pPr>
                        <w:jc w:val="center"/>
                        <w:rPr>
                          <w:rFonts w:ascii="Verdana" w:hAnsi="Verdana"/>
                          <w:b/>
                          <w:bCs/>
                          <w:color w:val="0070C0"/>
                          <w:sz w:val="24"/>
                          <w:szCs w:val="24"/>
                        </w:rPr>
                      </w:pPr>
                      <w:r>
                        <w:rPr>
                          <w:noProof/>
                        </w:rPr>
                        <w:drawing>
                          <wp:inline distT="0" distB="0" distL="0" distR="0" wp14:anchorId="16A23697" wp14:editId="433EA2A3">
                            <wp:extent cx="6778236" cy="9251980"/>
                            <wp:effectExtent l="0" t="0" r="381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49253" cy="9348914"/>
                                    </a:xfrm>
                                    <a:prstGeom prst="rect">
                                      <a:avLst/>
                                    </a:prstGeom>
                                  </pic:spPr>
                                </pic:pic>
                              </a:graphicData>
                            </a:graphic>
                          </wp:inline>
                        </w:drawing>
                      </w:r>
                    </w:p>
                  </w:txbxContent>
                </v:textbox>
                <w10:wrap anchorx="margin"/>
              </v:rect>
            </w:pict>
          </mc:Fallback>
        </mc:AlternateContent>
      </w:r>
      <w:r w:rsidR="00A40FAE">
        <w:br w:type="page"/>
      </w:r>
    </w:p>
    <w:p w14:paraId="79E3C9A4" w14:textId="08883241" w:rsidR="001964A3" w:rsidRDefault="00A17CCE">
      <w:r>
        <w:rPr>
          <w:noProof/>
          <w:lang w:val="en-GB" w:eastAsia="en-GB"/>
        </w:rPr>
        <w:lastRenderedPageBreak/>
        <w:drawing>
          <wp:anchor distT="0" distB="0" distL="114300" distR="114300" simplePos="0" relativeHeight="251697152" behindDoc="0" locked="0" layoutInCell="1" allowOverlap="1" wp14:anchorId="6EFE3650" wp14:editId="284E5CD6">
            <wp:simplePos x="0" y="0"/>
            <wp:positionH relativeFrom="margin">
              <wp:posOffset>3459442</wp:posOffset>
            </wp:positionH>
            <wp:positionV relativeFrom="paragraph">
              <wp:posOffset>6884708</wp:posOffset>
            </wp:positionV>
            <wp:extent cx="2756848" cy="2066695"/>
            <wp:effectExtent l="76200" t="76200" r="139065" b="124460"/>
            <wp:wrapNone/>
            <wp:docPr id="34" name="Picture 3" descr="What Is The Concrete Pictorial Abstract Approach? CPA Maths: A Guide For  Primary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The Concrete Pictorial Abstract Approach? CPA Maths: A Guide For  Primary Teacher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56848" cy="20666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99200" behindDoc="0" locked="0" layoutInCell="1" allowOverlap="1" wp14:anchorId="6551F3F8" wp14:editId="6A8775F3">
            <wp:simplePos x="0" y="0"/>
            <wp:positionH relativeFrom="margin">
              <wp:posOffset>-442415</wp:posOffset>
            </wp:positionH>
            <wp:positionV relativeFrom="paragraph">
              <wp:posOffset>6913567</wp:posOffset>
            </wp:positionV>
            <wp:extent cx="2783593" cy="2089083"/>
            <wp:effectExtent l="76200" t="76200" r="131445" b="140335"/>
            <wp:wrapNone/>
            <wp:docPr id="38" name="Picture 6" descr="How to Teach Preschool Numbers and Counting with Str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w to Teach Preschool Numbers and Counting with Straw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83593" cy="20890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98176" behindDoc="0" locked="0" layoutInCell="1" allowOverlap="1" wp14:anchorId="463C2EE2" wp14:editId="4BC0B456">
            <wp:simplePos x="0" y="0"/>
            <wp:positionH relativeFrom="column">
              <wp:posOffset>1173869</wp:posOffset>
            </wp:positionH>
            <wp:positionV relativeFrom="paragraph">
              <wp:posOffset>4803785</wp:posOffset>
            </wp:positionV>
            <wp:extent cx="4217158" cy="1846924"/>
            <wp:effectExtent l="76200" t="76200" r="126365" b="134620"/>
            <wp:wrapNone/>
            <wp:docPr id="35" name="Picture 4" descr="Infinite Maths on Twitter: &quot;Tonight at Infinite Maths we explored  representing fractions, equivalent fractions, improper fractions and mixed  numbers through concrete resources and diagrams. We even calculated with  fractions using the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finite Maths on Twitter: &quot;Tonight at Infinite Maths we explored  representing fractions, equivalent fractions, improper fractions and mixed  numbers through concrete resources and diagrams. We even calculated with  fractions using the model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17158" cy="18469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93056" behindDoc="0" locked="0" layoutInCell="1" allowOverlap="1" wp14:anchorId="2BFF996D" wp14:editId="28A6AAF8">
                <wp:simplePos x="0" y="0"/>
                <wp:positionH relativeFrom="column">
                  <wp:posOffset>-490855</wp:posOffset>
                </wp:positionH>
                <wp:positionV relativeFrom="paragraph">
                  <wp:posOffset>-545673</wp:posOffset>
                </wp:positionV>
                <wp:extent cx="6946710" cy="5145206"/>
                <wp:effectExtent l="19050" t="19050" r="26035" b="17780"/>
                <wp:wrapNone/>
                <wp:docPr id="30" name="Rectangle 30"/>
                <wp:cNvGraphicFramePr/>
                <a:graphic xmlns:a="http://schemas.openxmlformats.org/drawingml/2006/main">
                  <a:graphicData uri="http://schemas.microsoft.com/office/word/2010/wordprocessingShape">
                    <wps:wsp>
                      <wps:cNvSpPr/>
                      <wps:spPr>
                        <a:xfrm>
                          <a:off x="0" y="0"/>
                          <a:ext cx="6946710" cy="5145206"/>
                        </a:xfrm>
                        <a:prstGeom prst="rect">
                          <a:avLst/>
                        </a:prstGeom>
                        <a:ln w="38100"/>
                      </wps:spPr>
                      <wps:style>
                        <a:lnRef idx="2">
                          <a:schemeClr val="accent5"/>
                        </a:lnRef>
                        <a:fillRef idx="1">
                          <a:schemeClr val="lt1"/>
                        </a:fillRef>
                        <a:effectRef idx="0">
                          <a:schemeClr val="accent5"/>
                        </a:effectRef>
                        <a:fontRef idx="minor">
                          <a:schemeClr val="dk1"/>
                        </a:fontRef>
                      </wps:style>
                      <wps:txbx>
                        <w:txbxContent>
                          <w:p w14:paraId="40FF4104" w14:textId="10205026" w:rsidR="00424C83" w:rsidRPr="00424C83" w:rsidRDefault="00424C83" w:rsidP="00A17CCE">
                            <w:pPr>
                              <w:jc w:val="center"/>
                              <w:rPr>
                                <w:rFonts w:ascii="Verdana" w:hAnsi="Verdana"/>
                                <w:b/>
                                <w:bCs/>
                                <w:color w:val="0070C0"/>
                                <w:sz w:val="24"/>
                                <w:szCs w:val="24"/>
                              </w:rPr>
                            </w:pPr>
                            <w:r w:rsidRPr="00424C83">
                              <w:rPr>
                                <w:rFonts w:ascii="Verdana" w:hAnsi="Verdana"/>
                                <w:b/>
                                <w:bCs/>
                                <w:color w:val="0070C0"/>
                                <w:sz w:val="24"/>
                                <w:szCs w:val="24"/>
                              </w:rPr>
                              <w:t>Calculation methods</w:t>
                            </w:r>
                          </w:p>
                          <w:p w14:paraId="67FB2459" w14:textId="77777777" w:rsidR="00424C83" w:rsidRDefault="00424C83" w:rsidP="00424C83">
                            <w:pPr>
                              <w:rPr>
                                <w:rFonts w:ascii="Verdana" w:hAnsi="Verdana"/>
                                <w:sz w:val="24"/>
                                <w:szCs w:val="24"/>
                              </w:rPr>
                            </w:pPr>
                          </w:p>
                          <w:p w14:paraId="4359FC8D" w14:textId="77777777" w:rsidR="00424C83" w:rsidRDefault="00424C83" w:rsidP="00424C83">
                            <w:pPr>
                              <w:rPr>
                                <w:rFonts w:ascii="Verdana" w:hAnsi="Verdana"/>
                                <w:sz w:val="24"/>
                                <w:szCs w:val="24"/>
                              </w:rPr>
                            </w:pPr>
                            <w:r w:rsidRPr="00424C83">
                              <w:rPr>
                                <w:rFonts w:ascii="Verdana" w:hAnsi="Verdana"/>
                                <w:sz w:val="24"/>
                                <w:szCs w:val="24"/>
                              </w:rPr>
                              <w:t>The children are introduced to a number of different calculation methods throughout their time at school. They are encouraged to recognise and use methods of calculation which they can complete accurately and with increasing efficiency. Wherever possible, children are encouraged to work mentally to solve calculations and consider which method is most efficient for a given calculation. In the face of more challenging, multi-step problems, the children are taught to employ systematic formal written methods.</w:t>
                            </w:r>
                          </w:p>
                          <w:p w14:paraId="536B245E" w14:textId="77777777" w:rsidR="00424C83" w:rsidRDefault="00424C83" w:rsidP="00424C83">
                            <w:pPr>
                              <w:rPr>
                                <w:rFonts w:ascii="Verdana" w:hAnsi="Verdana"/>
                                <w:sz w:val="24"/>
                                <w:szCs w:val="24"/>
                              </w:rPr>
                            </w:pPr>
                          </w:p>
                          <w:p w14:paraId="68EC49C9" w14:textId="77777777" w:rsidR="00424C83" w:rsidRDefault="00424C83" w:rsidP="00424C83">
                            <w:pPr>
                              <w:rPr>
                                <w:rFonts w:ascii="Verdana" w:hAnsi="Verdana"/>
                                <w:sz w:val="24"/>
                                <w:szCs w:val="24"/>
                              </w:rPr>
                            </w:pPr>
                            <w:r w:rsidRPr="00424C83">
                              <w:rPr>
                                <w:rFonts w:ascii="Verdana" w:hAnsi="Verdana"/>
                                <w:sz w:val="24"/>
                                <w:szCs w:val="24"/>
                              </w:rPr>
                              <w:t xml:space="preserve"> Pupils are also encouraged to discuss with their teachers and each other the efficiency and suitability of different mental and written strategies, explaining their thinking with the appropriate mathematical vocabulary. Through this process, they are able to demonstrate their own understanding and share their mathematical knowledge with others. </w:t>
                            </w:r>
                          </w:p>
                          <w:p w14:paraId="28F24555" w14:textId="77777777" w:rsidR="00424C83" w:rsidRDefault="00424C83" w:rsidP="00424C83">
                            <w:pPr>
                              <w:rPr>
                                <w:rFonts w:ascii="Verdana" w:hAnsi="Verdana"/>
                                <w:sz w:val="24"/>
                                <w:szCs w:val="24"/>
                              </w:rPr>
                            </w:pPr>
                          </w:p>
                          <w:p w14:paraId="184C069C" w14:textId="77777777" w:rsidR="00424C83" w:rsidRDefault="00424C83" w:rsidP="00424C83">
                            <w:pPr>
                              <w:rPr>
                                <w:rFonts w:ascii="Verdana" w:hAnsi="Verdana"/>
                                <w:sz w:val="24"/>
                                <w:szCs w:val="24"/>
                              </w:rPr>
                            </w:pPr>
                            <w:r w:rsidRPr="00424C83">
                              <w:rPr>
                                <w:rFonts w:ascii="Verdana" w:hAnsi="Verdana"/>
                                <w:sz w:val="24"/>
                                <w:szCs w:val="24"/>
                              </w:rPr>
                              <w:t xml:space="preserve">Some useful maths websites for children and parents: </w:t>
                            </w:r>
                          </w:p>
                          <w:p w14:paraId="00589C93" w14:textId="788B8302" w:rsidR="00424C83" w:rsidRDefault="001D738B" w:rsidP="00424C83">
                            <w:pPr>
                              <w:rPr>
                                <w:rFonts w:ascii="Verdana" w:hAnsi="Verdana"/>
                                <w:sz w:val="24"/>
                                <w:szCs w:val="24"/>
                              </w:rPr>
                            </w:pPr>
                            <w:hyperlink r:id="rId37" w:history="1">
                              <w:r w:rsidR="00424C83" w:rsidRPr="00682ECA">
                                <w:rPr>
                                  <w:rStyle w:val="Hyperlink"/>
                                  <w:rFonts w:ascii="Verdana" w:hAnsi="Verdana"/>
                                  <w:sz w:val="24"/>
                                  <w:szCs w:val="24"/>
                                </w:rPr>
                                <w:t>www.nrich.maths.org</w:t>
                              </w:r>
                            </w:hyperlink>
                            <w:r w:rsidR="00424C83">
                              <w:rPr>
                                <w:rFonts w:ascii="Verdana" w:hAnsi="Verdana"/>
                                <w:sz w:val="24"/>
                                <w:szCs w:val="24"/>
                              </w:rPr>
                              <w:t xml:space="preserve"> </w:t>
                            </w:r>
                            <w:r w:rsidR="00424C83" w:rsidRPr="00424C83">
                              <w:rPr>
                                <w:rFonts w:ascii="Verdana" w:hAnsi="Verdana"/>
                                <w:sz w:val="24"/>
                                <w:szCs w:val="24"/>
                              </w:rPr>
                              <w:t xml:space="preserve"> </w:t>
                            </w:r>
                            <w:r w:rsidR="00424C83">
                              <w:rPr>
                                <w:rFonts w:ascii="Verdana" w:hAnsi="Verdana"/>
                                <w:sz w:val="24"/>
                                <w:szCs w:val="24"/>
                              </w:rPr>
                              <w:t xml:space="preserve"> </w:t>
                            </w:r>
                          </w:p>
                          <w:p w14:paraId="09D38BB2" w14:textId="2CACD6C5" w:rsidR="00424C83" w:rsidRDefault="001D738B" w:rsidP="00424C83">
                            <w:pPr>
                              <w:rPr>
                                <w:rFonts w:ascii="Verdana" w:hAnsi="Verdana"/>
                                <w:sz w:val="24"/>
                                <w:szCs w:val="24"/>
                              </w:rPr>
                            </w:pPr>
                            <w:hyperlink r:id="rId38" w:history="1">
                              <w:r w:rsidR="00424C83" w:rsidRPr="00682ECA">
                                <w:rPr>
                                  <w:rStyle w:val="Hyperlink"/>
                                  <w:rFonts w:ascii="Verdana" w:hAnsi="Verdana"/>
                                  <w:sz w:val="24"/>
                                  <w:szCs w:val="24"/>
                                </w:rPr>
                                <w:t>http://www.amathsdictionaryforkids.com/dictionary.html</w:t>
                              </w:r>
                            </w:hyperlink>
                            <w:r w:rsidR="00424C83">
                              <w:rPr>
                                <w:rFonts w:ascii="Verdana" w:hAnsi="Verdana"/>
                                <w:sz w:val="24"/>
                                <w:szCs w:val="24"/>
                              </w:rPr>
                              <w:t xml:space="preserve"> </w:t>
                            </w:r>
                            <w:r w:rsidR="00424C83" w:rsidRPr="00424C83">
                              <w:rPr>
                                <w:rFonts w:ascii="Verdana" w:hAnsi="Verdana"/>
                                <w:sz w:val="24"/>
                                <w:szCs w:val="24"/>
                              </w:rPr>
                              <w:t xml:space="preserve"> </w:t>
                            </w:r>
                            <w:r w:rsidR="00424C83">
                              <w:rPr>
                                <w:rFonts w:ascii="Verdana" w:hAnsi="Verdana"/>
                                <w:sz w:val="24"/>
                                <w:szCs w:val="24"/>
                              </w:rPr>
                              <w:t xml:space="preserve"> </w:t>
                            </w:r>
                          </w:p>
                          <w:p w14:paraId="27539B77" w14:textId="1E869308" w:rsidR="00424C83" w:rsidRPr="00424C83" w:rsidRDefault="001D738B" w:rsidP="00424C83">
                            <w:pPr>
                              <w:rPr>
                                <w:rFonts w:ascii="Verdana" w:hAnsi="Verdana"/>
                                <w:sz w:val="24"/>
                                <w:szCs w:val="24"/>
                              </w:rPr>
                            </w:pPr>
                            <w:hyperlink r:id="rId39" w:history="1">
                              <w:r w:rsidR="00424C83" w:rsidRPr="00682ECA">
                                <w:rPr>
                                  <w:rStyle w:val="Hyperlink"/>
                                  <w:rFonts w:ascii="Verdana" w:hAnsi="Verdana"/>
                                  <w:sz w:val="24"/>
                                  <w:szCs w:val="24"/>
                                </w:rPr>
                                <w:t>http://www.bbc.co.uk/schools/websites/4_11/site/numeracy.shtml</w:t>
                              </w:r>
                            </w:hyperlink>
                            <w:r w:rsidR="00424C83">
                              <w:rPr>
                                <w:rFonts w:ascii="Verdana" w:hAnsi="Verdana"/>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FF996D" id="Rectangle 30" o:spid="_x0000_s1039" style="position:absolute;margin-left:-38.65pt;margin-top:-42.95pt;width:547pt;height:405.1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" fillcolor="white [3201]" strokecolor="#5b9bd5 [3208]" strokeweight="3pt">
                <v:textbox>
                  <w:txbxContent>
                    <w:p w14:paraId="40FF4104" w14:textId="10205026" w:rsidR="00424C83" w:rsidRPr="00424C83" w:rsidRDefault="00424C83" w:rsidP="00A17CCE">
                      <w:pPr>
                        <w:jc w:val="center"/>
                        <w:rPr>
                          <w:rFonts w:ascii="Verdana" w:hAnsi="Verdana"/>
                          <w:b/>
                          <w:bCs/>
                          <w:color w:val="0070C0"/>
                          <w:sz w:val="24"/>
                          <w:szCs w:val="24"/>
                        </w:rPr>
                      </w:pPr>
                      <w:r w:rsidRPr="00424C83">
                        <w:rPr>
                          <w:rFonts w:ascii="Verdana" w:hAnsi="Verdana"/>
                          <w:b/>
                          <w:bCs/>
                          <w:color w:val="0070C0"/>
                          <w:sz w:val="24"/>
                          <w:szCs w:val="24"/>
                        </w:rPr>
                        <w:t>Calculation methods</w:t>
                      </w:r>
                    </w:p>
                    <w:p w14:paraId="67FB2459" w14:textId="77777777" w:rsidR="00424C83" w:rsidRDefault="00424C83" w:rsidP="00424C83">
                      <w:pPr>
                        <w:rPr>
                          <w:rFonts w:ascii="Verdana" w:hAnsi="Verdana"/>
                          <w:sz w:val="24"/>
                          <w:szCs w:val="24"/>
                        </w:rPr>
                      </w:pPr>
                    </w:p>
                    <w:p w14:paraId="4359FC8D" w14:textId="77777777" w:rsidR="00424C83" w:rsidRDefault="00424C83" w:rsidP="00424C83">
                      <w:pPr>
                        <w:rPr>
                          <w:rFonts w:ascii="Verdana" w:hAnsi="Verdana"/>
                          <w:sz w:val="24"/>
                          <w:szCs w:val="24"/>
                        </w:rPr>
                      </w:pPr>
                      <w:r w:rsidRPr="00424C83">
                        <w:rPr>
                          <w:rFonts w:ascii="Verdana" w:hAnsi="Verdana"/>
                          <w:sz w:val="24"/>
                          <w:szCs w:val="24"/>
                        </w:rPr>
                        <w:t xml:space="preserve">The children are introduced to </w:t>
                      </w:r>
                      <w:proofErr w:type="gramStart"/>
                      <w:r w:rsidRPr="00424C83">
                        <w:rPr>
                          <w:rFonts w:ascii="Verdana" w:hAnsi="Verdana"/>
                          <w:sz w:val="24"/>
                          <w:szCs w:val="24"/>
                        </w:rPr>
                        <w:t>a number of</w:t>
                      </w:r>
                      <w:proofErr w:type="gramEnd"/>
                      <w:r w:rsidRPr="00424C83">
                        <w:rPr>
                          <w:rFonts w:ascii="Verdana" w:hAnsi="Verdana"/>
                          <w:sz w:val="24"/>
                          <w:szCs w:val="24"/>
                        </w:rPr>
                        <w:t xml:space="preserve"> different calculation methods throughout their time at school. They are encouraged to </w:t>
                      </w:r>
                      <w:proofErr w:type="spellStart"/>
                      <w:r w:rsidRPr="00424C83">
                        <w:rPr>
                          <w:rFonts w:ascii="Verdana" w:hAnsi="Verdana"/>
                          <w:sz w:val="24"/>
                          <w:szCs w:val="24"/>
                        </w:rPr>
                        <w:t>recognise</w:t>
                      </w:r>
                      <w:proofErr w:type="spellEnd"/>
                      <w:r w:rsidRPr="00424C83">
                        <w:rPr>
                          <w:rFonts w:ascii="Verdana" w:hAnsi="Verdana"/>
                          <w:sz w:val="24"/>
                          <w:szCs w:val="24"/>
                        </w:rPr>
                        <w:t xml:space="preserve"> and use methods of calculation which they can complete accurately and with increasing efficiency. Wherever possible, children are encouraged to work mentally to solve calculations and consider which method is most efficient for a given calculation. In the face of more challenging, multi-step problems, the children are taught to employ systematic formal written methods.</w:t>
                      </w:r>
                    </w:p>
                    <w:p w14:paraId="536B245E" w14:textId="77777777" w:rsidR="00424C83" w:rsidRDefault="00424C83" w:rsidP="00424C83">
                      <w:pPr>
                        <w:rPr>
                          <w:rFonts w:ascii="Verdana" w:hAnsi="Verdana"/>
                          <w:sz w:val="24"/>
                          <w:szCs w:val="24"/>
                        </w:rPr>
                      </w:pPr>
                    </w:p>
                    <w:p w14:paraId="68EC49C9" w14:textId="77777777" w:rsidR="00424C83" w:rsidRDefault="00424C83" w:rsidP="00424C83">
                      <w:pPr>
                        <w:rPr>
                          <w:rFonts w:ascii="Verdana" w:hAnsi="Verdana"/>
                          <w:sz w:val="24"/>
                          <w:szCs w:val="24"/>
                        </w:rPr>
                      </w:pPr>
                      <w:r w:rsidRPr="00424C83">
                        <w:rPr>
                          <w:rFonts w:ascii="Verdana" w:hAnsi="Verdana"/>
                          <w:sz w:val="24"/>
                          <w:szCs w:val="24"/>
                        </w:rPr>
                        <w:t xml:space="preserve"> Pupils are also encouraged to discuss with their teachers and each other the efficiency and suitability of different mental and written strategies, explaining their thinking with the appropriate mathematical vocabulary. Through this process, they </w:t>
                      </w:r>
                      <w:proofErr w:type="gramStart"/>
                      <w:r w:rsidRPr="00424C83">
                        <w:rPr>
                          <w:rFonts w:ascii="Verdana" w:hAnsi="Verdana"/>
                          <w:sz w:val="24"/>
                          <w:szCs w:val="24"/>
                        </w:rPr>
                        <w:t>are able to</w:t>
                      </w:r>
                      <w:proofErr w:type="gramEnd"/>
                      <w:r w:rsidRPr="00424C83">
                        <w:rPr>
                          <w:rFonts w:ascii="Verdana" w:hAnsi="Verdana"/>
                          <w:sz w:val="24"/>
                          <w:szCs w:val="24"/>
                        </w:rPr>
                        <w:t xml:space="preserve"> demonstrate their own understanding and share their mathematical knowledge with others. </w:t>
                      </w:r>
                    </w:p>
                    <w:p w14:paraId="28F24555" w14:textId="77777777" w:rsidR="00424C83" w:rsidRDefault="00424C83" w:rsidP="00424C83">
                      <w:pPr>
                        <w:rPr>
                          <w:rFonts w:ascii="Verdana" w:hAnsi="Verdana"/>
                          <w:sz w:val="24"/>
                          <w:szCs w:val="24"/>
                        </w:rPr>
                      </w:pPr>
                    </w:p>
                    <w:p w14:paraId="184C069C" w14:textId="77777777" w:rsidR="00424C83" w:rsidRDefault="00424C83" w:rsidP="00424C83">
                      <w:pPr>
                        <w:rPr>
                          <w:rFonts w:ascii="Verdana" w:hAnsi="Verdana"/>
                          <w:sz w:val="24"/>
                          <w:szCs w:val="24"/>
                        </w:rPr>
                      </w:pPr>
                      <w:r w:rsidRPr="00424C83">
                        <w:rPr>
                          <w:rFonts w:ascii="Verdana" w:hAnsi="Verdana"/>
                          <w:sz w:val="24"/>
                          <w:szCs w:val="24"/>
                        </w:rPr>
                        <w:t xml:space="preserve">Some useful </w:t>
                      </w:r>
                      <w:proofErr w:type="spellStart"/>
                      <w:r w:rsidRPr="00424C83">
                        <w:rPr>
                          <w:rFonts w:ascii="Verdana" w:hAnsi="Verdana"/>
                          <w:sz w:val="24"/>
                          <w:szCs w:val="24"/>
                        </w:rPr>
                        <w:t>maths</w:t>
                      </w:r>
                      <w:proofErr w:type="spellEnd"/>
                      <w:r w:rsidRPr="00424C83">
                        <w:rPr>
                          <w:rFonts w:ascii="Verdana" w:hAnsi="Verdana"/>
                          <w:sz w:val="24"/>
                          <w:szCs w:val="24"/>
                        </w:rPr>
                        <w:t xml:space="preserve"> websites for children and parents: </w:t>
                      </w:r>
                    </w:p>
                    <w:p w14:paraId="00589C93" w14:textId="788B8302" w:rsidR="00424C83" w:rsidRDefault="00424C83" w:rsidP="00424C83">
                      <w:pPr>
                        <w:rPr>
                          <w:rFonts w:ascii="Verdana" w:hAnsi="Verdana"/>
                          <w:sz w:val="24"/>
                          <w:szCs w:val="24"/>
                        </w:rPr>
                      </w:pPr>
                      <w:hyperlink r:id="rId40" w:history="1">
                        <w:r w:rsidRPr="00682ECA">
                          <w:rPr>
                            <w:rStyle w:val="Hyperlink"/>
                            <w:rFonts w:ascii="Verdana" w:hAnsi="Verdana"/>
                            <w:sz w:val="24"/>
                            <w:szCs w:val="24"/>
                          </w:rPr>
                          <w:t>www.nrich.maths.org</w:t>
                        </w:r>
                      </w:hyperlink>
                      <w:r>
                        <w:rPr>
                          <w:rFonts w:ascii="Verdana" w:hAnsi="Verdana"/>
                          <w:sz w:val="24"/>
                          <w:szCs w:val="24"/>
                        </w:rPr>
                        <w:t xml:space="preserve"> </w:t>
                      </w:r>
                      <w:r w:rsidRPr="00424C83">
                        <w:rPr>
                          <w:rFonts w:ascii="Verdana" w:hAnsi="Verdana"/>
                          <w:sz w:val="24"/>
                          <w:szCs w:val="24"/>
                        </w:rPr>
                        <w:t xml:space="preserve"> </w:t>
                      </w:r>
                      <w:r>
                        <w:rPr>
                          <w:rFonts w:ascii="Verdana" w:hAnsi="Verdana"/>
                          <w:sz w:val="24"/>
                          <w:szCs w:val="24"/>
                        </w:rPr>
                        <w:t xml:space="preserve"> </w:t>
                      </w:r>
                    </w:p>
                    <w:p w14:paraId="09D38BB2" w14:textId="2CACD6C5" w:rsidR="00424C83" w:rsidRDefault="00424C83" w:rsidP="00424C83">
                      <w:pPr>
                        <w:rPr>
                          <w:rFonts w:ascii="Verdana" w:hAnsi="Verdana"/>
                          <w:sz w:val="24"/>
                          <w:szCs w:val="24"/>
                        </w:rPr>
                      </w:pPr>
                      <w:hyperlink r:id="rId41" w:history="1">
                        <w:r w:rsidRPr="00682ECA">
                          <w:rPr>
                            <w:rStyle w:val="Hyperlink"/>
                            <w:rFonts w:ascii="Verdana" w:hAnsi="Verdana"/>
                            <w:sz w:val="24"/>
                            <w:szCs w:val="24"/>
                          </w:rPr>
                          <w:t>http://www.amathsdictionaryforkids.com/dictionary.html</w:t>
                        </w:r>
                      </w:hyperlink>
                      <w:r>
                        <w:rPr>
                          <w:rFonts w:ascii="Verdana" w:hAnsi="Verdana"/>
                          <w:sz w:val="24"/>
                          <w:szCs w:val="24"/>
                        </w:rPr>
                        <w:t xml:space="preserve"> </w:t>
                      </w:r>
                      <w:r w:rsidRPr="00424C83">
                        <w:rPr>
                          <w:rFonts w:ascii="Verdana" w:hAnsi="Verdana"/>
                          <w:sz w:val="24"/>
                          <w:szCs w:val="24"/>
                        </w:rPr>
                        <w:t xml:space="preserve"> </w:t>
                      </w:r>
                      <w:r>
                        <w:rPr>
                          <w:rFonts w:ascii="Verdana" w:hAnsi="Verdana"/>
                          <w:sz w:val="24"/>
                          <w:szCs w:val="24"/>
                        </w:rPr>
                        <w:t xml:space="preserve"> </w:t>
                      </w:r>
                    </w:p>
                    <w:p w14:paraId="27539B77" w14:textId="1E869308" w:rsidR="00424C83" w:rsidRPr="00424C83" w:rsidRDefault="00424C83" w:rsidP="00424C83">
                      <w:pPr>
                        <w:rPr>
                          <w:rFonts w:ascii="Verdana" w:hAnsi="Verdana"/>
                          <w:sz w:val="24"/>
                          <w:szCs w:val="24"/>
                        </w:rPr>
                      </w:pPr>
                      <w:hyperlink r:id="rId42" w:history="1">
                        <w:r w:rsidRPr="00682ECA">
                          <w:rPr>
                            <w:rStyle w:val="Hyperlink"/>
                            <w:rFonts w:ascii="Verdana" w:hAnsi="Verdana"/>
                            <w:sz w:val="24"/>
                            <w:szCs w:val="24"/>
                          </w:rPr>
                          <w:t>http://www.bbc.co.uk/schools/websites/4_11/site/numeracy.shtml</w:t>
                        </w:r>
                      </w:hyperlink>
                      <w:r>
                        <w:rPr>
                          <w:rFonts w:ascii="Verdana" w:hAnsi="Verdana"/>
                          <w:sz w:val="24"/>
                          <w:szCs w:val="24"/>
                        </w:rPr>
                        <w:t xml:space="preserve"> </w:t>
                      </w:r>
                    </w:p>
                  </w:txbxContent>
                </v:textbox>
              </v:rect>
            </w:pict>
          </mc:Fallback>
        </mc:AlternateContent>
      </w:r>
    </w:p>
    <w:sectPr w:rsidR="001964A3" w:rsidSect="001964A3">
      <w:footerReference w:type="default" r:id="rId43"/>
      <w:pgSz w:w="11906" w:h="16838"/>
      <w:pgMar w:top="1440" w:right="1440" w:bottom="1440" w:left="1440" w:header="454"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4CE18D" w14:textId="77777777" w:rsidR="00A4658F" w:rsidRDefault="00A4658F" w:rsidP="001964A3">
      <w:pPr>
        <w:spacing w:after="0" w:line="240" w:lineRule="auto"/>
      </w:pPr>
      <w:r>
        <w:separator/>
      </w:r>
    </w:p>
  </w:endnote>
  <w:endnote w:type="continuationSeparator" w:id="0">
    <w:p w14:paraId="34AA806D" w14:textId="77777777" w:rsidR="00A4658F" w:rsidRDefault="00A4658F" w:rsidP="00196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51F86" w14:textId="1DC7A2E2" w:rsidR="001964A3" w:rsidRDefault="001964A3">
    <w:pPr>
      <w:pStyle w:val="Footer"/>
    </w:pPr>
    <w:r>
      <w:t xml:space="preserve">Our vision is for everyone to have a love of life, a love of learning and a love of people. </w:t>
    </w:r>
  </w:p>
  <w:p w14:paraId="57BB6866" w14:textId="77777777" w:rsidR="001964A3" w:rsidRDefault="001964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B46F49" w14:textId="77777777" w:rsidR="00A4658F" w:rsidRDefault="00A4658F" w:rsidP="001964A3">
      <w:pPr>
        <w:spacing w:after="0" w:line="240" w:lineRule="auto"/>
      </w:pPr>
      <w:r>
        <w:separator/>
      </w:r>
    </w:p>
  </w:footnote>
  <w:footnote w:type="continuationSeparator" w:id="0">
    <w:p w14:paraId="05D6C4DB" w14:textId="77777777" w:rsidR="00A4658F" w:rsidRDefault="00A4658F" w:rsidP="001964A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4A3"/>
    <w:rsid w:val="001964A3"/>
    <w:rsid w:val="001D738B"/>
    <w:rsid w:val="003335C7"/>
    <w:rsid w:val="00424C83"/>
    <w:rsid w:val="006B6505"/>
    <w:rsid w:val="00A17CCE"/>
    <w:rsid w:val="00A40FAE"/>
    <w:rsid w:val="00A4658F"/>
    <w:rsid w:val="00D563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446A3"/>
  <w15:chartTrackingRefBased/>
  <w15:docId w15:val="{3AB78C60-3340-4859-B40A-A5651826E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64A3"/>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64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64A3"/>
    <w:rPr>
      <w:lang w:val="en-US"/>
    </w:rPr>
  </w:style>
  <w:style w:type="paragraph" w:styleId="Footer">
    <w:name w:val="footer"/>
    <w:basedOn w:val="Normal"/>
    <w:link w:val="FooterChar"/>
    <w:uiPriority w:val="99"/>
    <w:unhideWhenUsed/>
    <w:rsid w:val="001964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64A3"/>
    <w:rPr>
      <w:lang w:val="en-US"/>
    </w:rPr>
  </w:style>
  <w:style w:type="character" w:styleId="Hyperlink">
    <w:name w:val="Hyperlink"/>
    <w:basedOn w:val="DefaultParagraphFont"/>
    <w:uiPriority w:val="99"/>
    <w:unhideWhenUsed/>
    <w:rsid w:val="00A40FAE"/>
    <w:rPr>
      <w:color w:val="0563C1" w:themeColor="hyperlink"/>
      <w:u w:val="single"/>
    </w:rPr>
  </w:style>
  <w:style w:type="character" w:customStyle="1" w:styleId="UnresolvedMention">
    <w:name w:val="Unresolved Mention"/>
    <w:basedOn w:val="DefaultParagraphFont"/>
    <w:uiPriority w:val="99"/>
    <w:semiHidden/>
    <w:unhideWhenUsed/>
    <w:rsid w:val="00A40F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80.png"/><Relationship Id="rId26" Type="http://schemas.openxmlformats.org/officeDocument/2006/relationships/hyperlink" Target="http://www.everyschool.co.uk" TargetMode="External"/><Relationship Id="rId39" Type="http://schemas.openxmlformats.org/officeDocument/2006/relationships/hyperlink" Target="http://www.bbc.co.uk/schools/websites/4_11/site/numeracy.shtml" TargetMode="External"/><Relationship Id="rId3" Type="http://schemas.openxmlformats.org/officeDocument/2006/relationships/webSettings" Target="webSettings.xml"/><Relationship Id="rId21" Type="http://schemas.openxmlformats.org/officeDocument/2006/relationships/image" Target="media/image11.png"/><Relationship Id="rId34" Type="http://schemas.openxmlformats.org/officeDocument/2006/relationships/image" Target="media/image17.jpeg"/><Relationship Id="rId42" Type="http://schemas.openxmlformats.org/officeDocument/2006/relationships/hyperlink" Target="http://www.bbc.co.uk/schools/websites/4_11/site/numeracy.shtml" TargetMode="External"/><Relationship Id="rId7" Type="http://schemas.openxmlformats.org/officeDocument/2006/relationships/image" Target="media/image2.jpeg"/><Relationship Id="rId12" Type="http://schemas.openxmlformats.org/officeDocument/2006/relationships/hyperlink" Target="http://www.amathsdictionaryforkids.com" TargetMode="External"/><Relationship Id="rId17" Type="http://schemas.openxmlformats.org/officeDocument/2006/relationships/image" Target="media/image70.png"/><Relationship Id="rId25" Type="http://schemas.openxmlformats.org/officeDocument/2006/relationships/hyperlink" Target="http://www.topmarks.co.uk" TargetMode="External"/><Relationship Id="rId33" Type="http://schemas.openxmlformats.org/officeDocument/2006/relationships/image" Target="media/image160.png"/><Relationship Id="rId38" Type="http://schemas.openxmlformats.org/officeDocument/2006/relationships/hyperlink" Target="http://www.amathsdictionaryforkids.com/dictionary.html" TargetMode="External"/><Relationship Id="rId2" Type="http://schemas.openxmlformats.org/officeDocument/2006/relationships/settings" Target="settings.xml"/><Relationship Id="rId16" Type="http://schemas.openxmlformats.org/officeDocument/2006/relationships/hyperlink" Target="http://www.amathsdictionaryforkids.com" TargetMode="External"/><Relationship Id="rId20" Type="http://schemas.openxmlformats.org/officeDocument/2006/relationships/image" Target="media/image10.png"/><Relationship Id="rId29" Type="http://schemas.openxmlformats.org/officeDocument/2006/relationships/hyperlink" Target="http://www.everyschool.co.uk" TargetMode="External"/><Relationship Id="rId41" Type="http://schemas.openxmlformats.org/officeDocument/2006/relationships/hyperlink" Target="http://www.amathsdictionaryforkids.com/dictionary.html"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4.png"/><Relationship Id="rId32" Type="http://schemas.openxmlformats.org/officeDocument/2006/relationships/image" Target="media/image16.png"/><Relationship Id="rId37" Type="http://schemas.openxmlformats.org/officeDocument/2006/relationships/hyperlink" Target="http://www.nrich.maths.org" TargetMode="External"/><Relationship Id="rId40" Type="http://schemas.openxmlformats.org/officeDocument/2006/relationships/hyperlink" Target="http://www.nrich.maths.org" TargetMode="External"/><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3.jpeg"/><Relationship Id="rId28" Type="http://schemas.openxmlformats.org/officeDocument/2006/relationships/hyperlink" Target="http://www.topmarks.co.uk" TargetMode="External"/><Relationship Id="rId36" Type="http://schemas.openxmlformats.org/officeDocument/2006/relationships/image" Target="media/image19.jpeg"/><Relationship Id="rId10" Type="http://schemas.openxmlformats.org/officeDocument/2006/relationships/image" Target="media/image5.png"/><Relationship Id="rId19" Type="http://schemas.openxmlformats.org/officeDocument/2006/relationships/image" Target="media/image90.png"/><Relationship Id="rId31" Type="http://schemas.openxmlformats.org/officeDocument/2006/relationships/image" Target="media/image15.jpe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hyperlink" Target="https://ttrockstars.com/" TargetMode="External"/><Relationship Id="rId30" Type="http://schemas.openxmlformats.org/officeDocument/2006/relationships/hyperlink" Target="https://ttrockstars.com/" TargetMode="External"/><Relationship Id="rId35" Type="http://schemas.openxmlformats.org/officeDocument/2006/relationships/image" Target="media/image18.jpe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20</Words>
  <Characters>116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Hobby</dc:creator>
  <cp:keywords/>
  <dc:description/>
  <cp:lastModifiedBy>Head</cp:lastModifiedBy>
  <cp:revision>2</cp:revision>
  <dcterms:created xsi:type="dcterms:W3CDTF">2021-04-29T13:12:00Z</dcterms:created>
  <dcterms:modified xsi:type="dcterms:W3CDTF">2021-04-29T13:12:00Z</dcterms:modified>
</cp:coreProperties>
</file>