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03" w:type="dxa"/>
        <w:tblInd w:w="-147" w:type="dxa"/>
        <w:tblLook w:val="04A0" w:firstRow="1" w:lastRow="0" w:firstColumn="1" w:lastColumn="0" w:noHBand="0" w:noVBand="1"/>
      </w:tblPr>
      <w:tblGrid>
        <w:gridCol w:w="15803"/>
      </w:tblGrid>
      <w:tr w:rsidR="00D43CB9" w:rsidRPr="007A65C7" w14:paraId="0F73DF98" w14:textId="77777777" w:rsidTr="005D65BA">
        <w:trPr>
          <w:trHeight w:val="1273"/>
        </w:trPr>
        <w:tc>
          <w:tcPr>
            <w:tcW w:w="15803" w:type="dxa"/>
            <w:vAlign w:val="center"/>
          </w:tcPr>
          <w:p w14:paraId="6A3CF691" w14:textId="2555B0E9" w:rsidR="007A65C7" w:rsidRDefault="007A65C7" w:rsidP="00FE3FA7">
            <w:pPr>
              <w:jc w:val="center"/>
              <w:rPr>
                <w:rFonts w:ascii="Verdana" w:hAnsi="Verdana"/>
                <w:b/>
                <w:sz w:val="32"/>
                <w:szCs w:val="32"/>
              </w:rPr>
            </w:pPr>
            <w:bookmarkStart w:id="0" w:name="_GoBack"/>
            <w:bookmarkEnd w:id="0"/>
            <w:r w:rsidRPr="00FE3FA7">
              <w:rPr>
                <w:rFonts w:ascii="Verdana" w:hAnsi="Verdana"/>
                <w:b/>
                <w:noProof/>
              </w:rPr>
              <w:drawing>
                <wp:anchor distT="0" distB="0" distL="114300" distR="114300" simplePos="0" relativeHeight="251658240" behindDoc="0" locked="0" layoutInCell="1" allowOverlap="1" wp14:anchorId="37F14EC2" wp14:editId="3F673042">
                  <wp:simplePos x="0" y="0"/>
                  <wp:positionH relativeFrom="column">
                    <wp:posOffset>86995</wp:posOffset>
                  </wp:positionH>
                  <wp:positionV relativeFrom="paragraph">
                    <wp:posOffset>138430</wp:posOffset>
                  </wp:positionV>
                  <wp:extent cx="762000" cy="590550"/>
                  <wp:effectExtent l="152400" t="152400" r="361950" b="361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urst Wood School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590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E3FA7">
              <w:rPr>
                <w:rFonts w:ascii="Verdana" w:hAnsi="Verdana"/>
                <w:b/>
              </w:rPr>
              <w:t>ASHURST WOOD PRIMARY SCHOOL</w:t>
            </w:r>
            <w:r w:rsidR="00FE3FA7" w:rsidRPr="00FE3FA7">
              <w:rPr>
                <w:rFonts w:ascii="Verdana" w:hAnsi="Verdana"/>
                <w:b/>
              </w:rPr>
              <w:t>-</w:t>
            </w:r>
            <w:r w:rsidR="005D65BA">
              <w:rPr>
                <w:rFonts w:ascii="Verdana" w:hAnsi="Verdana"/>
                <w:b/>
              </w:rPr>
              <w:t>ART</w:t>
            </w:r>
            <w:r w:rsidR="00DC7200">
              <w:rPr>
                <w:rFonts w:ascii="Verdana" w:hAnsi="Verdana"/>
                <w:b/>
              </w:rPr>
              <w:t xml:space="preserve"> POLICY</w:t>
            </w:r>
          </w:p>
          <w:p w14:paraId="3FCC18BB" w14:textId="77777777" w:rsidR="00FE3FA7" w:rsidRPr="00FE3FA7" w:rsidRDefault="00FE3FA7" w:rsidP="00FE3FA7">
            <w:pPr>
              <w:jc w:val="center"/>
              <w:rPr>
                <w:rFonts w:ascii="Verdana" w:hAnsi="Verdana"/>
                <w:sz w:val="32"/>
                <w:szCs w:val="32"/>
              </w:rPr>
            </w:pPr>
            <w:r>
              <w:rPr>
                <w:rFonts w:ascii="Verdana" w:hAnsi="Verdana"/>
                <w:noProof/>
                <w:sz w:val="32"/>
                <w:szCs w:val="32"/>
              </w:rPr>
              <w:drawing>
                <wp:anchor distT="0" distB="0" distL="114300" distR="114300" simplePos="0" relativeHeight="251661312" behindDoc="1" locked="0" layoutInCell="1" allowOverlap="1" wp14:anchorId="74B32E43" wp14:editId="1902BBD3">
                  <wp:simplePos x="0" y="0"/>
                  <wp:positionH relativeFrom="column">
                    <wp:posOffset>1049020</wp:posOffset>
                  </wp:positionH>
                  <wp:positionV relativeFrom="paragraph">
                    <wp:posOffset>48260</wp:posOffset>
                  </wp:positionV>
                  <wp:extent cx="8305800" cy="457200"/>
                  <wp:effectExtent l="0" t="0" r="0" b="0"/>
                  <wp:wrapTight wrapText="bothSides">
                    <wp:wrapPolygon edited="0">
                      <wp:start x="0" y="0"/>
                      <wp:lineTo x="0" y="20700"/>
                      <wp:lineTo x="21451" y="20700"/>
                      <wp:lineTo x="21550" y="14400"/>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0" cy="457200"/>
                          </a:xfrm>
                          <a:prstGeom prst="rect">
                            <a:avLst/>
                          </a:prstGeom>
                          <a:noFill/>
                        </pic:spPr>
                      </pic:pic>
                    </a:graphicData>
                  </a:graphic>
                  <wp14:sizeRelH relativeFrom="page">
                    <wp14:pctWidth>0</wp14:pctWidth>
                  </wp14:sizeRelH>
                  <wp14:sizeRelV relativeFrom="page">
                    <wp14:pctHeight>0</wp14:pctHeight>
                  </wp14:sizeRelV>
                </wp:anchor>
              </w:drawing>
            </w:r>
          </w:p>
          <w:p w14:paraId="13DD81AC" w14:textId="77777777" w:rsidR="00E81B87" w:rsidRDefault="00E81B87" w:rsidP="00E81B87">
            <w:pPr>
              <w:jc w:val="center"/>
              <w:rPr>
                <w:rFonts w:ascii="Verdana" w:hAnsi="Verdana"/>
              </w:rPr>
            </w:pPr>
          </w:p>
          <w:p w14:paraId="33C45EC1" w14:textId="77777777" w:rsidR="00E81B87" w:rsidRPr="00E81B87" w:rsidRDefault="00E81B87" w:rsidP="00E81B87">
            <w:pPr>
              <w:jc w:val="center"/>
              <w:rPr>
                <w:rFonts w:ascii="Verdana" w:hAnsi="Verdana"/>
                <w:i/>
              </w:rPr>
            </w:pPr>
          </w:p>
        </w:tc>
      </w:tr>
      <w:tr w:rsidR="007A65C7" w:rsidRPr="007A65C7" w14:paraId="164457EA" w14:textId="77777777" w:rsidTr="005D65BA">
        <w:trPr>
          <w:trHeight w:val="841"/>
        </w:trPr>
        <w:tc>
          <w:tcPr>
            <w:tcW w:w="15803" w:type="dxa"/>
          </w:tcPr>
          <w:p w14:paraId="18B5E772" w14:textId="77777777" w:rsidR="00820166" w:rsidRDefault="00820166" w:rsidP="00FD24C5">
            <w:pPr>
              <w:rPr>
                <w:rFonts w:ascii="Verdana" w:hAnsi="Verdana" w:cs="Arial"/>
                <w:b/>
              </w:rPr>
            </w:pPr>
          </w:p>
          <w:p w14:paraId="6B5576A6" w14:textId="35C9C5CC" w:rsidR="00FD24C5" w:rsidRPr="009E0893" w:rsidRDefault="007A65C7" w:rsidP="00FD24C5">
            <w:pPr>
              <w:rPr>
                <w:rFonts w:ascii="Verdana" w:hAnsi="Verdana" w:cs="Arial"/>
                <w:b/>
              </w:rPr>
            </w:pPr>
            <w:r w:rsidRPr="009E0893">
              <w:rPr>
                <w:rFonts w:ascii="Verdana" w:hAnsi="Verdana" w:cs="Arial"/>
                <w:b/>
              </w:rPr>
              <w:t xml:space="preserve">CURRICULUM INTENT </w:t>
            </w:r>
          </w:p>
          <w:p w14:paraId="48B5B37E" w14:textId="50BEF11A" w:rsidR="00266962" w:rsidRDefault="00266962" w:rsidP="00FD24C5">
            <w:pPr>
              <w:rPr>
                <w:rFonts w:ascii="Verdana" w:hAnsi="Verdana" w:cs="Arial"/>
              </w:rPr>
            </w:pPr>
            <w:r w:rsidRPr="00616E12">
              <w:rPr>
                <w:rFonts w:ascii="Verdana" w:hAnsi="Verdana" w:cs="Arial"/>
              </w:rPr>
              <w:t>At Ashurst Wood Primary our curriculum is designed to facilitate the school vision.</w:t>
            </w:r>
          </w:p>
          <w:p w14:paraId="2D60AD06" w14:textId="754DE6F2" w:rsidR="00820166" w:rsidRDefault="008F3D97" w:rsidP="00820166">
            <w:pPr>
              <w:rPr>
                <w:rFonts w:ascii="Verdana" w:hAnsi="Verdana"/>
                <w:color w:val="000000" w:themeColor="text1"/>
                <w:sz w:val="20"/>
                <w:szCs w:val="20"/>
              </w:rPr>
            </w:pPr>
            <w:r>
              <w:rPr>
                <w:noProof/>
              </w:rPr>
              <w:drawing>
                <wp:inline distT="0" distB="0" distL="0" distR="0" wp14:anchorId="48A1D0C4" wp14:editId="1F26E5E8">
                  <wp:extent cx="9877425" cy="436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77425" cy="4362450"/>
                          </a:xfrm>
                          <a:prstGeom prst="rect">
                            <a:avLst/>
                          </a:prstGeom>
                        </pic:spPr>
                      </pic:pic>
                    </a:graphicData>
                  </a:graphic>
                </wp:inline>
              </w:drawing>
            </w:r>
          </w:p>
          <w:p w14:paraId="0CABCC50" w14:textId="77777777" w:rsidR="00820166" w:rsidRDefault="00820166" w:rsidP="00820166">
            <w:pPr>
              <w:rPr>
                <w:rFonts w:ascii="Verdana" w:hAnsi="Verdana"/>
                <w:color w:val="000000" w:themeColor="text1"/>
                <w:sz w:val="20"/>
                <w:szCs w:val="20"/>
              </w:rPr>
            </w:pPr>
          </w:p>
          <w:p w14:paraId="1BEAB592" w14:textId="70DA95A5" w:rsidR="00FD24C5" w:rsidRPr="00820166" w:rsidRDefault="00C136AC" w:rsidP="00820166">
            <w:pPr>
              <w:rPr>
                <w:rFonts w:ascii="Verdana" w:hAnsi="Verdana" w:cs="Arial"/>
              </w:rPr>
            </w:pPr>
            <w:r w:rsidRPr="00447BD5">
              <w:rPr>
                <w:rFonts w:ascii="Verdana" w:hAnsi="Verdana"/>
                <w:color w:val="000000" w:themeColor="text1"/>
                <w:sz w:val="20"/>
                <w:szCs w:val="20"/>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r w:rsidRPr="00447BD5">
              <w:rPr>
                <w:rFonts w:ascii="Verdana" w:hAnsi="Verdana"/>
                <w:i/>
                <w:iCs/>
                <w:color w:val="000000" w:themeColor="text1"/>
                <w:sz w:val="20"/>
                <w:szCs w:val="20"/>
              </w:rPr>
              <w:t>National Curriculum, 2014</w:t>
            </w:r>
            <w:r w:rsidRPr="00447BD5">
              <w:rPr>
                <w:rFonts w:ascii="Verdana" w:hAnsi="Verdana"/>
                <w:color w:val="000000" w:themeColor="text1"/>
                <w:sz w:val="20"/>
                <w:szCs w:val="20"/>
              </w:rPr>
              <w:t xml:space="preserve">) </w:t>
            </w:r>
          </w:p>
        </w:tc>
      </w:tr>
      <w:tr w:rsidR="007A61C7" w:rsidRPr="00326C3A" w14:paraId="0F6610B8" w14:textId="77777777" w:rsidTr="005D65BA">
        <w:trPr>
          <w:trHeight w:val="3110"/>
        </w:trPr>
        <w:tc>
          <w:tcPr>
            <w:tcW w:w="15803" w:type="dxa"/>
          </w:tcPr>
          <w:p w14:paraId="327206E3" w14:textId="77777777" w:rsidR="00CC66B1" w:rsidRDefault="00CD2C30" w:rsidP="00CC66B1">
            <w:pPr>
              <w:rPr>
                <w:rFonts w:ascii="Verdana" w:hAnsi="Verdana"/>
                <w:b/>
                <w:sz w:val="20"/>
                <w:szCs w:val="20"/>
              </w:rPr>
            </w:pPr>
            <w:r w:rsidRPr="00CD2C30">
              <w:rPr>
                <w:rFonts w:ascii="Verdana" w:hAnsi="Verdana"/>
                <w:b/>
                <w:sz w:val="20"/>
                <w:szCs w:val="20"/>
              </w:rPr>
              <w:lastRenderedPageBreak/>
              <w:t>Implementation</w:t>
            </w:r>
            <w:r w:rsidR="00E35322">
              <w:rPr>
                <w:rFonts w:ascii="Verdana" w:hAnsi="Verdana"/>
                <w:b/>
                <w:sz w:val="20"/>
                <w:szCs w:val="20"/>
              </w:rPr>
              <w:t xml:space="preserve"> </w:t>
            </w:r>
            <w:r w:rsidR="00270C09">
              <w:rPr>
                <w:rFonts w:ascii="Verdana" w:hAnsi="Verdana"/>
                <w:b/>
                <w:sz w:val="20"/>
                <w:szCs w:val="20"/>
              </w:rPr>
              <w:t>Overview</w:t>
            </w:r>
          </w:p>
          <w:p w14:paraId="19A30132" w14:textId="57079AA8" w:rsidR="00CC66B1" w:rsidRPr="00CC66B1" w:rsidRDefault="00E26366" w:rsidP="00CC66B1">
            <w:pPr>
              <w:rPr>
                <w:rFonts w:ascii="Verdana" w:hAnsi="Verdana"/>
                <w:b/>
                <w:sz w:val="20"/>
                <w:szCs w:val="20"/>
              </w:rPr>
            </w:pPr>
            <w:r w:rsidRPr="00CC66B1">
              <w:rPr>
                <w:rFonts w:ascii="Verdana" w:hAnsi="Verdana"/>
                <w:sz w:val="20"/>
                <w:szCs w:val="20"/>
              </w:rPr>
              <w:t xml:space="preserve">The implementation of the Art and Design curriculum at Ashurst Wood Primary School is based on the National Curriculum for Key Stage 1 and 2 and the Early Learning Goals in the Early Years Foundation Stage (EYFS). </w:t>
            </w:r>
            <w:r w:rsidR="00397F88" w:rsidRPr="00CC66B1">
              <w:rPr>
                <w:rFonts w:ascii="Verdana" w:hAnsi="Verdana"/>
                <w:sz w:val="20"/>
                <w:szCs w:val="20"/>
              </w:rPr>
              <w:t xml:space="preserve">Children at both Key Stages and EYFS will develop knowledge, skills and understanding through </w:t>
            </w:r>
            <w:r w:rsidR="00A97761">
              <w:rPr>
                <w:rFonts w:ascii="Verdana" w:hAnsi="Verdana"/>
                <w:sz w:val="20"/>
                <w:szCs w:val="20"/>
              </w:rPr>
              <w:t>different explorations within Art</w:t>
            </w:r>
            <w:r w:rsidR="00397F88" w:rsidRPr="00CC66B1">
              <w:rPr>
                <w:rFonts w:ascii="Verdana" w:hAnsi="Verdana"/>
                <w:sz w:val="20"/>
                <w:szCs w:val="20"/>
              </w:rPr>
              <w:t xml:space="preserve">. </w:t>
            </w:r>
            <w:r w:rsidR="00933E10" w:rsidRPr="00CC66B1">
              <w:rPr>
                <w:rFonts w:ascii="Verdana" w:hAnsi="Verdana"/>
                <w:sz w:val="20"/>
                <w:szCs w:val="20"/>
              </w:rPr>
              <w:t xml:space="preserve">Where possible, </w:t>
            </w:r>
            <w:r w:rsidR="005D65BA" w:rsidRPr="00CC66B1">
              <w:rPr>
                <w:rFonts w:ascii="Verdana" w:hAnsi="Verdana"/>
                <w:sz w:val="20"/>
                <w:szCs w:val="20"/>
              </w:rPr>
              <w:t>Art</w:t>
            </w:r>
            <w:r w:rsidR="0027046D" w:rsidRPr="00CC66B1">
              <w:rPr>
                <w:rFonts w:ascii="Verdana" w:hAnsi="Verdana"/>
                <w:sz w:val="20"/>
                <w:szCs w:val="20"/>
              </w:rPr>
              <w:t xml:space="preserve"> is linked to our </w:t>
            </w:r>
            <w:r w:rsidR="005D65BA" w:rsidRPr="00CC66B1">
              <w:rPr>
                <w:rFonts w:ascii="Verdana" w:hAnsi="Verdana"/>
                <w:sz w:val="20"/>
                <w:szCs w:val="20"/>
              </w:rPr>
              <w:t>topic-based</w:t>
            </w:r>
            <w:r w:rsidR="0027046D" w:rsidRPr="00CC66B1">
              <w:rPr>
                <w:rFonts w:ascii="Verdana" w:hAnsi="Verdana"/>
                <w:sz w:val="20"/>
                <w:szCs w:val="20"/>
              </w:rPr>
              <w:t xml:space="preserve"> curriculum</w:t>
            </w:r>
            <w:r w:rsidR="00933E10" w:rsidRPr="00CC66B1">
              <w:rPr>
                <w:rFonts w:ascii="Verdana" w:hAnsi="Verdana"/>
                <w:sz w:val="20"/>
                <w:szCs w:val="20"/>
              </w:rPr>
              <w:t xml:space="preserve">. In Key Stage 1 and 2 we have a </w:t>
            </w:r>
            <w:r w:rsidR="005D65BA" w:rsidRPr="00CC66B1">
              <w:rPr>
                <w:rFonts w:ascii="Verdana" w:hAnsi="Verdana"/>
                <w:sz w:val="20"/>
                <w:szCs w:val="20"/>
              </w:rPr>
              <w:t>three-year</w:t>
            </w:r>
            <w:r w:rsidR="00933E10" w:rsidRPr="00CC66B1">
              <w:rPr>
                <w:rFonts w:ascii="Verdana" w:hAnsi="Verdana"/>
                <w:sz w:val="20"/>
                <w:szCs w:val="20"/>
              </w:rPr>
              <w:t xml:space="preserve"> rolling cycle of topics where we cover the planned curriculum.  C</w:t>
            </w:r>
            <w:r w:rsidR="0027046D" w:rsidRPr="00CC66B1">
              <w:rPr>
                <w:rFonts w:ascii="Verdana" w:hAnsi="Verdana"/>
                <w:sz w:val="20"/>
                <w:szCs w:val="20"/>
              </w:rPr>
              <w:t xml:space="preserve">hildren receive a broad and balanced </w:t>
            </w:r>
            <w:r w:rsidR="005D65BA" w:rsidRPr="00CC66B1">
              <w:rPr>
                <w:rFonts w:ascii="Verdana" w:hAnsi="Verdana"/>
                <w:sz w:val="20"/>
                <w:szCs w:val="20"/>
              </w:rPr>
              <w:t xml:space="preserve">Art </w:t>
            </w:r>
            <w:r w:rsidR="0027046D" w:rsidRPr="00CC66B1">
              <w:rPr>
                <w:rFonts w:ascii="Verdana" w:hAnsi="Verdana"/>
                <w:sz w:val="20"/>
                <w:szCs w:val="20"/>
              </w:rPr>
              <w:t>curriculum</w:t>
            </w:r>
            <w:r w:rsidRPr="00CC66B1">
              <w:rPr>
                <w:rFonts w:ascii="Verdana" w:hAnsi="Verdana"/>
                <w:sz w:val="20"/>
                <w:szCs w:val="20"/>
              </w:rPr>
              <w:t xml:space="preserve"> which is designed to </w:t>
            </w:r>
            <w:r w:rsidR="00397F88" w:rsidRPr="00CC66B1">
              <w:rPr>
                <w:rFonts w:ascii="Verdana" w:hAnsi="Verdana"/>
                <w:sz w:val="20"/>
                <w:szCs w:val="20"/>
              </w:rPr>
              <w:t xml:space="preserve">bring topics to life, </w:t>
            </w:r>
            <w:r w:rsidRPr="00CC66B1">
              <w:rPr>
                <w:rFonts w:ascii="Verdana" w:hAnsi="Verdana"/>
                <w:sz w:val="20"/>
                <w:szCs w:val="20"/>
              </w:rPr>
              <w:t xml:space="preserve">meet the interests of the children and current events. </w:t>
            </w:r>
            <w:r w:rsidR="00CC66B1" w:rsidRPr="00CC66B1">
              <w:rPr>
                <w:rFonts w:ascii="Verdana" w:hAnsi="Verdana" w:cs="Arial"/>
                <w:sz w:val="20"/>
                <w:szCs w:val="20"/>
              </w:rPr>
              <w:t xml:space="preserve">The school’s high quality art curriculum is supported through the availability of a wide range of quality resources, which are used to support children’s confidence in the use of different media. </w:t>
            </w:r>
          </w:p>
          <w:p w14:paraId="6EE76203" w14:textId="1D719769" w:rsidR="00270C09" w:rsidRDefault="00270C09" w:rsidP="0027046D">
            <w:pPr>
              <w:rPr>
                <w:rFonts w:ascii="Verdana" w:hAnsi="Verdana"/>
                <w:sz w:val="20"/>
                <w:szCs w:val="20"/>
              </w:rPr>
            </w:pPr>
          </w:p>
          <w:p w14:paraId="73212745" w14:textId="3E406B9D" w:rsidR="00E35322" w:rsidRDefault="007A61C7" w:rsidP="00326C3A">
            <w:pPr>
              <w:rPr>
                <w:rFonts w:ascii="Verdana" w:hAnsi="Verdana"/>
                <w:b/>
                <w:sz w:val="20"/>
                <w:szCs w:val="20"/>
              </w:rPr>
            </w:pPr>
            <w:r w:rsidRPr="00CD2C30">
              <w:rPr>
                <w:rFonts w:ascii="Verdana" w:hAnsi="Verdana"/>
                <w:b/>
                <w:sz w:val="20"/>
                <w:szCs w:val="20"/>
              </w:rPr>
              <w:t xml:space="preserve">Teaching of </w:t>
            </w:r>
            <w:r w:rsidR="005D65BA">
              <w:rPr>
                <w:rFonts w:ascii="Verdana" w:hAnsi="Verdana"/>
                <w:b/>
                <w:sz w:val="20"/>
                <w:szCs w:val="20"/>
              </w:rPr>
              <w:t xml:space="preserve">Art </w:t>
            </w:r>
            <w:r w:rsidR="00DA0496">
              <w:rPr>
                <w:rFonts w:ascii="Verdana" w:hAnsi="Verdana"/>
                <w:b/>
                <w:sz w:val="20"/>
                <w:szCs w:val="20"/>
              </w:rPr>
              <w:t>in EYFS</w:t>
            </w:r>
          </w:p>
          <w:p w14:paraId="6007EC3C" w14:textId="317129AD" w:rsidR="00E26366" w:rsidRDefault="009D1DC2" w:rsidP="00E26366">
            <w:r w:rsidRPr="009D1DC2">
              <w:rPr>
                <w:rFonts w:ascii="Verdana" w:hAnsi="Verdana"/>
                <w:bCs/>
                <w:sz w:val="20"/>
                <w:szCs w:val="20"/>
              </w:rPr>
              <w:t xml:space="preserve">The EYFS provides a rich environment in which we encourage and value creativity. </w:t>
            </w:r>
            <w:r w:rsidR="005D65BA" w:rsidRPr="009D1DC2">
              <w:rPr>
                <w:rFonts w:ascii="Verdana" w:hAnsi="Verdana"/>
                <w:bCs/>
                <w:sz w:val="20"/>
                <w:szCs w:val="20"/>
              </w:rPr>
              <w:t xml:space="preserve">Art </w:t>
            </w:r>
            <w:r w:rsidRPr="009D1DC2">
              <w:rPr>
                <w:rFonts w:ascii="Verdana" w:hAnsi="Verdana"/>
                <w:bCs/>
                <w:sz w:val="20"/>
                <w:szCs w:val="20"/>
              </w:rPr>
              <w:t xml:space="preserve">is a fundamental part of the topic work covered throughout the year in </w:t>
            </w:r>
            <w:r>
              <w:rPr>
                <w:rFonts w:ascii="Verdana" w:hAnsi="Verdana"/>
                <w:bCs/>
                <w:sz w:val="20"/>
                <w:szCs w:val="20"/>
              </w:rPr>
              <w:t>EYFS;</w:t>
            </w:r>
            <w:r w:rsidRPr="009D1DC2">
              <w:rPr>
                <w:rFonts w:ascii="Verdana" w:hAnsi="Verdana"/>
                <w:bCs/>
                <w:sz w:val="20"/>
                <w:szCs w:val="20"/>
              </w:rPr>
              <w:t xml:space="preserve"> </w:t>
            </w:r>
            <w:r w:rsidR="00C136AC">
              <w:rPr>
                <w:rFonts w:ascii="Verdana" w:hAnsi="Verdana"/>
                <w:bCs/>
                <w:sz w:val="20"/>
                <w:szCs w:val="20"/>
              </w:rPr>
              <w:t>i</w:t>
            </w:r>
            <w:r>
              <w:rPr>
                <w:rFonts w:ascii="Verdana" w:hAnsi="Verdana"/>
                <w:bCs/>
                <w:sz w:val="20"/>
                <w:szCs w:val="20"/>
              </w:rPr>
              <w:t>t</w:t>
            </w:r>
            <w:r w:rsidRPr="009D1DC2">
              <w:rPr>
                <w:rFonts w:ascii="Verdana" w:hAnsi="Verdana"/>
                <w:bCs/>
                <w:sz w:val="20"/>
                <w:szCs w:val="20"/>
              </w:rPr>
              <w:t xml:space="preserve"> comes under the Expressive Arts and Design area of learning. </w:t>
            </w:r>
            <w:r w:rsidR="005D65BA" w:rsidRPr="009D1DC2">
              <w:rPr>
                <w:rFonts w:ascii="Verdana" w:hAnsi="Verdana"/>
                <w:bCs/>
                <w:sz w:val="20"/>
                <w:szCs w:val="20"/>
              </w:rPr>
              <w:t xml:space="preserve">Pupils are provided with opportunities to explore and experiment </w:t>
            </w:r>
            <w:r w:rsidRPr="009D1DC2">
              <w:rPr>
                <w:rFonts w:ascii="Verdana" w:hAnsi="Verdana"/>
                <w:bCs/>
                <w:sz w:val="20"/>
                <w:szCs w:val="20"/>
              </w:rPr>
              <w:t xml:space="preserve">with different art styles through these different topics. </w:t>
            </w:r>
            <w:r w:rsidR="00E26366">
              <w:rPr>
                <w:rFonts w:ascii="Verdana" w:hAnsi="Verdana"/>
                <w:bCs/>
                <w:sz w:val="20"/>
                <w:szCs w:val="20"/>
              </w:rPr>
              <w:t>The pupil’s creative development is underpinned by the objectives set out in the Early Learning Goals.</w:t>
            </w:r>
          </w:p>
          <w:p w14:paraId="768D1FCD" w14:textId="77777777" w:rsidR="00E26366" w:rsidRPr="009D1DC2" w:rsidRDefault="00E26366" w:rsidP="005D65BA">
            <w:pPr>
              <w:rPr>
                <w:rFonts w:ascii="Verdana" w:hAnsi="Verdana"/>
                <w:bCs/>
                <w:sz w:val="20"/>
                <w:szCs w:val="20"/>
              </w:rPr>
            </w:pPr>
          </w:p>
          <w:p w14:paraId="0BEA4A85" w14:textId="0155BC7D" w:rsidR="007A61C7" w:rsidRPr="00E26366" w:rsidRDefault="007A61C7" w:rsidP="00326C3A">
            <w:pPr>
              <w:rPr>
                <w:rFonts w:ascii="Verdana" w:hAnsi="Verdana"/>
                <w:b/>
                <w:color w:val="FF0000"/>
                <w:sz w:val="20"/>
                <w:szCs w:val="20"/>
              </w:rPr>
            </w:pPr>
            <w:r w:rsidRPr="00E26366">
              <w:rPr>
                <w:rFonts w:ascii="Verdana" w:hAnsi="Verdana"/>
                <w:b/>
                <w:color w:val="FF0000"/>
                <w:sz w:val="20"/>
                <w:szCs w:val="20"/>
              </w:rPr>
              <w:t xml:space="preserve">Teaching of the </w:t>
            </w:r>
            <w:r w:rsidR="005D65BA" w:rsidRPr="00E26366">
              <w:rPr>
                <w:rFonts w:ascii="Verdana" w:hAnsi="Verdana"/>
                <w:b/>
                <w:color w:val="FF0000"/>
                <w:sz w:val="20"/>
                <w:szCs w:val="20"/>
              </w:rPr>
              <w:t xml:space="preserve">Art </w:t>
            </w:r>
            <w:r w:rsidRPr="00E26366">
              <w:rPr>
                <w:rFonts w:ascii="Verdana" w:hAnsi="Verdana"/>
                <w:b/>
                <w:color w:val="FF0000"/>
                <w:sz w:val="20"/>
                <w:szCs w:val="20"/>
              </w:rPr>
              <w:t>in Key Stage 1</w:t>
            </w:r>
            <w:r w:rsidR="00DE290B" w:rsidRPr="00E26366">
              <w:rPr>
                <w:rFonts w:ascii="Verdana" w:hAnsi="Verdana"/>
                <w:b/>
                <w:color w:val="FF0000"/>
                <w:sz w:val="20"/>
                <w:szCs w:val="20"/>
              </w:rPr>
              <w:t xml:space="preserve"> (Milestone 1)</w:t>
            </w:r>
            <w:r w:rsidR="0053090D" w:rsidRPr="00E26366">
              <w:rPr>
                <w:rFonts w:ascii="Verdana" w:hAnsi="Verdana"/>
                <w:b/>
                <w:color w:val="FF0000"/>
                <w:sz w:val="20"/>
                <w:szCs w:val="20"/>
              </w:rPr>
              <w:t xml:space="preserve"> </w:t>
            </w:r>
          </w:p>
          <w:p w14:paraId="363979C1" w14:textId="77777777" w:rsidR="00CD3666" w:rsidRPr="00E26366" w:rsidRDefault="00050BF5" w:rsidP="00326C3A">
            <w:pPr>
              <w:rPr>
                <w:rFonts w:ascii="Verdana" w:hAnsi="Verdana"/>
                <w:color w:val="FF0000"/>
                <w:sz w:val="20"/>
                <w:szCs w:val="20"/>
              </w:rPr>
            </w:pPr>
            <w:r w:rsidRPr="00E26366">
              <w:rPr>
                <w:rFonts w:ascii="Verdana" w:hAnsi="Verdana"/>
                <w:color w:val="FF0000"/>
                <w:sz w:val="20"/>
                <w:szCs w:val="20"/>
              </w:rPr>
              <w:t>See appendix 1</w:t>
            </w:r>
          </w:p>
          <w:p w14:paraId="5600A5BF" w14:textId="77777777" w:rsidR="00050BF5" w:rsidRPr="00E26366" w:rsidRDefault="00050BF5" w:rsidP="00326C3A">
            <w:pPr>
              <w:rPr>
                <w:rFonts w:ascii="Verdana" w:hAnsi="Verdana"/>
                <w:b/>
                <w:color w:val="FF0000"/>
                <w:sz w:val="20"/>
                <w:szCs w:val="20"/>
              </w:rPr>
            </w:pPr>
          </w:p>
          <w:p w14:paraId="71E378E9" w14:textId="4D0CF632" w:rsidR="00CD3666" w:rsidRPr="00E26366" w:rsidRDefault="007A61C7" w:rsidP="00326C3A">
            <w:pPr>
              <w:rPr>
                <w:rFonts w:ascii="Verdana" w:hAnsi="Verdana"/>
                <w:b/>
                <w:color w:val="FF0000"/>
                <w:sz w:val="20"/>
                <w:szCs w:val="20"/>
              </w:rPr>
            </w:pPr>
            <w:r w:rsidRPr="00E26366">
              <w:rPr>
                <w:rFonts w:ascii="Verdana" w:hAnsi="Verdana"/>
                <w:b/>
                <w:color w:val="FF0000"/>
                <w:sz w:val="20"/>
                <w:szCs w:val="20"/>
              </w:rPr>
              <w:t xml:space="preserve">Teaching of </w:t>
            </w:r>
            <w:r w:rsidR="005D65BA" w:rsidRPr="00E26366">
              <w:rPr>
                <w:rFonts w:ascii="Verdana" w:hAnsi="Verdana"/>
                <w:b/>
                <w:color w:val="FF0000"/>
                <w:sz w:val="20"/>
                <w:szCs w:val="20"/>
              </w:rPr>
              <w:t>Art</w:t>
            </w:r>
            <w:r w:rsidR="00050BF5" w:rsidRPr="00E26366">
              <w:rPr>
                <w:rFonts w:ascii="Verdana" w:hAnsi="Verdana"/>
                <w:b/>
                <w:color w:val="FF0000"/>
                <w:sz w:val="20"/>
                <w:szCs w:val="20"/>
              </w:rPr>
              <w:t xml:space="preserve"> </w:t>
            </w:r>
            <w:r w:rsidRPr="00E26366">
              <w:rPr>
                <w:rFonts w:ascii="Verdana" w:hAnsi="Verdana"/>
                <w:b/>
                <w:color w:val="FF0000"/>
                <w:sz w:val="20"/>
                <w:szCs w:val="20"/>
              </w:rPr>
              <w:t>in Key Stage 2</w:t>
            </w:r>
            <w:r w:rsidR="00DE290B" w:rsidRPr="00E26366">
              <w:rPr>
                <w:rFonts w:ascii="Verdana" w:hAnsi="Verdana"/>
                <w:b/>
                <w:color w:val="FF0000"/>
                <w:sz w:val="20"/>
                <w:szCs w:val="20"/>
              </w:rPr>
              <w:t xml:space="preserve"> (Milestone 2 and 3)</w:t>
            </w:r>
          </w:p>
          <w:p w14:paraId="3EA26B65" w14:textId="77777777" w:rsidR="00CD3666" w:rsidRPr="00E26366" w:rsidRDefault="00050BF5" w:rsidP="00CD3666">
            <w:pPr>
              <w:rPr>
                <w:rFonts w:ascii="Verdana" w:hAnsi="Verdana"/>
                <w:color w:val="FF0000"/>
                <w:sz w:val="20"/>
                <w:szCs w:val="20"/>
              </w:rPr>
            </w:pPr>
            <w:r w:rsidRPr="00E26366">
              <w:rPr>
                <w:rFonts w:ascii="Verdana" w:hAnsi="Verdana"/>
                <w:color w:val="FF0000"/>
                <w:sz w:val="20"/>
                <w:szCs w:val="20"/>
              </w:rPr>
              <w:t>See appendix 2</w:t>
            </w:r>
          </w:p>
          <w:p w14:paraId="16CA26D8" w14:textId="324EA5D6" w:rsidR="000D2E66" w:rsidRPr="000D2E66" w:rsidRDefault="000D2E66" w:rsidP="000D2E66">
            <w:pPr>
              <w:rPr>
                <w:rFonts w:ascii="Verdana" w:hAnsi="Verdana"/>
                <w:sz w:val="20"/>
                <w:szCs w:val="20"/>
              </w:rPr>
            </w:pPr>
            <w:r w:rsidRPr="000D2E66">
              <w:rPr>
                <w:rFonts w:ascii="Verdana" w:hAnsi="Verdana"/>
                <w:sz w:val="20"/>
                <w:szCs w:val="20"/>
              </w:rPr>
              <w:t xml:space="preserve">We use a variety of teaching and learning styles in our Art and Design lessons to cater for the variety of learning styles of pupils. </w:t>
            </w:r>
            <w:r w:rsidRPr="000D2E66">
              <w:rPr>
                <w:rFonts w:ascii="Verdana" w:hAnsi="Verdana" w:cs="Arial"/>
                <w:sz w:val="20"/>
                <w:szCs w:val="20"/>
              </w:rPr>
              <w:t xml:space="preserve">Teachers provide demonstrations of techniques in each lesson. They model techniques and talk through the processes involved. Examples of previous work or teacher examples </w:t>
            </w:r>
            <w:r w:rsidR="00A97761">
              <w:rPr>
                <w:rFonts w:ascii="Verdana" w:hAnsi="Verdana" w:cs="Arial"/>
                <w:sz w:val="20"/>
                <w:szCs w:val="20"/>
              </w:rPr>
              <w:t>are</w:t>
            </w:r>
            <w:r w:rsidRPr="000D2E66">
              <w:rPr>
                <w:rFonts w:ascii="Verdana" w:hAnsi="Verdana" w:cs="Arial"/>
                <w:sz w:val="20"/>
                <w:szCs w:val="20"/>
              </w:rPr>
              <w:t xml:space="preserve"> provided for children to see expectations. However, these must be varied, so children’s work doesn’t look the same or restrict individual creativity.</w:t>
            </w:r>
          </w:p>
          <w:p w14:paraId="5F929E27" w14:textId="77777777" w:rsidR="000D2E66" w:rsidRDefault="000D2E66" w:rsidP="00326C3A">
            <w:pPr>
              <w:rPr>
                <w:rFonts w:ascii="Verdana" w:hAnsi="Verdana"/>
                <w:sz w:val="20"/>
                <w:szCs w:val="20"/>
              </w:rPr>
            </w:pPr>
          </w:p>
          <w:p w14:paraId="06DCC638" w14:textId="77777777" w:rsidR="00E00389" w:rsidRPr="00270C09" w:rsidRDefault="00E00389" w:rsidP="00E00389">
            <w:pPr>
              <w:rPr>
                <w:rFonts w:ascii="Verdana" w:hAnsi="Verdana"/>
                <w:sz w:val="20"/>
                <w:szCs w:val="20"/>
              </w:rPr>
            </w:pPr>
            <w:r w:rsidRPr="00E81B87">
              <w:rPr>
                <w:rFonts w:ascii="Verdana" w:hAnsi="Verdana"/>
                <w:b/>
                <w:sz w:val="20"/>
                <w:szCs w:val="20"/>
              </w:rPr>
              <w:t>CURRICULUM PLANNING</w:t>
            </w:r>
          </w:p>
          <w:p w14:paraId="62A0F810" w14:textId="187413C4" w:rsidR="00CC66B1" w:rsidRDefault="00E00389" w:rsidP="001C066F">
            <w:pPr>
              <w:rPr>
                <w:rFonts w:ascii="Verdana" w:hAnsi="Verdana" w:cs="Arial"/>
                <w:sz w:val="20"/>
                <w:szCs w:val="20"/>
              </w:rPr>
            </w:pPr>
            <w:r w:rsidRPr="00CC66B1">
              <w:rPr>
                <w:rFonts w:ascii="Verdana" w:hAnsi="Verdana"/>
                <w:sz w:val="20"/>
                <w:szCs w:val="20"/>
              </w:rPr>
              <w:t xml:space="preserve">Our school uses the National Curriculum in England 2014 Framework for </w:t>
            </w:r>
            <w:r w:rsidR="00447BD5" w:rsidRPr="00CC66B1">
              <w:rPr>
                <w:rFonts w:ascii="Verdana" w:hAnsi="Verdana"/>
                <w:sz w:val="20"/>
                <w:szCs w:val="20"/>
              </w:rPr>
              <w:t xml:space="preserve">Art </w:t>
            </w:r>
            <w:r w:rsidRPr="00CC66B1">
              <w:rPr>
                <w:rFonts w:ascii="Verdana" w:hAnsi="Verdana"/>
                <w:sz w:val="20"/>
                <w:szCs w:val="20"/>
              </w:rPr>
              <w:t xml:space="preserve">to ensure a detailed and comprehensive approach to </w:t>
            </w:r>
            <w:r w:rsidR="00447BD5" w:rsidRPr="00CC66B1">
              <w:rPr>
                <w:rFonts w:ascii="Verdana" w:hAnsi="Verdana"/>
                <w:sz w:val="20"/>
                <w:szCs w:val="20"/>
              </w:rPr>
              <w:t xml:space="preserve">Art </w:t>
            </w:r>
            <w:r w:rsidRPr="00CC66B1">
              <w:rPr>
                <w:rFonts w:ascii="Verdana" w:hAnsi="Verdana"/>
                <w:sz w:val="20"/>
                <w:szCs w:val="20"/>
              </w:rPr>
              <w:t xml:space="preserve">planning and delivery across our school. </w:t>
            </w:r>
            <w:r w:rsidR="000D2E66" w:rsidRPr="00CC66B1">
              <w:rPr>
                <w:rFonts w:ascii="Verdana" w:hAnsi="Verdana"/>
                <w:sz w:val="20"/>
                <w:szCs w:val="20"/>
              </w:rPr>
              <w:t xml:space="preserve">Teachers are provided with a long-term plan which is divided into the topics which are taught across the year. There are a variety of art ideas and a </w:t>
            </w:r>
            <w:r w:rsidR="00CC66B1" w:rsidRPr="00CC66B1">
              <w:rPr>
                <w:rFonts w:ascii="Verdana" w:hAnsi="Verdana"/>
                <w:sz w:val="20"/>
                <w:szCs w:val="20"/>
              </w:rPr>
              <w:t>recommendation</w:t>
            </w:r>
            <w:r w:rsidR="000D2E66" w:rsidRPr="00CC66B1">
              <w:rPr>
                <w:rFonts w:ascii="Verdana" w:hAnsi="Verdana"/>
                <w:sz w:val="20"/>
                <w:szCs w:val="20"/>
              </w:rPr>
              <w:t xml:space="preserve"> of artists, sculptor’s or designers which could be explored alongside the creative art. </w:t>
            </w:r>
            <w:r w:rsidR="000D2E66" w:rsidRPr="00CC66B1">
              <w:rPr>
                <w:rFonts w:ascii="Verdana" w:hAnsi="Verdana" w:cs="Arial"/>
                <w:sz w:val="20"/>
                <w:szCs w:val="20"/>
              </w:rPr>
              <w:t>This long</w:t>
            </w:r>
            <w:r w:rsidR="00CC66B1" w:rsidRPr="00CC66B1">
              <w:rPr>
                <w:rFonts w:ascii="Verdana" w:hAnsi="Verdana" w:cs="Arial"/>
                <w:sz w:val="20"/>
                <w:szCs w:val="20"/>
              </w:rPr>
              <w:t>-term</w:t>
            </w:r>
            <w:r w:rsidR="000D2E66" w:rsidRPr="00CC66B1">
              <w:rPr>
                <w:rFonts w:ascii="Verdana" w:hAnsi="Verdana" w:cs="Arial"/>
                <w:sz w:val="20"/>
                <w:szCs w:val="20"/>
              </w:rPr>
              <w:t xml:space="preserve"> plan ensures pupils are</w:t>
            </w:r>
            <w:r w:rsidR="00CC66B1" w:rsidRPr="00CC66B1">
              <w:rPr>
                <w:rFonts w:ascii="Verdana" w:hAnsi="Verdana" w:cs="Arial"/>
                <w:sz w:val="20"/>
                <w:szCs w:val="20"/>
              </w:rPr>
              <w:t xml:space="preserve"> being</w:t>
            </w:r>
            <w:r w:rsidR="000D2E66" w:rsidRPr="00CC66B1">
              <w:rPr>
                <w:rFonts w:ascii="Verdana" w:hAnsi="Verdana" w:cs="Arial"/>
                <w:sz w:val="20"/>
                <w:szCs w:val="20"/>
              </w:rPr>
              <w:t xml:space="preserve"> taught the main areas of art: formal elements, drawing, painting,</w:t>
            </w:r>
            <w:r w:rsidR="00CC66B1">
              <w:rPr>
                <w:rFonts w:ascii="Verdana" w:hAnsi="Verdana" w:cs="Arial"/>
                <w:sz w:val="20"/>
                <w:szCs w:val="20"/>
              </w:rPr>
              <w:t xml:space="preserve"> printing,</w:t>
            </w:r>
            <w:r w:rsidR="000D2E66" w:rsidRPr="00CC66B1">
              <w:rPr>
                <w:rFonts w:ascii="Verdana" w:hAnsi="Verdana" w:cs="Arial"/>
                <w:sz w:val="20"/>
                <w:szCs w:val="20"/>
              </w:rPr>
              <w:t xml:space="preserve"> sculpture, textiles, and evaluating.</w:t>
            </w:r>
            <w:r w:rsidR="00CC66B1">
              <w:rPr>
                <w:rFonts w:ascii="Verdana" w:hAnsi="Verdana" w:cs="Arial"/>
                <w:sz w:val="20"/>
                <w:szCs w:val="20"/>
              </w:rPr>
              <w:t xml:space="preserve"> </w:t>
            </w:r>
            <w:r w:rsidR="001C066F">
              <w:rPr>
                <w:rFonts w:ascii="Verdana" w:hAnsi="Verdana" w:cs="Arial"/>
                <w:sz w:val="20"/>
                <w:szCs w:val="20"/>
              </w:rPr>
              <w:t>Furthermore,</w:t>
            </w:r>
            <w:r w:rsidR="00CC66B1">
              <w:rPr>
                <w:rFonts w:ascii="Verdana" w:hAnsi="Verdana" w:cs="Arial"/>
                <w:sz w:val="20"/>
                <w:szCs w:val="20"/>
              </w:rPr>
              <w:t xml:space="preserve"> the </w:t>
            </w:r>
            <w:r w:rsidR="001C066F">
              <w:rPr>
                <w:rFonts w:ascii="Verdana" w:hAnsi="Verdana" w:cs="Arial"/>
                <w:sz w:val="20"/>
                <w:szCs w:val="20"/>
              </w:rPr>
              <w:t>long-term</w:t>
            </w:r>
            <w:r w:rsidR="00CC66B1">
              <w:rPr>
                <w:rFonts w:ascii="Verdana" w:hAnsi="Verdana" w:cs="Arial"/>
                <w:sz w:val="20"/>
                <w:szCs w:val="20"/>
              </w:rPr>
              <w:t xml:space="preserve"> plan builds upon prior learning and offers children the </w:t>
            </w:r>
            <w:r w:rsidR="001C066F">
              <w:rPr>
                <w:rFonts w:ascii="Verdana" w:hAnsi="Verdana" w:cs="Arial"/>
                <w:sz w:val="20"/>
                <w:szCs w:val="20"/>
              </w:rPr>
              <w:t xml:space="preserve">opportunity to develop and practise skills as they move up through the school. </w:t>
            </w:r>
          </w:p>
          <w:p w14:paraId="3826F842" w14:textId="77777777" w:rsidR="00A97761" w:rsidRPr="001C066F" w:rsidRDefault="00A97761" w:rsidP="001C066F">
            <w:pPr>
              <w:rPr>
                <w:rFonts w:ascii="Verdana" w:hAnsi="Verdana"/>
                <w:sz w:val="20"/>
                <w:szCs w:val="20"/>
              </w:rPr>
            </w:pPr>
          </w:p>
          <w:p w14:paraId="1F2B28B4" w14:textId="4A0EBC57" w:rsidR="00E00389" w:rsidRDefault="0051139F" w:rsidP="000348DC">
            <w:pPr>
              <w:rPr>
                <w:rFonts w:ascii="Verdana" w:hAnsi="Verdana"/>
                <w:sz w:val="20"/>
                <w:szCs w:val="20"/>
              </w:rPr>
            </w:pPr>
            <w:r w:rsidRPr="00CC66B1">
              <w:rPr>
                <w:rFonts w:ascii="Verdana" w:hAnsi="Verdana"/>
                <w:sz w:val="20"/>
                <w:szCs w:val="20"/>
              </w:rPr>
              <w:t xml:space="preserve">Teachers and children work collaboratively to design an engaging, enriching, and relatable curriculum which stimulates curiosity and imagination. </w:t>
            </w:r>
            <w:r w:rsidR="001C066F">
              <w:rPr>
                <w:rFonts w:ascii="Verdana" w:hAnsi="Verdana"/>
                <w:sz w:val="20"/>
                <w:szCs w:val="20"/>
              </w:rPr>
              <w:t xml:space="preserve">Other curriculum areas are also used to explore </w:t>
            </w:r>
            <w:r w:rsidR="000348DC">
              <w:rPr>
                <w:rFonts w:ascii="Verdana" w:hAnsi="Verdana"/>
                <w:sz w:val="20"/>
                <w:szCs w:val="20"/>
              </w:rPr>
              <w:t xml:space="preserve">different areas of </w:t>
            </w:r>
            <w:r w:rsidR="001C066F">
              <w:rPr>
                <w:rFonts w:ascii="Verdana" w:hAnsi="Verdana"/>
                <w:sz w:val="20"/>
                <w:szCs w:val="20"/>
              </w:rPr>
              <w:t>Art</w:t>
            </w:r>
            <w:r w:rsidR="000348DC">
              <w:rPr>
                <w:rFonts w:ascii="Verdana" w:hAnsi="Verdana"/>
                <w:sz w:val="20"/>
                <w:szCs w:val="20"/>
              </w:rPr>
              <w:t xml:space="preserve"> such as: Science i.e. making close observations of rocks and plants and recording these through drawing. Some of our Art teaching is further enhanced through our Forest School provision and outdoor learning. Forest School sessions provide pupils with opportunities to create clay animals using natural materials, experiment with carving wood and recreating artwork based on different artists such as Andy Goldsworthy.  </w:t>
            </w:r>
          </w:p>
          <w:p w14:paraId="61DEFFD3" w14:textId="77777777" w:rsidR="000348DC" w:rsidRDefault="000348DC" w:rsidP="000348DC">
            <w:pPr>
              <w:rPr>
                <w:rFonts w:ascii="Verdana" w:hAnsi="Verdana"/>
                <w:sz w:val="20"/>
                <w:szCs w:val="20"/>
              </w:rPr>
            </w:pPr>
          </w:p>
          <w:p w14:paraId="126E0FD7" w14:textId="0F8BDC13" w:rsidR="00E00389" w:rsidRDefault="00E00389" w:rsidP="00E00389">
            <w:pPr>
              <w:rPr>
                <w:rFonts w:ascii="Verdana" w:hAnsi="Verdana"/>
                <w:sz w:val="20"/>
                <w:szCs w:val="20"/>
              </w:rPr>
            </w:pPr>
          </w:p>
          <w:p w14:paraId="23625BBC" w14:textId="471EF585" w:rsidR="00C136AC" w:rsidRPr="00397F88" w:rsidRDefault="00C136AC" w:rsidP="0053090D">
            <w:pPr>
              <w:rPr>
                <w:rFonts w:ascii="Verdana" w:hAnsi="Verdana"/>
                <w:b/>
                <w:bCs/>
                <w:sz w:val="20"/>
                <w:szCs w:val="20"/>
              </w:rPr>
            </w:pPr>
          </w:p>
        </w:tc>
      </w:tr>
      <w:tr w:rsidR="00326C3A" w:rsidRPr="00326C3A" w14:paraId="0FD6761A" w14:textId="77777777" w:rsidTr="005D65BA">
        <w:trPr>
          <w:trHeight w:val="15158"/>
        </w:trPr>
        <w:tc>
          <w:tcPr>
            <w:tcW w:w="15803" w:type="dxa"/>
          </w:tcPr>
          <w:p w14:paraId="599C1904" w14:textId="77777777" w:rsidR="00326C3A" w:rsidRPr="000348DC" w:rsidRDefault="00326C3A" w:rsidP="00326C3A">
            <w:pPr>
              <w:rPr>
                <w:rFonts w:ascii="Verdana" w:hAnsi="Verdana"/>
                <w:b/>
                <w:color w:val="000000" w:themeColor="text1"/>
                <w:sz w:val="20"/>
                <w:szCs w:val="20"/>
              </w:rPr>
            </w:pPr>
            <w:r w:rsidRPr="000348DC">
              <w:rPr>
                <w:rFonts w:ascii="Verdana" w:hAnsi="Verdana"/>
                <w:b/>
                <w:color w:val="000000" w:themeColor="text1"/>
                <w:sz w:val="20"/>
                <w:szCs w:val="20"/>
              </w:rPr>
              <w:lastRenderedPageBreak/>
              <w:t>SPECIAL EDUCATIONAL NEEDS</w:t>
            </w:r>
          </w:p>
          <w:p w14:paraId="0644E9EC" w14:textId="3746C18A" w:rsidR="00977D2A" w:rsidRDefault="00D34317" w:rsidP="00D34317">
            <w:pPr>
              <w:rPr>
                <w:rFonts w:ascii="Verdana" w:hAnsi="Verdana"/>
                <w:color w:val="000000" w:themeColor="text1"/>
                <w:sz w:val="20"/>
                <w:szCs w:val="20"/>
              </w:rPr>
            </w:pPr>
            <w:r w:rsidRPr="000348DC">
              <w:rPr>
                <w:rFonts w:ascii="Verdana" w:hAnsi="Verdana"/>
                <w:color w:val="000000" w:themeColor="text1"/>
                <w:sz w:val="20"/>
                <w:szCs w:val="20"/>
              </w:rPr>
              <w:t xml:space="preserve">At our school, we teach </w:t>
            </w:r>
            <w:r w:rsidR="000348DC">
              <w:rPr>
                <w:rFonts w:ascii="Verdana" w:hAnsi="Verdana"/>
                <w:color w:val="000000" w:themeColor="text1"/>
                <w:sz w:val="20"/>
                <w:szCs w:val="20"/>
              </w:rPr>
              <w:t xml:space="preserve">Art to all pupils, regardless of their ability and individual needs. </w:t>
            </w:r>
            <w:r w:rsidRPr="000348DC">
              <w:rPr>
                <w:rFonts w:ascii="Verdana" w:hAnsi="Verdana"/>
                <w:color w:val="000000" w:themeColor="text1"/>
                <w:sz w:val="20"/>
                <w:szCs w:val="20"/>
              </w:rPr>
              <w:t xml:space="preserve">This is in accordance with the school's curriculum policy of providing a broad and balanced education to all children. </w:t>
            </w:r>
            <w:r w:rsidR="000348DC">
              <w:rPr>
                <w:rFonts w:ascii="Verdana" w:hAnsi="Verdana"/>
                <w:color w:val="000000" w:themeColor="text1"/>
                <w:sz w:val="20"/>
                <w:szCs w:val="20"/>
              </w:rPr>
              <w:t xml:space="preserve">Teachers provide learning </w:t>
            </w:r>
            <w:r w:rsidR="00977D2A">
              <w:rPr>
                <w:rFonts w:ascii="Verdana" w:hAnsi="Verdana"/>
                <w:color w:val="000000" w:themeColor="text1"/>
                <w:sz w:val="20"/>
                <w:szCs w:val="20"/>
              </w:rPr>
              <w:t>opportunities</w:t>
            </w:r>
            <w:r w:rsidR="000348DC">
              <w:rPr>
                <w:rFonts w:ascii="Verdana" w:hAnsi="Verdana"/>
                <w:color w:val="000000" w:themeColor="text1"/>
                <w:sz w:val="20"/>
                <w:szCs w:val="20"/>
              </w:rPr>
              <w:t xml:space="preserve"> matched the ne</w:t>
            </w:r>
            <w:r w:rsidR="00977D2A">
              <w:rPr>
                <w:rFonts w:ascii="Verdana" w:hAnsi="Verdana"/>
                <w:color w:val="000000" w:themeColor="text1"/>
                <w:sz w:val="20"/>
                <w:szCs w:val="20"/>
              </w:rPr>
              <w:t>eds of the children in their class to ensure all children are making good progress and can reach their full potential in the art and design curriculum. We aim to include all children in their art and design lesson</w:t>
            </w:r>
            <w:r w:rsidR="001D5FA8">
              <w:rPr>
                <w:rFonts w:ascii="Verdana" w:hAnsi="Verdana"/>
                <w:color w:val="000000" w:themeColor="text1"/>
                <w:sz w:val="20"/>
                <w:szCs w:val="20"/>
              </w:rPr>
              <w:t>s</w:t>
            </w:r>
            <w:r w:rsidR="00977D2A">
              <w:rPr>
                <w:rFonts w:ascii="Verdana" w:hAnsi="Verdana"/>
                <w:color w:val="000000" w:themeColor="text1"/>
                <w:sz w:val="20"/>
                <w:szCs w:val="20"/>
              </w:rPr>
              <w:t xml:space="preserve"> by differentiating the learning outcome, using different resources or adult support from the teacher or teaching assistants to enable equal access to learning in art and design. A variety of </w:t>
            </w:r>
            <w:r w:rsidR="001D5FA8">
              <w:rPr>
                <w:rFonts w:ascii="Verdana" w:hAnsi="Verdana"/>
                <w:color w:val="000000" w:themeColor="text1"/>
                <w:sz w:val="20"/>
                <w:szCs w:val="20"/>
              </w:rPr>
              <w:t>children’s</w:t>
            </w:r>
            <w:r w:rsidR="00977D2A">
              <w:rPr>
                <w:rFonts w:ascii="Verdana" w:hAnsi="Verdana"/>
                <w:color w:val="000000" w:themeColor="text1"/>
                <w:sz w:val="20"/>
                <w:szCs w:val="20"/>
              </w:rPr>
              <w:t xml:space="preserve"> outcomes are displayed around the school to highlight all children’s successes within their art learning.  </w:t>
            </w:r>
          </w:p>
          <w:p w14:paraId="547894CE" w14:textId="3F60CF2C" w:rsidR="00D34317" w:rsidRPr="000348DC" w:rsidRDefault="00D34317" w:rsidP="00D34317">
            <w:pPr>
              <w:rPr>
                <w:rFonts w:ascii="Verdana" w:hAnsi="Verdana"/>
                <w:color w:val="000000" w:themeColor="text1"/>
                <w:sz w:val="20"/>
                <w:szCs w:val="20"/>
              </w:rPr>
            </w:pPr>
          </w:p>
          <w:p w14:paraId="3BFB0280" w14:textId="136CA7F2" w:rsidR="00326C3A" w:rsidRPr="001D5FA8" w:rsidRDefault="00326C3A" w:rsidP="00326C3A">
            <w:pPr>
              <w:rPr>
                <w:rFonts w:ascii="Verdana" w:hAnsi="Verdana"/>
                <w:b/>
                <w:color w:val="000000" w:themeColor="text1"/>
                <w:sz w:val="20"/>
                <w:szCs w:val="20"/>
              </w:rPr>
            </w:pPr>
            <w:r w:rsidRPr="001D5FA8">
              <w:rPr>
                <w:rFonts w:ascii="Verdana" w:hAnsi="Verdana"/>
                <w:b/>
                <w:color w:val="000000" w:themeColor="text1"/>
                <w:sz w:val="20"/>
                <w:szCs w:val="20"/>
              </w:rPr>
              <w:t>SPIRITUAL, MORAL, SOCIAL &amp; CULTURAL DEVELOPMENT</w:t>
            </w:r>
          </w:p>
          <w:p w14:paraId="1F5E3F8E" w14:textId="3000D62F" w:rsidR="005874B1" w:rsidRDefault="00F36657" w:rsidP="00326C3A">
            <w:pPr>
              <w:rPr>
                <w:rFonts w:ascii="Verdana" w:hAnsi="Verdana"/>
                <w:color w:val="000000" w:themeColor="text1"/>
                <w:sz w:val="20"/>
                <w:szCs w:val="20"/>
              </w:rPr>
            </w:pPr>
            <w:r>
              <w:rPr>
                <w:rFonts w:ascii="Verdana" w:hAnsi="Verdana"/>
                <w:color w:val="000000" w:themeColor="text1"/>
                <w:sz w:val="20"/>
                <w:szCs w:val="20"/>
              </w:rPr>
              <w:t>At our school children wi</w:t>
            </w:r>
            <w:r w:rsidR="006C081B">
              <w:rPr>
                <w:rFonts w:ascii="Verdana" w:hAnsi="Verdana"/>
                <w:color w:val="000000" w:themeColor="text1"/>
                <w:sz w:val="20"/>
                <w:szCs w:val="20"/>
              </w:rPr>
              <w:t>ll</w:t>
            </w:r>
            <w:r>
              <w:rPr>
                <w:rFonts w:ascii="Verdana" w:hAnsi="Verdana"/>
                <w:color w:val="000000" w:themeColor="text1"/>
                <w:sz w:val="20"/>
                <w:szCs w:val="20"/>
              </w:rPr>
              <w:t xml:space="preserve"> </w:t>
            </w:r>
            <w:r w:rsidR="006C081B">
              <w:rPr>
                <w:rFonts w:ascii="Verdana" w:hAnsi="Verdana"/>
                <w:color w:val="000000" w:themeColor="text1"/>
                <w:sz w:val="20"/>
                <w:szCs w:val="20"/>
              </w:rPr>
              <w:t xml:space="preserve">have </w:t>
            </w:r>
            <w:r>
              <w:rPr>
                <w:rFonts w:ascii="Verdana" w:hAnsi="Verdana"/>
                <w:color w:val="000000" w:themeColor="text1"/>
                <w:sz w:val="20"/>
                <w:szCs w:val="20"/>
              </w:rPr>
              <w:t xml:space="preserve">opportunities </w:t>
            </w:r>
            <w:r w:rsidR="006C081B">
              <w:rPr>
                <w:rFonts w:ascii="Verdana" w:hAnsi="Verdana"/>
                <w:color w:val="000000" w:themeColor="text1"/>
                <w:sz w:val="20"/>
                <w:szCs w:val="20"/>
              </w:rPr>
              <w:t>i</w:t>
            </w:r>
            <w:r>
              <w:rPr>
                <w:rFonts w:ascii="Verdana" w:hAnsi="Verdana"/>
                <w:color w:val="000000" w:themeColor="text1"/>
                <w:sz w:val="20"/>
                <w:szCs w:val="20"/>
              </w:rPr>
              <w:t>n Art and Design to:</w:t>
            </w:r>
          </w:p>
          <w:p w14:paraId="35FFD8E9" w14:textId="61CADB00" w:rsidR="006C081B" w:rsidRPr="00123541" w:rsidRDefault="00F36657" w:rsidP="006C081B">
            <w:pPr>
              <w:rPr>
                <w:rFonts w:ascii="Verdana" w:hAnsi="Verdana"/>
                <w:b/>
                <w:color w:val="000000" w:themeColor="text1"/>
                <w:sz w:val="20"/>
                <w:szCs w:val="20"/>
                <w:u w:val="single"/>
              </w:rPr>
            </w:pPr>
            <w:r w:rsidRPr="00123541">
              <w:rPr>
                <w:rFonts w:ascii="Verdana" w:hAnsi="Verdana"/>
                <w:b/>
                <w:color w:val="000000" w:themeColor="text1"/>
                <w:sz w:val="20"/>
                <w:szCs w:val="20"/>
                <w:u w:val="single"/>
              </w:rPr>
              <w:t xml:space="preserve">Spiritual </w:t>
            </w:r>
          </w:p>
          <w:p w14:paraId="444C1074" w14:textId="5EA5B0B4" w:rsidR="00F36657" w:rsidRPr="00820166" w:rsidRDefault="006C081B" w:rsidP="00820166">
            <w:pPr>
              <w:rPr>
                <w:rFonts w:ascii="Verdana" w:hAnsi="Verdana" w:cs="Calibri"/>
                <w:sz w:val="20"/>
                <w:szCs w:val="20"/>
              </w:rPr>
            </w:pPr>
            <w:r w:rsidRPr="00820166">
              <w:rPr>
                <w:rFonts w:ascii="Verdana" w:hAnsi="Verdana" w:cs="Calibri"/>
                <w:sz w:val="20"/>
                <w:szCs w:val="20"/>
              </w:rPr>
              <w:t xml:space="preserve">Be introduced to the work of great Artists and experience wonder and awe at the achievements of these great works of art. </w:t>
            </w:r>
          </w:p>
          <w:p w14:paraId="3A4C2741" w14:textId="270FF3B5" w:rsidR="00820166" w:rsidRPr="00820166" w:rsidRDefault="00820166" w:rsidP="006C081B">
            <w:pPr>
              <w:rPr>
                <w:rFonts w:ascii="Verdana" w:hAnsi="Verdana" w:cs="Calibri"/>
                <w:sz w:val="20"/>
                <w:szCs w:val="20"/>
              </w:rPr>
            </w:pPr>
            <w:r w:rsidRPr="00820166">
              <w:rPr>
                <w:rFonts w:ascii="Verdana" w:hAnsi="Verdana" w:cs="Calibri"/>
                <w:sz w:val="20"/>
                <w:szCs w:val="20"/>
              </w:rPr>
              <w:t xml:space="preserve">Use imagination and creativity to explore ideas, feelings and express themselves through their own art and design outcomes. </w:t>
            </w:r>
          </w:p>
          <w:p w14:paraId="66B31F6A" w14:textId="4A73A3AA" w:rsidR="00820166" w:rsidRPr="00123541" w:rsidRDefault="00F36657" w:rsidP="00820166">
            <w:pPr>
              <w:rPr>
                <w:rFonts w:ascii="Verdana" w:hAnsi="Verdana"/>
                <w:b/>
                <w:color w:val="000000" w:themeColor="text1"/>
                <w:sz w:val="20"/>
                <w:szCs w:val="20"/>
                <w:u w:val="single"/>
              </w:rPr>
            </w:pPr>
            <w:r w:rsidRPr="00123541">
              <w:rPr>
                <w:rFonts w:ascii="Verdana" w:hAnsi="Verdana"/>
                <w:b/>
                <w:color w:val="000000" w:themeColor="text1"/>
                <w:sz w:val="20"/>
                <w:szCs w:val="20"/>
                <w:u w:val="single"/>
              </w:rPr>
              <w:t xml:space="preserve">Moral </w:t>
            </w:r>
          </w:p>
          <w:p w14:paraId="187441B6" w14:textId="12421D2E" w:rsidR="00820166" w:rsidRPr="00820166" w:rsidRDefault="006C081B" w:rsidP="00820166">
            <w:pPr>
              <w:rPr>
                <w:rFonts w:ascii="Verdana" w:hAnsi="Verdana" w:cs="Calibri"/>
                <w:sz w:val="20"/>
                <w:szCs w:val="20"/>
              </w:rPr>
            </w:pPr>
            <w:r w:rsidRPr="00820166">
              <w:rPr>
                <w:rFonts w:ascii="Verdana" w:hAnsi="Verdana" w:cs="Calibri"/>
                <w:sz w:val="20"/>
                <w:szCs w:val="20"/>
              </w:rPr>
              <w:t xml:space="preserve">Show compassion and consideration when assessing the work of others and be able to understand how their comments can build up or upset another’s self-belief. </w:t>
            </w:r>
          </w:p>
          <w:p w14:paraId="4D51D5DC" w14:textId="515A85CD" w:rsidR="00F36657" w:rsidRPr="00123541" w:rsidRDefault="00F36657" w:rsidP="00326C3A">
            <w:pPr>
              <w:rPr>
                <w:rFonts w:ascii="Verdana" w:hAnsi="Verdana"/>
                <w:b/>
                <w:color w:val="000000" w:themeColor="text1"/>
                <w:sz w:val="20"/>
                <w:szCs w:val="20"/>
                <w:u w:val="single"/>
              </w:rPr>
            </w:pPr>
            <w:r w:rsidRPr="00123541">
              <w:rPr>
                <w:rFonts w:ascii="Verdana" w:hAnsi="Verdana"/>
                <w:b/>
                <w:color w:val="000000" w:themeColor="text1"/>
                <w:sz w:val="20"/>
                <w:szCs w:val="20"/>
                <w:u w:val="single"/>
              </w:rPr>
              <w:t xml:space="preserve">Social </w:t>
            </w:r>
          </w:p>
          <w:p w14:paraId="2C02176A" w14:textId="2E23375A" w:rsidR="006C081B" w:rsidRPr="00820166" w:rsidRDefault="006C081B" w:rsidP="006C081B">
            <w:pPr>
              <w:rPr>
                <w:rFonts w:ascii="Verdana" w:hAnsi="Verdana"/>
                <w:color w:val="000000" w:themeColor="text1"/>
                <w:sz w:val="20"/>
                <w:szCs w:val="20"/>
              </w:rPr>
            </w:pPr>
            <w:r w:rsidRPr="00820166">
              <w:rPr>
                <w:rFonts w:ascii="Verdana" w:hAnsi="Verdana"/>
                <w:color w:val="000000" w:themeColor="text1"/>
                <w:sz w:val="20"/>
                <w:szCs w:val="20"/>
              </w:rPr>
              <w:t xml:space="preserve">Work in pairs or groups collaboratively to create a piece of artwork, research an artist or evaluate a piece of art. Thus, developing teamwork and cooperative skills. </w:t>
            </w:r>
          </w:p>
          <w:p w14:paraId="2A3EE33C" w14:textId="2B78E1F3" w:rsidR="00820166" w:rsidRPr="00820166" w:rsidRDefault="00820166" w:rsidP="006C081B">
            <w:pPr>
              <w:rPr>
                <w:rFonts w:ascii="Verdana" w:hAnsi="Verdana"/>
                <w:color w:val="000000" w:themeColor="text1"/>
                <w:sz w:val="20"/>
                <w:szCs w:val="20"/>
              </w:rPr>
            </w:pPr>
            <w:r>
              <w:rPr>
                <w:rFonts w:ascii="Verdana" w:hAnsi="Verdana"/>
                <w:color w:val="000000" w:themeColor="text1"/>
                <w:sz w:val="20"/>
                <w:szCs w:val="20"/>
              </w:rPr>
              <w:t xml:space="preserve">Respect each other’s ideas and opinions when talking about pieces of art including the work of their peers. </w:t>
            </w:r>
          </w:p>
          <w:p w14:paraId="6FBD4350" w14:textId="18CBE989" w:rsidR="00F36657" w:rsidRPr="00123541" w:rsidRDefault="00F36657" w:rsidP="00326C3A">
            <w:pPr>
              <w:rPr>
                <w:rFonts w:ascii="Verdana" w:hAnsi="Verdana"/>
                <w:b/>
                <w:color w:val="000000" w:themeColor="text1"/>
                <w:sz w:val="20"/>
                <w:szCs w:val="20"/>
                <w:u w:val="single"/>
              </w:rPr>
            </w:pPr>
            <w:r w:rsidRPr="00123541">
              <w:rPr>
                <w:rFonts w:ascii="Verdana" w:hAnsi="Verdana"/>
                <w:b/>
                <w:color w:val="000000" w:themeColor="text1"/>
                <w:sz w:val="20"/>
                <w:szCs w:val="20"/>
                <w:u w:val="single"/>
              </w:rPr>
              <w:t xml:space="preserve">Cultural </w:t>
            </w:r>
          </w:p>
          <w:p w14:paraId="162AEB54" w14:textId="4D8D2511" w:rsidR="00F36657" w:rsidRDefault="006C081B" w:rsidP="00326C3A">
            <w:pPr>
              <w:rPr>
                <w:rFonts w:ascii="Verdana" w:hAnsi="Verdana"/>
                <w:color w:val="000000" w:themeColor="text1"/>
                <w:sz w:val="20"/>
                <w:szCs w:val="20"/>
              </w:rPr>
            </w:pPr>
            <w:r w:rsidRPr="00820166">
              <w:rPr>
                <w:rFonts w:ascii="Verdana" w:hAnsi="Verdana"/>
                <w:color w:val="000000" w:themeColor="text1"/>
                <w:sz w:val="20"/>
                <w:szCs w:val="20"/>
              </w:rPr>
              <w:t xml:space="preserve">Study art as </w:t>
            </w:r>
            <w:r w:rsidR="00820166" w:rsidRPr="00820166">
              <w:rPr>
                <w:rFonts w:ascii="Verdana" w:hAnsi="Verdana"/>
                <w:color w:val="000000" w:themeColor="text1"/>
                <w:sz w:val="20"/>
                <w:szCs w:val="20"/>
              </w:rPr>
              <w:t>part</w:t>
            </w:r>
            <w:r w:rsidRPr="00820166">
              <w:rPr>
                <w:rFonts w:ascii="Verdana" w:hAnsi="Verdana"/>
                <w:color w:val="000000" w:themeColor="text1"/>
                <w:sz w:val="20"/>
                <w:szCs w:val="20"/>
              </w:rPr>
              <w:t xml:space="preserve"> of a topic and be given an insight into other cultures and provid</w:t>
            </w:r>
            <w:r w:rsidR="00820166" w:rsidRPr="00820166">
              <w:rPr>
                <w:rFonts w:ascii="Verdana" w:hAnsi="Verdana"/>
                <w:color w:val="000000" w:themeColor="text1"/>
                <w:sz w:val="20"/>
                <w:szCs w:val="20"/>
              </w:rPr>
              <w:t xml:space="preserve">ing </w:t>
            </w:r>
            <w:r w:rsidRPr="00820166">
              <w:rPr>
                <w:rFonts w:ascii="Verdana" w:hAnsi="Verdana"/>
                <w:color w:val="000000" w:themeColor="text1"/>
                <w:sz w:val="20"/>
                <w:szCs w:val="20"/>
              </w:rPr>
              <w:t>str</w:t>
            </w:r>
            <w:r w:rsidR="00820166" w:rsidRPr="00820166">
              <w:rPr>
                <w:rFonts w:ascii="Verdana" w:hAnsi="Verdana"/>
                <w:color w:val="000000" w:themeColor="text1"/>
                <w:sz w:val="20"/>
                <w:szCs w:val="20"/>
              </w:rPr>
              <w:t>o</w:t>
            </w:r>
            <w:r w:rsidRPr="00820166">
              <w:rPr>
                <w:rFonts w:ascii="Verdana" w:hAnsi="Verdana"/>
                <w:color w:val="000000" w:themeColor="text1"/>
                <w:sz w:val="20"/>
                <w:szCs w:val="20"/>
              </w:rPr>
              <w:t xml:space="preserve">ng links </w:t>
            </w:r>
            <w:r w:rsidR="00820166" w:rsidRPr="00820166">
              <w:rPr>
                <w:rFonts w:ascii="Verdana" w:hAnsi="Verdana"/>
                <w:color w:val="000000" w:themeColor="text1"/>
                <w:sz w:val="20"/>
                <w:szCs w:val="20"/>
              </w:rPr>
              <w:t>with</w:t>
            </w:r>
            <w:r w:rsidR="00820166">
              <w:rPr>
                <w:rFonts w:ascii="Verdana" w:hAnsi="Verdana"/>
                <w:color w:val="000000" w:themeColor="text1"/>
                <w:sz w:val="20"/>
                <w:szCs w:val="20"/>
              </w:rPr>
              <w:t xml:space="preserve"> our</w:t>
            </w:r>
            <w:r w:rsidRPr="00820166">
              <w:rPr>
                <w:rFonts w:ascii="Verdana" w:hAnsi="Verdana"/>
                <w:color w:val="000000" w:themeColor="text1"/>
                <w:sz w:val="20"/>
                <w:szCs w:val="20"/>
              </w:rPr>
              <w:t xml:space="preserve"> </w:t>
            </w:r>
            <w:r w:rsidR="00820166">
              <w:rPr>
                <w:rFonts w:ascii="Verdana" w:hAnsi="Verdana"/>
                <w:color w:val="000000" w:themeColor="text1"/>
                <w:sz w:val="20"/>
                <w:szCs w:val="20"/>
              </w:rPr>
              <w:t xml:space="preserve">past. </w:t>
            </w:r>
          </w:p>
          <w:p w14:paraId="3AD3D4EB" w14:textId="39792BA7" w:rsidR="00820166" w:rsidRDefault="00820166" w:rsidP="00326C3A">
            <w:pPr>
              <w:rPr>
                <w:rFonts w:ascii="Verdana" w:hAnsi="Verdana"/>
                <w:color w:val="000000" w:themeColor="text1"/>
                <w:sz w:val="20"/>
                <w:szCs w:val="20"/>
              </w:rPr>
            </w:pPr>
            <w:r>
              <w:rPr>
                <w:rFonts w:ascii="Verdana" w:hAnsi="Verdana"/>
                <w:color w:val="000000" w:themeColor="text1"/>
                <w:sz w:val="20"/>
                <w:szCs w:val="20"/>
              </w:rPr>
              <w:t xml:space="preserve">Understand the ideas behind art in different cultures and religions. </w:t>
            </w:r>
          </w:p>
          <w:p w14:paraId="033FDD3F" w14:textId="77777777" w:rsidR="008F3D97" w:rsidRDefault="008F3D97" w:rsidP="00326C3A">
            <w:pPr>
              <w:rPr>
                <w:rFonts w:ascii="Verdana" w:hAnsi="Verdana"/>
                <w:color w:val="000000" w:themeColor="text1"/>
                <w:sz w:val="20"/>
                <w:szCs w:val="20"/>
              </w:rPr>
            </w:pPr>
          </w:p>
          <w:p w14:paraId="7DB8DBCF" w14:textId="22647742" w:rsidR="00326C3A" w:rsidRDefault="00326C3A" w:rsidP="00326C3A">
            <w:pPr>
              <w:rPr>
                <w:rFonts w:ascii="Verdana" w:hAnsi="Verdana"/>
                <w:b/>
                <w:color w:val="000000" w:themeColor="text1"/>
                <w:sz w:val="20"/>
                <w:szCs w:val="20"/>
              </w:rPr>
            </w:pPr>
            <w:r w:rsidRPr="00820166">
              <w:rPr>
                <w:rFonts w:ascii="Verdana" w:hAnsi="Verdana"/>
                <w:b/>
                <w:color w:val="000000" w:themeColor="text1"/>
                <w:sz w:val="20"/>
                <w:szCs w:val="20"/>
              </w:rPr>
              <w:t>ASSESSMENT &amp; RECORDING</w:t>
            </w:r>
          </w:p>
          <w:p w14:paraId="199C4EB8" w14:textId="29B97BFE" w:rsidR="00E81B87" w:rsidRDefault="00D33A73" w:rsidP="00326C3A">
            <w:pPr>
              <w:rPr>
                <w:rFonts w:ascii="Verdana" w:hAnsi="Verdana"/>
                <w:color w:val="000000" w:themeColor="text1"/>
                <w:sz w:val="20"/>
                <w:szCs w:val="20"/>
              </w:rPr>
            </w:pPr>
            <w:r w:rsidRPr="00D33A73">
              <w:rPr>
                <w:rFonts w:ascii="Verdana" w:hAnsi="Verdana"/>
                <w:bCs/>
                <w:color w:val="000000" w:themeColor="text1"/>
                <w:sz w:val="20"/>
                <w:szCs w:val="20"/>
              </w:rPr>
              <w:t xml:space="preserve">Teachers assess children’s </w:t>
            </w:r>
            <w:r w:rsidR="001C7B08">
              <w:rPr>
                <w:rFonts w:ascii="Verdana" w:hAnsi="Verdana"/>
                <w:bCs/>
                <w:color w:val="000000" w:themeColor="text1"/>
                <w:sz w:val="20"/>
                <w:szCs w:val="20"/>
              </w:rPr>
              <w:t>knowledge, understanding and skills</w:t>
            </w:r>
            <w:r w:rsidRPr="00D33A73">
              <w:rPr>
                <w:rFonts w:ascii="Verdana" w:hAnsi="Verdana"/>
                <w:bCs/>
                <w:color w:val="000000" w:themeColor="text1"/>
                <w:sz w:val="20"/>
                <w:szCs w:val="20"/>
              </w:rPr>
              <w:t xml:space="preserve"> in </w:t>
            </w:r>
            <w:r w:rsidR="001C7B08">
              <w:rPr>
                <w:rFonts w:ascii="Verdana" w:hAnsi="Verdana"/>
                <w:bCs/>
                <w:color w:val="000000" w:themeColor="text1"/>
                <w:sz w:val="20"/>
                <w:szCs w:val="20"/>
              </w:rPr>
              <w:t>A</w:t>
            </w:r>
            <w:r w:rsidRPr="00D33A73">
              <w:rPr>
                <w:rFonts w:ascii="Verdana" w:hAnsi="Verdana"/>
                <w:bCs/>
                <w:color w:val="000000" w:themeColor="text1"/>
                <w:sz w:val="20"/>
                <w:szCs w:val="20"/>
              </w:rPr>
              <w:t xml:space="preserve">rt and </w:t>
            </w:r>
            <w:r w:rsidR="001C7B08">
              <w:rPr>
                <w:rFonts w:ascii="Verdana" w:hAnsi="Verdana"/>
                <w:bCs/>
                <w:color w:val="000000" w:themeColor="text1"/>
                <w:sz w:val="20"/>
                <w:szCs w:val="20"/>
              </w:rPr>
              <w:t>D</w:t>
            </w:r>
            <w:r w:rsidRPr="00D33A73">
              <w:rPr>
                <w:rFonts w:ascii="Verdana" w:hAnsi="Verdana"/>
                <w:bCs/>
                <w:color w:val="000000" w:themeColor="text1"/>
                <w:sz w:val="20"/>
                <w:szCs w:val="20"/>
              </w:rPr>
              <w:t>esign by making informal judgements as they observe pupils</w:t>
            </w:r>
            <w:r w:rsidR="001C7B08">
              <w:rPr>
                <w:rFonts w:ascii="Verdana" w:hAnsi="Verdana"/>
                <w:bCs/>
                <w:color w:val="000000" w:themeColor="text1"/>
                <w:sz w:val="20"/>
                <w:szCs w:val="20"/>
              </w:rPr>
              <w:t xml:space="preserve"> working</w:t>
            </w:r>
            <w:r w:rsidRPr="00D33A73">
              <w:rPr>
                <w:rFonts w:ascii="Verdana" w:hAnsi="Verdana"/>
                <w:bCs/>
                <w:color w:val="000000" w:themeColor="text1"/>
                <w:sz w:val="20"/>
                <w:szCs w:val="20"/>
              </w:rPr>
              <w:t xml:space="preserve"> during lessons</w:t>
            </w:r>
            <w:r>
              <w:rPr>
                <w:rFonts w:ascii="Verdana" w:hAnsi="Verdana"/>
                <w:bCs/>
                <w:color w:val="000000" w:themeColor="text1"/>
                <w:sz w:val="20"/>
                <w:szCs w:val="20"/>
              </w:rPr>
              <w:t>. Teachers will provide children with verbal feedback</w:t>
            </w:r>
            <w:r w:rsidR="001C7B08">
              <w:rPr>
                <w:rFonts w:ascii="Verdana" w:hAnsi="Verdana"/>
                <w:bCs/>
                <w:color w:val="000000" w:themeColor="text1"/>
                <w:sz w:val="20"/>
                <w:szCs w:val="20"/>
              </w:rPr>
              <w:t xml:space="preserve"> throughout lessons, particularly when exploring and practising key skills, which will support them to make progress within the subject. Pupils are also encouraged to be critical of their own work, highlighting their own next steps.  </w:t>
            </w:r>
            <w:r w:rsidR="00B10B4F" w:rsidRPr="00820166">
              <w:rPr>
                <w:rFonts w:ascii="Verdana" w:hAnsi="Verdana"/>
                <w:color w:val="000000" w:themeColor="text1"/>
                <w:sz w:val="20"/>
                <w:szCs w:val="20"/>
              </w:rPr>
              <w:t>A</w:t>
            </w:r>
            <w:r w:rsidR="00326C3A" w:rsidRPr="00820166">
              <w:rPr>
                <w:rFonts w:ascii="Verdana" w:hAnsi="Verdana"/>
                <w:color w:val="000000" w:themeColor="text1"/>
                <w:sz w:val="20"/>
                <w:szCs w:val="20"/>
              </w:rPr>
              <w:t>t the end of the y</w:t>
            </w:r>
            <w:r w:rsidR="000A150A" w:rsidRPr="00820166">
              <w:rPr>
                <w:rFonts w:ascii="Verdana" w:hAnsi="Verdana"/>
                <w:color w:val="000000" w:themeColor="text1"/>
                <w:sz w:val="20"/>
                <w:szCs w:val="20"/>
              </w:rPr>
              <w:t>ear, the teacher makes a summative</w:t>
            </w:r>
            <w:r w:rsidR="00E81B87" w:rsidRPr="00820166">
              <w:rPr>
                <w:rFonts w:ascii="Verdana" w:hAnsi="Verdana"/>
                <w:color w:val="000000" w:themeColor="text1"/>
                <w:sz w:val="20"/>
                <w:szCs w:val="20"/>
              </w:rPr>
              <w:t xml:space="preserve"> </w:t>
            </w:r>
            <w:r w:rsidR="00326C3A" w:rsidRPr="00820166">
              <w:rPr>
                <w:rFonts w:ascii="Verdana" w:hAnsi="Verdana"/>
                <w:color w:val="000000" w:themeColor="text1"/>
                <w:sz w:val="20"/>
                <w:szCs w:val="20"/>
              </w:rPr>
              <w:t>judgement about the work of each pupil in relation to the skills they have developed in-line with the National Curriculum in</w:t>
            </w:r>
            <w:r w:rsidR="000A150A" w:rsidRPr="00820166">
              <w:rPr>
                <w:rFonts w:ascii="Verdana" w:hAnsi="Verdana"/>
                <w:color w:val="000000" w:themeColor="text1"/>
                <w:sz w:val="20"/>
                <w:szCs w:val="20"/>
              </w:rPr>
              <w:t xml:space="preserve"> </w:t>
            </w:r>
            <w:r w:rsidR="00326C3A" w:rsidRPr="00820166">
              <w:rPr>
                <w:rFonts w:ascii="Verdana" w:hAnsi="Verdana"/>
                <w:color w:val="000000" w:themeColor="text1"/>
                <w:sz w:val="20"/>
                <w:szCs w:val="20"/>
              </w:rPr>
              <w:t xml:space="preserve">England 2014 and these are reported to parents as part of the child’s annual school report. </w:t>
            </w:r>
            <w:r w:rsidR="001C7B08">
              <w:rPr>
                <w:rFonts w:ascii="Verdana" w:hAnsi="Verdana"/>
                <w:color w:val="000000" w:themeColor="text1"/>
                <w:sz w:val="20"/>
                <w:szCs w:val="20"/>
              </w:rPr>
              <w:t xml:space="preserve">This information is also passed on to the next teacher at the end of each year. </w:t>
            </w:r>
          </w:p>
          <w:p w14:paraId="121F1DDA" w14:textId="74D3DF7A" w:rsidR="001C7B08" w:rsidRPr="00D33A73" w:rsidRDefault="001C7B08" w:rsidP="001C7B08">
            <w:pPr>
              <w:rPr>
                <w:rFonts w:ascii="Verdana" w:hAnsi="Verdana"/>
                <w:bCs/>
                <w:color w:val="000000" w:themeColor="text1"/>
                <w:sz w:val="20"/>
                <w:szCs w:val="20"/>
              </w:rPr>
            </w:pPr>
            <w:r>
              <w:rPr>
                <w:rFonts w:ascii="Verdana" w:hAnsi="Verdana"/>
                <w:bCs/>
                <w:color w:val="000000" w:themeColor="text1"/>
                <w:sz w:val="20"/>
                <w:szCs w:val="20"/>
              </w:rPr>
              <w:t xml:space="preserve">Art learning is recorded in sketchbooks across the school. Pupils development of skills, their observations, planning and evaluations are included in their sketchbooks. Progression from each year groups should be clear. Teachers may also store photographs of finished pieces in their sketchbooks. </w:t>
            </w:r>
          </w:p>
          <w:p w14:paraId="1B010B67" w14:textId="77777777" w:rsidR="001C7B08" w:rsidRPr="001C7B08" w:rsidRDefault="001C7B08" w:rsidP="00326C3A">
            <w:pPr>
              <w:rPr>
                <w:rFonts w:ascii="Verdana" w:hAnsi="Verdana"/>
                <w:bCs/>
                <w:color w:val="000000" w:themeColor="text1"/>
                <w:sz w:val="20"/>
                <w:szCs w:val="20"/>
              </w:rPr>
            </w:pPr>
          </w:p>
          <w:p w14:paraId="28C0CCB1" w14:textId="4E322575" w:rsidR="00326C3A" w:rsidRPr="007F75B6" w:rsidRDefault="00326C3A" w:rsidP="00326C3A">
            <w:pPr>
              <w:rPr>
                <w:rFonts w:ascii="Verdana" w:hAnsi="Verdana"/>
                <w:b/>
                <w:color w:val="000000" w:themeColor="text1"/>
                <w:sz w:val="20"/>
                <w:szCs w:val="20"/>
              </w:rPr>
            </w:pPr>
            <w:r w:rsidRPr="007F75B6">
              <w:rPr>
                <w:rFonts w:ascii="Verdana" w:hAnsi="Verdana"/>
                <w:b/>
                <w:color w:val="000000" w:themeColor="text1"/>
                <w:sz w:val="20"/>
                <w:szCs w:val="20"/>
              </w:rPr>
              <w:t>MONITORING &amp; REVIEW</w:t>
            </w:r>
          </w:p>
          <w:p w14:paraId="02CB1107" w14:textId="342E04C9" w:rsidR="005874B1" w:rsidRPr="007F75B6" w:rsidRDefault="00D87B3E" w:rsidP="00CD2C30">
            <w:pPr>
              <w:rPr>
                <w:rFonts w:ascii="Verdana" w:hAnsi="Verdana"/>
                <w:color w:val="000000" w:themeColor="text1"/>
                <w:sz w:val="20"/>
                <w:szCs w:val="20"/>
              </w:rPr>
            </w:pPr>
            <w:r>
              <w:rPr>
                <w:rFonts w:ascii="Verdana" w:hAnsi="Verdana"/>
                <w:color w:val="000000" w:themeColor="text1"/>
                <w:sz w:val="20"/>
                <w:szCs w:val="20"/>
              </w:rPr>
              <w:t>The monitoring of the standards of children’s work and</w:t>
            </w:r>
            <w:r w:rsidRPr="007F75B6">
              <w:rPr>
                <w:rFonts w:ascii="Verdana" w:hAnsi="Verdana"/>
                <w:color w:val="000000" w:themeColor="text1"/>
                <w:sz w:val="20"/>
                <w:szCs w:val="20"/>
              </w:rPr>
              <w:t xml:space="preserve"> the quality of the teaching in </w:t>
            </w:r>
            <w:r>
              <w:rPr>
                <w:rFonts w:ascii="Verdana" w:hAnsi="Verdana"/>
                <w:color w:val="000000" w:themeColor="text1"/>
                <w:sz w:val="20"/>
                <w:szCs w:val="20"/>
              </w:rPr>
              <w:t xml:space="preserve">Art is the responsibility of the individual teachers. </w:t>
            </w:r>
            <w:r w:rsidR="00326C3A" w:rsidRPr="007F75B6">
              <w:rPr>
                <w:rFonts w:ascii="Verdana" w:hAnsi="Verdana"/>
                <w:color w:val="000000" w:themeColor="text1"/>
                <w:sz w:val="20"/>
                <w:szCs w:val="20"/>
              </w:rPr>
              <w:t xml:space="preserve">Teachers work collaboratively to support each other in the teaching of </w:t>
            </w:r>
            <w:r>
              <w:rPr>
                <w:rFonts w:ascii="Verdana" w:hAnsi="Verdana"/>
                <w:color w:val="000000" w:themeColor="text1"/>
                <w:sz w:val="20"/>
                <w:szCs w:val="20"/>
              </w:rPr>
              <w:t>Art</w:t>
            </w:r>
            <w:r w:rsidR="00326C3A" w:rsidRPr="007F75B6">
              <w:rPr>
                <w:rFonts w:ascii="Verdana" w:hAnsi="Verdana"/>
                <w:color w:val="000000" w:themeColor="text1"/>
                <w:sz w:val="20"/>
                <w:szCs w:val="20"/>
              </w:rPr>
              <w:t>, understanding and applying current</w:t>
            </w:r>
            <w:r w:rsidR="00E81B87" w:rsidRPr="007F75B6">
              <w:rPr>
                <w:rFonts w:ascii="Verdana" w:hAnsi="Verdana"/>
                <w:color w:val="000000" w:themeColor="text1"/>
                <w:sz w:val="20"/>
                <w:szCs w:val="20"/>
              </w:rPr>
              <w:t xml:space="preserve"> </w:t>
            </w:r>
            <w:r w:rsidR="00326C3A" w:rsidRPr="007F75B6">
              <w:rPr>
                <w:rFonts w:ascii="Verdana" w:hAnsi="Verdana"/>
                <w:color w:val="000000" w:themeColor="text1"/>
                <w:sz w:val="20"/>
                <w:szCs w:val="20"/>
              </w:rPr>
              <w:t>developments in the subject, and providing direction for the subject in the school.</w:t>
            </w:r>
            <w:r>
              <w:rPr>
                <w:rFonts w:ascii="Verdana" w:hAnsi="Verdana"/>
                <w:color w:val="000000" w:themeColor="text1"/>
                <w:sz w:val="20"/>
                <w:szCs w:val="20"/>
              </w:rPr>
              <w:t xml:space="preserve"> </w:t>
            </w:r>
            <w:r w:rsidR="000A150A" w:rsidRPr="007F75B6">
              <w:rPr>
                <w:rFonts w:ascii="Verdana" w:hAnsi="Verdana"/>
                <w:color w:val="000000" w:themeColor="text1"/>
                <w:sz w:val="20"/>
                <w:szCs w:val="20"/>
              </w:rPr>
              <w:t>The Curriculum T</w:t>
            </w:r>
            <w:r w:rsidR="00E81B87" w:rsidRPr="007F75B6">
              <w:rPr>
                <w:rFonts w:ascii="Verdana" w:hAnsi="Verdana"/>
                <w:color w:val="000000" w:themeColor="text1"/>
                <w:sz w:val="20"/>
                <w:szCs w:val="20"/>
              </w:rPr>
              <w:t xml:space="preserve">eam </w:t>
            </w:r>
            <w:r w:rsidR="00326C3A" w:rsidRPr="007F75B6">
              <w:rPr>
                <w:rFonts w:ascii="Verdana" w:hAnsi="Verdana"/>
                <w:color w:val="000000" w:themeColor="text1"/>
                <w:sz w:val="20"/>
                <w:szCs w:val="20"/>
              </w:rPr>
              <w:t>should evaluate the strengths</w:t>
            </w:r>
            <w:r w:rsidR="00E81B87" w:rsidRPr="007F75B6">
              <w:rPr>
                <w:rFonts w:ascii="Verdana" w:hAnsi="Verdana"/>
                <w:color w:val="000000" w:themeColor="text1"/>
                <w:sz w:val="20"/>
                <w:szCs w:val="20"/>
              </w:rPr>
              <w:t xml:space="preserve"> </w:t>
            </w:r>
            <w:r w:rsidR="00326C3A" w:rsidRPr="007F75B6">
              <w:rPr>
                <w:rFonts w:ascii="Verdana" w:hAnsi="Verdana"/>
                <w:color w:val="000000" w:themeColor="text1"/>
                <w:sz w:val="20"/>
                <w:szCs w:val="20"/>
              </w:rPr>
              <w:t>and weaknesses in the subject and indicate areas for further improvement.</w:t>
            </w:r>
            <w:r w:rsidR="007D2F1B" w:rsidRPr="007F75B6">
              <w:rPr>
                <w:rFonts w:ascii="Verdana" w:hAnsi="Verdana"/>
                <w:color w:val="000000" w:themeColor="text1"/>
                <w:sz w:val="20"/>
                <w:szCs w:val="20"/>
              </w:rPr>
              <w:t xml:space="preserve">  </w:t>
            </w:r>
          </w:p>
          <w:p w14:paraId="4358FE8D" w14:textId="34A60F96" w:rsidR="007D2F1B" w:rsidRDefault="007D2F1B" w:rsidP="00270C09">
            <w:pPr>
              <w:rPr>
                <w:rFonts w:ascii="Verdana" w:hAnsi="Verdana"/>
                <w:b/>
                <w:color w:val="FFFF00"/>
                <w:sz w:val="20"/>
                <w:szCs w:val="20"/>
              </w:rPr>
            </w:pPr>
          </w:p>
          <w:p w14:paraId="482A4C3A" w14:textId="0CADBA98" w:rsidR="00270C09" w:rsidRDefault="00270C09" w:rsidP="00270C09">
            <w:pPr>
              <w:rPr>
                <w:rFonts w:ascii="Verdana" w:hAnsi="Verdana"/>
                <w:b/>
                <w:color w:val="000000" w:themeColor="text1"/>
                <w:sz w:val="20"/>
                <w:szCs w:val="20"/>
              </w:rPr>
            </w:pPr>
            <w:r w:rsidRPr="00D87B3E">
              <w:rPr>
                <w:rFonts w:ascii="Verdana" w:hAnsi="Verdana"/>
                <w:b/>
                <w:color w:val="000000" w:themeColor="text1"/>
                <w:sz w:val="20"/>
                <w:szCs w:val="20"/>
              </w:rPr>
              <w:t>IMPACT</w:t>
            </w:r>
          </w:p>
          <w:p w14:paraId="76CA48B8" w14:textId="1AC68BFA" w:rsidR="00B479D2" w:rsidRDefault="00B479D2" w:rsidP="00270C09">
            <w:pPr>
              <w:rPr>
                <w:rFonts w:ascii="Verdana" w:hAnsi="Verdana"/>
                <w:b/>
                <w:color w:val="000000" w:themeColor="text1"/>
                <w:sz w:val="20"/>
                <w:szCs w:val="20"/>
              </w:rPr>
            </w:pPr>
            <w:r w:rsidRPr="00B479D2">
              <w:rPr>
                <w:rFonts w:ascii="Verdana" w:hAnsi="Verdana"/>
                <w:bCs/>
                <w:color w:val="000000" w:themeColor="text1"/>
                <w:sz w:val="20"/>
                <w:szCs w:val="20"/>
              </w:rPr>
              <w:t>Artwork produced is of high-quality and pupils take pride in what they have created. Our art lessons are meaningful to pupils</w:t>
            </w:r>
            <w:r>
              <w:rPr>
                <w:rFonts w:ascii="Verdana" w:hAnsi="Verdana"/>
                <w:bCs/>
                <w:color w:val="000000" w:themeColor="text1"/>
                <w:sz w:val="20"/>
                <w:szCs w:val="20"/>
              </w:rPr>
              <w:t xml:space="preserve"> and enhances work in other areas of the curriculum. Pupils become creative learners who have a web of knowledge about different artists from around the world. </w:t>
            </w:r>
          </w:p>
          <w:p w14:paraId="13892829" w14:textId="09124AC2" w:rsidR="00270C09" w:rsidRPr="006D7659" w:rsidRDefault="00B479D2" w:rsidP="006D7659">
            <w:pPr>
              <w:rPr>
                <w:rFonts w:ascii="Verdana" w:hAnsi="Verdana"/>
                <w:bCs/>
                <w:color w:val="000000" w:themeColor="text1"/>
                <w:sz w:val="20"/>
                <w:szCs w:val="20"/>
              </w:rPr>
            </w:pPr>
            <w:r w:rsidRPr="00B479D2">
              <w:rPr>
                <w:rFonts w:ascii="Verdana" w:hAnsi="Verdana"/>
                <w:bCs/>
                <w:color w:val="000000" w:themeColor="text1"/>
                <w:sz w:val="20"/>
                <w:szCs w:val="20"/>
              </w:rPr>
              <w:lastRenderedPageBreak/>
              <w:t>All children will</w:t>
            </w:r>
            <w:r w:rsidR="006D7659">
              <w:rPr>
                <w:rFonts w:ascii="Verdana" w:hAnsi="Verdana"/>
                <w:bCs/>
                <w:color w:val="000000" w:themeColor="text1"/>
                <w:sz w:val="20"/>
                <w:szCs w:val="20"/>
              </w:rPr>
              <w:t xml:space="preserve"> have embedded the key art and design skills needed to allow them to produce imaginative and original pieces of art. We aim to inspire children, thus gaining a love for art and </w:t>
            </w:r>
            <w:r w:rsidR="006C1B50">
              <w:rPr>
                <w:rFonts w:ascii="Verdana" w:hAnsi="Verdana"/>
                <w:bCs/>
                <w:color w:val="000000" w:themeColor="text1"/>
                <w:sz w:val="20"/>
                <w:szCs w:val="20"/>
              </w:rPr>
              <w:t xml:space="preserve">possibly </w:t>
            </w:r>
            <w:r w:rsidR="006D7659">
              <w:rPr>
                <w:rFonts w:ascii="Verdana" w:hAnsi="Verdana"/>
                <w:bCs/>
                <w:color w:val="000000" w:themeColor="text1"/>
                <w:sz w:val="20"/>
                <w:szCs w:val="20"/>
              </w:rPr>
              <w:t xml:space="preserve">wanting to pursue this in the future. </w:t>
            </w:r>
          </w:p>
        </w:tc>
      </w:tr>
    </w:tbl>
    <w:p w14:paraId="317D88AE" w14:textId="77777777" w:rsidR="008F6C81" w:rsidRPr="00326C3A" w:rsidRDefault="008F6C81" w:rsidP="00326C3A">
      <w:pPr>
        <w:rPr>
          <w:rFonts w:ascii="Verdana" w:hAnsi="Verdana"/>
          <w:sz w:val="20"/>
          <w:szCs w:val="20"/>
        </w:rPr>
      </w:pPr>
    </w:p>
    <w:sectPr w:rsidR="008F6C81" w:rsidRPr="00326C3A" w:rsidSect="00DA0496">
      <w:footerReference w:type="default" r:id="rId11"/>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E09B" w14:textId="77777777" w:rsidR="00A122B6" w:rsidRDefault="00A122B6" w:rsidP="00D43CB9">
      <w:r>
        <w:separator/>
      </w:r>
    </w:p>
  </w:endnote>
  <w:endnote w:type="continuationSeparator" w:id="0">
    <w:p w14:paraId="00635D10" w14:textId="77777777" w:rsidR="00A122B6" w:rsidRDefault="00A122B6" w:rsidP="00D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8575" w14:textId="77777777" w:rsidR="00D43CB9" w:rsidRDefault="00D43CB9" w:rsidP="007A65C7">
    <w:pPr>
      <w:pStyle w:val="Footer"/>
      <w:jc w:val="center"/>
    </w:pPr>
    <w:r>
      <w:t>Our vision is for everyone to have a love of life, a love of learning and a love of 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BC0C" w14:textId="77777777" w:rsidR="00A122B6" w:rsidRDefault="00A122B6" w:rsidP="00D43CB9">
      <w:r>
        <w:separator/>
      </w:r>
    </w:p>
  </w:footnote>
  <w:footnote w:type="continuationSeparator" w:id="0">
    <w:p w14:paraId="183CE802" w14:textId="77777777" w:rsidR="00A122B6" w:rsidRDefault="00A122B6" w:rsidP="00D4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6F9"/>
    <w:multiLevelType w:val="multilevel"/>
    <w:tmpl w:val="AC5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EAC"/>
    <w:multiLevelType w:val="hybridMultilevel"/>
    <w:tmpl w:val="B63C953A"/>
    <w:lvl w:ilvl="0" w:tplc="85300142">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6A83"/>
    <w:multiLevelType w:val="multilevel"/>
    <w:tmpl w:val="E52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26B5F"/>
    <w:multiLevelType w:val="multilevel"/>
    <w:tmpl w:val="D068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C34E2"/>
    <w:multiLevelType w:val="hybridMultilevel"/>
    <w:tmpl w:val="E9EC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F027A"/>
    <w:multiLevelType w:val="hybridMultilevel"/>
    <w:tmpl w:val="8302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F70BE"/>
    <w:multiLevelType w:val="multilevel"/>
    <w:tmpl w:val="F71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85913"/>
    <w:multiLevelType w:val="hybridMultilevel"/>
    <w:tmpl w:val="5E1608C8"/>
    <w:lvl w:ilvl="0" w:tplc="DA209E74">
      <w:start w:val="1"/>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C236B"/>
    <w:multiLevelType w:val="hybridMultilevel"/>
    <w:tmpl w:val="078A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A84"/>
    <w:multiLevelType w:val="hybridMultilevel"/>
    <w:tmpl w:val="AE2C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0F8F"/>
    <w:multiLevelType w:val="hybridMultilevel"/>
    <w:tmpl w:val="24145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A0975"/>
    <w:multiLevelType w:val="hybridMultilevel"/>
    <w:tmpl w:val="E40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BCA"/>
    <w:multiLevelType w:val="multilevel"/>
    <w:tmpl w:val="A63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C6898"/>
    <w:multiLevelType w:val="hybridMultilevel"/>
    <w:tmpl w:val="547CA05A"/>
    <w:lvl w:ilvl="0" w:tplc="C9F0A43E">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E7CEB"/>
    <w:multiLevelType w:val="hybridMultilevel"/>
    <w:tmpl w:val="0ABC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9328D"/>
    <w:multiLevelType w:val="hybridMultilevel"/>
    <w:tmpl w:val="1E60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63467"/>
    <w:multiLevelType w:val="hybridMultilevel"/>
    <w:tmpl w:val="82B4A7E6"/>
    <w:lvl w:ilvl="0" w:tplc="7E7A8E10">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F406E"/>
    <w:multiLevelType w:val="hybridMultilevel"/>
    <w:tmpl w:val="69DEEE00"/>
    <w:lvl w:ilvl="0" w:tplc="4EE4D1AC">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64FAD"/>
    <w:multiLevelType w:val="hybridMultilevel"/>
    <w:tmpl w:val="2FBCCDCC"/>
    <w:lvl w:ilvl="0" w:tplc="6AD4CB92">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11136"/>
    <w:multiLevelType w:val="hybridMultilevel"/>
    <w:tmpl w:val="CE16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77737"/>
    <w:multiLevelType w:val="hybridMultilevel"/>
    <w:tmpl w:val="90D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E663A"/>
    <w:multiLevelType w:val="hybridMultilevel"/>
    <w:tmpl w:val="2FAC5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969C9"/>
    <w:multiLevelType w:val="hybridMultilevel"/>
    <w:tmpl w:val="0DB2B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9013C8"/>
    <w:multiLevelType w:val="hybridMultilevel"/>
    <w:tmpl w:val="D23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B32F7"/>
    <w:multiLevelType w:val="multilevel"/>
    <w:tmpl w:val="C1D212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424EB1"/>
    <w:multiLevelType w:val="hybridMultilevel"/>
    <w:tmpl w:val="634C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346123"/>
    <w:multiLevelType w:val="multilevel"/>
    <w:tmpl w:val="AC5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C4F33"/>
    <w:multiLevelType w:val="hybridMultilevel"/>
    <w:tmpl w:val="480E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5"/>
  </w:num>
  <w:num w:numId="4">
    <w:abstractNumId w:val="21"/>
  </w:num>
  <w:num w:numId="5">
    <w:abstractNumId w:val="19"/>
  </w:num>
  <w:num w:numId="6">
    <w:abstractNumId w:val="22"/>
  </w:num>
  <w:num w:numId="7">
    <w:abstractNumId w:val="15"/>
  </w:num>
  <w:num w:numId="8">
    <w:abstractNumId w:val="9"/>
  </w:num>
  <w:num w:numId="9">
    <w:abstractNumId w:val="10"/>
  </w:num>
  <w:num w:numId="10">
    <w:abstractNumId w:val="0"/>
  </w:num>
  <w:num w:numId="11">
    <w:abstractNumId w:val="26"/>
  </w:num>
  <w:num w:numId="12">
    <w:abstractNumId w:val="23"/>
  </w:num>
  <w:num w:numId="13">
    <w:abstractNumId w:val="11"/>
  </w:num>
  <w:num w:numId="14">
    <w:abstractNumId w:val="14"/>
  </w:num>
  <w:num w:numId="15">
    <w:abstractNumId w:val="5"/>
  </w:num>
  <w:num w:numId="16">
    <w:abstractNumId w:val="27"/>
  </w:num>
  <w:num w:numId="17">
    <w:abstractNumId w:val="20"/>
  </w:num>
  <w:num w:numId="18">
    <w:abstractNumId w:val="8"/>
  </w:num>
  <w:num w:numId="19">
    <w:abstractNumId w:val="4"/>
  </w:num>
  <w:num w:numId="20">
    <w:abstractNumId w:val="3"/>
  </w:num>
  <w:num w:numId="21">
    <w:abstractNumId w:val="2"/>
  </w:num>
  <w:num w:numId="22">
    <w:abstractNumId w:val="6"/>
  </w:num>
  <w:num w:numId="23">
    <w:abstractNumId w:val="17"/>
  </w:num>
  <w:num w:numId="24">
    <w:abstractNumId w:val="13"/>
  </w:num>
  <w:num w:numId="25">
    <w:abstractNumId w:val="16"/>
  </w:num>
  <w:num w:numId="26">
    <w:abstractNumId w:val="7"/>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B9"/>
    <w:rsid w:val="000348DC"/>
    <w:rsid w:val="00050BF5"/>
    <w:rsid w:val="000A150A"/>
    <w:rsid w:val="000D2E66"/>
    <w:rsid w:val="00123541"/>
    <w:rsid w:val="001418E4"/>
    <w:rsid w:val="001B3E61"/>
    <w:rsid w:val="001C066F"/>
    <w:rsid w:val="001C7B08"/>
    <w:rsid w:val="001D5FA8"/>
    <w:rsid w:val="00214214"/>
    <w:rsid w:val="00266962"/>
    <w:rsid w:val="0027046D"/>
    <w:rsid w:val="00270C09"/>
    <w:rsid w:val="002B3B2B"/>
    <w:rsid w:val="002E7100"/>
    <w:rsid w:val="00323463"/>
    <w:rsid w:val="00326C3A"/>
    <w:rsid w:val="00360BFA"/>
    <w:rsid w:val="0039563D"/>
    <w:rsid w:val="00397F88"/>
    <w:rsid w:val="003D4866"/>
    <w:rsid w:val="003E0B95"/>
    <w:rsid w:val="00442A5D"/>
    <w:rsid w:val="00447BD5"/>
    <w:rsid w:val="004A297F"/>
    <w:rsid w:val="004D57B9"/>
    <w:rsid w:val="004F2CE5"/>
    <w:rsid w:val="0051139F"/>
    <w:rsid w:val="0053090D"/>
    <w:rsid w:val="005738A1"/>
    <w:rsid w:val="005874B1"/>
    <w:rsid w:val="005D65BA"/>
    <w:rsid w:val="00616E12"/>
    <w:rsid w:val="006C081B"/>
    <w:rsid w:val="006C1B50"/>
    <w:rsid w:val="006D7659"/>
    <w:rsid w:val="007414AA"/>
    <w:rsid w:val="00763FB4"/>
    <w:rsid w:val="007A61C7"/>
    <w:rsid w:val="007A62FF"/>
    <w:rsid w:val="007A65C7"/>
    <w:rsid w:val="007D2F1B"/>
    <w:rsid w:val="007F75B6"/>
    <w:rsid w:val="00820166"/>
    <w:rsid w:val="00822974"/>
    <w:rsid w:val="008372A7"/>
    <w:rsid w:val="008F3D97"/>
    <w:rsid w:val="008F6C81"/>
    <w:rsid w:val="00933E10"/>
    <w:rsid w:val="009349FA"/>
    <w:rsid w:val="00951E34"/>
    <w:rsid w:val="00970A7F"/>
    <w:rsid w:val="00977D2A"/>
    <w:rsid w:val="009D1DC2"/>
    <w:rsid w:val="009E0893"/>
    <w:rsid w:val="00A02720"/>
    <w:rsid w:val="00A122B6"/>
    <w:rsid w:val="00A731DE"/>
    <w:rsid w:val="00A77D1D"/>
    <w:rsid w:val="00A80C83"/>
    <w:rsid w:val="00A97761"/>
    <w:rsid w:val="00AD532F"/>
    <w:rsid w:val="00B10B4F"/>
    <w:rsid w:val="00B479D2"/>
    <w:rsid w:val="00BB0C5C"/>
    <w:rsid w:val="00BD5145"/>
    <w:rsid w:val="00C136AC"/>
    <w:rsid w:val="00C17E8F"/>
    <w:rsid w:val="00C2652D"/>
    <w:rsid w:val="00CB7197"/>
    <w:rsid w:val="00CC66B1"/>
    <w:rsid w:val="00CD2C30"/>
    <w:rsid w:val="00CD3666"/>
    <w:rsid w:val="00D33A73"/>
    <w:rsid w:val="00D34317"/>
    <w:rsid w:val="00D43CB9"/>
    <w:rsid w:val="00D87B3E"/>
    <w:rsid w:val="00DA0496"/>
    <w:rsid w:val="00DC7200"/>
    <w:rsid w:val="00DE290B"/>
    <w:rsid w:val="00E00389"/>
    <w:rsid w:val="00E24E67"/>
    <w:rsid w:val="00E26366"/>
    <w:rsid w:val="00E35322"/>
    <w:rsid w:val="00E81B87"/>
    <w:rsid w:val="00F36657"/>
    <w:rsid w:val="00F508F0"/>
    <w:rsid w:val="00F87BAC"/>
    <w:rsid w:val="00FC3D61"/>
    <w:rsid w:val="00FC45CD"/>
    <w:rsid w:val="00FD24C5"/>
    <w:rsid w:val="00FE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1712"/>
  <w15:chartTrackingRefBased/>
  <w15:docId w15:val="{34D6AE55-9D6D-4BAB-85D8-C4E6DED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E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CB9"/>
    <w:pPr>
      <w:tabs>
        <w:tab w:val="center" w:pos="4513"/>
        <w:tab w:val="right" w:pos="9026"/>
      </w:tabs>
    </w:pPr>
  </w:style>
  <w:style w:type="character" w:customStyle="1" w:styleId="HeaderChar">
    <w:name w:val="Header Char"/>
    <w:basedOn w:val="DefaultParagraphFont"/>
    <w:link w:val="Header"/>
    <w:uiPriority w:val="99"/>
    <w:rsid w:val="00D43CB9"/>
  </w:style>
  <w:style w:type="paragraph" w:styleId="Footer">
    <w:name w:val="footer"/>
    <w:basedOn w:val="Normal"/>
    <w:link w:val="FooterChar"/>
    <w:uiPriority w:val="99"/>
    <w:unhideWhenUsed/>
    <w:rsid w:val="00D43CB9"/>
    <w:pPr>
      <w:tabs>
        <w:tab w:val="center" w:pos="4513"/>
        <w:tab w:val="right" w:pos="9026"/>
      </w:tabs>
    </w:pPr>
  </w:style>
  <w:style w:type="character" w:customStyle="1" w:styleId="FooterChar">
    <w:name w:val="Footer Char"/>
    <w:basedOn w:val="DefaultParagraphFont"/>
    <w:link w:val="Footer"/>
    <w:uiPriority w:val="99"/>
    <w:rsid w:val="00D43CB9"/>
  </w:style>
  <w:style w:type="paragraph" w:styleId="NormalWeb">
    <w:name w:val="Normal (Web)"/>
    <w:basedOn w:val="Normal"/>
    <w:uiPriority w:val="99"/>
    <w:unhideWhenUsed/>
    <w:rsid w:val="007A65C7"/>
    <w:pPr>
      <w:spacing w:before="100" w:beforeAutospacing="1" w:after="100" w:afterAutospacing="1"/>
    </w:pPr>
    <w:rPr>
      <w:rFonts w:eastAsia="Times New Roman"/>
    </w:rPr>
  </w:style>
  <w:style w:type="paragraph" w:styleId="ListParagraph">
    <w:name w:val="List Paragraph"/>
    <w:basedOn w:val="Normal"/>
    <w:uiPriority w:val="34"/>
    <w:qFormat/>
    <w:rsid w:val="007A61C7"/>
    <w:pPr>
      <w:ind w:left="720"/>
      <w:contextualSpacing/>
    </w:pPr>
  </w:style>
  <w:style w:type="paragraph" w:styleId="BalloonText">
    <w:name w:val="Balloon Text"/>
    <w:basedOn w:val="Normal"/>
    <w:link w:val="BalloonTextChar"/>
    <w:uiPriority w:val="99"/>
    <w:semiHidden/>
    <w:unhideWhenUsed/>
    <w:rsid w:val="007414AA"/>
    <w:rPr>
      <w:rFonts w:ascii="Segoe UI" w:hAnsi="Segoe UI"/>
      <w:sz w:val="18"/>
      <w:szCs w:val="18"/>
    </w:rPr>
  </w:style>
  <w:style w:type="character" w:customStyle="1" w:styleId="BalloonTextChar">
    <w:name w:val="Balloon Text Char"/>
    <w:basedOn w:val="DefaultParagraphFont"/>
    <w:link w:val="BalloonText"/>
    <w:uiPriority w:val="99"/>
    <w:semiHidden/>
    <w:rsid w:val="007414AA"/>
    <w:rPr>
      <w:rFonts w:ascii="Segoe UI" w:hAnsi="Segoe UI" w:cs="Times New Roman"/>
      <w:sz w:val="18"/>
      <w:szCs w:val="18"/>
      <w:lang w:eastAsia="en-GB"/>
    </w:rPr>
  </w:style>
  <w:style w:type="paragraph" w:styleId="NoSpacing">
    <w:name w:val="No Spacing"/>
    <w:uiPriority w:val="1"/>
    <w:qFormat/>
    <w:rsid w:val="00447BD5"/>
    <w:pPr>
      <w:spacing w:after="0" w:line="240" w:lineRule="auto"/>
    </w:pPr>
  </w:style>
  <w:style w:type="character" w:customStyle="1" w:styleId="apple-converted-space">
    <w:name w:val="apple-converted-space"/>
    <w:basedOn w:val="DefaultParagraphFont"/>
    <w:rsid w:val="006D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7344">
      <w:bodyDiv w:val="1"/>
      <w:marLeft w:val="0"/>
      <w:marRight w:val="0"/>
      <w:marTop w:val="0"/>
      <w:marBottom w:val="0"/>
      <w:divBdr>
        <w:top w:val="none" w:sz="0" w:space="0" w:color="auto"/>
        <w:left w:val="none" w:sz="0" w:space="0" w:color="auto"/>
        <w:bottom w:val="none" w:sz="0" w:space="0" w:color="auto"/>
        <w:right w:val="none" w:sz="0" w:space="0" w:color="auto"/>
      </w:divBdr>
      <w:divsChild>
        <w:div w:id="1653098805">
          <w:marLeft w:val="0"/>
          <w:marRight w:val="0"/>
          <w:marTop w:val="0"/>
          <w:marBottom w:val="0"/>
          <w:divBdr>
            <w:top w:val="none" w:sz="0" w:space="0" w:color="auto"/>
            <w:left w:val="none" w:sz="0" w:space="0" w:color="auto"/>
            <w:bottom w:val="none" w:sz="0" w:space="0" w:color="auto"/>
            <w:right w:val="none" w:sz="0" w:space="0" w:color="auto"/>
          </w:divBdr>
          <w:divsChild>
            <w:div w:id="1618489560">
              <w:marLeft w:val="0"/>
              <w:marRight w:val="0"/>
              <w:marTop w:val="0"/>
              <w:marBottom w:val="0"/>
              <w:divBdr>
                <w:top w:val="none" w:sz="0" w:space="0" w:color="auto"/>
                <w:left w:val="none" w:sz="0" w:space="0" w:color="auto"/>
                <w:bottom w:val="none" w:sz="0" w:space="0" w:color="auto"/>
                <w:right w:val="none" w:sz="0" w:space="0" w:color="auto"/>
              </w:divBdr>
              <w:divsChild>
                <w:div w:id="14220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1391">
      <w:bodyDiv w:val="1"/>
      <w:marLeft w:val="0"/>
      <w:marRight w:val="0"/>
      <w:marTop w:val="0"/>
      <w:marBottom w:val="0"/>
      <w:divBdr>
        <w:top w:val="none" w:sz="0" w:space="0" w:color="auto"/>
        <w:left w:val="none" w:sz="0" w:space="0" w:color="auto"/>
        <w:bottom w:val="none" w:sz="0" w:space="0" w:color="auto"/>
        <w:right w:val="none" w:sz="0" w:space="0" w:color="auto"/>
      </w:divBdr>
      <w:divsChild>
        <w:div w:id="1927572564">
          <w:marLeft w:val="0"/>
          <w:marRight w:val="0"/>
          <w:marTop w:val="0"/>
          <w:marBottom w:val="0"/>
          <w:divBdr>
            <w:top w:val="none" w:sz="0" w:space="0" w:color="auto"/>
            <w:left w:val="none" w:sz="0" w:space="0" w:color="auto"/>
            <w:bottom w:val="none" w:sz="0" w:space="0" w:color="auto"/>
            <w:right w:val="none" w:sz="0" w:space="0" w:color="auto"/>
          </w:divBdr>
          <w:divsChild>
            <w:div w:id="908685102">
              <w:marLeft w:val="0"/>
              <w:marRight w:val="0"/>
              <w:marTop w:val="0"/>
              <w:marBottom w:val="0"/>
              <w:divBdr>
                <w:top w:val="none" w:sz="0" w:space="0" w:color="auto"/>
                <w:left w:val="none" w:sz="0" w:space="0" w:color="auto"/>
                <w:bottom w:val="none" w:sz="0" w:space="0" w:color="auto"/>
                <w:right w:val="none" w:sz="0" w:space="0" w:color="auto"/>
              </w:divBdr>
              <w:divsChild>
                <w:div w:id="1581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2838">
      <w:bodyDiv w:val="1"/>
      <w:marLeft w:val="0"/>
      <w:marRight w:val="0"/>
      <w:marTop w:val="0"/>
      <w:marBottom w:val="0"/>
      <w:divBdr>
        <w:top w:val="none" w:sz="0" w:space="0" w:color="auto"/>
        <w:left w:val="none" w:sz="0" w:space="0" w:color="auto"/>
        <w:bottom w:val="none" w:sz="0" w:space="0" w:color="auto"/>
        <w:right w:val="none" w:sz="0" w:space="0" w:color="auto"/>
      </w:divBdr>
      <w:divsChild>
        <w:div w:id="1713572995">
          <w:marLeft w:val="0"/>
          <w:marRight w:val="0"/>
          <w:marTop w:val="0"/>
          <w:marBottom w:val="0"/>
          <w:divBdr>
            <w:top w:val="none" w:sz="0" w:space="0" w:color="auto"/>
            <w:left w:val="none" w:sz="0" w:space="0" w:color="auto"/>
            <w:bottom w:val="none" w:sz="0" w:space="0" w:color="auto"/>
            <w:right w:val="none" w:sz="0" w:space="0" w:color="auto"/>
          </w:divBdr>
          <w:divsChild>
            <w:div w:id="1905871863">
              <w:marLeft w:val="0"/>
              <w:marRight w:val="0"/>
              <w:marTop w:val="0"/>
              <w:marBottom w:val="0"/>
              <w:divBdr>
                <w:top w:val="none" w:sz="0" w:space="0" w:color="auto"/>
                <w:left w:val="none" w:sz="0" w:space="0" w:color="auto"/>
                <w:bottom w:val="none" w:sz="0" w:space="0" w:color="auto"/>
                <w:right w:val="none" w:sz="0" w:space="0" w:color="auto"/>
              </w:divBdr>
              <w:divsChild>
                <w:div w:id="885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8301">
      <w:bodyDiv w:val="1"/>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022972159">
              <w:marLeft w:val="0"/>
              <w:marRight w:val="0"/>
              <w:marTop w:val="0"/>
              <w:marBottom w:val="0"/>
              <w:divBdr>
                <w:top w:val="none" w:sz="0" w:space="0" w:color="auto"/>
                <w:left w:val="none" w:sz="0" w:space="0" w:color="auto"/>
                <w:bottom w:val="none" w:sz="0" w:space="0" w:color="auto"/>
                <w:right w:val="none" w:sz="0" w:space="0" w:color="auto"/>
              </w:divBdr>
              <w:divsChild>
                <w:div w:id="1720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398">
      <w:bodyDiv w:val="1"/>
      <w:marLeft w:val="0"/>
      <w:marRight w:val="0"/>
      <w:marTop w:val="0"/>
      <w:marBottom w:val="0"/>
      <w:divBdr>
        <w:top w:val="none" w:sz="0" w:space="0" w:color="auto"/>
        <w:left w:val="none" w:sz="0" w:space="0" w:color="auto"/>
        <w:bottom w:val="none" w:sz="0" w:space="0" w:color="auto"/>
        <w:right w:val="none" w:sz="0" w:space="0" w:color="auto"/>
      </w:divBdr>
    </w:div>
    <w:div w:id="866597686">
      <w:bodyDiv w:val="1"/>
      <w:marLeft w:val="0"/>
      <w:marRight w:val="0"/>
      <w:marTop w:val="0"/>
      <w:marBottom w:val="0"/>
      <w:divBdr>
        <w:top w:val="none" w:sz="0" w:space="0" w:color="auto"/>
        <w:left w:val="none" w:sz="0" w:space="0" w:color="auto"/>
        <w:bottom w:val="none" w:sz="0" w:space="0" w:color="auto"/>
        <w:right w:val="none" w:sz="0" w:space="0" w:color="auto"/>
      </w:divBdr>
      <w:divsChild>
        <w:div w:id="530580261">
          <w:marLeft w:val="0"/>
          <w:marRight w:val="0"/>
          <w:marTop w:val="0"/>
          <w:marBottom w:val="0"/>
          <w:divBdr>
            <w:top w:val="none" w:sz="0" w:space="0" w:color="auto"/>
            <w:left w:val="none" w:sz="0" w:space="0" w:color="auto"/>
            <w:bottom w:val="none" w:sz="0" w:space="0" w:color="auto"/>
            <w:right w:val="none" w:sz="0" w:space="0" w:color="auto"/>
          </w:divBdr>
          <w:divsChild>
            <w:div w:id="1529559398">
              <w:marLeft w:val="0"/>
              <w:marRight w:val="0"/>
              <w:marTop w:val="0"/>
              <w:marBottom w:val="0"/>
              <w:divBdr>
                <w:top w:val="none" w:sz="0" w:space="0" w:color="auto"/>
                <w:left w:val="none" w:sz="0" w:space="0" w:color="auto"/>
                <w:bottom w:val="none" w:sz="0" w:space="0" w:color="auto"/>
                <w:right w:val="none" w:sz="0" w:space="0" w:color="auto"/>
              </w:divBdr>
              <w:divsChild>
                <w:div w:id="1939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7402">
      <w:bodyDiv w:val="1"/>
      <w:marLeft w:val="0"/>
      <w:marRight w:val="0"/>
      <w:marTop w:val="0"/>
      <w:marBottom w:val="0"/>
      <w:divBdr>
        <w:top w:val="none" w:sz="0" w:space="0" w:color="auto"/>
        <w:left w:val="none" w:sz="0" w:space="0" w:color="auto"/>
        <w:bottom w:val="none" w:sz="0" w:space="0" w:color="auto"/>
        <w:right w:val="none" w:sz="0" w:space="0" w:color="auto"/>
      </w:divBdr>
      <w:divsChild>
        <w:div w:id="1226188597">
          <w:marLeft w:val="0"/>
          <w:marRight w:val="0"/>
          <w:marTop w:val="0"/>
          <w:marBottom w:val="0"/>
          <w:divBdr>
            <w:top w:val="none" w:sz="0" w:space="0" w:color="auto"/>
            <w:left w:val="none" w:sz="0" w:space="0" w:color="auto"/>
            <w:bottom w:val="none" w:sz="0" w:space="0" w:color="auto"/>
            <w:right w:val="none" w:sz="0" w:space="0" w:color="auto"/>
          </w:divBdr>
          <w:divsChild>
            <w:div w:id="1820615499">
              <w:marLeft w:val="0"/>
              <w:marRight w:val="0"/>
              <w:marTop w:val="0"/>
              <w:marBottom w:val="0"/>
              <w:divBdr>
                <w:top w:val="none" w:sz="0" w:space="0" w:color="auto"/>
                <w:left w:val="none" w:sz="0" w:space="0" w:color="auto"/>
                <w:bottom w:val="none" w:sz="0" w:space="0" w:color="auto"/>
                <w:right w:val="none" w:sz="0" w:space="0" w:color="auto"/>
              </w:divBdr>
              <w:divsChild>
                <w:div w:id="16317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28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620">
          <w:marLeft w:val="0"/>
          <w:marRight w:val="0"/>
          <w:marTop w:val="0"/>
          <w:marBottom w:val="0"/>
          <w:divBdr>
            <w:top w:val="none" w:sz="0" w:space="0" w:color="auto"/>
            <w:left w:val="none" w:sz="0" w:space="0" w:color="auto"/>
            <w:bottom w:val="none" w:sz="0" w:space="0" w:color="auto"/>
            <w:right w:val="none" w:sz="0" w:space="0" w:color="auto"/>
          </w:divBdr>
          <w:divsChild>
            <w:div w:id="413429386">
              <w:marLeft w:val="0"/>
              <w:marRight w:val="0"/>
              <w:marTop w:val="0"/>
              <w:marBottom w:val="0"/>
              <w:divBdr>
                <w:top w:val="none" w:sz="0" w:space="0" w:color="auto"/>
                <w:left w:val="none" w:sz="0" w:space="0" w:color="auto"/>
                <w:bottom w:val="none" w:sz="0" w:space="0" w:color="auto"/>
                <w:right w:val="none" w:sz="0" w:space="0" w:color="auto"/>
              </w:divBdr>
              <w:divsChild>
                <w:div w:id="1692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4243">
      <w:bodyDiv w:val="1"/>
      <w:marLeft w:val="0"/>
      <w:marRight w:val="0"/>
      <w:marTop w:val="0"/>
      <w:marBottom w:val="0"/>
      <w:divBdr>
        <w:top w:val="none" w:sz="0" w:space="0" w:color="auto"/>
        <w:left w:val="none" w:sz="0" w:space="0" w:color="auto"/>
        <w:bottom w:val="none" w:sz="0" w:space="0" w:color="auto"/>
        <w:right w:val="none" w:sz="0" w:space="0" w:color="auto"/>
      </w:divBdr>
    </w:div>
    <w:div w:id="1181049064">
      <w:bodyDiv w:val="1"/>
      <w:marLeft w:val="0"/>
      <w:marRight w:val="0"/>
      <w:marTop w:val="0"/>
      <w:marBottom w:val="0"/>
      <w:divBdr>
        <w:top w:val="none" w:sz="0" w:space="0" w:color="auto"/>
        <w:left w:val="none" w:sz="0" w:space="0" w:color="auto"/>
        <w:bottom w:val="none" w:sz="0" w:space="0" w:color="auto"/>
        <w:right w:val="none" w:sz="0" w:space="0" w:color="auto"/>
      </w:divBdr>
      <w:divsChild>
        <w:div w:id="1160847718">
          <w:marLeft w:val="0"/>
          <w:marRight w:val="0"/>
          <w:marTop w:val="0"/>
          <w:marBottom w:val="0"/>
          <w:divBdr>
            <w:top w:val="none" w:sz="0" w:space="0" w:color="auto"/>
            <w:left w:val="none" w:sz="0" w:space="0" w:color="auto"/>
            <w:bottom w:val="none" w:sz="0" w:space="0" w:color="auto"/>
            <w:right w:val="none" w:sz="0" w:space="0" w:color="auto"/>
          </w:divBdr>
          <w:divsChild>
            <w:div w:id="1185247208">
              <w:marLeft w:val="0"/>
              <w:marRight w:val="0"/>
              <w:marTop w:val="0"/>
              <w:marBottom w:val="0"/>
              <w:divBdr>
                <w:top w:val="none" w:sz="0" w:space="0" w:color="auto"/>
                <w:left w:val="none" w:sz="0" w:space="0" w:color="auto"/>
                <w:bottom w:val="none" w:sz="0" w:space="0" w:color="auto"/>
                <w:right w:val="none" w:sz="0" w:space="0" w:color="auto"/>
              </w:divBdr>
              <w:divsChild>
                <w:div w:id="2746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7338">
      <w:bodyDiv w:val="1"/>
      <w:marLeft w:val="0"/>
      <w:marRight w:val="0"/>
      <w:marTop w:val="0"/>
      <w:marBottom w:val="0"/>
      <w:divBdr>
        <w:top w:val="none" w:sz="0" w:space="0" w:color="auto"/>
        <w:left w:val="none" w:sz="0" w:space="0" w:color="auto"/>
        <w:bottom w:val="none" w:sz="0" w:space="0" w:color="auto"/>
        <w:right w:val="none" w:sz="0" w:space="0" w:color="auto"/>
      </w:divBdr>
      <w:divsChild>
        <w:div w:id="1113406774">
          <w:marLeft w:val="0"/>
          <w:marRight w:val="0"/>
          <w:marTop w:val="0"/>
          <w:marBottom w:val="0"/>
          <w:divBdr>
            <w:top w:val="none" w:sz="0" w:space="0" w:color="auto"/>
            <w:left w:val="none" w:sz="0" w:space="0" w:color="auto"/>
            <w:bottom w:val="none" w:sz="0" w:space="0" w:color="auto"/>
            <w:right w:val="none" w:sz="0" w:space="0" w:color="auto"/>
          </w:divBdr>
          <w:divsChild>
            <w:div w:id="1393692261">
              <w:marLeft w:val="0"/>
              <w:marRight w:val="0"/>
              <w:marTop w:val="0"/>
              <w:marBottom w:val="0"/>
              <w:divBdr>
                <w:top w:val="none" w:sz="0" w:space="0" w:color="auto"/>
                <w:left w:val="none" w:sz="0" w:space="0" w:color="auto"/>
                <w:bottom w:val="none" w:sz="0" w:space="0" w:color="auto"/>
                <w:right w:val="none" w:sz="0" w:space="0" w:color="auto"/>
              </w:divBdr>
              <w:divsChild>
                <w:div w:id="847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6158">
      <w:bodyDiv w:val="1"/>
      <w:marLeft w:val="0"/>
      <w:marRight w:val="0"/>
      <w:marTop w:val="0"/>
      <w:marBottom w:val="0"/>
      <w:divBdr>
        <w:top w:val="none" w:sz="0" w:space="0" w:color="auto"/>
        <w:left w:val="none" w:sz="0" w:space="0" w:color="auto"/>
        <w:bottom w:val="none" w:sz="0" w:space="0" w:color="auto"/>
        <w:right w:val="none" w:sz="0" w:space="0" w:color="auto"/>
      </w:divBdr>
      <w:divsChild>
        <w:div w:id="1760981956">
          <w:marLeft w:val="0"/>
          <w:marRight w:val="0"/>
          <w:marTop w:val="0"/>
          <w:marBottom w:val="0"/>
          <w:divBdr>
            <w:top w:val="none" w:sz="0" w:space="0" w:color="auto"/>
            <w:left w:val="none" w:sz="0" w:space="0" w:color="auto"/>
            <w:bottom w:val="none" w:sz="0" w:space="0" w:color="auto"/>
            <w:right w:val="none" w:sz="0" w:space="0" w:color="auto"/>
          </w:divBdr>
          <w:divsChild>
            <w:div w:id="1822886795">
              <w:marLeft w:val="0"/>
              <w:marRight w:val="0"/>
              <w:marTop w:val="0"/>
              <w:marBottom w:val="0"/>
              <w:divBdr>
                <w:top w:val="none" w:sz="0" w:space="0" w:color="auto"/>
                <w:left w:val="none" w:sz="0" w:space="0" w:color="auto"/>
                <w:bottom w:val="none" w:sz="0" w:space="0" w:color="auto"/>
                <w:right w:val="none" w:sz="0" w:space="0" w:color="auto"/>
              </w:divBdr>
              <w:divsChild>
                <w:div w:id="4948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7853">
      <w:bodyDiv w:val="1"/>
      <w:marLeft w:val="0"/>
      <w:marRight w:val="0"/>
      <w:marTop w:val="0"/>
      <w:marBottom w:val="0"/>
      <w:divBdr>
        <w:top w:val="none" w:sz="0" w:space="0" w:color="auto"/>
        <w:left w:val="none" w:sz="0" w:space="0" w:color="auto"/>
        <w:bottom w:val="none" w:sz="0" w:space="0" w:color="auto"/>
        <w:right w:val="none" w:sz="0" w:space="0" w:color="auto"/>
      </w:divBdr>
    </w:div>
    <w:div w:id="1570269909">
      <w:bodyDiv w:val="1"/>
      <w:marLeft w:val="0"/>
      <w:marRight w:val="0"/>
      <w:marTop w:val="0"/>
      <w:marBottom w:val="0"/>
      <w:divBdr>
        <w:top w:val="none" w:sz="0" w:space="0" w:color="auto"/>
        <w:left w:val="none" w:sz="0" w:space="0" w:color="auto"/>
        <w:bottom w:val="none" w:sz="0" w:space="0" w:color="auto"/>
        <w:right w:val="none" w:sz="0" w:space="0" w:color="auto"/>
      </w:divBdr>
      <w:divsChild>
        <w:div w:id="963736823">
          <w:marLeft w:val="0"/>
          <w:marRight w:val="0"/>
          <w:marTop w:val="0"/>
          <w:marBottom w:val="0"/>
          <w:divBdr>
            <w:top w:val="none" w:sz="0" w:space="0" w:color="auto"/>
            <w:left w:val="none" w:sz="0" w:space="0" w:color="auto"/>
            <w:bottom w:val="none" w:sz="0" w:space="0" w:color="auto"/>
            <w:right w:val="none" w:sz="0" w:space="0" w:color="auto"/>
          </w:divBdr>
          <w:divsChild>
            <w:div w:id="1145008214">
              <w:marLeft w:val="0"/>
              <w:marRight w:val="0"/>
              <w:marTop w:val="0"/>
              <w:marBottom w:val="0"/>
              <w:divBdr>
                <w:top w:val="none" w:sz="0" w:space="0" w:color="auto"/>
                <w:left w:val="none" w:sz="0" w:space="0" w:color="auto"/>
                <w:bottom w:val="none" w:sz="0" w:space="0" w:color="auto"/>
                <w:right w:val="none" w:sz="0" w:space="0" w:color="auto"/>
              </w:divBdr>
              <w:divsChild>
                <w:div w:id="747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1487">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sChild>
        <w:div w:id="1762949665">
          <w:marLeft w:val="0"/>
          <w:marRight w:val="0"/>
          <w:marTop w:val="0"/>
          <w:marBottom w:val="0"/>
          <w:divBdr>
            <w:top w:val="none" w:sz="0" w:space="0" w:color="auto"/>
            <w:left w:val="none" w:sz="0" w:space="0" w:color="auto"/>
            <w:bottom w:val="none" w:sz="0" w:space="0" w:color="auto"/>
            <w:right w:val="none" w:sz="0" w:space="0" w:color="auto"/>
          </w:divBdr>
          <w:divsChild>
            <w:div w:id="184027146">
              <w:marLeft w:val="0"/>
              <w:marRight w:val="0"/>
              <w:marTop w:val="0"/>
              <w:marBottom w:val="0"/>
              <w:divBdr>
                <w:top w:val="none" w:sz="0" w:space="0" w:color="auto"/>
                <w:left w:val="none" w:sz="0" w:space="0" w:color="auto"/>
                <w:bottom w:val="none" w:sz="0" w:space="0" w:color="auto"/>
                <w:right w:val="none" w:sz="0" w:space="0" w:color="auto"/>
              </w:divBdr>
              <w:divsChild>
                <w:div w:id="3991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7817">
      <w:bodyDiv w:val="1"/>
      <w:marLeft w:val="0"/>
      <w:marRight w:val="0"/>
      <w:marTop w:val="0"/>
      <w:marBottom w:val="0"/>
      <w:divBdr>
        <w:top w:val="none" w:sz="0" w:space="0" w:color="auto"/>
        <w:left w:val="none" w:sz="0" w:space="0" w:color="auto"/>
        <w:bottom w:val="none" w:sz="0" w:space="0" w:color="auto"/>
        <w:right w:val="none" w:sz="0" w:space="0" w:color="auto"/>
      </w:divBdr>
      <w:divsChild>
        <w:div w:id="1533032598">
          <w:marLeft w:val="0"/>
          <w:marRight w:val="0"/>
          <w:marTop w:val="0"/>
          <w:marBottom w:val="0"/>
          <w:divBdr>
            <w:top w:val="none" w:sz="0" w:space="0" w:color="auto"/>
            <w:left w:val="none" w:sz="0" w:space="0" w:color="auto"/>
            <w:bottom w:val="none" w:sz="0" w:space="0" w:color="auto"/>
            <w:right w:val="none" w:sz="0" w:space="0" w:color="auto"/>
          </w:divBdr>
          <w:divsChild>
            <w:div w:id="96948859">
              <w:marLeft w:val="0"/>
              <w:marRight w:val="0"/>
              <w:marTop w:val="0"/>
              <w:marBottom w:val="0"/>
              <w:divBdr>
                <w:top w:val="none" w:sz="0" w:space="0" w:color="auto"/>
                <w:left w:val="none" w:sz="0" w:space="0" w:color="auto"/>
                <w:bottom w:val="none" w:sz="0" w:space="0" w:color="auto"/>
                <w:right w:val="none" w:sz="0" w:space="0" w:color="auto"/>
              </w:divBdr>
              <w:divsChild>
                <w:div w:id="845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1893">
      <w:bodyDiv w:val="1"/>
      <w:marLeft w:val="0"/>
      <w:marRight w:val="0"/>
      <w:marTop w:val="0"/>
      <w:marBottom w:val="0"/>
      <w:divBdr>
        <w:top w:val="none" w:sz="0" w:space="0" w:color="auto"/>
        <w:left w:val="none" w:sz="0" w:space="0" w:color="auto"/>
        <w:bottom w:val="none" w:sz="0" w:space="0" w:color="auto"/>
        <w:right w:val="none" w:sz="0" w:space="0" w:color="auto"/>
      </w:divBdr>
      <w:divsChild>
        <w:div w:id="698554877">
          <w:marLeft w:val="0"/>
          <w:marRight w:val="0"/>
          <w:marTop w:val="0"/>
          <w:marBottom w:val="0"/>
          <w:divBdr>
            <w:top w:val="none" w:sz="0" w:space="0" w:color="auto"/>
            <w:left w:val="none" w:sz="0" w:space="0" w:color="auto"/>
            <w:bottom w:val="none" w:sz="0" w:space="0" w:color="auto"/>
            <w:right w:val="none" w:sz="0" w:space="0" w:color="auto"/>
          </w:divBdr>
          <w:divsChild>
            <w:div w:id="1463841167">
              <w:marLeft w:val="0"/>
              <w:marRight w:val="0"/>
              <w:marTop w:val="0"/>
              <w:marBottom w:val="0"/>
              <w:divBdr>
                <w:top w:val="none" w:sz="0" w:space="0" w:color="auto"/>
                <w:left w:val="none" w:sz="0" w:space="0" w:color="auto"/>
                <w:bottom w:val="none" w:sz="0" w:space="0" w:color="auto"/>
                <w:right w:val="none" w:sz="0" w:space="0" w:color="auto"/>
              </w:divBdr>
              <w:divsChild>
                <w:div w:id="7079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6705-AD05-459D-8769-8913D861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Hayley Davis</cp:lastModifiedBy>
  <cp:revision>2</cp:revision>
  <cp:lastPrinted>2020-11-17T17:06:00Z</cp:lastPrinted>
  <dcterms:created xsi:type="dcterms:W3CDTF">2021-09-15T21:06:00Z</dcterms:created>
  <dcterms:modified xsi:type="dcterms:W3CDTF">2021-09-15T21:06:00Z</dcterms:modified>
</cp:coreProperties>
</file>