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D372" w14:textId="06D67D1F" w:rsidR="004855A8" w:rsidRDefault="005332FD" w:rsidP="005332FD">
      <w:pPr>
        <w:jc w:val="center"/>
      </w:pPr>
      <w:r>
        <w:t>ASTON TOWER MULTI-ACADEMY TRUSTEE</w:t>
      </w:r>
    </w:p>
    <w:p w14:paraId="6D8ABA51" w14:textId="7E1AAE22" w:rsidR="005332FD" w:rsidRDefault="005332FD" w:rsidP="005332FD">
      <w:pPr>
        <w:jc w:val="center"/>
      </w:pPr>
    </w:p>
    <w:p w14:paraId="6097402A" w14:textId="128507EA" w:rsidR="005332FD" w:rsidRDefault="005332FD" w:rsidP="005332FD">
      <w:pPr>
        <w:jc w:val="center"/>
      </w:pPr>
      <w:r>
        <w:t>TRUSTEE ATTENDANCE 2023-2024</w:t>
      </w:r>
    </w:p>
    <w:p w14:paraId="13ACF4ED" w14:textId="77777777" w:rsidR="005332FD" w:rsidRPr="007F51AE" w:rsidRDefault="005332FD" w:rsidP="005332FD">
      <w:pPr>
        <w:widowControl w:val="0"/>
        <w:numPr>
          <w:ilvl w:val="12"/>
          <w:numId w:val="0"/>
        </w:numPr>
        <w:shd w:val="clear" w:color="auto" w:fill="FFFFFF"/>
        <w:overflowPunct w:val="0"/>
        <w:autoSpaceDE w:val="0"/>
        <w:autoSpaceDN w:val="0"/>
        <w:adjustRightInd w:val="0"/>
        <w:ind w:left="284" w:right="283"/>
        <w:textAlignment w:val="baseline"/>
        <w:rPr>
          <w:rFonts w:eastAsia="Times New Roman" w:cs="Arial"/>
          <w:sz w:val="19"/>
          <w:szCs w:val="19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1689"/>
        <w:gridCol w:w="1550"/>
      </w:tblGrid>
      <w:tr w:rsidR="005332FD" w:rsidRPr="007F51AE" w14:paraId="63F2CE7C" w14:textId="77777777" w:rsidTr="00327383">
        <w:tc>
          <w:tcPr>
            <w:tcW w:w="5528" w:type="dxa"/>
          </w:tcPr>
          <w:p w14:paraId="6D3CEE9A" w14:textId="77777777" w:rsidR="005332FD" w:rsidRPr="007F51AE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 w:rsidRPr="007F51AE">
              <w:rPr>
                <w:rFonts w:eastAsia="Times New Roman" w:cs="Arial"/>
                <w:b/>
                <w:sz w:val="19"/>
                <w:szCs w:val="19"/>
              </w:rPr>
              <w:t>Trustee</w:t>
            </w:r>
          </w:p>
          <w:p w14:paraId="559A8739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4428A8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7C8F0F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2D1666F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Alexandra Smith (from 30/1/2017) Chair of Trustees &amp;</w:t>
            </w:r>
          </w:p>
          <w:p w14:paraId="1653925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Community Governor</w:t>
            </w:r>
          </w:p>
          <w:p w14:paraId="1F2190D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Avtar </w:t>
            </w:r>
            <w:proofErr w:type="spellStart"/>
            <w:r>
              <w:rPr>
                <w:rFonts w:eastAsia="Times New Roman" w:cs="Arial"/>
                <w:sz w:val="19"/>
                <w:szCs w:val="19"/>
              </w:rPr>
              <w:t>Shergill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(from 23/4/2018) Vice Chair of Trustees &amp;</w:t>
            </w:r>
          </w:p>
          <w:p w14:paraId="65BE1FE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Community Governor)</w:t>
            </w:r>
          </w:p>
          <w:p w14:paraId="49DBE48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Celine Benoit (from 20/1/2020) Trustee &amp; Community </w:t>
            </w:r>
          </w:p>
          <w:p w14:paraId="13DAB43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Governor</w:t>
            </w:r>
          </w:p>
          <w:p w14:paraId="484032B0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Amanda Bishop (from 26/9/2017) Trustee &amp; Community </w:t>
            </w:r>
          </w:p>
          <w:p w14:paraId="61E5772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Governor</w:t>
            </w:r>
          </w:p>
          <w:p w14:paraId="3B1A197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Hamayon Haydari (from 23/5/2022) Trustee &amp; Parent Governor</w:t>
            </w:r>
          </w:p>
          <w:p w14:paraId="734FF0C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Billy Jones (from 1/4/2019) Trustee &amp; Community Governor</w:t>
            </w:r>
          </w:p>
          <w:p w14:paraId="5CD5CB00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Mrs Ruhena Khanam (from 1/3/2016) Trustee &amp; Community</w:t>
            </w:r>
          </w:p>
          <w:p w14:paraId="10D9B9D0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Governor</w:t>
            </w:r>
          </w:p>
          <w:p w14:paraId="0BBA08E1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Mrs Rashia Khatun (from 24/5/2022) Trustee &amp; Parent Governor</w:t>
            </w:r>
          </w:p>
          <w:p w14:paraId="7AF3489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Charalambos Loizou (from 9/4/2021 to 18/9/2023) Trustee &amp; Community Governor</w:t>
            </w:r>
          </w:p>
          <w:p w14:paraId="6234090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Jonathan Moore (from 01/04/2016) Accounting Officer &amp; Chief Executive Officer</w:t>
            </w:r>
          </w:p>
          <w:p w14:paraId="014AC19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Simon Mosley (from 28/09/2023) Trustee &amp; Community Governor</w:t>
            </w:r>
          </w:p>
          <w:p w14:paraId="2BF156E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Qamar Riaz (from 6/7/2020) Trustee &amp; Community Governor</w:t>
            </w:r>
          </w:p>
          <w:p w14:paraId="649EE93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Mr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Ashley Tobias Shervington (from 10/01/2024) Trustee &amp; Community Governor</w:t>
            </w:r>
          </w:p>
          <w:p w14:paraId="3F6551B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Mrs Deborah Ward (from 01/04/2016 to 24/09/2024) Staff Trustee &amp; Strategic Business Manager</w:t>
            </w:r>
          </w:p>
          <w:p w14:paraId="2CFC7ECC" w14:textId="77777777" w:rsidR="005332FD" w:rsidRPr="007F51AE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D991D1E" w14:textId="77777777" w:rsidR="005332FD" w:rsidRPr="007F51AE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 w:rsidRPr="007F51AE">
              <w:rPr>
                <w:rFonts w:eastAsia="Times New Roman" w:cs="Arial"/>
                <w:b/>
                <w:sz w:val="19"/>
                <w:szCs w:val="19"/>
              </w:rPr>
              <w:t>Meeting</w:t>
            </w:r>
            <w:r>
              <w:rPr>
                <w:rFonts w:eastAsia="Times New Roman" w:cs="Arial"/>
                <w:b/>
                <w:sz w:val="19"/>
                <w:szCs w:val="19"/>
              </w:rPr>
              <w:t>s</w:t>
            </w:r>
            <w:r w:rsidRPr="007F51AE">
              <w:rPr>
                <w:rFonts w:eastAsia="Times New Roman" w:cs="Arial"/>
                <w:b/>
                <w:sz w:val="19"/>
                <w:szCs w:val="19"/>
              </w:rPr>
              <w:t xml:space="preserve"> attended</w:t>
            </w:r>
          </w:p>
          <w:p w14:paraId="25FEECE7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FD32E10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9AF4FB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 w14:paraId="0AB4FA8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BFAFEF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 w14:paraId="4714AE09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F657AB7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</w:t>
            </w:r>
          </w:p>
          <w:p w14:paraId="7321AA73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D94F43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 w14:paraId="066AA8BF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4D8601C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 w14:paraId="3BEBD8E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1ED01B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 w14:paraId="5C68981C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A04BF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</w:p>
          <w:p w14:paraId="278EAB0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74502A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</w:t>
            </w:r>
          </w:p>
          <w:p w14:paraId="1D831D2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023743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0</w:t>
            </w:r>
          </w:p>
          <w:p w14:paraId="520ED3D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DE2ACE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 w14:paraId="1C104881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BA38E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</w:t>
            </w:r>
          </w:p>
          <w:p w14:paraId="7E24FC8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BF8E3B7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 w14:paraId="4644DC7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ACB8EBC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0</w:t>
            </w:r>
          </w:p>
          <w:p w14:paraId="4E2FAEA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64BBC7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0</w:t>
            </w:r>
          </w:p>
          <w:p w14:paraId="7289265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91025F" w14:textId="77777777" w:rsidR="005332FD" w:rsidRPr="007F51AE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014A87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 w:rsidRPr="007F51AE">
              <w:rPr>
                <w:rFonts w:eastAsia="Times New Roman" w:cs="Arial"/>
                <w:b/>
                <w:sz w:val="19"/>
                <w:szCs w:val="19"/>
              </w:rPr>
              <w:t>Out of a possible</w:t>
            </w:r>
          </w:p>
          <w:p w14:paraId="1390A32C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2ED087B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10F2F17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53270DD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1C4BE61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26C72ED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425DAFB3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1F2A309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309693B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1BAD367C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5F10019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041925AB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53C6CC9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0CA4856B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1E9F204E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59A7204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7B8E6316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207C49A4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5B21DBC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0</w:t>
            </w:r>
          </w:p>
          <w:p w14:paraId="3CF9AB9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5138F6E8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1164F27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68B6339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</w:t>
            </w:r>
          </w:p>
          <w:p w14:paraId="30E70852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2A36F60D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 w14:paraId="198A1669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618A6AC5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</w:t>
            </w:r>
          </w:p>
          <w:p w14:paraId="162F035A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 w14:paraId="24A049DF" w14:textId="77777777" w:rsidR="005332FD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0</w:t>
            </w:r>
          </w:p>
          <w:p w14:paraId="343EB000" w14:textId="77777777" w:rsidR="005332FD" w:rsidRPr="00CB65A2" w:rsidRDefault="005332FD" w:rsidP="0032738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</w:tbl>
    <w:p w14:paraId="1A7D2AE1" w14:textId="77777777" w:rsidR="005332FD" w:rsidRDefault="005332FD" w:rsidP="005332FD">
      <w:pPr>
        <w:jc w:val="center"/>
      </w:pPr>
    </w:p>
    <w:sectPr w:rsidR="00533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FD"/>
    <w:rsid w:val="004855A8"/>
    <w:rsid w:val="005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C6B5"/>
  <w15:chartTrackingRefBased/>
  <w15:docId w15:val="{D3C59F6D-C113-4036-AC51-6254631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2F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Ward</dc:creator>
  <cp:keywords/>
  <dc:description/>
  <cp:lastModifiedBy>Deborah Ward</cp:lastModifiedBy>
  <cp:revision>1</cp:revision>
  <dcterms:created xsi:type="dcterms:W3CDTF">2024-10-07T11:04:00Z</dcterms:created>
  <dcterms:modified xsi:type="dcterms:W3CDTF">2024-10-07T11:05:00Z</dcterms:modified>
</cp:coreProperties>
</file>