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78B" w:rsidRPr="00373823" w:rsidRDefault="0053378B" w:rsidP="0053378B">
      <w:pPr>
        <w:keepNext/>
        <w:jc w:val="both"/>
        <w:outlineLvl w:val="1"/>
        <w:rPr>
          <w:rFonts w:eastAsia="Times New Roman"/>
          <w:b/>
        </w:rPr>
      </w:pPr>
      <w:bookmarkStart w:id="0" w:name="_Toc349132972"/>
      <w:bookmarkStart w:id="1" w:name="_GoBack"/>
      <w:bookmarkEnd w:id="1"/>
      <w:r w:rsidRPr="00373823">
        <w:rPr>
          <w:rFonts w:eastAsia="Times New Roman"/>
          <w:b/>
        </w:rPr>
        <w:t>Curriculum &amp; Student Welfare Committee</w:t>
      </w:r>
      <w:bookmarkEnd w:id="0"/>
      <w:r w:rsidRPr="00373823">
        <w:rPr>
          <w:rFonts w:eastAsia="Times New Roman"/>
          <w:b/>
        </w:rPr>
        <w:t xml:space="preserve"> – Terms of Reference</w:t>
      </w:r>
    </w:p>
    <w:p w:rsidR="0053378B" w:rsidRPr="00373823" w:rsidRDefault="0053378B" w:rsidP="0053378B">
      <w:pPr>
        <w:jc w:val="both"/>
        <w:rPr>
          <w:rFonts w:eastAsia="Times New Roman"/>
        </w:rPr>
      </w:pPr>
    </w:p>
    <w:p w:rsidR="0053378B" w:rsidRPr="00373823" w:rsidRDefault="0053378B" w:rsidP="0053378B">
      <w:pPr>
        <w:tabs>
          <w:tab w:val="left" w:pos="993"/>
          <w:tab w:val="left" w:pos="1418"/>
        </w:tabs>
        <w:jc w:val="both"/>
        <w:rPr>
          <w:rFonts w:eastAsia="Times New Roman"/>
          <w:b/>
        </w:rPr>
      </w:pPr>
      <w:r w:rsidRPr="00373823">
        <w:rPr>
          <w:rFonts w:eastAsia="Times New Roman"/>
          <w:b/>
        </w:rPr>
        <w:t>Membership</w:t>
      </w:r>
    </w:p>
    <w:p w:rsidR="0053378B" w:rsidRPr="00373823" w:rsidRDefault="0053378B" w:rsidP="0053378B">
      <w:pPr>
        <w:tabs>
          <w:tab w:val="left" w:pos="993"/>
          <w:tab w:val="left" w:pos="1418"/>
        </w:tabs>
        <w:jc w:val="both"/>
        <w:rPr>
          <w:rFonts w:eastAsia="Times New Roman"/>
        </w:rPr>
      </w:pPr>
    </w:p>
    <w:p w:rsidR="0053378B" w:rsidRPr="00373823" w:rsidRDefault="0053378B" w:rsidP="0053378B">
      <w:pPr>
        <w:jc w:val="both"/>
        <w:rPr>
          <w:rFonts w:eastAsia="Times New Roman"/>
        </w:rPr>
      </w:pPr>
      <w:r w:rsidRPr="00373823">
        <w:rPr>
          <w:rFonts w:eastAsia="Times New Roman"/>
        </w:rPr>
        <w:t>The committee shall consist of up to 11 members of the governing board. The headteacher is, ex-officio, a member of the committee.</w:t>
      </w:r>
    </w:p>
    <w:p w:rsidR="0053378B" w:rsidRPr="00373823" w:rsidRDefault="0053378B" w:rsidP="0053378B">
      <w:pPr>
        <w:jc w:val="both"/>
        <w:rPr>
          <w:rFonts w:eastAsia="Times New Roman"/>
        </w:rPr>
      </w:pPr>
    </w:p>
    <w:p w:rsidR="0053378B" w:rsidRPr="00373823" w:rsidRDefault="0053378B" w:rsidP="0053378B">
      <w:pPr>
        <w:jc w:val="both"/>
        <w:rPr>
          <w:rFonts w:eastAsia="Times New Roman"/>
        </w:rPr>
      </w:pPr>
      <w:r w:rsidRPr="00373823">
        <w:rPr>
          <w:rFonts w:eastAsia="Times New Roman"/>
        </w:rPr>
        <w:t>Non-voting participants may be invited to meetings by the committee as and when required.</w:t>
      </w:r>
    </w:p>
    <w:p w:rsidR="0053378B" w:rsidRPr="00373823" w:rsidRDefault="0053378B" w:rsidP="0053378B">
      <w:pPr>
        <w:jc w:val="both"/>
        <w:rPr>
          <w:rFonts w:eastAsia="Times New Roman"/>
          <w:i/>
        </w:rPr>
      </w:pPr>
    </w:p>
    <w:p w:rsidR="0053378B" w:rsidRPr="00373823" w:rsidRDefault="0053378B" w:rsidP="0053378B">
      <w:pPr>
        <w:jc w:val="both"/>
        <w:rPr>
          <w:rFonts w:eastAsia="Times New Roman"/>
          <w:b/>
        </w:rPr>
      </w:pPr>
      <w:r w:rsidRPr="00373823">
        <w:rPr>
          <w:rFonts w:eastAsia="Times New Roman"/>
        </w:rPr>
        <w:t xml:space="preserve">The committee will elect a chair from within its own membership. </w:t>
      </w:r>
    </w:p>
    <w:p w:rsidR="0053378B" w:rsidRPr="00373823" w:rsidRDefault="0053378B" w:rsidP="0053378B">
      <w:pPr>
        <w:jc w:val="both"/>
        <w:rPr>
          <w:rFonts w:eastAsia="Times New Roman"/>
        </w:rPr>
      </w:pPr>
    </w:p>
    <w:p w:rsidR="0053378B" w:rsidRPr="00373823" w:rsidRDefault="0053378B" w:rsidP="0053378B">
      <w:pPr>
        <w:jc w:val="both"/>
        <w:rPr>
          <w:rFonts w:eastAsia="Times New Roman"/>
        </w:rPr>
      </w:pPr>
      <w:r w:rsidRPr="00373823">
        <w:rPr>
          <w:rFonts w:eastAsia="Times New Roman"/>
        </w:rPr>
        <w:t>The committee shall have such associate members, non-voting, as the governing board shall appoint. The committee may make recommendations for these appointments.</w:t>
      </w:r>
    </w:p>
    <w:p w:rsidR="0053378B" w:rsidRPr="00373823" w:rsidRDefault="0053378B" w:rsidP="0053378B">
      <w:pPr>
        <w:jc w:val="both"/>
        <w:rPr>
          <w:rFonts w:eastAsia="Times New Roman"/>
          <w:i/>
        </w:rPr>
      </w:pPr>
    </w:p>
    <w:p w:rsidR="0053378B" w:rsidRPr="00373823" w:rsidRDefault="0053378B" w:rsidP="0053378B">
      <w:pPr>
        <w:jc w:val="both"/>
        <w:rPr>
          <w:rFonts w:eastAsia="Times New Roman"/>
        </w:rPr>
      </w:pPr>
      <w:r w:rsidRPr="00373823">
        <w:rPr>
          <w:rFonts w:eastAsia="Times New Roman"/>
        </w:rPr>
        <w:t>The committee may have associate members with voting rights appointed by the governing board. The committee may make recommendations for these appointments</w:t>
      </w:r>
    </w:p>
    <w:p w:rsidR="0053378B" w:rsidRPr="00373823" w:rsidRDefault="0053378B" w:rsidP="0053378B">
      <w:pPr>
        <w:jc w:val="both"/>
        <w:rPr>
          <w:rFonts w:eastAsia="Times New Roman"/>
        </w:rPr>
      </w:pPr>
    </w:p>
    <w:p w:rsidR="0053378B" w:rsidRPr="00373823" w:rsidRDefault="0053378B" w:rsidP="0053378B">
      <w:pPr>
        <w:jc w:val="both"/>
        <w:rPr>
          <w:rFonts w:eastAsia="Times New Roman"/>
        </w:rPr>
      </w:pPr>
      <w:r w:rsidRPr="00373823">
        <w:rPr>
          <w:rFonts w:eastAsia="Times New Roman"/>
        </w:rPr>
        <w:t>The membership of the committee shall be reviewed and determined annually by the governing board.</w:t>
      </w:r>
    </w:p>
    <w:p w:rsidR="0053378B" w:rsidRPr="00373823" w:rsidRDefault="0053378B" w:rsidP="0053378B">
      <w:pPr>
        <w:tabs>
          <w:tab w:val="left" w:pos="993"/>
          <w:tab w:val="left" w:pos="1418"/>
        </w:tabs>
        <w:jc w:val="both"/>
        <w:rPr>
          <w:rFonts w:eastAsia="Times New Roman"/>
        </w:rPr>
      </w:pPr>
    </w:p>
    <w:p w:rsidR="0053378B" w:rsidRPr="00373823" w:rsidRDefault="0053378B" w:rsidP="0053378B">
      <w:pPr>
        <w:tabs>
          <w:tab w:val="left" w:pos="993"/>
          <w:tab w:val="left" w:pos="1418"/>
        </w:tabs>
        <w:jc w:val="both"/>
        <w:rPr>
          <w:rFonts w:eastAsia="Times New Roman"/>
          <w:b/>
        </w:rPr>
      </w:pPr>
      <w:r w:rsidRPr="00373823">
        <w:rPr>
          <w:rFonts w:eastAsia="Times New Roman"/>
          <w:b/>
        </w:rPr>
        <w:t>Quorum</w:t>
      </w:r>
    </w:p>
    <w:p w:rsidR="0053378B" w:rsidRPr="00373823" w:rsidRDefault="0053378B" w:rsidP="0053378B">
      <w:pPr>
        <w:tabs>
          <w:tab w:val="left" w:pos="993"/>
          <w:tab w:val="left" w:pos="1418"/>
        </w:tabs>
        <w:jc w:val="both"/>
        <w:rPr>
          <w:rFonts w:eastAsia="Times New Roman"/>
        </w:rPr>
      </w:pPr>
    </w:p>
    <w:p w:rsidR="0053378B" w:rsidRPr="00373823" w:rsidRDefault="0053378B" w:rsidP="0053378B">
      <w:pPr>
        <w:jc w:val="both"/>
        <w:rPr>
          <w:rFonts w:eastAsia="Times New Roman"/>
        </w:rPr>
      </w:pPr>
      <w:r w:rsidRPr="00373823">
        <w:rPr>
          <w:rFonts w:eastAsia="Times New Roman"/>
        </w:rPr>
        <w:t>The quorum shall be</w:t>
      </w:r>
      <w:r w:rsidRPr="00373823">
        <w:rPr>
          <w:rFonts w:eastAsia="Times New Roman"/>
          <w:i/>
        </w:rPr>
        <w:t xml:space="preserve"> </w:t>
      </w:r>
      <w:r w:rsidRPr="00373823">
        <w:rPr>
          <w:rFonts w:eastAsia="Times New Roman"/>
        </w:rPr>
        <w:t>a</w:t>
      </w:r>
      <w:r w:rsidRPr="00373823">
        <w:rPr>
          <w:rFonts w:eastAsia="Times New Roman"/>
          <w:i/>
        </w:rPr>
        <w:t xml:space="preserve"> </w:t>
      </w:r>
      <w:r w:rsidRPr="00373823">
        <w:rPr>
          <w:rFonts w:eastAsia="Times New Roman"/>
        </w:rPr>
        <w:t>minimum of 4 governors, including the headteacher, but excluding any associate members. Staff must not be in the majority.</w:t>
      </w:r>
    </w:p>
    <w:p w:rsidR="0053378B" w:rsidRPr="00373823" w:rsidRDefault="0053378B" w:rsidP="0053378B">
      <w:pPr>
        <w:tabs>
          <w:tab w:val="left" w:pos="993"/>
          <w:tab w:val="left" w:pos="1418"/>
        </w:tabs>
        <w:jc w:val="both"/>
        <w:rPr>
          <w:rFonts w:eastAsia="Times New Roman"/>
          <w:b/>
        </w:rPr>
      </w:pPr>
    </w:p>
    <w:p w:rsidR="0053378B" w:rsidRPr="00373823" w:rsidRDefault="0053378B" w:rsidP="0053378B">
      <w:pPr>
        <w:tabs>
          <w:tab w:val="left" w:pos="993"/>
          <w:tab w:val="left" w:pos="1418"/>
        </w:tabs>
        <w:jc w:val="both"/>
        <w:rPr>
          <w:rFonts w:eastAsia="Times New Roman"/>
          <w:b/>
        </w:rPr>
      </w:pPr>
      <w:r w:rsidRPr="00373823">
        <w:rPr>
          <w:rFonts w:eastAsia="Times New Roman"/>
          <w:b/>
        </w:rPr>
        <w:t>Meetings</w:t>
      </w:r>
    </w:p>
    <w:p w:rsidR="0053378B" w:rsidRPr="00373823" w:rsidRDefault="0053378B" w:rsidP="0053378B">
      <w:pPr>
        <w:tabs>
          <w:tab w:val="left" w:pos="993"/>
          <w:tab w:val="left" w:pos="1418"/>
        </w:tabs>
        <w:jc w:val="both"/>
        <w:rPr>
          <w:rFonts w:eastAsia="Times New Roman"/>
        </w:rPr>
      </w:pPr>
    </w:p>
    <w:p w:rsidR="0053378B" w:rsidRPr="00373823" w:rsidRDefault="0053378B" w:rsidP="0053378B">
      <w:pPr>
        <w:jc w:val="both"/>
        <w:rPr>
          <w:rFonts w:eastAsia="Times New Roman"/>
        </w:rPr>
      </w:pPr>
      <w:r w:rsidRPr="00373823">
        <w:rPr>
          <w:rFonts w:eastAsia="Times New Roman"/>
        </w:rPr>
        <w:t>The clerk to the committee shall be responsible for convening meetings of the committee. Procedures of any meetings held must be minuted and these minutes presented for the next meeting of the governing board.</w:t>
      </w:r>
    </w:p>
    <w:p w:rsidR="0053378B" w:rsidRPr="00373823" w:rsidRDefault="0053378B" w:rsidP="0053378B">
      <w:pPr>
        <w:jc w:val="both"/>
        <w:rPr>
          <w:rFonts w:eastAsia="Times New Roman"/>
        </w:rPr>
      </w:pPr>
    </w:p>
    <w:p w:rsidR="0053378B" w:rsidRPr="00373823" w:rsidRDefault="0053378B" w:rsidP="0053378B">
      <w:pPr>
        <w:jc w:val="both"/>
        <w:rPr>
          <w:rFonts w:eastAsia="Times New Roman"/>
        </w:rPr>
      </w:pPr>
      <w:r w:rsidRPr="00373823">
        <w:rPr>
          <w:rFonts w:eastAsia="Times New Roman"/>
        </w:rPr>
        <w:t>The committee shall meet at least once a term and otherwise as required.</w:t>
      </w:r>
    </w:p>
    <w:p w:rsidR="0053378B" w:rsidRPr="00373823" w:rsidRDefault="0053378B" w:rsidP="0053378B">
      <w:pPr>
        <w:tabs>
          <w:tab w:val="left" w:pos="993"/>
          <w:tab w:val="left" w:pos="1418"/>
        </w:tabs>
        <w:jc w:val="both"/>
        <w:rPr>
          <w:rFonts w:eastAsia="Times New Roman"/>
          <w:b/>
        </w:rPr>
      </w:pPr>
    </w:p>
    <w:p w:rsidR="0053378B" w:rsidRPr="00373823" w:rsidRDefault="0053378B" w:rsidP="0053378B">
      <w:pPr>
        <w:tabs>
          <w:tab w:val="left" w:pos="993"/>
          <w:tab w:val="left" w:pos="1418"/>
        </w:tabs>
        <w:jc w:val="both"/>
        <w:rPr>
          <w:rFonts w:eastAsia="Times New Roman"/>
          <w:b/>
        </w:rPr>
      </w:pPr>
      <w:r w:rsidRPr="00373823">
        <w:rPr>
          <w:rFonts w:eastAsia="Times New Roman"/>
          <w:b/>
        </w:rPr>
        <w:t>Responsibilities</w:t>
      </w:r>
    </w:p>
    <w:p w:rsidR="0053378B" w:rsidRPr="00373823" w:rsidRDefault="0053378B" w:rsidP="0053378B">
      <w:pPr>
        <w:tabs>
          <w:tab w:val="left" w:pos="993"/>
          <w:tab w:val="left" w:pos="1418"/>
        </w:tabs>
        <w:jc w:val="both"/>
        <w:rPr>
          <w:rFonts w:eastAsia="Times New Roman"/>
        </w:rPr>
      </w:pPr>
    </w:p>
    <w:p w:rsidR="0053378B" w:rsidRPr="00373823" w:rsidRDefault="0053378B" w:rsidP="0053378B">
      <w:pPr>
        <w:tabs>
          <w:tab w:val="left" w:pos="993"/>
          <w:tab w:val="left" w:pos="1418"/>
        </w:tabs>
        <w:jc w:val="both"/>
        <w:rPr>
          <w:rFonts w:eastAsia="Times New Roman"/>
        </w:rPr>
      </w:pPr>
      <w:r w:rsidRPr="00373823">
        <w:rPr>
          <w:rFonts w:eastAsia="Times New Roman"/>
        </w:rPr>
        <w:t>The main function of the committee is to advise the headteacher and governing board on matters concerning the school curriculum, in particular:</w:t>
      </w:r>
    </w:p>
    <w:p w:rsidR="0053378B" w:rsidRPr="00373823" w:rsidRDefault="0053378B" w:rsidP="0053378B">
      <w:pPr>
        <w:tabs>
          <w:tab w:val="left" w:pos="993"/>
          <w:tab w:val="left" w:pos="1418"/>
        </w:tabs>
        <w:jc w:val="both"/>
        <w:rPr>
          <w:rFonts w:eastAsia="Times New Roman"/>
        </w:rPr>
      </w:pPr>
    </w:p>
    <w:p w:rsidR="0053378B" w:rsidRPr="00373823" w:rsidRDefault="0053378B" w:rsidP="0053378B">
      <w:pPr>
        <w:autoSpaceDE w:val="0"/>
        <w:autoSpaceDN w:val="0"/>
        <w:adjustRightInd w:val="0"/>
        <w:rPr>
          <w:rFonts w:eastAsia="Calibri"/>
          <w:b/>
          <w:bCs/>
        </w:rPr>
      </w:pPr>
      <w:r w:rsidRPr="00373823">
        <w:rPr>
          <w:rFonts w:eastAsia="Calibri"/>
          <w:b/>
          <w:bCs/>
        </w:rPr>
        <w:t>Curriculum planning and delivery</w:t>
      </w:r>
    </w:p>
    <w:p w:rsidR="0053378B" w:rsidRPr="00373823" w:rsidRDefault="0053378B" w:rsidP="0053378B">
      <w:pPr>
        <w:autoSpaceDE w:val="0"/>
        <w:autoSpaceDN w:val="0"/>
        <w:adjustRightInd w:val="0"/>
        <w:rPr>
          <w:rFonts w:eastAsia="Calibri"/>
          <w:b/>
          <w:bCs/>
        </w:rPr>
      </w:pPr>
      <w:r w:rsidRPr="00373823">
        <w:rPr>
          <w:rFonts w:eastAsia="Calibri"/>
          <w:b/>
          <w:bCs/>
        </w:rPr>
        <w:t xml:space="preserve"> </w:t>
      </w:r>
    </w:p>
    <w:p w:rsidR="0053378B" w:rsidRPr="00373823" w:rsidRDefault="0053378B" w:rsidP="0053378B">
      <w:pPr>
        <w:numPr>
          <w:ilvl w:val="0"/>
          <w:numId w:val="1"/>
        </w:numPr>
        <w:ind w:left="567" w:hanging="567"/>
        <w:rPr>
          <w:rFonts w:eastAsia="Times New Roman"/>
        </w:rPr>
      </w:pPr>
      <w:r w:rsidRPr="00373823">
        <w:rPr>
          <w:rFonts w:eastAsia="Times New Roman"/>
        </w:rPr>
        <w:t>To review, monitor and evaluate the curriculum offer.</w:t>
      </w:r>
    </w:p>
    <w:p w:rsidR="0053378B" w:rsidRPr="00373823" w:rsidRDefault="0053378B" w:rsidP="0053378B">
      <w:pPr>
        <w:ind w:left="567" w:hanging="567"/>
        <w:rPr>
          <w:rFonts w:eastAsia="Times New Roman"/>
        </w:rPr>
      </w:pPr>
    </w:p>
    <w:p w:rsidR="0053378B" w:rsidRPr="00373823" w:rsidRDefault="0053378B" w:rsidP="0053378B">
      <w:pPr>
        <w:numPr>
          <w:ilvl w:val="0"/>
          <w:numId w:val="1"/>
        </w:numPr>
        <w:ind w:left="567" w:hanging="567"/>
        <w:rPr>
          <w:rFonts w:eastAsia="Times New Roman"/>
        </w:rPr>
      </w:pPr>
      <w:r w:rsidRPr="00373823">
        <w:rPr>
          <w:rFonts w:eastAsia="Times New Roman"/>
        </w:rPr>
        <w:t>To recommend for approval to the full governing board the:</w:t>
      </w:r>
    </w:p>
    <w:p w:rsidR="0053378B" w:rsidRPr="00373823" w:rsidRDefault="0053378B" w:rsidP="0053378B">
      <w:pPr>
        <w:numPr>
          <w:ilvl w:val="0"/>
          <w:numId w:val="2"/>
        </w:numPr>
        <w:rPr>
          <w:rFonts w:eastAsia="Times New Roman"/>
        </w:rPr>
      </w:pPr>
      <w:r w:rsidRPr="00373823">
        <w:rPr>
          <w:rFonts w:eastAsia="Times New Roman"/>
        </w:rPr>
        <w:t>Self-evaluation form</w:t>
      </w:r>
    </w:p>
    <w:p w:rsidR="0053378B" w:rsidRPr="00373823" w:rsidRDefault="0053378B" w:rsidP="0053378B">
      <w:pPr>
        <w:numPr>
          <w:ilvl w:val="0"/>
          <w:numId w:val="2"/>
        </w:numPr>
        <w:rPr>
          <w:rFonts w:eastAsia="Times New Roman"/>
        </w:rPr>
      </w:pPr>
      <w:r w:rsidRPr="00373823">
        <w:rPr>
          <w:rFonts w:eastAsia="Times New Roman"/>
        </w:rPr>
        <w:t>School Improvement Plan</w:t>
      </w:r>
    </w:p>
    <w:p w:rsidR="0053378B" w:rsidRPr="00373823" w:rsidRDefault="0053378B" w:rsidP="0053378B">
      <w:pPr>
        <w:rPr>
          <w:rFonts w:eastAsia="Times New Roman"/>
        </w:rPr>
      </w:pPr>
    </w:p>
    <w:p w:rsidR="0053378B" w:rsidRPr="00373823" w:rsidRDefault="0053378B" w:rsidP="0053378B">
      <w:pPr>
        <w:numPr>
          <w:ilvl w:val="0"/>
          <w:numId w:val="1"/>
        </w:numPr>
        <w:ind w:left="567" w:hanging="567"/>
        <w:rPr>
          <w:rFonts w:eastAsia="Times New Roman"/>
        </w:rPr>
      </w:pPr>
      <w:r w:rsidRPr="00373823">
        <w:rPr>
          <w:rFonts w:eastAsia="Times New Roman"/>
        </w:rPr>
        <w:t>To develop and review policies identified within the school’s policy review programme and in accordance with its delegated powers (e.g. sex education and student behaviour/discipline).</w:t>
      </w:r>
    </w:p>
    <w:p w:rsidR="0053378B" w:rsidRPr="00373823" w:rsidRDefault="0053378B" w:rsidP="0053378B">
      <w:pPr>
        <w:ind w:left="567"/>
        <w:rPr>
          <w:rFonts w:eastAsia="Times New Roman"/>
        </w:rPr>
      </w:pPr>
    </w:p>
    <w:p w:rsidR="0053378B" w:rsidRPr="00373823" w:rsidRDefault="0053378B" w:rsidP="0053378B">
      <w:pPr>
        <w:numPr>
          <w:ilvl w:val="0"/>
          <w:numId w:val="1"/>
        </w:numPr>
        <w:ind w:left="567" w:hanging="567"/>
        <w:rPr>
          <w:rFonts w:eastAsia="Times New Roman"/>
        </w:rPr>
      </w:pPr>
      <w:r w:rsidRPr="00373823">
        <w:rPr>
          <w:rFonts w:eastAsia="Times New Roman"/>
        </w:rPr>
        <w:lastRenderedPageBreak/>
        <w:t>To ensure that the requirements of children with special needs are met, as laid out in the Code of Practice, and receive termly reports from the headteacher/SEND Co and an annual report from the SEN Governor.</w:t>
      </w:r>
    </w:p>
    <w:p w:rsidR="0053378B" w:rsidRPr="00373823" w:rsidRDefault="0053378B" w:rsidP="0053378B">
      <w:pPr>
        <w:rPr>
          <w:rFonts w:eastAsia="Times New Roman"/>
          <w:b/>
        </w:rPr>
      </w:pPr>
    </w:p>
    <w:p w:rsidR="0053378B" w:rsidRPr="00373823" w:rsidRDefault="0053378B" w:rsidP="0053378B">
      <w:pPr>
        <w:rPr>
          <w:rFonts w:eastAsia="Times New Roman"/>
          <w:b/>
        </w:rPr>
      </w:pPr>
      <w:r w:rsidRPr="00373823">
        <w:rPr>
          <w:rFonts w:eastAsia="Times New Roman"/>
          <w:b/>
        </w:rPr>
        <w:t>Assessment and improvement</w:t>
      </w:r>
    </w:p>
    <w:p w:rsidR="0053378B" w:rsidRPr="00373823" w:rsidRDefault="0053378B" w:rsidP="0053378B">
      <w:pPr>
        <w:rPr>
          <w:rFonts w:eastAsia="Times New Roman"/>
          <w:b/>
        </w:rPr>
      </w:pPr>
    </w:p>
    <w:p w:rsidR="0053378B" w:rsidRPr="00373823" w:rsidRDefault="0053378B" w:rsidP="0053378B">
      <w:pPr>
        <w:numPr>
          <w:ilvl w:val="0"/>
          <w:numId w:val="1"/>
        </w:numPr>
        <w:ind w:left="567" w:hanging="567"/>
        <w:rPr>
          <w:rFonts w:eastAsia="Times New Roman"/>
        </w:rPr>
      </w:pPr>
      <w:r w:rsidRPr="00373823">
        <w:rPr>
          <w:rFonts w:eastAsia="Times New Roman"/>
        </w:rPr>
        <w:t>To monitor and evaluate provision for all groups of vulnerable children (e.g. looked after children) and ensure all their needs have been identified..</w:t>
      </w:r>
    </w:p>
    <w:p w:rsidR="0053378B" w:rsidRPr="00373823" w:rsidRDefault="0053378B" w:rsidP="0053378B">
      <w:pPr>
        <w:ind w:left="567" w:hanging="567"/>
        <w:rPr>
          <w:rFonts w:eastAsia="Times New Roman"/>
        </w:rPr>
      </w:pPr>
    </w:p>
    <w:p w:rsidR="0053378B" w:rsidRPr="00373823" w:rsidRDefault="0053378B" w:rsidP="0053378B">
      <w:pPr>
        <w:numPr>
          <w:ilvl w:val="0"/>
          <w:numId w:val="1"/>
        </w:numPr>
        <w:ind w:left="567" w:hanging="567"/>
        <w:rPr>
          <w:rFonts w:eastAsia="Times New Roman"/>
        </w:rPr>
      </w:pPr>
      <w:r w:rsidRPr="00373823">
        <w:rPr>
          <w:rFonts w:eastAsia="Times New Roman"/>
        </w:rPr>
        <w:t>To consider recommendations from external reviews of the school (e.g. Ofsted or local school improvement advisers), agree actions as a result of reviews and evaluate regularly the implementation of the plan.</w:t>
      </w:r>
    </w:p>
    <w:p w:rsidR="0053378B" w:rsidRPr="00373823" w:rsidRDefault="0053378B" w:rsidP="0053378B">
      <w:pPr>
        <w:ind w:left="567" w:hanging="567"/>
        <w:rPr>
          <w:rFonts w:eastAsia="Times New Roman"/>
        </w:rPr>
      </w:pPr>
    </w:p>
    <w:p w:rsidR="0053378B" w:rsidRPr="00373823" w:rsidRDefault="0053378B" w:rsidP="0053378B">
      <w:pPr>
        <w:numPr>
          <w:ilvl w:val="0"/>
          <w:numId w:val="1"/>
        </w:numPr>
        <w:ind w:left="567" w:hanging="567"/>
        <w:rPr>
          <w:rFonts w:eastAsia="Times New Roman"/>
        </w:rPr>
      </w:pPr>
      <w:r w:rsidRPr="00373823">
        <w:rPr>
          <w:rFonts w:eastAsia="Times New Roman"/>
        </w:rPr>
        <w:t>To ensure that all children have equal opportunities.</w:t>
      </w:r>
    </w:p>
    <w:p w:rsidR="0053378B" w:rsidRPr="00373823" w:rsidRDefault="0053378B" w:rsidP="0053378B">
      <w:pPr>
        <w:ind w:left="567" w:hanging="567"/>
        <w:rPr>
          <w:rFonts w:eastAsia="Times New Roman"/>
        </w:rPr>
      </w:pPr>
    </w:p>
    <w:p w:rsidR="0053378B" w:rsidRPr="00373823" w:rsidRDefault="0053378B" w:rsidP="0053378B">
      <w:pPr>
        <w:numPr>
          <w:ilvl w:val="0"/>
          <w:numId w:val="1"/>
        </w:numPr>
        <w:ind w:left="567" w:hanging="567"/>
        <w:rPr>
          <w:rFonts w:eastAsia="Times New Roman"/>
        </w:rPr>
      </w:pPr>
      <w:r w:rsidRPr="00373823">
        <w:rPr>
          <w:rFonts w:eastAsia="Times New Roman"/>
        </w:rPr>
        <w:t>To advise the resources committee on the relative funding priorities necessary to deliver the curriculum.</w:t>
      </w:r>
    </w:p>
    <w:p w:rsidR="0053378B" w:rsidRPr="00373823" w:rsidRDefault="0053378B" w:rsidP="0053378B">
      <w:pPr>
        <w:ind w:left="567" w:hanging="567"/>
        <w:rPr>
          <w:rFonts w:eastAsia="Times New Roman"/>
        </w:rPr>
      </w:pPr>
    </w:p>
    <w:p w:rsidR="0053378B" w:rsidRPr="00373823" w:rsidRDefault="0053378B" w:rsidP="0053378B">
      <w:pPr>
        <w:ind w:left="567" w:hanging="567"/>
        <w:rPr>
          <w:rFonts w:eastAsia="Times New Roman"/>
          <w:b/>
        </w:rPr>
      </w:pPr>
      <w:r w:rsidRPr="00373823">
        <w:rPr>
          <w:rFonts w:eastAsia="Times New Roman"/>
          <w:b/>
        </w:rPr>
        <w:t>Student Welfare</w:t>
      </w:r>
    </w:p>
    <w:p w:rsidR="0053378B" w:rsidRPr="00373823" w:rsidRDefault="0053378B" w:rsidP="0053378B">
      <w:pPr>
        <w:ind w:left="567" w:hanging="567"/>
        <w:rPr>
          <w:rFonts w:eastAsia="Times New Roman"/>
          <w:b/>
        </w:rPr>
      </w:pPr>
    </w:p>
    <w:p w:rsidR="0053378B" w:rsidRPr="00373823" w:rsidRDefault="0053378B" w:rsidP="0053378B">
      <w:pPr>
        <w:numPr>
          <w:ilvl w:val="0"/>
          <w:numId w:val="1"/>
        </w:numPr>
        <w:ind w:left="567" w:hanging="567"/>
        <w:contextualSpacing/>
        <w:rPr>
          <w:rFonts w:eastAsia="Times New Roman"/>
        </w:rPr>
      </w:pPr>
      <w:r w:rsidRPr="00373823">
        <w:rPr>
          <w:rFonts w:eastAsia="Times New Roman"/>
        </w:rPr>
        <w:t>To contribute to the review of the Behaviour Policy and Attendance Policy to make recommendations to the governing board.</w:t>
      </w:r>
    </w:p>
    <w:p w:rsidR="0053378B" w:rsidRPr="00373823" w:rsidRDefault="0053378B" w:rsidP="0053378B">
      <w:pPr>
        <w:ind w:left="567" w:hanging="567"/>
        <w:rPr>
          <w:rFonts w:eastAsia="Times New Roman"/>
        </w:rPr>
      </w:pPr>
    </w:p>
    <w:p w:rsidR="0053378B" w:rsidRPr="00373823" w:rsidRDefault="0053378B" w:rsidP="0053378B">
      <w:pPr>
        <w:numPr>
          <w:ilvl w:val="0"/>
          <w:numId w:val="1"/>
        </w:numPr>
        <w:ind w:left="567" w:hanging="567"/>
        <w:contextualSpacing/>
        <w:rPr>
          <w:rFonts w:eastAsia="Times New Roman"/>
        </w:rPr>
      </w:pPr>
      <w:r w:rsidRPr="00373823">
        <w:rPr>
          <w:rFonts w:eastAsia="Times New Roman"/>
        </w:rPr>
        <w:t>To receive regular reports from the headteacher on student behaviour and discipline matters.</w:t>
      </w:r>
    </w:p>
    <w:p w:rsidR="0053378B" w:rsidRPr="00373823" w:rsidRDefault="0053378B" w:rsidP="0053378B">
      <w:pPr>
        <w:ind w:left="567" w:hanging="567"/>
        <w:rPr>
          <w:rFonts w:eastAsia="Times New Roman"/>
        </w:rPr>
      </w:pPr>
    </w:p>
    <w:p w:rsidR="0053378B" w:rsidRPr="00373823" w:rsidRDefault="0053378B" w:rsidP="0053378B">
      <w:pPr>
        <w:numPr>
          <w:ilvl w:val="0"/>
          <w:numId w:val="1"/>
        </w:numPr>
        <w:ind w:left="567" w:hanging="567"/>
        <w:contextualSpacing/>
        <w:rPr>
          <w:rFonts w:eastAsia="Times New Roman"/>
        </w:rPr>
      </w:pPr>
      <w:r w:rsidRPr="00373823">
        <w:rPr>
          <w:rFonts w:eastAsia="Times New Roman"/>
        </w:rPr>
        <w:t>To contribute to the review of the anti-bullying policy.</w:t>
      </w:r>
    </w:p>
    <w:p w:rsidR="0053378B" w:rsidRPr="00373823" w:rsidRDefault="0053378B" w:rsidP="0053378B">
      <w:pPr>
        <w:rPr>
          <w:rFonts w:eastAsia="Times New Roman"/>
          <w:b/>
        </w:rPr>
      </w:pPr>
    </w:p>
    <w:p w:rsidR="0053378B" w:rsidRPr="00373823" w:rsidRDefault="0053378B" w:rsidP="0053378B">
      <w:pPr>
        <w:ind w:left="567" w:hanging="567"/>
        <w:rPr>
          <w:rFonts w:eastAsia="Times New Roman"/>
          <w:b/>
        </w:rPr>
      </w:pPr>
      <w:r w:rsidRPr="00373823">
        <w:rPr>
          <w:rFonts w:eastAsia="Times New Roman"/>
          <w:b/>
        </w:rPr>
        <w:t>Church</w:t>
      </w:r>
    </w:p>
    <w:p w:rsidR="0053378B" w:rsidRPr="00373823" w:rsidRDefault="0053378B" w:rsidP="0053378B">
      <w:pPr>
        <w:ind w:left="567" w:hanging="567"/>
        <w:rPr>
          <w:rFonts w:eastAsia="Times New Roman"/>
          <w:b/>
        </w:rPr>
      </w:pPr>
    </w:p>
    <w:p w:rsidR="0053378B" w:rsidRPr="00373823" w:rsidRDefault="0053378B" w:rsidP="0053378B">
      <w:pPr>
        <w:numPr>
          <w:ilvl w:val="0"/>
          <w:numId w:val="1"/>
        </w:numPr>
        <w:ind w:left="567" w:hanging="567"/>
        <w:contextualSpacing/>
        <w:rPr>
          <w:rFonts w:eastAsia="Calibri"/>
        </w:rPr>
      </w:pPr>
      <w:r w:rsidRPr="00373823">
        <w:rPr>
          <w:rFonts w:eastAsia="Calibri"/>
        </w:rPr>
        <w:t>To promote the key features of church school distinctiveness</w:t>
      </w:r>
    </w:p>
    <w:p w:rsidR="0053378B" w:rsidRPr="00373823" w:rsidRDefault="0053378B" w:rsidP="0053378B">
      <w:pPr>
        <w:ind w:left="567" w:hanging="567"/>
        <w:rPr>
          <w:rFonts w:eastAsia="Calibri"/>
        </w:rPr>
      </w:pPr>
    </w:p>
    <w:p w:rsidR="0053378B" w:rsidRPr="00373823" w:rsidRDefault="0053378B" w:rsidP="0053378B">
      <w:pPr>
        <w:numPr>
          <w:ilvl w:val="0"/>
          <w:numId w:val="1"/>
        </w:numPr>
        <w:spacing w:after="200" w:line="276" w:lineRule="auto"/>
        <w:ind w:left="567" w:hanging="567"/>
        <w:contextualSpacing/>
        <w:rPr>
          <w:rFonts w:eastAsia="Calibri"/>
        </w:rPr>
      </w:pPr>
      <w:r w:rsidRPr="00373823">
        <w:rPr>
          <w:rFonts w:eastAsia="Calibri"/>
        </w:rPr>
        <w:t>To take a lead role in monitoring the distinctiveness and effectiveness of the school as a church school in relation to SIAMS</w:t>
      </w:r>
    </w:p>
    <w:p w:rsidR="0053378B" w:rsidRPr="00373823" w:rsidRDefault="0053378B" w:rsidP="0053378B">
      <w:pPr>
        <w:spacing w:after="200" w:line="276" w:lineRule="auto"/>
        <w:ind w:left="567"/>
        <w:contextualSpacing/>
        <w:rPr>
          <w:rFonts w:eastAsia="Calibri"/>
        </w:rPr>
      </w:pPr>
    </w:p>
    <w:p w:rsidR="0053378B" w:rsidRPr="00373823" w:rsidRDefault="0053378B" w:rsidP="0053378B">
      <w:pPr>
        <w:numPr>
          <w:ilvl w:val="0"/>
          <w:numId w:val="1"/>
        </w:numPr>
        <w:spacing w:after="200" w:line="276" w:lineRule="auto"/>
        <w:ind w:left="567" w:hanging="567"/>
        <w:contextualSpacing/>
        <w:rPr>
          <w:rFonts w:eastAsia="Calibri"/>
        </w:rPr>
      </w:pPr>
      <w:r w:rsidRPr="00373823">
        <w:rPr>
          <w:rFonts w:eastAsia="Calibri"/>
        </w:rPr>
        <w:t xml:space="preserve">To maintain the foundation of the school as set out in the Trust Deed </w:t>
      </w:r>
    </w:p>
    <w:p w:rsidR="0053378B" w:rsidRPr="00373823" w:rsidRDefault="0053378B" w:rsidP="0053378B">
      <w:pPr>
        <w:spacing w:after="200" w:line="276" w:lineRule="auto"/>
        <w:ind w:left="567"/>
        <w:contextualSpacing/>
        <w:rPr>
          <w:rFonts w:eastAsia="Calibri"/>
        </w:rPr>
      </w:pPr>
    </w:p>
    <w:p w:rsidR="0053378B" w:rsidRPr="00373823" w:rsidRDefault="0053378B" w:rsidP="0053378B">
      <w:pPr>
        <w:numPr>
          <w:ilvl w:val="0"/>
          <w:numId w:val="1"/>
        </w:numPr>
        <w:spacing w:after="200" w:line="276" w:lineRule="auto"/>
        <w:ind w:left="567" w:hanging="567"/>
        <w:contextualSpacing/>
        <w:rPr>
          <w:rFonts w:eastAsia="Calibri"/>
        </w:rPr>
      </w:pPr>
      <w:r w:rsidRPr="00373823">
        <w:rPr>
          <w:rFonts w:eastAsia="Calibri"/>
        </w:rPr>
        <w:t xml:space="preserve">To promote the school as an inclusive school, respecting people of faith, of no faith and of other faiths, within the context of the school as a church school </w:t>
      </w:r>
    </w:p>
    <w:p w:rsidR="0053378B" w:rsidRPr="00373823" w:rsidRDefault="0053378B" w:rsidP="0053378B">
      <w:pPr>
        <w:ind w:left="567" w:hanging="567"/>
        <w:rPr>
          <w:rFonts w:eastAsia="Times New Roman"/>
          <w:b/>
        </w:rPr>
      </w:pPr>
    </w:p>
    <w:p w:rsidR="0053378B" w:rsidRPr="00373823" w:rsidRDefault="0053378B" w:rsidP="0053378B">
      <w:pPr>
        <w:rPr>
          <w:rFonts w:eastAsia="Times New Roman"/>
          <w:b/>
        </w:rPr>
      </w:pPr>
      <w:r w:rsidRPr="00373823">
        <w:rPr>
          <w:rFonts w:eastAsia="Times New Roman"/>
          <w:b/>
        </w:rPr>
        <w:t>Engagement</w:t>
      </w:r>
    </w:p>
    <w:p w:rsidR="0053378B" w:rsidRPr="00373823" w:rsidRDefault="0053378B" w:rsidP="0053378B">
      <w:pPr>
        <w:ind w:left="567" w:hanging="567"/>
        <w:rPr>
          <w:rFonts w:eastAsia="Times New Roman"/>
          <w:b/>
        </w:rPr>
      </w:pPr>
    </w:p>
    <w:p w:rsidR="0053378B" w:rsidRPr="00373823" w:rsidRDefault="0053378B" w:rsidP="0053378B">
      <w:pPr>
        <w:numPr>
          <w:ilvl w:val="0"/>
          <w:numId w:val="1"/>
        </w:numPr>
        <w:ind w:left="567" w:hanging="567"/>
        <w:rPr>
          <w:rFonts w:eastAsia="Times New Roman"/>
        </w:rPr>
      </w:pPr>
      <w:r w:rsidRPr="00373823">
        <w:rPr>
          <w:rFonts w:eastAsia="Times New Roman"/>
        </w:rPr>
        <w:t>To monitor the school’s publicity, public presentation and relationships with the wider community.</w:t>
      </w:r>
    </w:p>
    <w:p w:rsidR="0053378B" w:rsidRPr="00373823" w:rsidRDefault="0053378B" w:rsidP="0053378B">
      <w:pPr>
        <w:ind w:left="567" w:hanging="567"/>
        <w:rPr>
          <w:rFonts w:eastAsia="Times New Roman"/>
        </w:rPr>
      </w:pPr>
    </w:p>
    <w:p w:rsidR="0053378B" w:rsidRPr="00373823" w:rsidRDefault="0053378B" w:rsidP="0053378B">
      <w:pPr>
        <w:numPr>
          <w:ilvl w:val="0"/>
          <w:numId w:val="1"/>
        </w:numPr>
        <w:tabs>
          <w:tab w:val="left" w:pos="993"/>
          <w:tab w:val="left" w:pos="1418"/>
        </w:tabs>
        <w:ind w:left="567" w:hanging="567"/>
        <w:jc w:val="both"/>
        <w:rPr>
          <w:rFonts w:eastAsia="Times New Roman"/>
        </w:rPr>
      </w:pPr>
      <w:r w:rsidRPr="00373823">
        <w:rPr>
          <w:rFonts w:eastAsia="Times New Roman"/>
        </w:rPr>
        <w:t>To identify and celebrate student achievement</w:t>
      </w:r>
    </w:p>
    <w:p w:rsidR="0053378B" w:rsidRPr="00373823" w:rsidRDefault="0053378B" w:rsidP="0053378B">
      <w:pPr>
        <w:rPr>
          <w:rFonts w:eastAsia="Calibri"/>
        </w:rPr>
      </w:pPr>
    </w:p>
    <w:p w:rsidR="0053378B" w:rsidRPr="00373823" w:rsidRDefault="0053378B" w:rsidP="0053378B">
      <w:pPr>
        <w:rPr>
          <w:rFonts w:eastAsia="Calibri"/>
        </w:rPr>
      </w:pPr>
    </w:p>
    <w:p w:rsidR="0053378B" w:rsidRPr="00373823" w:rsidRDefault="0053378B" w:rsidP="0053378B">
      <w:pPr>
        <w:rPr>
          <w:rFonts w:eastAsia="Calibri"/>
        </w:rPr>
      </w:pPr>
      <w:r w:rsidRPr="00373823">
        <w:rPr>
          <w:rFonts w:eastAsia="Calibri"/>
        </w:rPr>
        <w:t xml:space="preserve">Reviewed: </w:t>
      </w:r>
      <w:r>
        <w:rPr>
          <w:rFonts w:eastAsia="Calibri"/>
        </w:rPr>
        <w:t>5</w:t>
      </w:r>
      <w:r w:rsidRPr="005258EB">
        <w:rPr>
          <w:rFonts w:eastAsia="Calibri"/>
          <w:vertAlign w:val="superscript"/>
        </w:rPr>
        <w:t>th</w:t>
      </w:r>
      <w:r>
        <w:rPr>
          <w:rFonts w:eastAsia="Calibri"/>
        </w:rPr>
        <w:t xml:space="preserve"> October 2022</w:t>
      </w:r>
    </w:p>
    <w:p w:rsidR="0053378B" w:rsidRPr="00373823" w:rsidRDefault="0053378B" w:rsidP="0053378B">
      <w:pPr>
        <w:rPr>
          <w:rFonts w:eastAsia="Calibri"/>
        </w:rPr>
      </w:pPr>
      <w:r w:rsidRPr="00373823">
        <w:rPr>
          <w:rFonts w:eastAsia="Calibri"/>
        </w:rPr>
        <w:t xml:space="preserve">Adopted: </w:t>
      </w:r>
      <w:r w:rsidR="009E5240">
        <w:rPr>
          <w:rFonts w:eastAsia="Calibri"/>
        </w:rPr>
        <w:t>7</w:t>
      </w:r>
      <w:r w:rsidR="009E5240" w:rsidRPr="009E5240">
        <w:rPr>
          <w:rFonts w:eastAsia="Calibri"/>
          <w:vertAlign w:val="superscript"/>
        </w:rPr>
        <w:t>th</w:t>
      </w:r>
      <w:r w:rsidR="009E5240">
        <w:rPr>
          <w:rFonts w:eastAsia="Calibri"/>
        </w:rPr>
        <w:t xml:space="preserve"> December 2022</w:t>
      </w:r>
    </w:p>
    <w:p w:rsidR="0053378B" w:rsidRDefault="0053378B" w:rsidP="0053378B">
      <w:r w:rsidRPr="00373823">
        <w:rPr>
          <w:rFonts w:eastAsia="Calibri"/>
        </w:rPr>
        <w:t>Next Review: Autumn 202</w:t>
      </w:r>
      <w:r>
        <w:rPr>
          <w:rFonts w:eastAsia="Calibri"/>
        </w:rPr>
        <w:t>3</w:t>
      </w:r>
    </w:p>
    <w:p w:rsidR="00DE1A59" w:rsidRDefault="00A145E5"/>
    <w:sectPr w:rsidR="00DE1A59" w:rsidSect="00B135C8">
      <w:headerReference w:type="first" r:id="rId7"/>
      <w:pgSz w:w="11906" w:h="16838"/>
      <w:pgMar w:top="709" w:right="1274" w:bottom="1276" w:left="1440" w:header="708" w:footer="10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737" w:rsidRDefault="00855A5A">
      <w:r>
        <w:separator/>
      </w:r>
    </w:p>
  </w:endnote>
  <w:endnote w:type="continuationSeparator" w:id="0">
    <w:p w:rsidR="00E75737" w:rsidRDefault="0085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737" w:rsidRDefault="00855A5A">
      <w:r>
        <w:separator/>
      </w:r>
    </w:p>
  </w:footnote>
  <w:footnote w:type="continuationSeparator" w:id="0">
    <w:p w:rsidR="00E75737" w:rsidRDefault="0085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105" w:rsidRDefault="004B0105" w:rsidP="004B0105">
    <w:pPr>
      <w:pStyle w:val="Header"/>
    </w:pPr>
    <w:r>
      <w:t>Balshaw’s Church of England High School</w:t>
    </w:r>
  </w:p>
  <w:p w:rsidR="00306CCD" w:rsidRDefault="00A14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314B"/>
    <w:multiLevelType w:val="hybridMultilevel"/>
    <w:tmpl w:val="CB3EBA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E2BF2"/>
    <w:multiLevelType w:val="hybridMultilevel"/>
    <w:tmpl w:val="27A8DC04"/>
    <w:lvl w:ilvl="0" w:tplc="08090001">
      <w:start w:val="1"/>
      <w:numFmt w:val="bullet"/>
      <w:lvlText w:val=""/>
      <w:lvlJc w:val="left"/>
      <w:pPr>
        <w:ind w:left="927" w:hanging="360"/>
      </w:pPr>
      <w:rPr>
        <w:rFonts w:ascii="Symbol" w:hAnsi="Symbol" w:hint="default"/>
      </w:rPr>
    </w:lvl>
    <w:lvl w:ilvl="1" w:tplc="C8669F38">
      <w:start w:val="1"/>
      <w:numFmt w:val="bullet"/>
      <w:lvlText w:val="-"/>
      <w:lvlJc w:val="left"/>
      <w:pPr>
        <w:ind w:left="1647" w:hanging="360"/>
      </w:pPr>
      <w:rPr>
        <w:rFonts w:ascii="Calibri" w:hAnsi="Calibri"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8B"/>
    <w:rsid w:val="000638BE"/>
    <w:rsid w:val="004B0105"/>
    <w:rsid w:val="0053378B"/>
    <w:rsid w:val="00855A5A"/>
    <w:rsid w:val="00864FAC"/>
    <w:rsid w:val="009E5240"/>
    <w:rsid w:val="00A145E5"/>
    <w:rsid w:val="00B6542B"/>
    <w:rsid w:val="00CD22E2"/>
    <w:rsid w:val="00E7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64651-0C07-417E-B800-34ECE0E1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3378B"/>
    <w:pPr>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8B"/>
    <w:pPr>
      <w:tabs>
        <w:tab w:val="center" w:pos="4513"/>
        <w:tab w:val="right" w:pos="9026"/>
      </w:tabs>
    </w:pPr>
  </w:style>
  <w:style w:type="character" w:customStyle="1" w:styleId="HeaderChar">
    <w:name w:val="Header Char"/>
    <w:basedOn w:val="DefaultParagraphFont"/>
    <w:link w:val="Header"/>
    <w:uiPriority w:val="99"/>
    <w:rsid w:val="0053378B"/>
    <w:rPr>
      <w:rFonts w:ascii="Arial" w:eastAsia="Arial" w:hAnsi="Arial" w:cs="Arial"/>
      <w:color w:val="000000"/>
      <w:sz w:val="24"/>
      <w:szCs w:val="24"/>
      <w:lang w:eastAsia="en-GB"/>
    </w:rPr>
  </w:style>
  <w:style w:type="paragraph" w:styleId="Footer">
    <w:name w:val="footer"/>
    <w:basedOn w:val="Normal"/>
    <w:link w:val="FooterChar"/>
    <w:uiPriority w:val="99"/>
    <w:unhideWhenUsed/>
    <w:rsid w:val="00855A5A"/>
    <w:pPr>
      <w:tabs>
        <w:tab w:val="center" w:pos="4513"/>
        <w:tab w:val="right" w:pos="9026"/>
      </w:tabs>
    </w:pPr>
  </w:style>
  <w:style w:type="character" w:customStyle="1" w:styleId="FooterChar">
    <w:name w:val="Footer Char"/>
    <w:basedOn w:val="DefaultParagraphFont"/>
    <w:link w:val="Footer"/>
    <w:uiPriority w:val="99"/>
    <w:rsid w:val="00855A5A"/>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Newsome</dc:creator>
  <cp:keywords/>
  <dc:description/>
  <cp:lastModifiedBy>A Pearson</cp:lastModifiedBy>
  <cp:revision>2</cp:revision>
  <dcterms:created xsi:type="dcterms:W3CDTF">2023-01-09T12:46:00Z</dcterms:created>
  <dcterms:modified xsi:type="dcterms:W3CDTF">2023-01-09T12:46:00Z</dcterms:modified>
</cp:coreProperties>
</file>