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094C5" w14:textId="16C1DBBE" w:rsidR="00404131" w:rsidRDefault="009C7AFB" w:rsidP="005737F0">
      <w:pPr>
        <w:sectPr w:rsidR="00404131" w:rsidSect="001427AA">
          <w:headerReference w:type="default" r:id="rId11"/>
          <w:footerReference w:type="default" r:id="rId12"/>
          <w:headerReference w:type="first" r:id="rId13"/>
          <w:footerReference w:type="first" r:id="rId14"/>
          <w:pgSz w:w="11906" w:h="16838" w:code="9"/>
          <w:pgMar w:top="1418" w:right="1418" w:bottom="1418" w:left="1418" w:header="454" w:footer="454" w:gutter="0"/>
          <w:cols w:space="708"/>
          <w:titlePg/>
          <w:docGrid w:linePitch="360"/>
        </w:sectPr>
      </w:pPr>
      <w:r>
        <w:rPr>
          <w:noProof/>
        </w:rPr>
        <mc:AlternateContent>
          <mc:Choice Requires="wps">
            <w:drawing>
              <wp:anchor distT="46990" distB="46990" distL="90170" distR="90170" simplePos="0" relativeHeight="251659264" behindDoc="0" locked="1" layoutInCell="1" allowOverlap="0" wp14:anchorId="6E394AB8" wp14:editId="4421F707">
                <wp:simplePos x="0" y="0"/>
                <wp:positionH relativeFrom="column">
                  <wp:posOffset>-200660</wp:posOffset>
                </wp:positionH>
                <wp:positionV relativeFrom="page">
                  <wp:posOffset>5135880</wp:posOffset>
                </wp:positionV>
                <wp:extent cx="6486525" cy="4260215"/>
                <wp:effectExtent l="0" t="0" r="0" b="6985"/>
                <wp:wrapSquare wrapText="lef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486525" cy="4260215"/>
                        </a:xfrm>
                        <a:prstGeom prst="rect">
                          <a:avLst/>
                        </a:prstGeom>
                        <a:noFill/>
                        <a:ln w="6350">
                          <a:noFill/>
                        </a:ln>
                      </wps:spPr>
                      <wps:txbx>
                        <w:txbxContent>
                          <w:p w14:paraId="6A63CA56" w14:textId="62EA6CEF" w:rsidR="003B4948" w:rsidRPr="00392FFD" w:rsidRDefault="00392FFD" w:rsidP="00D9224C">
                            <w:pPr>
                              <w:pStyle w:val="Title"/>
                              <w:rPr>
                                <w:sz w:val="92"/>
                                <w:szCs w:val="92"/>
                                <w:lang w:eastAsia="en-US"/>
                              </w:rPr>
                            </w:pPr>
                            <w:r w:rsidRPr="00392FFD">
                              <w:rPr>
                                <w:sz w:val="92"/>
                                <w:szCs w:val="92"/>
                                <w:lang w:eastAsia="en-US"/>
                              </w:rPr>
                              <w:t xml:space="preserve">Schools Financial Services </w:t>
                            </w:r>
                          </w:p>
                          <w:p w14:paraId="30A57249" w14:textId="72014BC0" w:rsidR="003B4948" w:rsidRDefault="00392FFD" w:rsidP="00392FFD">
                            <w:pPr>
                              <w:pStyle w:val="Subtitle"/>
                              <w:rPr>
                                <w:sz w:val="92"/>
                                <w:szCs w:val="92"/>
                              </w:rPr>
                            </w:pPr>
                            <w:r w:rsidRPr="00392FFD">
                              <w:rPr>
                                <w:sz w:val="92"/>
                                <w:szCs w:val="92"/>
                              </w:rPr>
                              <w:t>Guidance – Schools Charging and Remissions Policy</w:t>
                            </w:r>
                          </w:p>
                          <w:p w14:paraId="3B17D5AD" w14:textId="77777777" w:rsidR="00D47AD6" w:rsidRDefault="00D47AD6" w:rsidP="00B42265"/>
                          <w:p w14:paraId="4CAC6718" w14:textId="45BCBAF6" w:rsidR="00B42265" w:rsidRPr="00B42265" w:rsidRDefault="00670D37" w:rsidP="00B42265">
                            <w:r>
                              <w:t>Reviewed</w:t>
                            </w:r>
                            <w:r w:rsidR="00B42265">
                              <w:t xml:space="preserve"> Summer2</w:t>
                            </w:r>
                            <w:r w:rsidR="008B6D25">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94AB8" id="_x0000_t202" coordsize="21600,21600" o:spt="202" path="m,l,21600r21600,l21600,xe">
                <v:stroke joinstyle="miter"/>
                <v:path gradientshapeok="t" o:connecttype="rect"/>
              </v:shapetype>
              <v:shape id="Text Box 1" o:spid="_x0000_s1026" type="#_x0000_t202" style="position:absolute;margin-left:-15.8pt;margin-top:404.4pt;width:510.75pt;height:335.45pt;z-index:251659264;visibility:visible;mso-wrap-style:square;mso-width-percent:0;mso-height-percent:0;mso-wrap-distance-left:7.1pt;mso-wrap-distance-top:3.7pt;mso-wrap-distance-right:7.1pt;mso-wrap-distance-bottom:3.7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" o:allowoverlap="f" filled="f" stroked="f" strokeweight=".5pt">
                <o:lock v:ext="edit" aspectratio="t"/>
                <v:textbox>
                  <w:txbxContent>
                    <w:p w14:paraId="6A63CA56" w14:textId="62EA6CEF" w:rsidR="003B4948" w:rsidRPr="00392FFD" w:rsidRDefault="00392FFD" w:rsidP="00D9224C">
                      <w:pPr>
                        <w:pStyle w:val="Title"/>
                        <w:rPr>
                          <w:sz w:val="92"/>
                          <w:szCs w:val="92"/>
                          <w:lang w:eastAsia="en-US"/>
                        </w:rPr>
                      </w:pPr>
                      <w:r w:rsidRPr="00392FFD">
                        <w:rPr>
                          <w:sz w:val="92"/>
                          <w:szCs w:val="92"/>
                          <w:lang w:eastAsia="en-US"/>
                        </w:rPr>
                        <w:t xml:space="preserve">Schools Financial Services </w:t>
                      </w:r>
                    </w:p>
                    <w:p w14:paraId="30A57249" w14:textId="72014BC0" w:rsidR="003B4948" w:rsidRDefault="00392FFD" w:rsidP="00392FFD">
                      <w:pPr>
                        <w:pStyle w:val="Subtitle"/>
                        <w:rPr>
                          <w:sz w:val="92"/>
                          <w:szCs w:val="92"/>
                        </w:rPr>
                      </w:pPr>
                      <w:r w:rsidRPr="00392FFD">
                        <w:rPr>
                          <w:sz w:val="92"/>
                          <w:szCs w:val="92"/>
                        </w:rPr>
                        <w:t>Guidance – Schools Charging and Remissions Policy</w:t>
                      </w:r>
                    </w:p>
                    <w:p w14:paraId="3B17D5AD" w14:textId="77777777" w:rsidR="00D47AD6" w:rsidRDefault="00D47AD6" w:rsidP="00B42265"/>
                    <w:p w14:paraId="4CAC6718" w14:textId="45BCBAF6" w:rsidR="00B42265" w:rsidRPr="00B42265" w:rsidRDefault="00670D37" w:rsidP="00B42265">
                      <w:r>
                        <w:t>Reviewed</w:t>
                      </w:r>
                      <w:r w:rsidR="00B42265">
                        <w:t xml:space="preserve"> Summer2</w:t>
                      </w:r>
                      <w:r w:rsidR="008B6D25">
                        <w:t>5</w:t>
                      </w:r>
                    </w:p>
                  </w:txbxContent>
                </v:textbox>
                <w10:wrap type="square" side="left" anchory="page"/>
                <w10:anchorlock/>
              </v:shape>
            </w:pict>
          </mc:Fallback>
        </mc:AlternateContent>
      </w:r>
    </w:p>
    <w:p w14:paraId="1E169699" w14:textId="77777777" w:rsidR="00BC6BB0" w:rsidRDefault="00BC6BB0" w:rsidP="00BC6BB0">
      <w:pPr>
        <w:jc w:val="both"/>
        <w:rPr>
          <w:rFonts w:eastAsia="Times New Roman" w:cs="Arial"/>
          <w:b/>
        </w:rPr>
      </w:pPr>
    </w:p>
    <w:p w14:paraId="629B3206" w14:textId="14A52203" w:rsidR="00962C4F" w:rsidRPr="008036F7" w:rsidRDefault="00962C4F" w:rsidP="00BC6BB0">
      <w:pPr>
        <w:jc w:val="both"/>
        <w:rPr>
          <w:rFonts w:eastAsia="Times New Roman" w:cs="Arial"/>
          <w:b/>
        </w:rPr>
      </w:pPr>
      <w:r w:rsidRPr="008036F7">
        <w:rPr>
          <w:rFonts w:eastAsia="Times New Roman" w:cs="Arial"/>
          <w:b/>
        </w:rPr>
        <w:t>INTRODUCTION</w:t>
      </w:r>
    </w:p>
    <w:p w14:paraId="76DB0597" w14:textId="77777777" w:rsidR="00962C4F" w:rsidRPr="008036F7" w:rsidRDefault="00962C4F" w:rsidP="00962C4F">
      <w:pPr>
        <w:ind w:left="360"/>
        <w:jc w:val="both"/>
        <w:rPr>
          <w:rFonts w:eastAsia="Times New Roman" w:cs="Arial"/>
          <w:b/>
        </w:rPr>
      </w:pPr>
    </w:p>
    <w:p w14:paraId="4B7263E5" w14:textId="77777777" w:rsidR="00962C4F" w:rsidRPr="008036F7" w:rsidRDefault="00962C4F" w:rsidP="00BC6BB0">
      <w:pPr>
        <w:jc w:val="both"/>
        <w:rPr>
          <w:rFonts w:eastAsia="Times New Roman" w:cs="Arial"/>
        </w:rPr>
      </w:pPr>
      <w:r w:rsidRPr="008036F7">
        <w:rPr>
          <w:rFonts w:eastAsia="Times New Roman" w:cs="Arial"/>
        </w:rPr>
        <w:t>The charging and remissions policy is subject to annual review to ensure compliance with statutory requirements.</w:t>
      </w:r>
    </w:p>
    <w:p w14:paraId="7E6F33B6" w14:textId="77777777" w:rsidR="00962C4F" w:rsidRPr="008036F7" w:rsidRDefault="00962C4F" w:rsidP="00962C4F">
      <w:pPr>
        <w:ind w:left="360"/>
        <w:jc w:val="both"/>
        <w:rPr>
          <w:rFonts w:eastAsia="Times New Roman" w:cs="Arial"/>
        </w:rPr>
      </w:pPr>
    </w:p>
    <w:p w14:paraId="0B1FC010" w14:textId="77777777" w:rsidR="00962C4F" w:rsidRPr="008036F7" w:rsidRDefault="00962C4F" w:rsidP="00962C4F">
      <w:pPr>
        <w:ind w:left="360"/>
        <w:jc w:val="both"/>
        <w:rPr>
          <w:rFonts w:eastAsia="Times New Roman" w:cs="Arial"/>
        </w:rPr>
      </w:pPr>
    </w:p>
    <w:p w14:paraId="5C17CB80" w14:textId="77777777" w:rsidR="00962C4F" w:rsidRPr="008036F7" w:rsidRDefault="00962C4F" w:rsidP="00BC6BB0">
      <w:pPr>
        <w:jc w:val="both"/>
        <w:rPr>
          <w:rFonts w:eastAsia="Times New Roman" w:cs="Arial"/>
          <w:b/>
        </w:rPr>
      </w:pPr>
      <w:r w:rsidRPr="008036F7">
        <w:rPr>
          <w:rFonts w:eastAsia="Times New Roman" w:cs="Arial"/>
          <w:b/>
        </w:rPr>
        <w:t>CHARGING POLICY</w:t>
      </w:r>
    </w:p>
    <w:p w14:paraId="17E6D55A" w14:textId="77777777" w:rsidR="00962C4F" w:rsidRPr="008036F7" w:rsidRDefault="00962C4F" w:rsidP="00962C4F">
      <w:pPr>
        <w:ind w:left="360"/>
        <w:jc w:val="both"/>
        <w:rPr>
          <w:rFonts w:eastAsia="Times New Roman" w:cs="Arial"/>
        </w:rPr>
      </w:pPr>
    </w:p>
    <w:p w14:paraId="0D93AE19" w14:textId="77777777" w:rsidR="00962C4F" w:rsidRPr="008036F7" w:rsidRDefault="00962C4F" w:rsidP="00BC6BB0">
      <w:pPr>
        <w:jc w:val="both"/>
        <w:rPr>
          <w:rFonts w:eastAsia="Times New Roman" w:cs="Arial"/>
        </w:rPr>
      </w:pPr>
      <w:r w:rsidRPr="008036F7">
        <w:rPr>
          <w:rFonts w:eastAsia="Times New Roman" w:cs="Arial"/>
          <w:b/>
        </w:rPr>
        <w:t>Activities without charge</w:t>
      </w:r>
    </w:p>
    <w:p w14:paraId="758AA4BC" w14:textId="77777777" w:rsidR="00962C4F" w:rsidRPr="008036F7" w:rsidRDefault="00962C4F" w:rsidP="00962C4F">
      <w:pPr>
        <w:ind w:left="360"/>
        <w:jc w:val="both"/>
        <w:rPr>
          <w:rFonts w:eastAsia="Times New Roman" w:cs="Arial"/>
        </w:rPr>
      </w:pPr>
    </w:p>
    <w:p w14:paraId="62DEAE37" w14:textId="77777777" w:rsidR="00962C4F" w:rsidRPr="008036F7" w:rsidRDefault="00962C4F" w:rsidP="00BC6BB0">
      <w:pPr>
        <w:jc w:val="both"/>
        <w:rPr>
          <w:rFonts w:eastAsia="Times New Roman" w:cs="Arial"/>
        </w:rPr>
      </w:pPr>
      <w:r w:rsidRPr="008036F7">
        <w:rPr>
          <w:rFonts w:eastAsia="Times New Roman" w:cs="Arial"/>
        </w:rPr>
        <w:t>There will be no charge for the following activities:</w:t>
      </w:r>
    </w:p>
    <w:p w14:paraId="13CE5FCE" w14:textId="77777777" w:rsidR="00962C4F" w:rsidRDefault="00962C4F" w:rsidP="00BC6BB0">
      <w:pPr>
        <w:jc w:val="both"/>
        <w:rPr>
          <w:rFonts w:eastAsia="Times New Roman" w:cs="Arial"/>
        </w:rPr>
      </w:pPr>
    </w:p>
    <w:p w14:paraId="4B9503A1" w14:textId="4D7D9B3C"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Education provided wholly or mostly during school hours. This includes the supply of any materials, books, instruments, other equipment and also transport provided in school hours to carry pupils between the school and an </w:t>
      </w:r>
      <w:r w:rsidR="00226EFC" w:rsidRPr="00BC6BB0">
        <w:rPr>
          <w:rFonts w:eastAsia="Times New Roman" w:cs="Arial"/>
          <w:color w:val="000000"/>
        </w:rPr>
        <w:t>activity.</w:t>
      </w:r>
    </w:p>
    <w:p w14:paraId="0C679A5D" w14:textId="77777777" w:rsidR="00BC6BB0" w:rsidRPr="00BC6BB0" w:rsidRDefault="00BC6BB0" w:rsidP="00BC6BB0">
      <w:pPr>
        <w:pStyle w:val="ListParagraph"/>
        <w:jc w:val="both"/>
        <w:rPr>
          <w:rFonts w:eastAsia="Times New Roman" w:cs="Arial"/>
        </w:rPr>
      </w:pPr>
    </w:p>
    <w:p w14:paraId="3809B7AD" w14:textId="68A745E7"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Education provided outside school hours if it is part of the national curriculum, or part of a syllabus for a prescribed public examination which the pupil is being prepared for at the school, or part of religious </w:t>
      </w:r>
      <w:r w:rsidR="00226EFC" w:rsidRPr="00BC6BB0">
        <w:rPr>
          <w:rFonts w:eastAsia="Times New Roman" w:cs="Arial"/>
          <w:color w:val="000000"/>
        </w:rPr>
        <w:t>education.</w:t>
      </w:r>
    </w:p>
    <w:p w14:paraId="67D83A0B" w14:textId="77777777" w:rsidR="00BC6BB0" w:rsidRPr="00BC6BB0" w:rsidRDefault="00BC6BB0" w:rsidP="00BC6BB0">
      <w:pPr>
        <w:pStyle w:val="ListParagraph"/>
        <w:rPr>
          <w:rFonts w:eastAsia="Times New Roman" w:cs="Arial"/>
          <w:color w:val="000000"/>
        </w:rPr>
      </w:pPr>
    </w:p>
    <w:p w14:paraId="09031851" w14:textId="77777777"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Instrumental and vocal music tuition for pupils learning individually or in groups, unless the tuition is provided at the request of the pupil's parent / carer. </w:t>
      </w:r>
    </w:p>
    <w:p w14:paraId="56C898CA" w14:textId="77777777" w:rsidR="00BC6BB0" w:rsidRPr="00BC6BB0" w:rsidRDefault="00BC6BB0" w:rsidP="00BC6BB0">
      <w:pPr>
        <w:pStyle w:val="ListParagraph"/>
        <w:rPr>
          <w:rFonts w:eastAsia="Times New Roman" w:cs="Arial"/>
          <w:color w:val="000000"/>
        </w:rPr>
      </w:pPr>
    </w:p>
    <w:p w14:paraId="25F44A7E" w14:textId="2C6C3FBC"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Entry for a prescribed public examination including re-sits if the pupil has been prepared for it at the </w:t>
      </w:r>
      <w:r w:rsidR="00226EFC" w:rsidRPr="00BC6BB0">
        <w:rPr>
          <w:rFonts w:eastAsia="Times New Roman" w:cs="Arial"/>
          <w:color w:val="000000"/>
        </w:rPr>
        <w:t>school.</w:t>
      </w:r>
    </w:p>
    <w:p w14:paraId="27DA98AB" w14:textId="77777777" w:rsidR="00BC6BB0" w:rsidRPr="00BC6BB0" w:rsidRDefault="00BC6BB0" w:rsidP="00BC6BB0">
      <w:pPr>
        <w:pStyle w:val="ListParagraph"/>
        <w:rPr>
          <w:rFonts w:eastAsia="Times New Roman" w:cs="Arial"/>
          <w:color w:val="000000"/>
        </w:rPr>
      </w:pPr>
    </w:p>
    <w:p w14:paraId="68B97677" w14:textId="4B9172F7" w:rsidR="00962C4F"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Examination re-sit(s) if the pupil is being prepared for the re-sit at the school.</w:t>
      </w:r>
    </w:p>
    <w:p w14:paraId="2EF7F95C" w14:textId="77777777" w:rsidR="00BC6BB0" w:rsidRDefault="00BC6BB0" w:rsidP="00BC6BB0">
      <w:pPr>
        <w:jc w:val="both"/>
        <w:rPr>
          <w:rFonts w:eastAsia="Times New Roman" w:cs="Arial"/>
        </w:rPr>
      </w:pPr>
    </w:p>
    <w:p w14:paraId="5FF55541" w14:textId="73737261" w:rsidR="00962C4F" w:rsidRPr="008036F7" w:rsidRDefault="00962C4F" w:rsidP="00BC6BB0">
      <w:pPr>
        <w:jc w:val="both"/>
        <w:rPr>
          <w:rFonts w:eastAsia="Times New Roman" w:cs="Arial"/>
        </w:rPr>
      </w:pPr>
      <w:r w:rsidRPr="008036F7">
        <w:rPr>
          <w:rFonts w:eastAsia="Times New Roman" w:cs="Arial"/>
          <w:b/>
        </w:rPr>
        <w:t>Voluntary Contributions</w:t>
      </w:r>
    </w:p>
    <w:p w14:paraId="61D48C3B" w14:textId="77777777" w:rsidR="00962C4F" w:rsidRPr="008036F7" w:rsidRDefault="00962C4F" w:rsidP="00962C4F">
      <w:pPr>
        <w:ind w:left="360"/>
        <w:jc w:val="both"/>
        <w:rPr>
          <w:rFonts w:eastAsia="Times New Roman" w:cs="Arial"/>
        </w:rPr>
      </w:pPr>
    </w:p>
    <w:p w14:paraId="3214A9AC" w14:textId="77777777" w:rsidR="00962C4F" w:rsidRPr="008036F7" w:rsidRDefault="00962C4F" w:rsidP="00BC6BB0">
      <w:pPr>
        <w:jc w:val="both"/>
        <w:rPr>
          <w:rFonts w:eastAsia="Times New Roman" w:cs="Arial"/>
        </w:rPr>
      </w:pPr>
      <w:r w:rsidRPr="008036F7">
        <w:rPr>
          <w:rFonts w:eastAsia="Times New Roman" w:cs="Arial"/>
        </w:rPr>
        <w:t>The school may ask for voluntary contributions towards the cost of school-time activities to assist with funding, subject to the following conditions:</w:t>
      </w:r>
    </w:p>
    <w:p w14:paraId="5DBDF716" w14:textId="234C8AB4" w:rsidR="00962C4F" w:rsidRDefault="00962C4F" w:rsidP="00BC6BB0">
      <w:pPr>
        <w:jc w:val="both"/>
        <w:rPr>
          <w:rFonts w:eastAsia="Times New Roman" w:cs="Arial"/>
        </w:rPr>
      </w:pPr>
    </w:p>
    <w:p w14:paraId="08496695" w14:textId="5A864A98" w:rsidR="00BC6BB0"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 xml:space="preserve">Any children of parents who do not wish to contribute will not be treated any </w:t>
      </w:r>
      <w:r w:rsidR="00226EFC" w:rsidRPr="00BC6BB0">
        <w:rPr>
          <w:rFonts w:eastAsia="Times New Roman" w:cs="Arial"/>
          <w:color w:val="000000"/>
        </w:rPr>
        <w:t>differently.</w:t>
      </w:r>
    </w:p>
    <w:p w14:paraId="76552749" w14:textId="77777777" w:rsidR="00BC6BB0" w:rsidRPr="00BC6BB0" w:rsidRDefault="00BC6BB0" w:rsidP="00BC6BB0">
      <w:pPr>
        <w:pStyle w:val="ListParagraph"/>
        <w:jc w:val="both"/>
        <w:rPr>
          <w:rFonts w:eastAsia="Times New Roman" w:cs="Arial"/>
        </w:rPr>
      </w:pPr>
    </w:p>
    <w:p w14:paraId="73D1A7B1" w14:textId="02F118E8" w:rsidR="00962C4F" w:rsidRPr="00BC6BB0" w:rsidRDefault="00962C4F" w:rsidP="00BC6BB0">
      <w:pPr>
        <w:pStyle w:val="ListParagraph"/>
        <w:numPr>
          <w:ilvl w:val="0"/>
          <w:numId w:val="44"/>
        </w:numPr>
        <w:jc w:val="both"/>
        <w:rPr>
          <w:rFonts w:eastAsia="Times New Roman" w:cs="Arial"/>
        </w:rPr>
      </w:pPr>
      <w:r w:rsidRPr="00BC6BB0">
        <w:rPr>
          <w:rFonts w:eastAsia="Times New Roman" w:cs="Arial"/>
          <w:color w:val="000000"/>
        </w:rPr>
        <w:t>Where there are insufficient contributions to make the activity viable, or the school cannot fund it from some other source, then the activity will be cancelled.</w:t>
      </w:r>
    </w:p>
    <w:p w14:paraId="4D1B3480" w14:textId="77777777" w:rsidR="00962C4F" w:rsidRPr="008036F7" w:rsidRDefault="00962C4F" w:rsidP="00962C4F">
      <w:pPr>
        <w:adjustRightInd w:val="0"/>
        <w:ind w:left="1080"/>
        <w:jc w:val="both"/>
        <w:rPr>
          <w:rFonts w:eastAsia="Times New Roman" w:cs="Arial"/>
          <w:color w:val="000000"/>
        </w:rPr>
      </w:pPr>
    </w:p>
    <w:p w14:paraId="27B9EE70" w14:textId="77777777" w:rsidR="00962C4F" w:rsidRPr="008036F7" w:rsidRDefault="00962C4F" w:rsidP="00BC6BB0">
      <w:pPr>
        <w:jc w:val="both"/>
        <w:rPr>
          <w:rFonts w:eastAsia="Times New Roman" w:cs="Arial"/>
        </w:rPr>
      </w:pPr>
      <w:r w:rsidRPr="008036F7">
        <w:rPr>
          <w:rFonts w:eastAsia="Times New Roman" w:cs="Arial"/>
        </w:rPr>
        <w:t>All requests to parents for voluntary contributions will make it clear that the contributions are voluntary and that there is no obligation to contribute.</w:t>
      </w:r>
    </w:p>
    <w:p w14:paraId="04F6A244" w14:textId="77777777" w:rsidR="00962C4F" w:rsidRDefault="00962C4F" w:rsidP="00962C4F">
      <w:pPr>
        <w:jc w:val="both"/>
        <w:rPr>
          <w:rFonts w:eastAsia="Times New Roman" w:cs="Arial"/>
        </w:rPr>
      </w:pPr>
    </w:p>
    <w:p w14:paraId="535CF6ED" w14:textId="4AB4B3E4" w:rsidR="00962C4F" w:rsidRPr="008036F7" w:rsidRDefault="00962C4F" w:rsidP="00962C4F">
      <w:pPr>
        <w:jc w:val="both"/>
        <w:rPr>
          <w:rFonts w:eastAsia="Times New Roman" w:cs="Arial"/>
          <w:b/>
        </w:rPr>
      </w:pPr>
      <w:r w:rsidRPr="008036F7">
        <w:rPr>
          <w:rFonts w:eastAsia="Times New Roman" w:cs="Arial"/>
          <w:b/>
        </w:rPr>
        <w:t>Chargeable Activities</w:t>
      </w:r>
    </w:p>
    <w:p w14:paraId="3079D138" w14:textId="77777777" w:rsidR="00962C4F" w:rsidRPr="008036F7" w:rsidRDefault="00962C4F" w:rsidP="00962C4F">
      <w:pPr>
        <w:ind w:left="360"/>
        <w:jc w:val="both"/>
        <w:rPr>
          <w:rFonts w:eastAsia="Times New Roman" w:cs="Arial"/>
        </w:rPr>
      </w:pPr>
    </w:p>
    <w:p w14:paraId="4C5C1321" w14:textId="77777777" w:rsidR="00962C4F" w:rsidRDefault="00962C4F" w:rsidP="00BC6BB0">
      <w:pPr>
        <w:jc w:val="both"/>
        <w:rPr>
          <w:rFonts w:eastAsia="Times New Roman" w:cs="Arial"/>
        </w:rPr>
      </w:pPr>
      <w:r w:rsidRPr="008036F7">
        <w:rPr>
          <w:rFonts w:eastAsia="Times New Roman" w:cs="Arial"/>
        </w:rPr>
        <w:t>The school may recover the full costs of the following activities but charges will not exceed actual cost:</w:t>
      </w:r>
    </w:p>
    <w:p w14:paraId="43C4CC6E" w14:textId="77777777" w:rsidR="00BC6BB0" w:rsidRDefault="00BC6BB0" w:rsidP="00BC6BB0">
      <w:pPr>
        <w:jc w:val="both"/>
        <w:rPr>
          <w:rFonts w:eastAsia="Times New Roman" w:cs="Arial"/>
        </w:rPr>
      </w:pPr>
    </w:p>
    <w:p w14:paraId="2BABFE8A" w14:textId="3273C008"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 xml:space="preserve">Any materials, books, instruments, or equipment, where the child’s parent wishes him/her to own </w:t>
      </w:r>
      <w:r w:rsidR="00226EFC" w:rsidRPr="00BC6BB0">
        <w:rPr>
          <w:rFonts w:eastAsia="Times New Roman" w:cs="Arial"/>
          <w:color w:val="000000"/>
        </w:rPr>
        <w:t>them.</w:t>
      </w:r>
      <w:r w:rsidRPr="00BC6BB0">
        <w:rPr>
          <w:rFonts w:eastAsia="Times New Roman" w:cs="Arial"/>
          <w:color w:val="000000"/>
        </w:rPr>
        <w:t xml:space="preserve"> </w:t>
      </w:r>
    </w:p>
    <w:p w14:paraId="35934B4C" w14:textId="77777777" w:rsidR="00BC6BB0" w:rsidRPr="00BC6BB0" w:rsidRDefault="00BC6BB0" w:rsidP="00BC6BB0">
      <w:pPr>
        <w:pStyle w:val="ListParagraph"/>
        <w:jc w:val="both"/>
        <w:rPr>
          <w:rFonts w:eastAsia="Times New Roman" w:cs="Arial"/>
        </w:rPr>
      </w:pPr>
    </w:p>
    <w:p w14:paraId="2AF54866" w14:textId="54E1A1C0"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Optional extras (see below</w:t>
      </w:r>
      <w:r w:rsidR="00226EFC" w:rsidRPr="00BC6BB0">
        <w:rPr>
          <w:rFonts w:eastAsia="Times New Roman" w:cs="Arial"/>
          <w:color w:val="000000"/>
        </w:rPr>
        <w:t>).</w:t>
      </w:r>
      <w:r w:rsidRPr="00BC6BB0">
        <w:rPr>
          <w:rFonts w:eastAsia="Times New Roman" w:cs="Arial"/>
          <w:color w:val="000000"/>
        </w:rPr>
        <w:t xml:space="preserve"> </w:t>
      </w:r>
    </w:p>
    <w:p w14:paraId="1EE733AB" w14:textId="77777777" w:rsidR="00BC6BB0" w:rsidRPr="00BC6BB0" w:rsidRDefault="00BC6BB0" w:rsidP="00BC6BB0">
      <w:pPr>
        <w:pStyle w:val="ListParagraph"/>
        <w:rPr>
          <w:rFonts w:eastAsia="Times New Roman" w:cs="Arial"/>
          <w:color w:val="000000"/>
        </w:rPr>
      </w:pPr>
    </w:p>
    <w:p w14:paraId="628F3444" w14:textId="42779DFE"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Music and vocal tuition, in limited circumstances</w:t>
      </w:r>
      <w:r w:rsidR="00226EFC">
        <w:rPr>
          <w:rFonts w:eastAsia="Times New Roman" w:cs="Arial"/>
          <w:color w:val="000000"/>
        </w:rPr>
        <w:t xml:space="preserve"> </w:t>
      </w:r>
      <w:r w:rsidRPr="00BC6BB0">
        <w:rPr>
          <w:rFonts w:eastAsia="Times New Roman" w:cs="Arial"/>
          <w:color w:val="000000"/>
        </w:rPr>
        <w:t>(</w:t>
      </w:r>
      <w:r w:rsidR="00226EFC">
        <w:rPr>
          <w:rFonts w:eastAsia="Times New Roman" w:cs="Arial"/>
          <w:color w:val="000000"/>
        </w:rPr>
        <w:t>s</w:t>
      </w:r>
      <w:r w:rsidRPr="00BC6BB0">
        <w:rPr>
          <w:rFonts w:eastAsia="Times New Roman" w:cs="Arial"/>
          <w:color w:val="000000"/>
        </w:rPr>
        <w:t>ee Appendix B</w:t>
      </w:r>
      <w:r w:rsidR="00226EFC" w:rsidRPr="00BC6BB0">
        <w:rPr>
          <w:rFonts w:eastAsia="Times New Roman" w:cs="Arial"/>
          <w:color w:val="000000"/>
        </w:rPr>
        <w:t>).</w:t>
      </w:r>
      <w:r w:rsidRPr="00BC6BB0">
        <w:rPr>
          <w:rFonts w:eastAsia="Times New Roman" w:cs="Arial"/>
          <w:color w:val="000000"/>
        </w:rPr>
        <w:t xml:space="preserve"> </w:t>
      </w:r>
    </w:p>
    <w:p w14:paraId="2AD4EE78" w14:textId="77777777" w:rsidR="00BC6BB0" w:rsidRPr="00BC6BB0" w:rsidRDefault="00BC6BB0" w:rsidP="00BC6BB0">
      <w:pPr>
        <w:pStyle w:val="ListParagraph"/>
        <w:rPr>
          <w:rFonts w:eastAsia="Times New Roman" w:cs="Arial"/>
          <w:color w:val="000000"/>
        </w:rPr>
      </w:pPr>
    </w:p>
    <w:p w14:paraId="43606D46" w14:textId="38840139"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Certain early years provision (see the Education (Charges for early years provision) regulations 2012</w:t>
      </w:r>
      <w:r w:rsidR="00226EFC" w:rsidRPr="00BC6BB0">
        <w:rPr>
          <w:rFonts w:eastAsia="Times New Roman" w:cs="Arial"/>
          <w:color w:val="000000"/>
        </w:rPr>
        <w:t>).</w:t>
      </w:r>
    </w:p>
    <w:p w14:paraId="654CFFB4" w14:textId="77777777" w:rsidR="00BC6BB0" w:rsidRPr="00BC6BB0" w:rsidRDefault="00BC6BB0" w:rsidP="00BC6BB0">
      <w:pPr>
        <w:pStyle w:val="ListParagraph"/>
        <w:rPr>
          <w:rFonts w:eastAsia="Times New Roman" w:cs="Arial"/>
          <w:color w:val="000000"/>
        </w:rPr>
      </w:pPr>
    </w:p>
    <w:p w14:paraId="232DCDCD" w14:textId="77777777" w:rsidR="00BC6BB0" w:rsidRPr="00BC6BB0" w:rsidRDefault="00962C4F" w:rsidP="00BC6BB0">
      <w:pPr>
        <w:pStyle w:val="ListParagraph"/>
        <w:numPr>
          <w:ilvl w:val="0"/>
          <w:numId w:val="41"/>
        </w:numPr>
        <w:jc w:val="both"/>
        <w:rPr>
          <w:rFonts w:eastAsia="Times New Roman" w:cs="Arial"/>
        </w:rPr>
      </w:pPr>
      <w:r w:rsidRPr="00BC6BB0">
        <w:rPr>
          <w:rFonts w:eastAsia="Times New Roman" w:cs="Arial"/>
          <w:color w:val="000000"/>
        </w:rPr>
        <w:t>Community facilities. (See s27 education act 2002).</w:t>
      </w:r>
    </w:p>
    <w:p w14:paraId="5E822D2C" w14:textId="77777777" w:rsidR="00BC6BB0" w:rsidRDefault="00BC6BB0" w:rsidP="00BC6BB0">
      <w:pPr>
        <w:jc w:val="both"/>
        <w:rPr>
          <w:rFonts w:eastAsia="Times New Roman" w:cs="Arial"/>
          <w:b/>
          <w:color w:val="000000"/>
        </w:rPr>
      </w:pPr>
    </w:p>
    <w:p w14:paraId="2191E5A1" w14:textId="1C114B4B" w:rsidR="00962C4F" w:rsidRPr="00BC6BB0" w:rsidRDefault="00962C4F" w:rsidP="00BC6BB0">
      <w:pPr>
        <w:jc w:val="both"/>
        <w:rPr>
          <w:rFonts w:eastAsia="Times New Roman" w:cs="Arial"/>
        </w:rPr>
      </w:pPr>
      <w:r w:rsidRPr="00BC6BB0">
        <w:rPr>
          <w:rFonts w:eastAsia="Times New Roman" w:cs="Arial"/>
          <w:b/>
          <w:color w:val="000000"/>
        </w:rPr>
        <w:t>Optional Extras</w:t>
      </w:r>
    </w:p>
    <w:p w14:paraId="75231765" w14:textId="77777777" w:rsidR="00962C4F" w:rsidRPr="008036F7" w:rsidRDefault="00962C4F" w:rsidP="00962C4F">
      <w:pPr>
        <w:adjustRightInd w:val="0"/>
        <w:ind w:left="360"/>
        <w:jc w:val="both"/>
        <w:rPr>
          <w:rFonts w:eastAsia="Times New Roman" w:cs="Arial"/>
          <w:color w:val="000000"/>
        </w:rPr>
      </w:pPr>
    </w:p>
    <w:p w14:paraId="5E456996" w14:textId="77777777" w:rsidR="00962C4F" w:rsidRPr="008036F7" w:rsidRDefault="00962C4F" w:rsidP="00BC6BB0">
      <w:pPr>
        <w:adjustRightInd w:val="0"/>
        <w:jc w:val="both"/>
        <w:rPr>
          <w:rFonts w:eastAsia="Times New Roman" w:cs="Arial"/>
          <w:color w:val="000000"/>
        </w:rPr>
      </w:pPr>
      <w:r w:rsidRPr="008036F7">
        <w:rPr>
          <w:rFonts w:eastAsia="Times New Roman" w:cs="Arial"/>
          <w:color w:val="000000"/>
        </w:rPr>
        <w:t>Charges may be made for some activities which are detailed below:</w:t>
      </w:r>
    </w:p>
    <w:p w14:paraId="27F08EEA" w14:textId="77777777" w:rsidR="00962C4F" w:rsidRDefault="00962C4F" w:rsidP="00BC6BB0">
      <w:pPr>
        <w:adjustRightInd w:val="0"/>
        <w:jc w:val="both"/>
        <w:rPr>
          <w:rFonts w:eastAsia="Times New Roman" w:cs="Arial"/>
          <w:color w:val="000000"/>
        </w:rPr>
      </w:pPr>
    </w:p>
    <w:p w14:paraId="52A75E4E" w14:textId="77777777" w:rsidR="00962C4F" w:rsidRPr="00BC6BB0" w:rsidRDefault="00962C4F" w:rsidP="00BC6BB0">
      <w:pPr>
        <w:pStyle w:val="ListParagraph"/>
        <w:numPr>
          <w:ilvl w:val="0"/>
          <w:numId w:val="41"/>
        </w:numPr>
        <w:adjustRightInd w:val="0"/>
        <w:jc w:val="both"/>
        <w:rPr>
          <w:rFonts w:eastAsia="Times New Roman" w:cs="Arial"/>
          <w:color w:val="000000"/>
        </w:rPr>
      </w:pPr>
      <w:r w:rsidRPr="00BC6BB0">
        <w:rPr>
          <w:rFonts w:eastAsia="Times New Roman" w:cs="Arial"/>
          <w:color w:val="000000"/>
        </w:rPr>
        <w:t xml:space="preserve">Education provided outside of school time that is not: </w:t>
      </w:r>
    </w:p>
    <w:p w14:paraId="79D9B21F" w14:textId="77777777" w:rsidR="00962C4F" w:rsidRPr="008036F7" w:rsidRDefault="00962C4F" w:rsidP="00962C4F">
      <w:pPr>
        <w:adjustRightInd w:val="0"/>
        <w:ind w:left="1080"/>
        <w:jc w:val="both"/>
        <w:rPr>
          <w:rFonts w:eastAsia="Times New Roman" w:cs="Arial"/>
          <w:color w:val="000000"/>
        </w:rPr>
      </w:pPr>
    </w:p>
    <w:p w14:paraId="0E861EE8" w14:textId="2E5B14FC" w:rsidR="00BC6BB0" w:rsidRDefault="00962C4F" w:rsidP="00BC6BB0">
      <w:pPr>
        <w:pStyle w:val="ListParagraph"/>
        <w:numPr>
          <w:ilvl w:val="0"/>
          <w:numId w:val="43"/>
        </w:numPr>
        <w:adjustRightInd w:val="0"/>
        <w:jc w:val="both"/>
        <w:rPr>
          <w:rFonts w:eastAsia="Times New Roman" w:cs="Arial"/>
          <w:color w:val="000000"/>
        </w:rPr>
      </w:pPr>
      <w:r w:rsidRPr="00BC6BB0">
        <w:rPr>
          <w:rFonts w:eastAsia="Times New Roman" w:cs="Arial"/>
          <w:color w:val="000000"/>
        </w:rPr>
        <w:t xml:space="preserve">part of the national </w:t>
      </w:r>
      <w:r w:rsidR="00226EFC" w:rsidRPr="00BC6BB0">
        <w:rPr>
          <w:rFonts w:eastAsia="Times New Roman" w:cs="Arial"/>
          <w:color w:val="000000"/>
        </w:rPr>
        <w:t>curriculum.</w:t>
      </w:r>
      <w:r w:rsidRPr="00BC6BB0">
        <w:rPr>
          <w:rFonts w:eastAsia="Times New Roman" w:cs="Arial"/>
          <w:color w:val="000000"/>
        </w:rPr>
        <w:t xml:space="preserve"> </w:t>
      </w:r>
    </w:p>
    <w:p w14:paraId="5F87B3B4" w14:textId="0F8C1F35" w:rsidR="00BC6BB0" w:rsidRDefault="00962C4F" w:rsidP="00BC6BB0">
      <w:pPr>
        <w:pStyle w:val="ListParagraph"/>
        <w:numPr>
          <w:ilvl w:val="0"/>
          <w:numId w:val="43"/>
        </w:numPr>
        <w:adjustRightInd w:val="0"/>
        <w:jc w:val="both"/>
        <w:rPr>
          <w:rFonts w:eastAsia="Times New Roman" w:cs="Arial"/>
          <w:color w:val="000000"/>
        </w:rPr>
      </w:pPr>
      <w:r w:rsidRPr="00BC6BB0">
        <w:rPr>
          <w:rFonts w:eastAsia="Times New Roman" w:cs="Arial"/>
          <w:color w:val="000000"/>
        </w:rPr>
        <w:t xml:space="preserve">part of a syllabus for a prescribed public examination that the pupil is being prepared for at the </w:t>
      </w:r>
      <w:r w:rsidR="00226EFC" w:rsidRPr="00BC6BB0">
        <w:rPr>
          <w:rFonts w:eastAsia="Times New Roman" w:cs="Arial"/>
          <w:color w:val="000000"/>
        </w:rPr>
        <w:t>school.</w:t>
      </w:r>
      <w:r w:rsidRPr="00BC6BB0">
        <w:rPr>
          <w:rFonts w:eastAsia="Times New Roman" w:cs="Arial"/>
          <w:color w:val="000000"/>
        </w:rPr>
        <w:t xml:space="preserve"> </w:t>
      </w:r>
    </w:p>
    <w:p w14:paraId="6FE7F9C0" w14:textId="21915572" w:rsidR="00962C4F" w:rsidRDefault="00962C4F" w:rsidP="00BC6BB0">
      <w:pPr>
        <w:pStyle w:val="ListParagraph"/>
        <w:numPr>
          <w:ilvl w:val="0"/>
          <w:numId w:val="43"/>
        </w:numPr>
        <w:adjustRightInd w:val="0"/>
        <w:jc w:val="both"/>
        <w:rPr>
          <w:rFonts w:eastAsia="Times New Roman" w:cs="Arial"/>
          <w:color w:val="000000"/>
        </w:rPr>
      </w:pPr>
      <w:r w:rsidRPr="00BC6BB0">
        <w:rPr>
          <w:rFonts w:eastAsia="Times New Roman" w:cs="Arial"/>
          <w:color w:val="000000"/>
        </w:rPr>
        <w:t xml:space="preserve">part of religious education. </w:t>
      </w:r>
    </w:p>
    <w:p w14:paraId="22EA7492" w14:textId="35814B6F" w:rsidR="00BC6BB0" w:rsidRDefault="00BC6BB0" w:rsidP="00BC6BB0">
      <w:pPr>
        <w:adjustRightInd w:val="0"/>
        <w:jc w:val="both"/>
        <w:rPr>
          <w:rFonts w:eastAsia="Times New Roman" w:cs="Arial"/>
          <w:color w:val="000000"/>
        </w:rPr>
      </w:pPr>
    </w:p>
    <w:p w14:paraId="3D11CD63" w14:textId="4DA5230D" w:rsidR="00BC6BB0" w:rsidRDefault="00962C4F" w:rsidP="00BC6BB0">
      <w:pPr>
        <w:pStyle w:val="ListParagraph"/>
        <w:numPr>
          <w:ilvl w:val="0"/>
          <w:numId w:val="42"/>
        </w:numPr>
        <w:adjustRightInd w:val="0"/>
        <w:jc w:val="both"/>
        <w:rPr>
          <w:rFonts w:eastAsia="Times New Roman" w:cs="Arial"/>
          <w:color w:val="000000"/>
        </w:rPr>
      </w:pPr>
      <w:r w:rsidRPr="00BC6BB0">
        <w:rPr>
          <w:rFonts w:eastAsia="Times New Roman" w:cs="Arial"/>
          <w:color w:val="000000"/>
        </w:rPr>
        <w:t xml:space="preserve">Examination entry fee(s) if the registered pupil has not been prepared for the examination(s) at the </w:t>
      </w:r>
      <w:r w:rsidR="00226EFC" w:rsidRPr="00BC6BB0">
        <w:rPr>
          <w:rFonts w:eastAsia="Times New Roman" w:cs="Arial"/>
          <w:color w:val="000000"/>
        </w:rPr>
        <w:t>school.</w:t>
      </w:r>
      <w:r w:rsidRPr="00BC6BB0">
        <w:rPr>
          <w:rFonts w:eastAsia="Times New Roman" w:cs="Arial"/>
          <w:color w:val="000000"/>
        </w:rPr>
        <w:t xml:space="preserve"> </w:t>
      </w:r>
    </w:p>
    <w:p w14:paraId="1A7E98E6" w14:textId="77777777" w:rsidR="00BC6BB0" w:rsidRDefault="00BC6BB0" w:rsidP="00BC6BB0">
      <w:pPr>
        <w:pStyle w:val="ListParagraph"/>
        <w:adjustRightInd w:val="0"/>
        <w:jc w:val="both"/>
        <w:rPr>
          <w:rFonts w:eastAsia="Times New Roman" w:cs="Arial"/>
          <w:color w:val="000000"/>
        </w:rPr>
      </w:pPr>
    </w:p>
    <w:p w14:paraId="2ABFD8C3" w14:textId="1F024BBB" w:rsidR="00BC6BB0" w:rsidRDefault="00962C4F" w:rsidP="00BC6BB0">
      <w:pPr>
        <w:pStyle w:val="ListParagraph"/>
        <w:numPr>
          <w:ilvl w:val="0"/>
          <w:numId w:val="42"/>
        </w:numPr>
        <w:adjustRightInd w:val="0"/>
        <w:jc w:val="both"/>
        <w:rPr>
          <w:rFonts w:eastAsia="Times New Roman" w:cs="Arial"/>
          <w:color w:val="000000"/>
        </w:rPr>
      </w:pPr>
      <w:r w:rsidRPr="00BC6BB0">
        <w:rPr>
          <w:rFonts w:eastAsia="Times New Roman" w:cs="Arial"/>
          <w:color w:val="000000"/>
        </w:rPr>
        <w:t>Transport (other than transport that is required to take the pupil to school or to other premises where the local authority/governing body have arranged for the pupil to be provided with education</w:t>
      </w:r>
      <w:r w:rsidR="00226EFC" w:rsidRPr="00BC6BB0">
        <w:rPr>
          <w:rFonts w:eastAsia="Times New Roman" w:cs="Arial"/>
          <w:color w:val="000000"/>
        </w:rPr>
        <w:t>).</w:t>
      </w:r>
      <w:r w:rsidRPr="00BC6BB0">
        <w:rPr>
          <w:rFonts w:eastAsia="Times New Roman" w:cs="Arial"/>
          <w:color w:val="000000"/>
        </w:rPr>
        <w:t xml:space="preserve"> </w:t>
      </w:r>
    </w:p>
    <w:p w14:paraId="1CEB6C1C" w14:textId="77777777" w:rsidR="00BC6BB0" w:rsidRPr="00BC6BB0" w:rsidRDefault="00BC6BB0" w:rsidP="00BC6BB0">
      <w:pPr>
        <w:pStyle w:val="ListParagraph"/>
        <w:rPr>
          <w:rFonts w:eastAsia="Times New Roman" w:cs="Arial"/>
          <w:color w:val="000000"/>
        </w:rPr>
      </w:pPr>
    </w:p>
    <w:p w14:paraId="2AAA6FC7" w14:textId="77777777" w:rsidR="00BC6BB0" w:rsidRDefault="00962C4F" w:rsidP="00BC6BB0">
      <w:pPr>
        <w:pStyle w:val="ListParagraph"/>
        <w:numPr>
          <w:ilvl w:val="0"/>
          <w:numId w:val="42"/>
        </w:numPr>
        <w:adjustRightInd w:val="0"/>
        <w:jc w:val="both"/>
        <w:rPr>
          <w:rFonts w:eastAsia="Times New Roman" w:cs="Arial"/>
          <w:color w:val="000000"/>
        </w:rPr>
      </w:pPr>
      <w:r w:rsidRPr="00BC6BB0">
        <w:rPr>
          <w:rFonts w:eastAsia="Times New Roman" w:cs="Arial"/>
          <w:color w:val="000000"/>
        </w:rPr>
        <w:t>Board and lodging for a pupil on a residential visit (subject to remission arrangements)</w:t>
      </w:r>
    </w:p>
    <w:p w14:paraId="678EDCF6" w14:textId="77777777" w:rsidR="00BC6BB0" w:rsidRPr="00BC6BB0" w:rsidRDefault="00BC6BB0" w:rsidP="00BC6BB0">
      <w:pPr>
        <w:pStyle w:val="ListParagraph"/>
        <w:rPr>
          <w:rFonts w:eastAsia="Times New Roman" w:cs="Arial"/>
          <w:color w:val="000000"/>
        </w:rPr>
      </w:pPr>
    </w:p>
    <w:p w14:paraId="7FE43320" w14:textId="6A571AC2" w:rsidR="00962C4F" w:rsidRPr="00BC6BB0" w:rsidRDefault="00962C4F" w:rsidP="00BC6BB0">
      <w:pPr>
        <w:pStyle w:val="ListParagraph"/>
        <w:numPr>
          <w:ilvl w:val="0"/>
          <w:numId w:val="42"/>
        </w:numPr>
        <w:adjustRightInd w:val="0"/>
        <w:jc w:val="both"/>
        <w:rPr>
          <w:rFonts w:eastAsia="Times New Roman" w:cs="Arial"/>
          <w:color w:val="000000"/>
        </w:rPr>
      </w:pPr>
      <w:r w:rsidRPr="00BC6BB0">
        <w:rPr>
          <w:rFonts w:eastAsia="Times New Roman" w:cs="Arial"/>
          <w:color w:val="000000"/>
        </w:rPr>
        <w:t xml:space="preserve">Extended day services offered to pupils (for example breakfast club, after-school clubs, tea and supervised homework sessions where this is run under the responsibility of the governing body). </w:t>
      </w:r>
    </w:p>
    <w:p w14:paraId="4F1B6BA1" w14:textId="77777777" w:rsidR="00BC6BB0" w:rsidRDefault="00BC6BB0" w:rsidP="00BC6BB0">
      <w:pPr>
        <w:jc w:val="both"/>
        <w:rPr>
          <w:rFonts w:eastAsia="Times New Roman" w:cs="Arial"/>
          <w:color w:val="000000"/>
        </w:rPr>
      </w:pPr>
    </w:p>
    <w:p w14:paraId="0547FB51" w14:textId="63159C56" w:rsidR="00962C4F" w:rsidRPr="008036F7" w:rsidRDefault="00962C4F" w:rsidP="00BC6BB0">
      <w:pPr>
        <w:jc w:val="both"/>
        <w:rPr>
          <w:rFonts w:eastAsia="Times New Roman" w:cs="Arial"/>
        </w:rPr>
      </w:pPr>
      <w:r w:rsidRPr="008036F7">
        <w:rPr>
          <w:rFonts w:eastAsia="Times New Roman" w:cs="Arial"/>
        </w:rPr>
        <w:t>(Note: schools may wish to attach a schedule of current charges as an appendix to the policy)</w:t>
      </w:r>
    </w:p>
    <w:p w14:paraId="23F39FA6" w14:textId="77777777" w:rsidR="00BC6BB0" w:rsidRDefault="00BC6BB0" w:rsidP="00BC6BB0">
      <w:pPr>
        <w:jc w:val="both"/>
        <w:rPr>
          <w:rFonts w:eastAsia="Times New Roman" w:cs="Arial"/>
        </w:rPr>
      </w:pPr>
    </w:p>
    <w:p w14:paraId="4F6FED04" w14:textId="69FCD7E7" w:rsidR="00962C4F" w:rsidRPr="008036F7" w:rsidRDefault="00962C4F" w:rsidP="00BC6BB0">
      <w:pPr>
        <w:jc w:val="both"/>
        <w:rPr>
          <w:rFonts w:eastAsia="Times New Roman" w:cs="Arial"/>
        </w:rPr>
      </w:pPr>
      <w:r w:rsidRPr="008036F7">
        <w:rPr>
          <w:rFonts w:eastAsia="Times New Roman" w:cs="Arial"/>
        </w:rPr>
        <w:t xml:space="preserve">In calculating the cost of optional extras an amount may be included in relation to: </w:t>
      </w:r>
    </w:p>
    <w:p w14:paraId="13E48CBF" w14:textId="77777777" w:rsidR="00962C4F" w:rsidRDefault="00962C4F" w:rsidP="00BC6BB0">
      <w:pPr>
        <w:jc w:val="both"/>
        <w:rPr>
          <w:rFonts w:eastAsia="Times New Roman" w:cs="Arial"/>
        </w:rPr>
      </w:pPr>
    </w:p>
    <w:p w14:paraId="0497B7D2" w14:textId="04E2964D" w:rsidR="00BC6BB0" w:rsidRDefault="00962C4F" w:rsidP="00BC6BB0">
      <w:pPr>
        <w:pStyle w:val="ListParagraph"/>
        <w:numPr>
          <w:ilvl w:val="0"/>
          <w:numId w:val="45"/>
        </w:numPr>
        <w:jc w:val="both"/>
        <w:rPr>
          <w:rFonts w:eastAsia="Times New Roman" w:cs="Arial"/>
        </w:rPr>
      </w:pPr>
      <w:r w:rsidRPr="00BC6BB0">
        <w:rPr>
          <w:rFonts w:eastAsia="Times New Roman" w:cs="Arial"/>
        </w:rPr>
        <w:t xml:space="preserve">Any materials, books, instruments, or equipment provided in connection with the optional </w:t>
      </w:r>
      <w:r w:rsidR="00226EFC" w:rsidRPr="00BC6BB0">
        <w:rPr>
          <w:rFonts w:eastAsia="Times New Roman" w:cs="Arial"/>
        </w:rPr>
        <w:t>extra.</w:t>
      </w:r>
    </w:p>
    <w:p w14:paraId="3166A122" w14:textId="77777777" w:rsidR="00BC6BB0" w:rsidRDefault="00BC6BB0" w:rsidP="00BC6BB0">
      <w:pPr>
        <w:pStyle w:val="ListParagraph"/>
        <w:jc w:val="both"/>
        <w:rPr>
          <w:rFonts w:eastAsia="Times New Roman" w:cs="Arial"/>
        </w:rPr>
      </w:pPr>
    </w:p>
    <w:p w14:paraId="4980D7CC" w14:textId="152FB5FC" w:rsidR="00BC6BB0" w:rsidRDefault="00962C4F" w:rsidP="00BC6BB0">
      <w:pPr>
        <w:pStyle w:val="ListParagraph"/>
        <w:numPr>
          <w:ilvl w:val="0"/>
          <w:numId w:val="45"/>
        </w:numPr>
        <w:jc w:val="both"/>
        <w:rPr>
          <w:rFonts w:eastAsia="Times New Roman" w:cs="Arial"/>
        </w:rPr>
      </w:pPr>
      <w:r w:rsidRPr="00BC6BB0">
        <w:rPr>
          <w:rFonts w:eastAsia="Times New Roman" w:cs="Arial"/>
        </w:rPr>
        <w:t xml:space="preserve">The cost of buildings and </w:t>
      </w:r>
      <w:r w:rsidR="00226EFC" w:rsidRPr="00BC6BB0">
        <w:rPr>
          <w:rFonts w:eastAsia="Times New Roman" w:cs="Arial"/>
        </w:rPr>
        <w:t>accommodation.</w:t>
      </w:r>
      <w:r w:rsidRPr="00BC6BB0">
        <w:rPr>
          <w:rFonts w:eastAsia="Times New Roman" w:cs="Arial"/>
        </w:rPr>
        <w:t xml:space="preserve"> </w:t>
      </w:r>
    </w:p>
    <w:p w14:paraId="6EE39482" w14:textId="77777777" w:rsidR="00BC6BB0" w:rsidRPr="00BC6BB0" w:rsidRDefault="00BC6BB0" w:rsidP="00BC6BB0">
      <w:pPr>
        <w:pStyle w:val="ListParagraph"/>
        <w:rPr>
          <w:rFonts w:eastAsia="Times New Roman" w:cs="Arial"/>
        </w:rPr>
      </w:pPr>
    </w:p>
    <w:p w14:paraId="631927EA" w14:textId="2B17289E" w:rsidR="00BC6BB0" w:rsidRDefault="00962C4F" w:rsidP="00BC6BB0">
      <w:pPr>
        <w:pStyle w:val="ListParagraph"/>
        <w:numPr>
          <w:ilvl w:val="0"/>
          <w:numId w:val="45"/>
        </w:numPr>
        <w:jc w:val="both"/>
        <w:rPr>
          <w:rFonts w:eastAsia="Times New Roman" w:cs="Arial"/>
        </w:rPr>
      </w:pPr>
      <w:r w:rsidRPr="00BC6BB0">
        <w:rPr>
          <w:rFonts w:eastAsia="Times New Roman" w:cs="Arial"/>
        </w:rPr>
        <w:t xml:space="preserve">Non-teaching </w:t>
      </w:r>
      <w:r w:rsidR="00226EFC" w:rsidRPr="00BC6BB0">
        <w:rPr>
          <w:rFonts w:eastAsia="Times New Roman" w:cs="Arial"/>
        </w:rPr>
        <w:t>staff.</w:t>
      </w:r>
      <w:r w:rsidRPr="00BC6BB0">
        <w:rPr>
          <w:rFonts w:eastAsia="Times New Roman" w:cs="Arial"/>
        </w:rPr>
        <w:t xml:space="preserve"> </w:t>
      </w:r>
    </w:p>
    <w:p w14:paraId="571D237C" w14:textId="77777777" w:rsidR="00BC6BB0" w:rsidRPr="00BC6BB0" w:rsidRDefault="00BC6BB0" w:rsidP="00BC6BB0">
      <w:pPr>
        <w:pStyle w:val="ListParagraph"/>
        <w:rPr>
          <w:rFonts w:eastAsia="Times New Roman" w:cs="Arial"/>
        </w:rPr>
      </w:pPr>
    </w:p>
    <w:p w14:paraId="294E6586" w14:textId="77777777" w:rsidR="00BC6BB0" w:rsidRDefault="00962C4F" w:rsidP="00BC6BB0">
      <w:pPr>
        <w:pStyle w:val="ListParagraph"/>
        <w:numPr>
          <w:ilvl w:val="0"/>
          <w:numId w:val="45"/>
        </w:numPr>
        <w:jc w:val="both"/>
        <w:rPr>
          <w:rFonts w:eastAsia="Times New Roman" w:cs="Arial"/>
        </w:rPr>
      </w:pPr>
      <w:r w:rsidRPr="00BC6BB0">
        <w:rPr>
          <w:rFonts w:eastAsia="Times New Roman" w:cs="Arial"/>
        </w:rPr>
        <w:lastRenderedPageBreak/>
        <w:t xml:space="preserve">Teaching staff engaged under contracts for services purely to provide an optional extra, this includes supply teachers engaged specifically to provide the optional extra; and </w:t>
      </w:r>
    </w:p>
    <w:p w14:paraId="3F99813F" w14:textId="77777777" w:rsidR="00BC6BB0" w:rsidRPr="00BC6BB0" w:rsidRDefault="00BC6BB0" w:rsidP="00BC6BB0">
      <w:pPr>
        <w:pStyle w:val="ListParagraph"/>
        <w:rPr>
          <w:rFonts w:eastAsia="Times New Roman" w:cs="Arial"/>
        </w:rPr>
      </w:pPr>
    </w:p>
    <w:p w14:paraId="5308744B" w14:textId="36CB1E19" w:rsidR="00962C4F" w:rsidRPr="00BC6BB0" w:rsidRDefault="00962C4F" w:rsidP="00BC6BB0">
      <w:pPr>
        <w:pStyle w:val="ListParagraph"/>
        <w:numPr>
          <w:ilvl w:val="0"/>
          <w:numId w:val="45"/>
        </w:numPr>
        <w:jc w:val="both"/>
        <w:rPr>
          <w:rFonts w:eastAsia="Times New Roman" w:cs="Arial"/>
        </w:rPr>
      </w:pPr>
      <w:r w:rsidRPr="00BC6BB0">
        <w:rPr>
          <w:rFonts w:eastAsia="Times New Roman" w:cs="Arial"/>
        </w:rPr>
        <w:t xml:space="preserve">The cost, or an appropriate proportion of the costs, for teaching staff employed to provide tuition in playing a musical instrument, or vocal tuition, where the tuition is an optional extra. </w:t>
      </w:r>
    </w:p>
    <w:p w14:paraId="066247C0" w14:textId="77777777" w:rsidR="00962C4F" w:rsidRPr="008036F7" w:rsidRDefault="00962C4F" w:rsidP="00962C4F">
      <w:pPr>
        <w:ind w:left="360"/>
        <w:jc w:val="both"/>
        <w:rPr>
          <w:rFonts w:eastAsia="Times New Roman" w:cs="Arial"/>
        </w:rPr>
      </w:pPr>
    </w:p>
    <w:p w14:paraId="036756D0" w14:textId="77777777" w:rsidR="00962C4F" w:rsidRPr="008036F7" w:rsidRDefault="00962C4F" w:rsidP="00BC6BB0">
      <w:pPr>
        <w:jc w:val="both"/>
        <w:rPr>
          <w:rFonts w:eastAsia="Times New Roman" w:cs="Arial"/>
        </w:rPr>
      </w:pPr>
      <w:r w:rsidRPr="008036F7">
        <w:rPr>
          <w:rFonts w:eastAsia="Times New Roman" w:cs="Arial"/>
        </w:rPr>
        <w:t>Any charge made in respect of individual pupils will not exceed the actual cost of providing the optional extra activity, divided equally by the number of pupils participating.</w:t>
      </w:r>
    </w:p>
    <w:p w14:paraId="2E7A16AC" w14:textId="77777777" w:rsidR="00962C4F" w:rsidRPr="008036F7" w:rsidRDefault="00962C4F" w:rsidP="00962C4F">
      <w:pPr>
        <w:ind w:left="360"/>
        <w:jc w:val="both"/>
        <w:rPr>
          <w:rFonts w:eastAsia="Times New Roman" w:cs="Arial"/>
        </w:rPr>
      </w:pPr>
    </w:p>
    <w:p w14:paraId="1CC4854D" w14:textId="77777777" w:rsidR="00962C4F" w:rsidRPr="008036F7" w:rsidRDefault="00962C4F" w:rsidP="00962C4F">
      <w:pPr>
        <w:ind w:left="360"/>
        <w:jc w:val="both"/>
        <w:rPr>
          <w:rFonts w:eastAsia="Times New Roman" w:cs="Arial"/>
        </w:rPr>
      </w:pPr>
    </w:p>
    <w:p w14:paraId="3A3A9305" w14:textId="77777777" w:rsidR="00962C4F" w:rsidRPr="008036F7" w:rsidRDefault="00962C4F" w:rsidP="00BC6BB0">
      <w:pPr>
        <w:jc w:val="both"/>
        <w:rPr>
          <w:rFonts w:eastAsia="Times New Roman" w:cs="Arial"/>
        </w:rPr>
      </w:pPr>
      <w:r w:rsidRPr="008036F7">
        <w:rPr>
          <w:rFonts w:eastAsia="Times New Roman" w:cs="Arial"/>
          <w:b/>
        </w:rPr>
        <w:t>REMISSIONS POLICY</w:t>
      </w:r>
    </w:p>
    <w:p w14:paraId="7426FB8F" w14:textId="77777777" w:rsidR="00962C4F" w:rsidRPr="008036F7" w:rsidRDefault="00962C4F" w:rsidP="00962C4F">
      <w:pPr>
        <w:ind w:left="360"/>
        <w:jc w:val="both"/>
        <w:rPr>
          <w:rFonts w:eastAsia="Times New Roman" w:cs="Arial"/>
        </w:rPr>
      </w:pPr>
    </w:p>
    <w:p w14:paraId="168D8780" w14:textId="77777777" w:rsidR="00962C4F" w:rsidRPr="008036F7" w:rsidRDefault="00962C4F" w:rsidP="00BC6BB0">
      <w:pPr>
        <w:jc w:val="both"/>
        <w:rPr>
          <w:rFonts w:eastAsia="Times New Roman" w:cs="Arial"/>
        </w:rPr>
      </w:pPr>
      <w:r w:rsidRPr="008036F7">
        <w:rPr>
          <w:rFonts w:eastAsia="Times New Roman" w:cs="Arial"/>
        </w:rPr>
        <w:t xml:space="preserve">There will be no board and lodgings charges for pupils whose parents/carers are receiving specified benefits. This is subject to change but usually equates to pupils being eligible for free school meals. </w:t>
      </w:r>
    </w:p>
    <w:p w14:paraId="4E93F85D" w14:textId="77777777" w:rsidR="00962C4F" w:rsidRPr="008036F7" w:rsidRDefault="00962C4F" w:rsidP="00962C4F">
      <w:pPr>
        <w:ind w:left="360"/>
        <w:jc w:val="both"/>
        <w:rPr>
          <w:rFonts w:eastAsia="Times New Roman" w:cs="Arial"/>
        </w:rPr>
      </w:pPr>
    </w:p>
    <w:p w14:paraId="1DABF0D6" w14:textId="77777777" w:rsidR="00962C4F" w:rsidRPr="008036F7" w:rsidRDefault="00962C4F" w:rsidP="00BC6BB0">
      <w:pPr>
        <w:jc w:val="both"/>
        <w:rPr>
          <w:rFonts w:eastAsia="Times New Roman" w:cs="Arial"/>
        </w:rPr>
      </w:pPr>
      <w:r w:rsidRPr="008036F7">
        <w:rPr>
          <w:rFonts w:eastAsia="Times New Roman" w:cs="Arial"/>
        </w:rPr>
        <w:t>Charges for other 'chargeable activities' may be fully or partially remitted. Where appropriate Governors approve the use of the delegated budget and other funding streams such as Pupil Premium to allow 'chargeable activities' to be fully or partly remitted.</w:t>
      </w:r>
    </w:p>
    <w:p w14:paraId="68430E8B" w14:textId="77777777" w:rsidR="00962C4F" w:rsidRPr="008036F7" w:rsidRDefault="00962C4F" w:rsidP="00962C4F">
      <w:pPr>
        <w:ind w:left="360"/>
        <w:jc w:val="both"/>
        <w:rPr>
          <w:rFonts w:eastAsia="Times New Roman" w:cs="Arial"/>
        </w:rPr>
      </w:pPr>
    </w:p>
    <w:p w14:paraId="6F91CB4D" w14:textId="77777777" w:rsidR="00962C4F" w:rsidRPr="008036F7" w:rsidRDefault="00962C4F" w:rsidP="00BC6BB0">
      <w:pPr>
        <w:jc w:val="both"/>
        <w:rPr>
          <w:rFonts w:eastAsia="Times New Roman" w:cs="Arial"/>
        </w:rPr>
      </w:pPr>
      <w:r w:rsidRPr="008036F7">
        <w:rPr>
          <w:rFonts w:eastAsia="Times New Roman" w:cs="Arial"/>
        </w:rPr>
        <w:t>Details of remission arrangements will be stipulated when parents are advised of charges for individual activities.</w:t>
      </w:r>
    </w:p>
    <w:p w14:paraId="47313CE3" w14:textId="77777777" w:rsidR="00962C4F" w:rsidRPr="008036F7" w:rsidRDefault="00962C4F" w:rsidP="00962C4F">
      <w:pPr>
        <w:ind w:left="360"/>
        <w:jc w:val="both"/>
        <w:rPr>
          <w:rFonts w:eastAsia="Times New Roman" w:cs="Arial"/>
        </w:rPr>
      </w:pPr>
    </w:p>
    <w:p w14:paraId="46F9AA4E" w14:textId="77777777" w:rsidR="00962C4F" w:rsidRPr="008036F7" w:rsidRDefault="00962C4F" w:rsidP="00962C4F">
      <w:pPr>
        <w:ind w:left="360"/>
        <w:jc w:val="both"/>
        <w:rPr>
          <w:rFonts w:eastAsia="Times New Roman" w:cs="Arial"/>
        </w:rPr>
      </w:pPr>
    </w:p>
    <w:p w14:paraId="73074401" w14:textId="77777777" w:rsidR="00962C4F" w:rsidRPr="008036F7" w:rsidRDefault="00962C4F" w:rsidP="00962C4F">
      <w:pPr>
        <w:ind w:left="360"/>
        <w:jc w:val="both"/>
        <w:rPr>
          <w:rFonts w:eastAsia="Times New Roman" w:cs="Arial"/>
        </w:rPr>
      </w:pPr>
    </w:p>
    <w:p w14:paraId="78C8DA1D" w14:textId="77777777" w:rsidR="00962C4F" w:rsidRPr="008036F7" w:rsidRDefault="00962C4F" w:rsidP="00962C4F">
      <w:pPr>
        <w:ind w:left="360"/>
        <w:jc w:val="both"/>
        <w:rPr>
          <w:rFonts w:eastAsia="Times New Roman" w:cs="Arial"/>
        </w:rPr>
      </w:pPr>
    </w:p>
    <w:p w14:paraId="4C647F33" w14:textId="77777777" w:rsidR="00962C4F" w:rsidRPr="008036F7" w:rsidRDefault="00962C4F" w:rsidP="00962C4F">
      <w:pPr>
        <w:ind w:left="360"/>
        <w:jc w:val="both"/>
        <w:rPr>
          <w:rFonts w:eastAsia="Times New Roman" w:cs="Arial"/>
        </w:rPr>
      </w:pPr>
    </w:p>
    <w:p w14:paraId="46709A53" w14:textId="77777777" w:rsidR="00962C4F" w:rsidRPr="008036F7" w:rsidRDefault="00962C4F" w:rsidP="00962C4F">
      <w:pPr>
        <w:ind w:left="360"/>
        <w:jc w:val="both"/>
        <w:rPr>
          <w:rFonts w:eastAsia="Times New Roman" w:cs="Arial"/>
        </w:rPr>
      </w:pPr>
    </w:p>
    <w:p w14:paraId="68DD30FA" w14:textId="77777777" w:rsidR="00962C4F" w:rsidRPr="008036F7" w:rsidRDefault="00962C4F" w:rsidP="00962C4F">
      <w:pPr>
        <w:ind w:left="360"/>
        <w:jc w:val="both"/>
        <w:rPr>
          <w:rFonts w:eastAsia="Times New Roman" w:cs="Arial"/>
        </w:rPr>
      </w:pPr>
    </w:p>
    <w:p w14:paraId="08ACC3F6" w14:textId="77777777" w:rsidR="00962C4F" w:rsidRPr="008036F7" w:rsidRDefault="00962C4F" w:rsidP="00962C4F">
      <w:pPr>
        <w:ind w:left="360"/>
        <w:jc w:val="both"/>
        <w:rPr>
          <w:rFonts w:eastAsia="Times New Roman" w:cs="Arial"/>
        </w:rPr>
      </w:pPr>
    </w:p>
    <w:p w14:paraId="66E65F60" w14:textId="77777777" w:rsidR="00962C4F" w:rsidRPr="008036F7" w:rsidRDefault="00962C4F" w:rsidP="00962C4F">
      <w:pPr>
        <w:ind w:left="360"/>
        <w:jc w:val="both"/>
        <w:rPr>
          <w:rFonts w:eastAsia="Times New Roman" w:cs="Arial"/>
        </w:rPr>
      </w:pPr>
    </w:p>
    <w:p w14:paraId="2EE5C9C1" w14:textId="671FEE8C" w:rsidR="00962C4F" w:rsidRPr="008036F7" w:rsidRDefault="00962C4F" w:rsidP="00962C4F">
      <w:pPr>
        <w:ind w:left="360"/>
        <w:jc w:val="both"/>
        <w:rPr>
          <w:rFonts w:eastAsia="Times New Roman" w:cs="Arial"/>
          <w:b/>
        </w:rPr>
      </w:pPr>
      <w:r w:rsidRPr="008036F7">
        <w:rPr>
          <w:rFonts w:eastAsia="Times New Roman" w:cs="Arial"/>
        </w:rPr>
        <w:br w:type="page"/>
      </w:r>
      <w:r w:rsidRPr="008036F7">
        <w:rPr>
          <w:rFonts w:eastAsia="Times New Roman" w:cs="Arial"/>
        </w:rPr>
        <w:lastRenderedPageBreak/>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rPr>
        <w:tab/>
      </w:r>
      <w:r w:rsidRPr="008036F7">
        <w:rPr>
          <w:rFonts w:eastAsia="Times New Roman" w:cs="Arial"/>
          <w:b/>
        </w:rPr>
        <w:t xml:space="preserve">APPENDIX </w:t>
      </w:r>
      <w:r w:rsidR="00133A8B">
        <w:rPr>
          <w:rFonts w:eastAsia="Times New Roman" w:cs="Arial"/>
          <w:b/>
        </w:rPr>
        <w:t>A</w:t>
      </w:r>
    </w:p>
    <w:p w14:paraId="5B3E345D" w14:textId="77777777" w:rsidR="00BC6BB0" w:rsidRDefault="00BC6BB0" w:rsidP="00BC6BB0">
      <w:pPr>
        <w:jc w:val="both"/>
        <w:rPr>
          <w:rFonts w:eastAsia="Times New Roman" w:cs="Arial"/>
        </w:rPr>
      </w:pPr>
    </w:p>
    <w:p w14:paraId="1C269BE9" w14:textId="678B04A6" w:rsidR="00962C4F" w:rsidRPr="008036F7" w:rsidRDefault="00962C4F" w:rsidP="00BC6BB0">
      <w:pPr>
        <w:jc w:val="both"/>
        <w:rPr>
          <w:rFonts w:eastAsia="Times New Roman" w:cs="Arial"/>
          <w:b/>
          <w:bCs/>
        </w:rPr>
      </w:pPr>
      <w:r w:rsidRPr="008036F7">
        <w:rPr>
          <w:rFonts w:eastAsia="Times New Roman" w:cs="Arial"/>
          <w:b/>
          <w:bCs/>
        </w:rPr>
        <w:t>MUSIC TUITION</w:t>
      </w:r>
    </w:p>
    <w:p w14:paraId="1037ED59" w14:textId="77777777" w:rsidR="00962C4F" w:rsidRPr="008036F7" w:rsidRDefault="00962C4F" w:rsidP="00962C4F">
      <w:pPr>
        <w:ind w:left="360"/>
        <w:jc w:val="both"/>
        <w:rPr>
          <w:rFonts w:eastAsia="Times New Roman" w:cs="Arial"/>
        </w:rPr>
      </w:pPr>
    </w:p>
    <w:p w14:paraId="4C992F8C" w14:textId="263890B9" w:rsidR="00962C4F" w:rsidRDefault="00962C4F" w:rsidP="00BC6BB0">
      <w:pPr>
        <w:jc w:val="both"/>
        <w:rPr>
          <w:rFonts w:eastAsia="Times New Roman" w:cs="Arial"/>
        </w:rPr>
      </w:pPr>
      <w:r w:rsidRPr="00BC6BB0">
        <w:rPr>
          <w:rFonts w:eastAsia="Times New Roman" w:cs="Arial"/>
        </w:rPr>
        <w:t xml:space="preserve">Link to Government guidance: </w:t>
      </w:r>
    </w:p>
    <w:p w14:paraId="326896C5" w14:textId="77777777" w:rsidR="00226EFC" w:rsidRPr="00BC6BB0" w:rsidRDefault="00226EFC" w:rsidP="00BC6BB0">
      <w:pPr>
        <w:jc w:val="both"/>
        <w:rPr>
          <w:rFonts w:eastAsia="Times New Roman" w:cs="Arial"/>
        </w:rPr>
      </w:pPr>
    </w:p>
    <w:p w14:paraId="03A8CE50" w14:textId="77777777" w:rsidR="00BC6BB0" w:rsidRDefault="00D873B7" w:rsidP="00BC6BB0">
      <w:pPr>
        <w:jc w:val="both"/>
        <w:rPr>
          <w:rFonts w:eastAsia="Times New Roman" w:cs="Arial"/>
          <w:bCs/>
        </w:rPr>
      </w:pPr>
      <w:hyperlink r:id="rId15" w:history="1">
        <w:r w:rsidR="00BC6BB0" w:rsidRPr="00BC6BB0">
          <w:rPr>
            <w:rStyle w:val="Hyperlink"/>
            <w:rFonts w:eastAsia="Times New Roman"/>
            <w:bCs/>
          </w:rPr>
          <w:t>The Charges for Music Tuition (England) Regulations 2007</w:t>
        </w:r>
      </w:hyperlink>
    </w:p>
    <w:p w14:paraId="24663A72" w14:textId="77777777" w:rsidR="00AB1D3E" w:rsidRDefault="00AB1D3E" w:rsidP="00AB1D3E">
      <w:pPr>
        <w:jc w:val="both"/>
      </w:pPr>
    </w:p>
    <w:p w14:paraId="30879DDC" w14:textId="5DBFDBF5" w:rsidR="00AB1D3E" w:rsidRPr="00BC6BB0" w:rsidRDefault="00D873B7" w:rsidP="00AB1D3E">
      <w:pPr>
        <w:jc w:val="both"/>
        <w:rPr>
          <w:rFonts w:eastAsia="Times New Roman" w:cs="Arial"/>
        </w:rPr>
      </w:pPr>
      <w:hyperlink r:id="rId16" w:history="1">
        <w:r w:rsidR="00AB1D3E" w:rsidRPr="00AB1D3E">
          <w:rPr>
            <w:rFonts w:eastAsia="Times New Roman"/>
            <w:color w:val="0000FF"/>
            <w:szCs w:val="20"/>
            <w:u w:val="single"/>
          </w:rPr>
          <w:t>Children Act 1989 (legislation.gov.uk)</w:t>
        </w:r>
      </w:hyperlink>
    </w:p>
    <w:p w14:paraId="46F705D0" w14:textId="77777777" w:rsidR="00962C4F" w:rsidRDefault="00962C4F" w:rsidP="00AB1D3E">
      <w:pPr>
        <w:jc w:val="both"/>
        <w:rPr>
          <w:rFonts w:eastAsia="Times New Roman" w:cs="Arial"/>
          <w:b/>
          <w:bCs/>
        </w:rPr>
      </w:pPr>
    </w:p>
    <w:p w14:paraId="3552DCA7" w14:textId="77777777" w:rsidR="00AB1D3E" w:rsidRPr="008036F7" w:rsidRDefault="00AB1D3E" w:rsidP="00AB1D3E">
      <w:pPr>
        <w:jc w:val="both"/>
        <w:rPr>
          <w:rFonts w:eastAsia="Times New Roman" w:cs="Arial"/>
        </w:rPr>
      </w:pPr>
    </w:p>
    <w:p w14:paraId="0DA6E41E" w14:textId="77777777" w:rsidR="00962C4F" w:rsidRPr="008036F7" w:rsidRDefault="00962C4F" w:rsidP="00BC6BB0">
      <w:pPr>
        <w:jc w:val="both"/>
        <w:rPr>
          <w:rFonts w:eastAsia="Times New Roman" w:cs="Arial"/>
        </w:rPr>
      </w:pPr>
      <w:r w:rsidRPr="008036F7">
        <w:rPr>
          <w:rFonts w:eastAsia="Times New Roman" w:cs="Arial"/>
        </w:rPr>
        <w:t xml:space="preserve">Although the law states that, in general, all education provided during school hours must be free, instrumental and vocal music tuition is an exception to that rule. </w:t>
      </w:r>
    </w:p>
    <w:p w14:paraId="568A076C" w14:textId="1AF8C808" w:rsidR="00962C4F" w:rsidRPr="008036F7" w:rsidRDefault="009D698D" w:rsidP="00962C4F">
      <w:pPr>
        <w:ind w:left="360"/>
        <w:jc w:val="both"/>
        <w:rPr>
          <w:rFonts w:eastAsia="Times New Roman" w:cs="Arial"/>
        </w:rPr>
      </w:pPr>
      <w:r>
        <w:rPr>
          <w:rFonts w:eastAsia="Times New Roman" w:cs="Arial"/>
          <w:noProof/>
        </w:rPr>
        <mc:AlternateContent>
          <mc:Choice Requires="wpi">
            <w:drawing>
              <wp:anchor distT="0" distB="0" distL="114300" distR="114300" simplePos="0" relativeHeight="251663360" behindDoc="0" locked="0" layoutInCell="1" allowOverlap="1" wp14:anchorId="551E9041" wp14:editId="3C8502EE">
                <wp:simplePos x="0" y="0"/>
                <wp:positionH relativeFrom="column">
                  <wp:posOffset>-3318247</wp:posOffset>
                </wp:positionH>
                <wp:positionV relativeFrom="paragraph">
                  <wp:posOffset>-907835</wp:posOffset>
                </wp:positionV>
                <wp:extent cx="547560" cy="2594160"/>
                <wp:effectExtent l="38100" t="57150" r="43180" b="53975"/>
                <wp:wrapNone/>
                <wp:docPr id="5"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547560" cy="2594160"/>
                      </w14:xfrm>
                    </w14:contentPart>
                  </a:graphicData>
                </a:graphic>
              </wp:anchor>
            </w:drawing>
          </mc:Choice>
          <mc:Fallback>
            <w:pict>
              <v:shapetype w14:anchorId="3B6CCB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62pt;margin-top:-72.2pt;width:44.4pt;height:205.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">
                <v:imagedata r:id="rId18" o:title=""/>
              </v:shape>
            </w:pict>
          </mc:Fallback>
        </mc:AlternateContent>
      </w:r>
    </w:p>
    <w:p w14:paraId="084BA0BD" w14:textId="77777777" w:rsidR="00962C4F" w:rsidRPr="008036F7" w:rsidRDefault="00962C4F" w:rsidP="00BC6BB0">
      <w:pPr>
        <w:jc w:val="both"/>
        <w:rPr>
          <w:rFonts w:eastAsia="Times New Roman" w:cs="Arial"/>
        </w:rPr>
      </w:pPr>
      <w:r w:rsidRPr="008036F7">
        <w:rPr>
          <w:rFonts w:eastAsia="Times New Roman" w:cs="Arial"/>
        </w:rPr>
        <w:t xml:space="preserve">The Charges for Music Tuition (England) Regulations 2007 set out the circumstances in which charges can be made for tuition in playing a musical instrument, including vocal tuition. </w:t>
      </w:r>
    </w:p>
    <w:p w14:paraId="586238B8" w14:textId="77777777" w:rsidR="00962C4F" w:rsidRPr="008036F7" w:rsidRDefault="00962C4F" w:rsidP="00962C4F">
      <w:pPr>
        <w:ind w:left="360"/>
        <w:jc w:val="both"/>
        <w:rPr>
          <w:rFonts w:eastAsia="Times New Roman" w:cs="Arial"/>
        </w:rPr>
      </w:pPr>
    </w:p>
    <w:p w14:paraId="4B26BE50" w14:textId="77777777" w:rsidR="00962C4F" w:rsidRPr="008036F7" w:rsidRDefault="00962C4F" w:rsidP="00BC6BB0">
      <w:pPr>
        <w:jc w:val="both"/>
        <w:rPr>
          <w:rFonts w:eastAsia="Times New Roman" w:cs="Arial"/>
        </w:rPr>
      </w:pPr>
      <w:r w:rsidRPr="008036F7">
        <w:rPr>
          <w:rFonts w:eastAsia="Times New Roman" w:cs="Arial"/>
        </w:rPr>
        <w:t xml:space="preserve">Charges may now be made for vocal or instrumental tuition provided either individually, or to groups of any size, provided that the tuition is provided at the request of the pupil’s parent. Charges may not exceed the cost of the provision, including the cost of the staff who provide the tuition. </w:t>
      </w:r>
    </w:p>
    <w:p w14:paraId="1882AF29" w14:textId="6488FBEA" w:rsidR="00BC6BB0" w:rsidRDefault="0066288B" w:rsidP="00BC6BB0">
      <w:pPr>
        <w:ind w:left="360"/>
        <w:jc w:val="both"/>
        <w:rPr>
          <w:rFonts w:eastAsia="Times New Roman" w:cs="Arial"/>
        </w:rPr>
      </w:pPr>
      <w:r>
        <w:rPr>
          <w:rFonts w:eastAsia="Times New Roman" w:cs="Arial"/>
          <w:noProof/>
        </w:rPr>
        <mc:AlternateContent>
          <mc:Choice Requires="wpi">
            <w:drawing>
              <wp:anchor distT="0" distB="0" distL="114300" distR="114300" simplePos="0" relativeHeight="251664384" behindDoc="0" locked="0" layoutInCell="1" allowOverlap="1" wp14:anchorId="76352742" wp14:editId="0F7498BF">
                <wp:simplePos x="0" y="0"/>
                <wp:positionH relativeFrom="column">
                  <wp:posOffset>9046313</wp:posOffset>
                </wp:positionH>
                <wp:positionV relativeFrom="paragraph">
                  <wp:posOffset>-2721420</wp:posOffset>
                </wp:positionV>
                <wp:extent cx="312840" cy="5847840"/>
                <wp:effectExtent l="38100" t="38100" r="49530" b="57785"/>
                <wp:wrapNone/>
                <wp:docPr id="6" name="Ink 6"/>
                <wp:cNvGraphicFramePr/>
                <a:graphic xmlns:a="http://schemas.openxmlformats.org/drawingml/2006/main">
                  <a:graphicData uri="http://schemas.microsoft.com/office/word/2010/wordprocessingInk">
                    <w14:contentPart bwMode="auto" r:id="rId19">
                      <w14:nvContentPartPr>
                        <w14:cNvContentPartPr/>
                      </w14:nvContentPartPr>
                      <w14:xfrm>
                        <a:off x="0" y="0"/>
                        <a:ext cx="312840" cy="5847840"/>
                      </w14:xfrm>
                    </w14:contentPart>
                  </a:graphicData>
                </a:graphic>
              </wp:anchor>
            </w:drawing>
          </mc:Choice>
          <mc:Fallback>
            <w:pict>
              <v:shape w14:anchorId="2144D307" id="Ink 6" o:spid="_x0000_s1026" type="#_x0000_t75" style="position:absolute;margin-left:711.6pt;margin-top:-215pt;width:26.05pt;height:461.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">
                <v:imagedata r:id="rId20" o:title=""/>
              </v:shape>
            </w:pict>
          </mc:Fallback>
        </mc:AlternateContent>
      </w:r>
      <w:r w:rsidR="00962C4F" w:rsidRPr="008036F7">
        <w:rPr>
          <w:rFonts w:eastAsia="Times New Roman" w:cs="Arial"/>
        </w:rPr>
        <w:t xml:space="preserve"> </w:t>
      </w:r>
    </w:p>
    <w:p w14:paraId="7B0AEAB1" w14:textId="25D70579" w:rsidR="00962C4F" w:rsidRPr="00AB1D3E" w:rsidRDefault="00962C4F" w:rsidP="00962C4F">
      <w:pPr>
        <w:jc w:val="both"/>
        <w:rPr>
          <w:rFonts w:eastAsia="Times New Roman" w:cs="Arial"/>
          <w:b/>
        </w:rPr>
      </w:pPr>
      <w:r w:rsidRPr="008036F7">
        <w:rPr>
          <w:rFonts w:eastAsia="Times New Roman" w:cs="Arial"/>
        </w:rPr>
        <w:t xml:space="preserve">The regulations make clear that charging may not be made if the teaching is either an essential part of the national </w:t>
      </w:r>
      <w:r w:rsidR="00226EFC" w:rsidRPr="008036F7">
        <w:rPr>
          <w:rFonts w:eastAsia="Times New Roman" w:cs="Arial"/>
        </w:rPr>
        <w:t>curriculum or</w:t>
      </w:r>
      <w:r w:rsidRPr="008036F7">
        <w:rPr>
          <w:rFonts w:eastAsia="Times New Roman" w:cs="Arial"/>
        </w:rPr>
        <w:t xml:space="preserve"> is provided under the first access to the key stage 2 Instrumental and Vocal Tuition Programme. </w:t>
      </w:r>
      <w:r w:rsidRPr="00AB1D3E">
        <w:rPr>
          <w:rFonts w:eastAsia="Times New Roman" w:cs="Arial"/>
        </w:rPr>
        <w:t xml:space="preserve">They also make clear that no charge may be made in respect of a pupil who is looked after by a local authority (within the meaning of section 22(l) of the Children Act 1989). </w:t>
      </w:r>
    </w:p>
    <w:p w14:paraId="2A1016DA" w14:textId="6A030E40" w:rsidR="00381522" w:rsidRDefault="00381522" w:rsidP="00381522">
      <w:pPr>
        <w:jc w:val="both"/>
        <w:rPr>
          <w:rFonts w:eastAsia="Times New Roman" w:cs="Arial"/>
          <w:b/>
        </w:rPr>
      </w:pPr>
    </w:p>
    <w:p w14:paraId="12469062" w14:textId="381DBEFE" w:rsidR="00B120F9" w:rsidRDefault="00B120F9" w:rsidP="00381522">
      <w:pPr>
        <w:jc w:val="both"/>
        <w:rPr>
          <w:rFonts w:eastAsia="Times New Roman" w:cs="Arial"/>
          <w:b/>
        </w:rPr>
      </w:pPr>
    </w:p>
    <w:p w14:paraId="6834E35F" w14:textId="5003B031" w:rsidR="00B120F9" w:rsidRDefault="00B120F9" w:rsidP="00381522">
      <w:pPr>
        <w:jc w:val="both"/>
        <w:rPr>
          <w:rFonts w:eastAsia="Times New Roman" w:cs="Arial"/>
          <w:b/>
        </w:rPr>
      </w:pPr>
    </w:p>
    <w:p w14:paraId="388B2B3B" w14:textId="4E0651B2" w:rsidR="00B120F9" w:rsidRDefault="00B120F9" w:rsidP="00381522">
      <w:pPr>
        <w:jc w:val="both"/>
        <w:rPr>
          <w:rFonts w:eastAsia="Times New Roman" w:cs="Arial"/>
          <w:b/>
        </w:rPr>
      </w:pPr>
    </w:p>
    <w:p w14:paraId="6378FCA4" w14:textId="33811DC2" w:rsidR="00B120F9" w:rsidRDefault="00B120F9" w:rsidP="00381522">
      <w:pPr>
        <w:jc w:val="both"/>
        <w:rPr>
          <w:rFonts w:eastAsia="Times New Roman" w:cs="Arial"/>
          <w:b/>
        </w:rPr>
      </w:pPr>
    </w:p>
    <w:p w14:paraId="7B5F70D1" w14:textId="1777FDDC" w:rsidR="00B120F9" w:rsidRDefault="00B120F9" w:rsidP="00381522">
      <w:pPr>
        <w:jc w:val="both"/>
        <w:rPr>
          <w:rFonts w:eastAsia="Times New Roman" w:cs="Arial"/>
          <w:b/>
        </w:rPr>
      </w:pPr>
    </w:p>
    <w:p w14:paraId="7152A52E" w14:textId="0A97C1C3" w:rsidR="00B120F9" w:rsidRDefault="00B120F9" w:rsidP="00381522">
      <w:pPr>
        <w:jc w:val="both"/>
        <w:rPr>
          <w:rFonts w:eastAsia="Times New Roman" w:cs="Arial"/>
          <w:b/>
        </w:rPr>
      </w:pPr>
    </w:p>
    <w:p w14:paraId="7AF1069D" w14:textId="0B97BEC2" w:rsidR="00B120F9" w:rsidRDefault="00B120F9" w:rsidP="00381522">
      <w:pPr>
        <w:jc w:val="both"/>
        <w:rPr>
          <w:rFonts w:eastAsia="Times New Roman" w:cs="Arial"/>
          <w:b/>
        </w:rPr>
      </w:pPr>
    </w:p>
    <w:p w14:paraId="577DC68E" w14:textId="0F372AA1" w:rsidR="00B120F9" w:rsidRDefault="00B120F9" w:rsidP="00381522">
      <w:pPr>
        <w:jc w:val="both"/>
        <w:rPr>
          <w:rFonts w:eastAsia="Times New Roman" w:cs="Arial"/>
          <w:b/>
        </w:rPr>
      </w:pPr>
    </w:p>
    <w:p w14:paraId="526B0B53" w14:textId="6F9E48C4" w:rsidR="00B120F9" w:rsidRDefault="00B120F9" w:rsidP="00381522">
      <w:pPr>
        <w:jc w:val="both"/>
        <w:rPr>
          <w:rFonts w:eastAsia="Times New Roman" w:cs="Arial"/>
          <w:b/>
        </w:rPr>
      </w:pPr>
    </w:p>
    <w:p w14:paraId="265A6A56" w14:textId="75AE24B4" w:rsidR="00B120F9" w:rsidRDefault="00B120F9" w:rsidP="00381522">
      <w:pPr>
        <w:jc w:val="both"/>
        <w:rPr>
          <w:rFonts w:eastAsia="Times New Roman" w:cs="Arial"/>
          <w:b/>
        </w:rPr>
      </w:pPr>
    </w:p>
    <w:p w14:paraId="34C307D3" w14:textId="390FFC00" w:rsidR="00B120F9" w:rsidRDefault="00B120F9" w:rsidP="00381522">
      <w:pPr>
        <w:jc w:val="both"/>
        <w:rPr>
          <w:rFonts w:eastAsia="Times New Roman" w:cs="Arial"/>
          <w:b/>
        </w:rPr>
      </w:pPr>
    </w:p>
    <w:p w14:paraId="35435761" w14:textId="737BF3BC" w:rsidR="00B120F9" w:rsidRDefault="00B120F9" w:rsidP="00381522">
      <w:pPr>
        <w:jc w:val="both"/>
        <w:rPr>
          <w:rFonts w:eastAsia="Times New Roman" w:cs="Arial"/>
          <w:b/>
        </w:rPr>
      </w:pPr>
    </w:p>
    <w:p w14:paraId="754268C8" w14:textId="0FBAB9AB" w:rsidR="00B120F9" w:rsidRDefault="00B120F9" w:rsidP="00381522">
      <w:pPr>
        <w:jc w:val="both"/>
        <w:rPr>
          <w:rFonts w:eastAsia="Times New Roman" w:cs="Arial"/>
          <w:b/>
        </w:rPr>
      </w:pPr>
    </w:p>
    <w:p w14:paraId="09719616" w14:textId="65978FF9" w:rsidR="00B120F9" w:rsidRDefault="00B120F9" w:rsidP="00381522">
      <w:pPr>
        <w:jc w:val="both"/>
        <w:rPr>
          <w:rFonts w:eastAsia="Times New Roman" w:cs="Arial"/>
          <w:b/>
        </w:rPr>
      </w:pPr>
    </w:p>
    <w:p w14:paraId="027B3654" w14:textId="4BDFD316" w:rsidR="00B120F9" w:rsidRDefault="00B120F9" w:rsidP="00381522">
      <w:pPr>
        <w:jc w:val="both"/>
        <w:rPr>
          <w:rFonts w:eastAsia="Times New Roman" w:cs="Arial"/>
          <w:b/>
        </w:rPr>
      </w:pPr>
    </w:p>
    <w:p w14:paraId="64B1D107" w14:textId="177BD180" w:rsidR="00B120F9" w:rsidRDefault="00B120F9" w:rsidP="00381522">
      <w:pPr>
        <w:jc w:val="both"/>
        <w:rPr>
          <w:rFonts w:eastAsia="Times New Roman" w:cs="Arial"/>
          <w:b/>
        </w:rPr>
      </w:pPr>
      <w:r>
        <w:rPr>
          <w:rFonts w:eastAsia="Times New Roman" w:cs="Arial"/>
          <w:b/>
          <w:noProof/>
        </w:rPr>
        <mc:AlternateContent>
          <mc:Choice Requires="wpi">
            <w:drawing>
              <wp:anchor distT="0" distB="0" distL="114300" distR="114300" simplePos="0" relativeHeight="251665408" behindDoc="0" locked="0" layoutInCell="1" allowOverlap="1" wp14:anchorId="0420DA38" wp14:editId="60E4F005">
                <wp:simplePos x="0" y="0"/>
                <wp:positionH relativeFrom="column">
                  <wp:posOffset>8519898</wp:posOffset>
                </wp:positionH>
                <wp:positionV relativeFrom="paragraph">
                  <wp:posOffset>-940848</wp:posOffset>
                </wp:positionV>
                <wp:extent cx="232200" cy="2563920"/>
                <wp:effectExtent l="57150" t="38100" r="53975" b="46355"/>
                <wp:wrapNone/>
                <wp:docPr id="7" name="Ink 7"/>
                <wp:cNvGraphicFramePr/>
                <a:graphic xmlns:a="http://schemas.openxmlformats.org/drawingml/2006/main">
                  <a:graphicData uri="http://schemas.microsoft.com/office/word/2010/wordprocessingInk">
                    <w14:contentPart bwMode="auto" r:id="rId21">
                      <w14:nvContentPartPr>
                        <w14:cNvContentPartPr/>
                      </w14:nvContentPartPr>
                      <w14:xfrm>
                        <a:off x="0" y="0"/>
                        <a:ext cx="232200" cy="2563920"/>
                      </w14:xfrm>
                    </w14:contentPart>
                  </a:graphicData>
                </a:graphic>
              </wp:anchor>
            </w:drawing>
          </mc:Choice>
          <mc:Fallback>
            <w:pict>
              <v:shape w14:anchorId="5B7544AA" id="Ink 7" o:spid="_x0000_s1026" type="#_x0000_t75" style="position:absolute;margin-left:670.15pt;margin-top:-74.8pt;width:19.7pt;height:203.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">
                <v:imagedata r:id="rId22" o:title=""/>
              </v:shape>
            </w:pict>
          </mc:Fallback>
        </mc:AlternateContent>
      </w:r>
    </w:p>
    <w:p w14:paraId="486C4349" w14:textId="7C5E2B8C" w:rsidR="00B120F9" w:rsidRDefault="00B120F9" w:rsidP="00381522">
      <w:pPr>
        <w:jc w:val="both"/>
        <w:rPr>
          <w:rFonts w:eastAsia="Times New Roman" w:cs="Arial"/>
          <w:b/>
        </w:rPr>
      </w:pPr>
    </w:p>
    <w:p w14:paraId="43B98681" w14:textId="3F69EB63" w:rsidR="00B120F9" w:rsidRDefault="00B120F9" w:rsidP="00381522">
      <w:pPr>
        <w:jc w:val="both"/>
        <w:rPr>
          <w:rFonts w:eastAsia="Times New Roman" w:cs="Arial"/>
          <w:b/>
        </w:rPr>
      </w:pPr>
    </w:p>
    <w:p w14:paraId="5D781DB7" w14:textId="6418CCC5" w:rsidR="00B120F9" w:rsidRDefault="00B120F9" w:rsidP="00381522">
      <w:pPr>
        <w:jc w:val="both"/>
        <w:rPr>
          <w:rFonts w:eastAsia="Times New Roman" w:cs="Arial"/>
          <w:b/>
        </w:rPr>
      </w:pPr>
    </w:p>
    <w:p w14:paraId="267492DC" w14:textId="6132CDF9" w:rsidR="00B120F9" w:rsidRDefault="00B120F9" w:rsidP="00381522">
      <w:pPr>
        <w:jc w:val="both"/>
        <w:rPr>
          <w:rFonts w:eastAsia="Times New Roman" w:cs="Arial"/>
          <w:b/>
        </w:rPr>
      </w:pPr>
    </w:p>
    <w:p w14:paraId="7514B14E" w14:textId="7C56D3BB" w:rsidR="00B120F9" w:rsidRDefault="00E47A1C" w:rsidP="00381522">
      <w:pPr>
        <w:jc w:val="both"/>
        <w:rPr>
          <w:rFonts w:eastAsia="Times New Roman" w:cs="Arial"/>
          <w:b/>
        </w:rPr>
      </w:pPr>
      <w:r>
        <w:rPr>
          <w:rFonts w:eastAsia="Times New Roman" w:cs="Arial"/>
          <w:b/>
          <w:noProof/>
        </w:rPr>
        <mc:AlternateContent>
          <mc:Choice Requires="wpi">
            <w:drawing>
              <wp:anchor distT="0" distB="0" distL="114300" distR="114300" simplePos="0" relativeHeight="251667456" behindDoc="0" locked="0" layoutInCell="1" allowOverlap="1" wp14:anchorId="2A059B88" wp14:editId="1FDA098F">
                <wp:simplePos x="0" y="0"/>
                <wp:positionH relativeFrom="column">
                  <wp:posOffset>8048658</wp:posOffset>
                </wp:positionH>
                <wp:positionV relativeFrom="paragraph">
                  <wp:posOffset>1009534</wp:posOffset>
                </wp:positionV>
                <wp:extent cx="565200" cy="4086360"/>
                <wp:effectExtent l="38100" t="38100" r="44450" b="47625"/>
                <wp:wrapNone/>
                <wp:docPr id="10" name="Ink 10"/>
                <wp:cNvGraphicFramePr/>
                <a:graphic xmlns:a="http://schemas.openxmlformats.org/drawingml/2006/main">
                  <a:graphicData uri="http://schemas.microsoft.com/office/word/2010/wordprocessingInk">
                    <w14:contentPart bwMode="auto" r:id="rId23">
                      <w14:nvContentPartPr>
                        <w14:cNvContentPartPr/>
                      </w14:nvContentPartPr>
                      <w14:xfrm>
                        <a:off x="0" y="0"/>
                        <a:ext cx="565200" cy="4086360"/>
                      </w14:xfrm>
                    </w14:contentPart>
                  </a:graphicData>
                </a:graphic>
              </wp:anchor>
            </w:drawing>
          </mc:Choice>
          <mc:Fallback>
            <w:pict>
              <v:shape w14:anchorId="70A84F4C" id="Ink 10" o:spid="_x0000_s1026" type="#_x0000_t75" style="position:absolute;margin-left:633.05pt;margin-top:78.8pt;width:45.9pt;height:323.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">
                <v:imagedata r:id="rId24" o:title=""/>
              </v:shape>
            </w:pict>
          </mc:Fallback>
        </mc:AlternateContent>
      </w:r>
    </w:p>
    <w:p w14:paraId="7924EFA2" w14:textId="5FC8A3CC" w:rsidR="00B120F9" w:rsidRDefault="00B120F9" w:rsidP="00B120F9">
      <w:pPr>
        <w:jc w:val="right"/>
        <w:rPr>
          <w:rFonts w:eastAsia="Times New Roman" w:cs="Arial"/>
          <w:b/>
        </w:rPr>
      </w:pPr>
      <w:r>
        <w:rPr>
          <w:rFonts w:eastAsia="Times New Roman" w:cs="Arial"/>
          <w:b/>
        </w:rPr>
        <w:lastRenderedPageBreak/>
        <w:t>Appendix B</w:t>
      </w:r>
    </w:p>
    <w:p w14:paraId="2F40C15F" w14:textId="62472171" w:rsidR="00B120F9" w:rsidRDefault="00B120F9" w:rsidP="00B120F9">
      <w:pPr>
        <w:jc w:val="right"/>
        <w:rPr>
          <w:rFonts w:eastAsia="Times New Roman" w:cs="Arial"/>
          <w:b/>
        </w:rPr>
      </w:pPr>
    </w:p>
    <w:p w14:paraId="2686AC76" w14:textId="77777777" w:rsidR="00E47A1C" w:rsidRDefault="00B120F9" w:rsidP="00E47A1C">
      <w:pPr>
        <w:rPr>
          <w:rFonts w:eastAsia="Times New Roman" w:cs="Arial"/>
          <w:b/>
        </w:rPr>
      </w:pPr>
      <w:r>
        <w:rPr>
          <w:rFonts w:eastAsia="Times New Roman" w:cs="Arial"/>
          <w:b/>
        </w:rPr>
        <w:t>WRAP AROUND CARE</w:t>
      </w:r>
    </w:p>
    <w:p w14:paraId="7DD5092C" w14:textId="77777777" w:rsidR="00E47A1C" w:rsidRDefault="00E47A1C" w:rsidP="00E47A1C">
      <w:pPr>
        <w:rPr>
          <w:rFonts w:eastAsia="Times New Roman" w:cs="Arial"/>
          <w:b/>
        </w:rPr>
      </w:pPr>
    </w:p>
    <w:p w14:paraId="14B70EE6" w14:textId="17930289" w:rsidR="00A92E6C" w:rsidRPr="00E47A1C" w:rsidRDefault="00E47A1C" w:rsidP="00E47A1C">
      <w:pPr>
        <w:rPr>
          <w:rFonts w:eastAsia="Times New Roman" w:cs="Arial"/>
          <w:b/>
        </w:rPr>
      </w:pPr>
      <w:r>
        <w:rPr>
          <w:noProof/>
        </w:rPr>
        <mc:AlternateContent>
          <mc:Choice Requires="wpi">
            <w:drawing>
              <wp:anchor distT="0" distB="0" distL="114300" distR="114300" simplePos="0" relativeHeight="251666432" behindDoc="0" locked="0" layoutInCell="1" allowOverlap="1" wp14:anchorId="5AA9BE1F" wp14:editId="64221908">
                <wp:simplePos x="0" y="0"/>
                <wp:positionH relativeFrom="column">
                  <wp:posOffset>835338</wp:posOffset>
                </wp:positionH>
                <wp:positionV relativeFrom="paragraph">
                  <wp:posOffset>177950</wp:posOffset>
                </wp:positionV>
                <wp:extent cx="15120" cy="5760"/>
                <wp:effectExtent l="38100" t="38100" r="42545" b="51435"/>
                <wp:wrapNone/>
                <wp:docPr id="9" name="Ink 9"/>
                <wp:cNvGraphicFramePr/>
                <a:graphic xmlns:a="http://schemas.openxmlformats.org/drawingml/2006/main">
                  <a:graphicData uri="http://schemas.microsoft.com/office/word/2010/wordprocessingInk">
                    <w14:contentPart bwMode="auto" r:id="rId25">
                      <w14:nvContentPartPr>
                        <w14:cNvContentPartPr/>
                      </w14:nvContentPartPr>
                      <w14:xfrm>
                        <a:off x="0" y="0"/>
                        <a:ext cx="15120" cy="5760"/>
                      </w14:xfrm>
                    </w14:contentPart>
                  </a:graphicData>
                </a:graphic>
              </wp:anchor>
            </w:drawing>
          </mc:Choice>
          <mc:Fallback>
            <w:pict>
              <v:shape w14:anchorId="0310AFE8" id="Ink 9" o:spid="_x0000_s1026" type="#_x0000_t75" style="position:absolute;margin-left:65.05pt;margin-top:13.3pt;width:2.65pt;height:1.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">
                <v:imagedata r:id="rId26" o:title=""/>
              </v:shape>
            </w:pict>
          </mc:Fallback>
        </mc:AlternateContent>
      </w:r>
      <w:r w:rsidR="00A92E6C" w:rsidRPr="00E47A1C">
        <w:rPr>
          <w:rStyle w:val="Strong"/>
          <w:rFonts w:cs="Arial"/>
        </w:rPr>
        <w:t>Breakfast Club</w:t>
      </w:r>
    </w:p>
    <w:p w14:paraId="4DC34394" w14:textId="77777777" w:rsidR="00A92E6C" w:rsidRPr="00E47A1C" w:rsidRDefault="00A92E6C" w:rsidP="00A92E6C">
      <w:pPr>
        <w:pStyle w:val="NormalWeb"/>
        <w:numPr>
          <w:ilvl w:val="0"/>
          <w:numId w:val="46"/>
        </w:numPr>
        <w:rPr>
          <w:rFonts w:ascii="Arial" w:hAnsi="Arial" w:cs="Arial"/>
        </w:rPr>
      </w:pPr>
      <w:r w:rsidRPr="00E47A1C">
        <w:rPr>
          <w:rFonts w:ascii="Arial" w:hAnsi="Arial" w:cs="Arial"/>
        </w:rPr>
        <w:t>Opening times: 7.45am – 8.45am</w:t>
      </w:r>
    </w:p>
    <w:p w14:paraId="57045D2E" w14:textId="77777777" w:rsidR="00A92E6C" w:rsidRPr="00E47A1C" w:rsidRDefault="00A92E6C" w:rsidP="00A92E6C">
      <w:pPr>
        <w:pStyle w:val="NormalWeb"/>
        <w:numPr>
          <w:ilvl w:val="0"/>
          <w:numId w:val="46"/>
        </w:numPr>
        <w:rPr>
          <w:rFonts w:ascii="Arial" w:hAnsi="Arial" w:cs="Arial"/>
        </w:rPr>
      </w:pPr>
      <w:r w:rsidRPr="00E47A1C">
        <w:rPr>
          <w:rFonts w:ascii="Arial" w:hAnsi="Arial" w:cs="Arial"/>
        </w:rPr>
        <w:t>Standard cost: £5.00 per session, per child</w:t>
      </w:r>
    </w:p>
    <w:p w14:paraId="5D779470" w14:textId="77777777" w:rsidR="00A92E6C" w:rsidRPr="00E47A1C" w:rsidRDefault="00A92E6C" w:rsidP="00A92E6C">
      <w:pPr>
        <w:pStyle w:val="NormalWeb"/>
        <w:numPr>
          <w:ilvl w:val="0"/>
          <w:numId w:val="46"/>
        </w:numPr>
        <w:rPr>
          <w:rFonts w:ascii="Arial" w:hAnsi="Arial" w:cs="Arial"/>
        </w:rPr>
      </w:pPr>
      <w:r w:rsidRPr="00E47A1C">
        <w:rPr>
          <w:rFonts w:ascii="Arial" w:hAnsi="Arial" w:cs="Arial"/>
        </w:rPr>
        <w:t>Booking requirement: Minimum 24 hours in advance via ParentPay</w:t>
      </w:r>
    </w:p>
    <w:p w14:paraId="4F8667A6" w14:textId="77777777" w:rsidR="00A92E6C" w:rsidRPr="00E47A1C" w:rsidRDefault="00A92E6C" w:rsidP="00A92E6C">
      <w:pPr>
        <w:pStyle w:val="NormalWeb"/>
        <w:numPr>
          <w:ilvl w:val="0"/>
          <w:numId w:val="46"/>
        </w:numPr>
        <w:rPr>
          <w:rFonts w:ascii="Arial" w:hAnsi="Arial" w:cs="Arial"/>
        </w:rPr>
      </w:pPr>
      <w:r w:rsidRPr="00E47A1C">
        <w:rPr>
          <w:rFonts w:ascii="Arial" w:hAnsi="Arial" w:cs="Arial"/>
        </w:rPr>
        <w:t>Emergency childcare: Where a booking is required with less than 24 hours’ notice, parents/carers must contact the school office. If the school is able to accommodate, the session will be charged at £7.50 per child.</w:t>
      </w:r>
    </w:p>
    <w:p w14:paraId="724338C6" w14:textId="77777777" w:rsidR="00A92E6C" w:rsidRPr="00E47A1C" w:rsidRDefault="00A92E6C" w:rsidP="00A92E6C">
      <w:pPr>
        <w:pStyle w:val="NormalWeb"/>
        <w:rPr>
          <w:rFonts w:ascii="Arial" w:hAnsi="Arial" w:cs="Arial"/>
        </w:rPr>
      </w:pPr>
      <w:r w:rsidRPr="00E47A1C">
        <w:rPr>
          <w:rStyle w:val="Strong"/>
          <w:rFonts w:ascii="Arial" w:hAnsi="Arial" w:cs="Arial"/>
        </w:rPr>
        <w:t>After School Club</w:t>
      </w:r>
    </w:p>
    <w:p w14:paraId="17E5EC3C" w14:textId="77777777" w:rsidR="00A92E6C" w:rsidRPr="00E47A1C" w:rsidRDefault="00A92E6C" w:rsidP="00A92E6C">
      <w:pPr>
        <w:pStyle w:val="NormalWeb"/>
        <w:numPr>
          <w:ilvl w:val="0"/>
          <w:numId w:val="47"/>
        </w:numPr>
        <w:rPr>
          <w:rFonts w:ascii="Arial" w:hAnsi="Arial" w:cs="Arial"/>
        </w:rPr>
      </w:pPr>
      <w:r w:rsidRPr="00E47A1C">
        <w:rPr>
          <w:rFonts w:ascii="Arial" w:hAnsi="Arial" w:cs="Arial"/>
        </w:rPr>
        <w:t>Opening times: 3.15pm – 6.00pm</w:t>
      </w:r>
    </w:p>
    <w:p w14:paraId="6AA46747" w14:textId="77777777" w:rsidR="00A92E6C" w:rsidRPr="00E47A1C" w:rsidRDefault="00A92E6C" w:rsidP="00A92E6C">
      <w:pPr>
        <w:pStyle w:val="NormalWeb"/>
        <w:numPr>
          <w:ilvl w:val="0"/>
          <w:numId w:val="47"/>
        </w:numPr>
        <w:rPr>
          <w:rFonts w:ascii="Arial" w:hAnsi="Arial" w:cs="Arial"/>
        </w:rPr>
      </w:pPr>
      <w:r w:rsidRPr="00E47A1C">
        <w:rPr>
          <w:rFonts w:ascii="Arial" w:hAnsi="Arial" w:cs="Arial"/>
        </w:rPr>
        <w:t>Standard cost: £6.00 per session, per child</w:t>
      </w:r>
    </w:p>
    <w:p w14:paraId="401AF273" w14:textId="77777777" w:rsidR="00A92E6C" w:rsidRPr="00E47A1C" w:rsidRDefault="00A92E6C" w:rsidP="00A92E6C">
      <w:pPr>
        <w:pStyle w:val="NormalWeb"/>
        <w:numPr>
          <w:ilvl w:val="0"/>
          <w:numId w:val="47"/>
        </w:numPr>
        <w:rPr>
          <w:rFonts w:ascii="Arial" w:hAnsi="Arial" w:cs="Arial"/>
        </w:rPr>
      </w:pPr>
      <w:r w:rsidRPr="00E47A1C">
        <w:rPr>
          <w:rFonts w:ascii="Arial" w:hAnsi="Arial" w:cs="Arial"/>
        </w:rPr>
        <w:t>Booking requirement: Minimum 24 hours in advance via ParentPay</w:t>
      </w:r>
    </w:p>
    <w:p w14:paraId="64D3EF94" w14:textId="77777777" w:rsidR="00A92E6C" w:rsidRPr="00E47A1C" w:rsidRDefault="00A92E6C" w:rsidP="00A92E6C">
      <w:pPr>
        <w:pStyle w:val="NormalWeb"/>
        <w:numPr>
          <w:ilvl w:val="0"/>
          <w:numId w:val="47"/>
        </w:numPr>
        <w:rPr>
          <w:rFonts w:ascii="Arial" w:hAnsi="Arial" w:cs="Arial"/>
        </w:rPr>
      </w:pPr>
      <w:r w:rsidRPr="00E47A1C">
        <w:rPr>
          <w:rFonts w:ascii="Arial" w:hAnsi="Arial" w:cs="Arial"/>
        </w:rPr>
        <w:t>Emergency childcare: Where a booking is required with less than 24 hours’ notice, parents/carers must contact the school office. If the school is able to accommodate, the session will be charged at £9.00 per child.</w:t>
      </w:r>
    </w:p>
    <w:p w14:paraId="319AFDBF" w14:textId="77777777" w:rsidR="00A92E6C" w:rsidRPr="00E47A1C" w:rsidRDefault="00A92E6C" w:rsidP="00A92E6C">
      <w:pPr>
        <w:pStyle w:val="NormalWeb"/>
        <w:rPr>
          <w:rFonts w:ascii="Arial" w:hAnsi="Arial" w:cs="Arial"/>
        </w:rPr>
      </w:pPr>
      <w:r w:rsidRPr="00E47A1C">
        <w:rPr>
          <w:rStyle w:val="Strong"/>
          <w:rFonts w:ascii="Arial" w:hAnsi="Arial" w:cs="Arial"/>
        </w:rPr>
        <w:t>General Information</w:t>
      </w:r>
    </w:p>
    <w:p w14:paraId="22056154" w14:textId="77777777" w:rsidR="00A92E6C" w:rsidRPr="00E47A1C" w:rsidRDefault="00A92E6C" w:rsidP="00A92E6C">
      <w:pPr>
        <w:pStyle w:val="NormalWeb"/>
        <w:numPr>
          <w:ilvl w:val="0"/>
          <w:numId w:val="48"/>
        </w:numPr>
        <w:rPr>
          <w:rFonts w:ascii="Arial" w:hAnsi="Arial" w:cs="Arial"/>
        </w:rPr>
      </w:pPr>
      <w:r w:rsidRPr="00E47A1C">
        <w:rPr>
          <w:rFonts w:ascii="Arial" w:hAnsi="Arial" w:cs="Arial"/>
        </w:rPr>
        <w:t>All bookings must be made through ParentPay in line with the school’s payment procedures.</w:t>
      </w:r>
    </w:p>
    <w:p w14:paraId="43739E4B" w14:textId="77777777" w:rsidR="00A92E6C" w:rsidRPr="00E47A1C" w:rsidRDefault="00A92E6C" w:rsidP="00A92E6C">
      <w:pPr>
        <w:pStyle w:val="NormalWeb"/>
        <w:numPr>
          <w:ilvl w:val="0"/>
          <w:numId w:val="48"/>
        </w:numPr>
        <w:rPr>
          <w:rFonts w:ascii="Arial" w:hAnsi="Arial" w:cs="Arial"/>
        </w:rPr>
      </w:pPr>
      <w:r w:rsidRPr="00E47A1C">
        <w:rPr>
          <w:rFonts w:ascii="Arial" w:hAnsi="Arial" w:cs="Arial"/>
        </w:rPr>
        <w:t>Emergency childcare is not guaranteed and will only be offered if staffing and ratios allow.</w:t>
      </w:r>
    </w:p>
    <w:p w14:paraId="51FB74B9" w14:textId="77777777" w:rsidR="00B120F9" w:rsidRPr="00E47A1C" w:rsidRDefault="00B120F9" w:rsidP="00B120F9">
      <w:pPr>
        <w:rPr>
          <w:rFonts w:eastAsia="Times New Roman" w:cs="Arial"/>
          <w:b/>
        </w:rPr>
      </w:pPr>
    </w:p>
    <w:p w14:paraId="00CE6166" w14:textId="77777777" w:rsidR="00B42265" w:rsidRDefault="00B42265" w:rsidP="00B42265">
      <w:pPr>
        <w:jc w:val="both"/>
        <w:rPr>
          <w:rFonts w:eastAsia="Times New Roman" w:cs="Arial"/>
          <w:b/>
        </w:rPr>
      </w:pPr>
    </w:p>
    <w:p w14:paraId="7A4F6898" w14:textId="77777777" w:rsidR="00B42265" w:rsidRDefault="00B42265" w:rsidP="00B42265">
      <w:pPr>
        <w:jc w:val="both"/>
        <w:rPr>
          <w:rFonts w:eastAsia="Times New Roman" w:cs="Arial"/>
          <w:b/>
        </w:rPr>
      </w:pPr>
    </w:p>
    <w:p w14:paraId="052796B6" w14:textId="77777777" w:rsidR="00B42265" w:rsidRDefault="00B42265" w:rsidP="00B42265">
      <w:pPr>
        <w:jc w:val="both"/>
        <w:rPr>
          <w:rFonts w:eastAsia="Times New Roman" w:cs="Arial"/>
          <w:b/>
        </w:rPr>
      </w:pPr>
    </w:p>
    <w:p w14:paraId="1632C240" w14:textId="77777777" w:rsidR="00B42265" w:rsidRDefault="00B42265" w:rsidP="00B42265">
      <w:pPr>
        <w:jc w:val="both"/>
        <w:rPr>
          <w:rFonts w:eastAsia="Times New Roman" w:cs="Arial"/>
          <w:b/>
        </w:rPr>
      </w:pPr>
    </w:p>
    <w:p w14:paraId="65D08B0F" w14:textId="77777777" w:rsidR="00B42265" w:rsidRDefault="00B42265" w:rsidP="00B42265">
      <w:pPr>
        <w:jc w:val="both"/>
        <w:rPr>
          <w:rFonts w:eastAsia="Times New Roman" w:cs="Arial"/>
          <w:b/>
        </w:rPr>
      </w:pPr>
    </w:p>
    <w:p w14:paraId="4E604A1C" w14:textId="77777777" w:rsidR="00B42265" w:rsidRDefault="00B42265" w:rsidP="00B42265">
      <w:pPr>
        <w:jc w:val="both"/>
        <w:rPr>
          <w:rFonts w:eastAsia="Times New Roman" w:cs="Arial"/>
          <w:b/>
        </w:rPr>
      </w:pPr>
    </w:p>
    <w:p w14:paraId="0C75EEE2" w14:textId="77777777" w:rsidR="00B42265" w:rsidRDefault="00B42265" w:rsidP="00B42265">
      <w:pPr>
        <w:jc w:val="both"/>
        <w:rPr>
          <w:rFonts w:eastAsia="Times New Roman" w:cs="Arial"/>
          <w:b/>
        </w:rPr>
      </w:pPr>
    </w:p>
    <w:p w14:paraId="39205F70" w14:textId="77777777" w:rsidR="00DD346A" w:rsidRPr="00B14821" w:rsidRDefault="00DD346A" w:rsidP="00DD346A">
      <w:pPr>
        <w:rPr>
          <w:rFonts w:cs="Arial"/>
        </w:rPr>
      </w:pPr>
    </w:p>
    <w:p w14:paraId="608CEF83" w14:textId="77777777" w:rsidR="00DD346A" w:rsidRPr="00B14821" w:rsidRDefault="00DD346A" w:rsidP="00DD346A">
      <w:pPr>
        <w:rPr>
          <w:rFonts w:cs="Arial"/>
        </w:rPr>
      </w:pPr>
    </w:p>
    <w:p w14:paraId="0E4BFA8B" w14:textId="77777777" w:rsidR="00DD346A" w:rsidRDefault="00DD346A"/>
    <w:p w14:paraId="4A556398" w14:textId="77777777" w:rsidR="00DD346A" w:rsidRDefault="00DD346A"/>
    <w:p w14:paraId="7CF17A92" w14:textId="43792663" w:rsidR="0015759F" w:rsidRDefault="0015759F" w:rsidP="00BC6BB0"/>
    <w:p w14:paraId="30077AAC" w14:textId="248154CC" w:rsidR="00367CD6" w:rsidRDefault="00367CD6" w:rsidP="0015759F">
      <w:pPr>
        <w:pStyle w:val="BodyText"/>
      </w:pPr>
    </w:p>
    <w:p w14:paraId="5D1DF21D" w14:textId="058B2958" w:rsidR="0016389D" w:rsidRDefault="0016389D" w:rsidP="0015759F">
      <w:pPr>
        <w:pStyle w:val="BodyText"/>
      </w:pPr>
    </w:p>
    <w:p w14:paraId="2EC9CBA2" w14:textId="29CC7420" w:rsidR="00250F9C" w:rsidRDefault="00250F9C" w:rsidP="0015759F">
      <w:pPr>
        <w:pStyle w:val="BodyText"/>
      </w:pPr>
    </w:p>
    <w:p w14:paraId="48D2E86B" w14:textId="6DBBF305" w:rsidR="0016389D" w:rsidRDefault="0016389D" w:rsidP="0015759F">
      <w:pPr>
        <w:pStyle w:val="BodyText"/>
      </w:pPr>
    </w:p>
    <w:p w14:paraId="5E670A04" w14:textId="31F81764" w:rsidR="00E26645" w:rsidRDefault="00E26645" w:rsidP="00E26645"/>
    <w:p w14:paraId="15A62C4D" w14:textId="77777777" w:rsidR="00E26645" w:rsidRPr="00E26645" w:rsidRDefault="00E26645" w:rsidP="00E26645"/>
    <w:sectPr w:rsidR="00E26645" w:rsidRPr="00E26645" w:rsidSect="00637042">
      <w:headerReference w:type="default" r:id="rId27"/>
      <w:footerReference w:type="default" r:id="rId28"/>
      <w:headerReference w:type="first" r:id="rId29"/>
      <w:footerReference w:type="first" r:id="rId30"/>
      <w:pgSz w:w="11906" w:h="16838" w:code="9"/>
      <w:pgMar w:top="1418" w:right="1418" w:bottom="1418" w:left="1418"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B59AA" w14:textId="77777777" w:rsidR="00B17F36" w:rsidRDefault="00B17F36" w:rsidP="005737F0">
      <w:r>
        <w:separator/>
      </w:r>
    </w:p>
  </w:endnote>
  <w:endnote w:type="continuationSeparator" w:id="0">
    <w:p w14:paraId="397BE439" w14:textId="77777777" w:rsidR="00B17F36" w:rsidRDefault="00B17F36" w:rsidP="0057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D50E" w14:textId="7820CB5F" w:rsidR="005737F0" w:rsidRDefault="0025571B" w:rsidP="00404131">
    <w:pPr>
      <w:pStyle w:val="Footer"/>
      <w:tabs>
        <w:tab w:val="right" w:pos="8789"/>
      </w:tabs>
      <w:jc w:val="both"/>
    </w:pPr>
    <w:r>
      <w:rPr>
        <w:noProof/>
      </w:rPr>
      <w:drawing>
        <wp:anchor distT="0" distB="0" distL="114300" distR="114300" simplePos="0" relativeHeight="251667456" behindDoc="1" locked="1" layoutInCell="1" allowOverlap="1" wp14:anchorId="22CAE531" wp14:editId="205A15E0">
          <wp:simplePos x="0" y="0"/>
          <wp:positionH relativeFrom="column">
            <wp:posOffset>26670</wp:posOffset>
          </wp:positionH>
          <wp:positionV relativeFrom="page">
            <wp:posOffset>10154920</wp:posOffset>
          </wp:positionV>
          <wp:extent cx="5759450" cy="4819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DFDB" w14:textId="55328D10" w:rsidR="00E12452" w:rsidRDefault="00931191" w:rsidP="003203C7">
    <w:pPr>
      <w:pStyle w:val="Footer"/>
      <w:tabs>
        <w:tab w:val="left" w:pos="7093"/>
      </w:tabs>
      <w:jc w:val="both"/>
    </w:pPr>
    <w:r>
      <w:rPr>
        <w:noProof/>
      </w:rPr>
      <w:drawing>
        <wp:anchor distT="0" distB="0" distL="114300" distR="114300" simplePos="0" relativeHeight="251679744" behindDoc="1" locked="1" layoutInCell="1" allowOverlap="0" wp14:anchorId="58166AEC" wp14:editId="32E984E3">
          <wp:simplePos x="0" y="0"/>
          <wp:positionH relativeFrom="column">
            <wp:posOffset>-96520</wp:posOffset>
          </wp:positionH>
          <wp:positionV relativeFrom="page">
            <wp:posOffset>10165080</wp:posOffset>
          </wp:positionV>
          <wp:extent cx="5759450" cy="481965"/>
          <wp:effectExtent l="0" t="0" r="0" b="0"/>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r w:rsidR="003203C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1C24" w14:textId="16656A15" w:rsidR="00404131" w:rsidRPr="00BF006B" w:rsidRDefault="00F96B7B" w:rsidP="00565F62">
    <w:pPr>
      <w:pStyle w:val="Footer"/>
      <w:tabs>
        <w:tab w:val="center" w:pos="4536"/>
        <w:tab w:val="right" w:pos="8931"/>
      </w:tabs>
      <w:ind w:right="-2"/>
      <w:jc w:val="both"/>
      <w:rPr>
        <w:rFonts w:ascii="Calibri" w:hAnsi="Calibri" w:cs="Calibri"/>
      </w:rPr>
    </w:pPr>
    <w:r>
      <w:rPr>
        <w:noProof/>
      </w:rPr>
      <w:drawing>
        <wp:anchor distT="0" distB="0" distL="114300" distR="114300" simplePos="0" relativeHeight="251677696" behindDoc="1" locked="0" layoutInCell="1" allowOverlap="1" wp14:anchorId="33FD4C5F" wp14:editId="735B3B3B">
          <wp:simplePos x="0" y="0"/>
          <wp:positionH relativeFrom="leftMargin">
            <wp:posOffset>505460</wp:posOffset>
          </wp:positionH>
          <wp:positionV relativeFrom="bottomMargin">
            <wp:posOffset>418407</wp:posOffset>
          </wp:positionV>
          <wp:extent cx="6116782" cy="411480"/>
          <wp:effectExtent l="0" t="0" r="0" b="762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referRelativeResize="0"/>
                </pic:nvPicPr>
                <pic:blipFill rotWithShape="1">
                  <a:blip r:embed="rId1" cstate="print">
                    <a:extLst>
                      <a:ext uri="{28A0092B-C50C-407E-A947-70E740481C1C}">
                        <a14:useLocalDpi xmlns:a14="http://schemas.microsoft.com/office/drawing/2010/main" val="0"/>
                      </a:ext>
                    </a:extLst>
                  </a:blip>
                  <a:srcRect l="-3473"/>
                  <a:stretch/>
                </pic:blipFill>
                <pic:spPr bwMode="auto">
                  <a:xfrm>
                    <a:off x="0" y="0"/>
                    <a:ext cx="6116782"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234">
      <w:rPr>
        <w:sz w:val="18"/>
        <w:szCs w:val="18"/>
      </w:rPr>
      <w:tab/>
    </w:r>
    <w:r w:rsidR="002A1234">
      <w:rPr>
        <w:sz w:val="18"/>
        <w:szCs w:val="18"/>
      </w:rPr>
      <w:tab/>
    </w:r>
    <w:r w:rsidR="002A1234" w:rsidRPr="00C24AAB">
      <w:rPr>
        <w:rFonts w:ascii="Calibri" w:hAnsi="Calibri" w:cs="Calibri"/>
      </w:rPr>
      <w:fldChar w:fldCharType="begin"/>
    </w:r>
    <w:r w:rsidR="002A1234" w:rsidRPr="00C24AAB">
      <w:rPr>
        <w:rFonts w:ascii="Calibri" w:hAnsi="Calibri" w:cs="Calibri"/>
      </w:rPr>
      <w:instrText xml:space="preserve"> PAGE   \* MERGEFORMAT </w:instrText>
    </w:r>
    <w:r w:rsidR="002A1234" w:rsidRPr="00C24AAB">
      <w:rPr>
        <w:rFonts w:ascii="Calibri" w:hAnsi="Calibri" w:cs="Calibri"/>
      </w:rPr>
      <w:fldChar w:fldCharType="separate"/>
    </w:r>
    <w:r w:rsidR="002A1234" w:rsidRPr="00C24AAB">
      <w:rPr>
        <w:rFonts w:ascii="Calibri" w:hAnsi="Calibri" w:cs="Calibri"/>
        <w:noProof/>
      </w:rPr>
      <w:t>1</w:t>
    </w:r>
    <w:r w:rsidR="002A1234" w:rsidRPr="00C24AAB">
      <w:rPr>
        <w:rFonts w:ascii="Calibri" w:hAnsi="Calibri" w:cs="Calibr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3B20" w14:textId="77777777" w:rsidR="00DB48F8" w:rsidRDefault="00D873B7" w:rsidP="000032F7">
    <w:pPr>
      <w:pStyle w:val="Footer"/>
      <w:tabs>
        <w:tab w:val="center" w:pos="4535"/>
        <w:tab w:val="right" w:pos="8789"/>
      </w:tabs>
      <w:jc w:val="both"/>
    </w:pPr>
    <w:sdt>
      <w:sdtPr>
        <w:id w:val="1289933277"/>
        <w:docPartObj>
          <w:docPartGallery w:val="Page Numbers (Bottom of Page)"/>
          <w:docPartUnique/>
        </w:docPartObj>
      </w:sdtPr>
      <w:sdtEndPr>
        <w:rPr>
          <w:noProof/>
        </w:rPr>
      </w:sdtEndPr>
      <w:sdtContent>
        <w:r w:rsidR="00DB48F8">
          <w:rPr>
            <w:noProof/>
          </w:rPr>
          <w:drawing>
            <wp:anchor distT="0" distB="0" distL="114300" distR="114300" simplePos="0" relativeHeight="251669504" behindDoc="1" locked="1" layoutInCell="1" allowOverlap="0" wp14:anchorId="79D309AC" wp14:editId="6F86961D">
              <wp:simplePos x="0" y="0"/>
              <wp:positionH relativeFrom="column">
                <wp:posOffset>-156210</wp:posOffset>
              </wp:positionH>
              <wp:positionV relativeFrom="page">
                <wp:posOffset>10044430</wp:posOffset>
              </wp:positionV>
              <wp:extent cx="6674400" cy="547200"/>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4400" cy="547200"/>
                      </a:xfrm>
                      <a:prstGeom prst="rect">
                        <a:avLst/>
                      </a:prstGeom>
                      <a:noFill/>
                    </pic:spPr>
                  </pic:pic>
                </a:graphicData>
              </a:graphic>
              <wp14:sizeRelH relativeFrom="page">
                <wp14:pctWidth>0</wp14:pctWidth>
              </wp14:sizeRelH>
              <wp14:sizeRelV relativeFrom="page">
                <wp14:pctHeight>0</wp14:pctHeight>
              </wp14:sizeRelV>
            </wp:anchor>
          </w:drawing>
        </w:r>
      </w:sdtContent>
    </w:sdt>
    <w:r w:rsidR="00DB48F8">
      <w:rPr>
        <w:noProof/>
      </w:rPr>
      <w:tab/>
    </w:r>
    <w:r w:rsidR="00DB48F8">
      <w:rPr>
        <w:noProof/>
      </w:rPr>
      <w:tab/>
    </w:r>
    <w:r w:rsidR="00DB48F8">
      <w:rPr>
        <w:noProof/>
      </w:rPr>
      <w:fldChar w:fldCharType="begin"/>
    </w:r>
    <w:r w:rsidR="00DB48F8">
      <w:rPr>
        <w:noProof/>
      </w:rPr>
      <w:instrText xml:space="preserve"> PAGE   \* MERGEFORMAT </w:instrText>
    </w:r>
    <w:r w:rsidR="00DB48F8">
      <w:rPr>
        <w:noProof/>
      </w:rPr>
      <w:fldChar w:fldCharType="separate"/>
    </w:r>
    <w:r w:rsidR="00DB48F8">
      <w:rPr>
        <w:noProof/>
      </w:rPr>
      <w:t>1</w:t>
    </w:r>
    <w:r w:rsidR="00DB4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7F99" w14:textId="77777777" w:rsidR="00B17F36" w:rsidRDefault="00B17F36" w:rsidP="005737F0">
      <w:r>
        <w:separator/>
      </w:r>
    </w:p>
  </w:footnote>
  <w:footnote w:type="continuationSeparator" w:id="0">
    <w:p w14:paraId="0B5FE29C" w14:textId="77777777" w:rsidR="00B17F36" w:rsidRDefault="00B17F36" w:rsidP="0057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F8F6" w14:textId="2CE6DB15" w:rsidR="0015759F" w:rsidRDefault="005737F0">
    <w:pPr>
      <w:pStyle w:val="Header"/>
    </w:pPr>
    <w:r>
      <w:rPr>
        <w:noProof/>
      </w:rPr>
      <w:drawing>
        <wp:anchor distT="0" distB="0" distL="114300" distR="114300" simplePos="0" relativeHeight="251659264" behindDoc="1" locked="1" layoutInCell="1" allowOverlap="0" wp14:anchorId="73491279" wp14:editId="56E26D6A">
          <wp:simplePos x="0" y="0"/>
          <wp:positionH relativeFrom="column">
            <wp:posOffset>-890270</wp:posOffset>
          </wp:positionH>
          <wp:positionV relativeFrom="page">
            <wp:posOffset>3810</wp:posOffset>
          </wp:positionV>
          <wp:extent cx="7524000" cy="3470400"/>
          <wp:effectExtent l="0" t="0" r="127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4000" cy="347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EC23" w14:textId="7811ADE3" w:rsidR="00613187" w:rsidRDefault="00613187">
    <w:pPr>
      <w:pStyle w:val="Header"/>
    </w:pPr>
    <w:r>
      <w:rPr>
        <w:noProof/>
      </w:rPr>
      <w:drawing>
        <wp:anchor distT="0" distB="0" distL="114300" distR="114300" simplePos="0" relativeHeight="251673600" behindDoc="1" locked="1" layoutInCell="1" allowOverlap="0" wp14:anchorId="5948DFFE" wp14:editId="4FF62DB2">
          <wp:simplePos x="0" y="0"/>
          <wp:positionH relativeFrom="column">
            <wp:posOffset>-883285</wp:posOffset>
          </wp:positionH>
          <wp:positionV relativeFrom="page">
            <wp:posOffset>5080</wp:posOffset>
          </wp:positionV>
          <wp:extent cx="7523480" cy="3470275"/>
          <wp:effectExtent l="0" t="0" r="127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3480" cy="3470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6405" w14:textId="5C213125" w:rsidR="00613187" w:rsidRDefault="00F96B7B">
    <w:pPr>
      <w:pStyle w:val="Header"/>
    </w:pPr>
    <w:r>
      <w:rPr>
        <w:noProof/>
      </w:rPr>
      <mc:AlternateContent>
        <mc:Choice Requires="wps">
          <w:drawing>
            <wp:anchor distT="36195" distB="36195" distL="36195" distR="36195" simplePos="0" relativeHeight="251675648" behindDoc="0" locked="1" layoutInCell="1" allowOverlap="0" wp14:anchorId="00674E75" wp14:editId="66101FBF">
              <wp:simplePos x="0" y="0"/>
              <wp:positionH relativeFrom="column">
                <wp:posOffset>50800</wp:posOffset>
              </wp:positionH>
              <wp:positionV relativeFrom="page">
                <wp:posOffset>321310</wp:posOffset>
              </wp:positionV>
              <wp:extent cx="5634000" cy="252000"/>
              <wp:effectExtent l="0" t="0" r="5080" b="0"/>
              <wp:wrapSquare wrapText="left"/>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4000" cy="252000"/>
                      </a:xfrm>
                      <a:prstGeom prst="rect">
                        <a:avLst/>
                      </a:prstGeom>
                      <a:solidFill>
                        <a:srgbClr val="2C5A77"/>
                      </a:solidFill>
                      <a:ln w="6350">
                        <a:noFill/>
                      </a:ln>
                    </wps:spPr>
                    <wps:txbx>
                      <w:txbxContent>
                        <w:p w14:paraId="0A29ACDD" w14:textId="7E0E627D" w:rsidR="00F96B7B" w:rsidRPr="0071733F" w:rsidRDefault="00392FFD" w:rsidP="00710E10">
                          <w:pPr>
                            <w:rPr>
                              <w:rFonts w:ascii="Calibri" w:hAnsi="Calibri" w:cs="Calibri"/>
                              <w:color w:val="FFFFFF" w:themeColor="background1"/>
                              <w:sz w:val="22"/>
                              <w:szCs w:val="22"/>
                            </w:rPr>
                          </w:pPr>
                          <w:r>
                            <w:rPr>
                              <w:rFonts w:ascii="Calibri" w:hAnsi="Calibri" w:cs="Calibri"/>
                              <w:color w:val="FFFFFF" w:themeColor="background1"/>
                              <w:sz w:val="22"/>
                              <w:szCs w:val="22"/>
                            </w:rPr>
                            <w:t>Schools Financial Services Guidance – Schools Charging and Remissions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74E75" id="_x0000_t202" coordsize="21600,21600" o:spt="202" path="m,l,21600r21600,l21600,xe">
              <v:stroke joinstyle="miter"/>
              <v:path gradientshapeok="t" o:connecttype="rect"/>
            </v:shapetype>
            <v:shape id="Text Box 17" o:spid="_x0000_s1027" type="#_x0000_t202" style="position:absolute;margin-left:4pt;margin-top:25.3pt;width:443.6pt;height:19.85pt;z-index:251675648;visibility:visible;mso-wrap-style:square;mso-width-percent:0;mso-height-percent:0;mso-wrap-distance-left:2.85pt;mso-wrap-distance-top:2.85pt;mso-wrap-distance-right:2.85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" o:allowoverlap="f" fillcolor="#2c5a77" stroked="f" strokeweight=".5pt">
              <o:lock v:ext="edit" aspectratio="t"/>
              <v:textbox>
                <w:txbxContent>
                  <w:p w14:paraId="0A29ACDD" w14:textId="7E0E627D" w:rsidR="00F96B7B" w:rsidRPr="0071733F" w:rsidRDefault="00392FFD" w:rsidP="00710E10">
                    <w:pPr>
                      <w:rPr>
                        <w:rFonts w:ascii="Calibri" w:hAnsi="Calibri" w:cs="Calibri"/>
                        <w:color w:val="FFFFFF" w:themeColor="background1"/>
                        <w:sz w:val="22"/>
                        <w:szCs w:val="22"/>
                      </w:rPr>
                    </w:pPr>
                    <w:r>
                      <w:rPr>
                        <w:rFonts w:ascii="Calibri" w:hAnsi="Calibri" w:cs="Calibri"/>
                        <w:color w:val="FFFFFF" w:themeColor="background1"/>
                        <w:sz w:val="22"/>
                        <w:szCs w:val="22"/>
                      </w:rPr>
                      <w:t>Schools Financial Services Guidance – Schools Charging and Remissions Policy</w:t>
                    </w:r>
                  </w:p>
                </w:txbxContent>
              </v:textbox>
              <w10:wrap type="square" side="left"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5B18" w14:textId="38E04597" w:rsidR="00A90F31" w:rsidRDefault="00DD3B37">
    <w:pPr>
      <w:pStyle w:val="Header"/>
    </w:pPr>
    <w:r>
      <w:rPr>
        <w:noProof/>
      </w:rPr>
      <mc:AlternateContent>
        <mc:Choice Requires="wps">
          <w:drawing>
            <wp:anchor distT="71755" distB="71755" distL="71755" distR="71755" simplePos="0" relativeHeight="251671552" behindDoc="0" locked="1" layoutInCell="1" allowOverlap="0" wp14:anchorId="0EDA92E4" wp14:editId="2375E84C">
              <wp:simplePos x="0" y="0"/>
              <wp:positionH relativeFrom="column">
                <wp:posOffset>106680</wp:posOffset>
              </wp:positionH>
              <wp:positionV relativeFrom="page">
                <wp:posOffset>237490</wp:posOffset>
              </wp:positionV>
              <wp:extent cx="5633720" cy="251460"/>
              <wp:effectExtent l="0" t="0" r="5080" b="0"/>
              <wp:wrapSquare wrapText="left"/>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3720" cy="251460"/>
                      </a:xfrm>
                      <a:prstGeom prst="rect">
                        <a:avLst/>
                      </a:prstGeom>
                      <a:solidFill>
                        <a:srgbClr val="2C5A77"/>
                      </a:solidFill>
                      <a:ln w="6350">
                        <a:noFill/>
                      </a:ln>
                    </wps:spPr>
                    <wps:txb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A92E4" id="_x0000_t202" coordsize="21600,21600" o:spt="202" path="m,l,21600r21600,l21600,xe">
              <v:stroke joinstyle="miter"/>
              <v:path gradientshapeok="t" o:connecttype="rect"/>
            </v:shapetype>
            <v:shape id="Text Box 14" o:spid="_x0000_s1028" type="#_x0000_t202" style="position:absolute;margin-left:8.4pt;margin-top:18.7pt;width:443.6pt;height:19.8pt;z-index:251671552;visibility:visible;mso-wrap-style:square;mso-width-percent:0;mso-height-percent:0;mso-wrap-distance-left:5.65pt;mso-wrap-distance-top:5.65pt;mso-wrap-distance-right:5.65pt;mso-wrap-distance-bottom:5.6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" o:allowoverlap="f" fillcolor="#2c5a77" stroked="f" strokeweight=".5pt">
              <o:lock v:ext="edit" aspectratio="t"/>
              <v:textbo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v:textbox>
              <w10:wrap type="square" side="left"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EC1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4AF1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FE10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985D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AA67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E88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BC5B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7AB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30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0476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66D65"/>
    <w:multiLevelType w:val="hybridMultilevel"/>
    <w:tmpl w:val="F8A6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674FD3"/>
    <w:multiLevelType w:val="hybridMultilevel"/>
    <w:tmpl w:val="CA409F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288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2" w15:restartNumberingAfterBreak="0">
    <w:nsid w:val="16E92300"/>
    <w:multiLevelType w:val="hybridMultilevel"/>
    <w:tmpl w:val="D304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D7EC8"/>
    <w:multiLevelType w:val="hybridMultilevel"/>
    <w:tmpl w:val="3D10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F320C"/>
    <w:multiLevelType w:val="hybridMultilevel"/>
    <w:tmpl w:val="5EF68DF4"/>
    <w:lvl w:ilvl="0" w:tplc="D2CC970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34C51521"/>
    <w:multiLevelType w:val="hybridMultilevel"/>
    <w:tmpl w:val="4D96D216"/>
    <w:lvl w:ilvl="0" w:tplc="DE3EA04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20860A3"/>
    <w:multiLevelType w:val="hybridMultilevel"/>
    <w:tmpl w:val="2DF6A548"/>
    <w:lvl w:ilvl="0" w:tplc="63A0556C">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D77983"/>
    <w:multiLevelType w:val="hybridMultilevel"/>
    <w:tmpl w:val="BED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7021D"/>
    <w:multiLevelType w:val="multilevel"/>
    <w:tmpl w:val="781A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DB64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421873"/>
    <w:multiLevelType w:val="hybridMultilevel"/>
    <w:tmpl w:val="5F2E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C005B"/>
    <w:multiLevelType w:val="multilevel"/>
    <w:tmpl w:val="057A7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C5C6F7E"/>
    <w:multiLevelType w:val="hybridMultilevel"/>
    <w:tmpl w:val="EDE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E123E"/>
    <w:multiLevelType w:val="multilevel"/>
    <w:tmpl w:val="7F58E01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5" w15:restartNumberingAfterBreak="0">
    <w:nsid w:val="695F30FB"/>
    <w:multiLevelType w:val="hybridMultilevel"/>
    <w:tmpl w:val="38F2F528"/>
    <w:lvl w:ilvl="0" w:tplc="B04278B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C6B77"/>
    <w:multiLevelType w:val="hybridMultilevel"/>
    <w:tmpl w:val="C130DFFC"/>
    <w:lvl w:ilvl="0" w:tplc="22407B3A">
      <w:start w:val="1"/>
      <w:numFmt w:val="decimal"/>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26C6FC7"/>
    <w:multiLevelType w:val="multilevel"/>
    <w:tmpl w:val="EA1E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CB18A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7A2198"/>
    <w:multiLevelType w:val="multilevel"/>
    <w:tmpl w:val="1D42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0161D"/>
    <w:multiLevelType w:val="hybridMultilevel"/>
    <w:tmpl w:val="5DD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2"/>
  </w:num>
  <w:num w:numId="3">
    <w:abstractNumId w:val="24"/>
  </w:num>
  <w:num w:numId="4">
    <w:abstractNumId w:val="15"/>
  </w:num>
  <w:num w:numId="5">
    <w:abstractNumId w:val="17"/>
  </w:num>
  <w:num w:numId="6">
    <w:abstractNumId w:val="15"/>
  </w:num>
  <w:num w:numId="7">
    <w:abstractNumId w:val="24"/>
  </w:num>
  <w:num w:numId="8">
    <w:abstractNumId w:val="26"/>
  </w:num>
  <w:num w:numId="9">
    <w:abstractNumId w:val="24"/>
  </w:num>
  <w:num w:numId="10">
    <w:abstractNumId w:val="24"/>
  </w:num>
  <w:num w:numId="11">
    <w:abstractNumId w:val="24"/>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15"/>
  </w:num>
  <w:num w:numId="19">
    <w:abstractNumId w:val="17"/>
  </w:num>
  <w:num w:numId="20">
    <w:abstractNumId w:val="15"/>
  </w:num>
  <w:num w:numId="21">
    <w:abstractNumId w:val="24"/>
  </w:num>
  <w:num w:numId="22">
    <w:abstractNumId w:val="26"/>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1"/>
  </w:num>
  <w:num w:numId="35">
    <w:abstractNumId w:val="20"/>
  </w:num>
  <w:num w:numId="36">
    <w:abstractNumId w:val="28"/>
  </w:num>
  <w:num w:numId="37">
    <w:abstractNumId w:val="12"/>
  </w:num>
  <w:num w:numId="38">
    <w:abstractNumId w:val="11"/>
  </w:num>
  <w:num w:numId="39">
    <w:abstractNumId w:val="25"/>
  </w:num>
  <w:num w:numId="40">
    <w:abstractNumId w:val="14"/>
  </w:num>
  <w:num w:numId="41">
    <w:abstractNumId w:val="23"/>
  </w:num>
  <w:num w:numId="42">
    <w:abstractNumId w:val="30"/>
  </w:num>
  <w:num w:numId="43">
    <w:abstractNumId w:val="16"/>
  </w:num>
  <w:num w:numId="44">
    <w:abstractNumId w:val="18"/>
  </w:num>
  <w:num w:numId="45">
    <w:abstractNumId w:val="13"/>
  </w:num>
  <w:num w:numId="46">
    <w:abstractNumId w:val="29"/>
  </w:num>
  <w:num w:numId="47">
    <w:abstractNumId w:val="19"/>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val="fullPage" w:percent="63"/>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9C"/>
    <w:rsid w:val="000010F6"/>
    <w:rsid w:val="000032F7"/>
    <w:rsid w:val="00026618"/>
    <w:rsid w:val="000564E8"/>
    <w:rsid w:val="00056E65"/>
    <w:rsid w:val="00072110"/>
    <w:rsid w:val="0009149B"/>
    <w:rsid w:val="00096869"/>
    <w:rsid w:val="000A519D"/>
    <w:rsid w:val="000B228C"/>
    <w:rsid w:val="000B3867"/>
    <w:rsid w:val="000D200F"/>
    <w:rsid w:val="000E0431"/>
    <w:rsid w:val="000E15DA"/>
    <w:rsid w:val="00115D9D"/>
    <w:rsid w:val="00133A8B"/>
    <w:rsid w:val="001427AA"/>
    <w:rsid w:val="0015759F"/>
    <w:rsid w:val="00163058"/>
    <w:rsid w:val="0016389D"/>
    <w:rsid w:val="00175543"/>
    <w:rsid w:val="00191BE6"/>
    <w:rsid w:val="00195F2C"/>
    <w:rsid w:val="001A0102"/>
    <w:rsid w:val="001A1EC2"/>
    <w:rsid w:val="001C0A0F"/>
    <w:rsid w:val="001C60EA"/>
    <w:rsid w:val="001C7509"/>
    <w:rsid w:val="001F7486"/>
    <w:rsid w:val="00205950"/>
    <w:rsid w:val="00226EFC"/>
    <w:rsid w:val="00250F9C"/>
    <w:rsid w:val="002530D2"/>
    <w:rsid w:val="0025571B"/>
    <w:rsid w:val="002751C3"/>
    <w:rsid w:val="002A1234"/>
    <w:rsid w:val="002B631B"/>
    <w:rsid w:val="002D6C12"/>
    <w:rsid w:val="002E2718"/>
    <w:rsid w:val="00300069"/>
    <w:rsid w:val="00313C2D"/>
    <w:rsid w:val="003203C7"/>
    <w:rsid w:val="00367BCA"/>
    <w:rsid w:val="00367CD6"/>
    <w:rsid w:val="00375A63"/>
    <w:rsid w:val="00381522"/>
    <w:rsid w:val="00381FDC"/>
    <w:rsid w:val="00392607"/>
    <w:rsid w:val="00392FFD"/>
    <w:rsid w:val="0039341D"/>
    <w:rsid w:val="003959DB"/>
    <w:rsid w:val="003A377E"/>
    <w:rsid w:val="003A4F2A"/>
    <w:rsid w:val="003B4948"/>
    <w:rsid w:val="003E1F22"/>
    <w:rsid w:val="00404131"/>
    <w:rsid w:val="00411CDC"/>
    <w:rsid w:val="00412C58"/>
    <w:rsid w:val="00415E23"/>
    <w:rsid w:val="004171E4"/>
    <w:rsid w:val="00425F07"/>
    <w:rsid w:val="00432D19"/>
    <w:rsid w:val="00441DF9"/>
    <w:rsid w:val="004551C8"/>
    <w:rsid w:val="00462FCC"/>
    <w:rsid w:val="00471501"/>
    <w:rsid w:val="00497C4E"/>
    <w:rsid w:val="004A0259"/>
    <w:rsid w:val="004C139E"/>
    <w:rsid w:val="004F60D3"/>
    <w:rsid w:val="00505D56"/>
    <w:rsid w:val="00514E31"/>
    <w:rsid w:val="0051680B"/>
    <w:rsid w:val="00523165"/>
    <w:rsid w:val="00524487"/>
    <w:rsid w:val="0054128C"/>
    <w:rsid w:val="0054365A"/>
    <w:rsid w:val="00543C90"/>
    <w:rsid w:val="00544F1F"/>
    <w:rsid w:val="0055380E"/>
    <w:rsid w:val="00565F62"/>
    <w:rsid w:val="005737F0"/>
    <w:rsid w:val="00580671"/>
    <w:rsid w:val="00582DD8"/>
    <w:rsid w:val="005A3805"/>
    <w:rsid w:val="005C50B0"/>
    <w:rsid w:val="005E1F46"/>
    <w:rsid w:val="0060656D"/>
    <w:rsid w:val="00606767"/>
    <w:rsid w:val="00613187"/>
    <w:rsid w:val="006207C4"/>
    <w:rsid w:val="0063312D"/>
    <w:rsid w:val="00634405"/>
    <w:rsid w:val="00637042"/>
    <w:rsid w:val="00643CA5"/>
    <w:rsid w:val="00644CB9"/>
    <w:rsid w:val="0066288B"/>
    <w:rsid w:val="006655F4"/>
    <w:rsid w:val="00670D37"/>
    <w:rsid w:val="00677D1A"/>
    <w:rsid w:val="006A2F37"/>
    <w:rsid w:val="006A6CB8"/>
    <w:rsid w:val="006B186D"/>
    <w:rsid w:val="006C02CB"/>
    <w:rsid w:val="006C13AB"/>
    <w:rsid w:val="006C2BE8"/>
    <w:rsid w:val="006F5829"/>
    <w:rsid w:val="00700A32"/>
    <w:rsid w:val="00704313"/>
    <w:rsid w:val="00710E10"/>
    <w:rsid w:val="00714B62"/>
    <w:rsid w:val="0071733F"/>
    <w:rsid w:val="00733C77"/>
    <w:rsid w:val="0074681E"/>
    <w:rsid w:val="0075491A"/>
    <w:rsid w:val="00757831"/>
    <w:rsid w:val="00770DFB"/>
    <w:rsid w:val="007740BF"/>
    <w:rsid w:val="007A1E6C"/>
    <w:rsid w:val="007A2A0D"/>
    <w:rsid w:val="007A736F"/>
    <w:rsid w:val="007B425B"/>
    <w:rsid w:val="007C628D"/>
    <w:rsid w:val="0081232A"/>
    <w:rsid w:val="0083085C"/>
    <w:rsid w:val="00830CC5"/>
    <w:rsid w:val="008564FC"/>
    <w:rsid w:val="00862298"/>
    <w:rsid w:val="0087453A"/>
    <w:rsid w:val="00896F7C"/>
    <w:rsid w:val="008A21A1"/>
    <w:rsid w:val="008A570A"/>
    <w:rsid w:val="008B0C04"/>
    <w:rsid w:val="008B6D25"/>
    <w:rsid w:val="008F4BD8"/>
    <w:rsid w:val="00924E6A"/>
    <w:rsid w:val="00925FBD"/>
    <w:rsid w:val="00927478"/>
    <w:rsid w:val="009276BE"/>
    <w:rsid w:val="00927805"/>
    <w:rsid w:val="00931191"/>
    <w:rsid w:val="00960506"/>
    <w:rsid w:val="00962C4F"/>
    <w:rsid w:val="009774C6"/>
    <w:rsid w:val="00985293"/>
    <w:rsid w:val="00985DF1"/>
    <w:rsid w:val="009A2324"/>
    <w:rsid w:val="009C223B"/>
    <w:rsid w:val="009C7AFB"/>
    <w:rsid w:val="009D698D"/>
    <w:rsid w:val="009E04EF"/>
    <w:rsid w:val="009E40C6"/>
    <w:rsid w:val="009E4FA3"/>
    <w:rsid w:val="009F4174"/>
    <w:rsid w:val="00A1030C"/>
    <w:rsid w:val="00A25864"/>
    <w:rsid w:val="00A66A9C"/>
    <w:rsid w:val="00A705D3"/>
    <w:rsid w:val="00A72319"/>
    <w:rsid w:val="00A90F31"/>
    <w:rsid w:val="00A91131"/>
    <w:rsid w:val="00A927ED"/>
    <w:rsid w:val="00A92E6C"/>
    <w:rsid w:val="00A95329"/>
    <w:rsid w:val="00A959A2"/>
    <w:rsid w:val="00A95BE9"/>
    <w:rsid w:val="00AA188F"/>
    <w:rsid w:val="00AA4DC3"/>
    <w:rsid w:val="00AB1D3E"/>
    <w:rsid w:val="00AE2CD1"/>
    <w:rsid w:val="00AF7770"/>
    <w:rsid w:val="00B01544"/>
    <w:rsid w:val="00B120F9"/>
    <w:rsid w:val="00B13D1D"/>
    <w:rsid w:val="00B158A4"/>
    <w:rsid w:val="00B17F36"/>
    <w:rsid w:val="00B20C9F"/>
    <w:rsid w:val="00B42265"/>
    <w:rsid w:val="00B439D5"/>
    <w:rsid w:val="00B43F2E"/>
    <w:rsid w:val="00B4729A"/>
    <w:rsid w:val="00B513B6"/>
    <w:rsid w:val="00B74037"/>
    <w:rsid w:val="00BA15D5"/>
    <w:rsid w:val="00BA287C"/>
    <w:rsid w:val="00BC3819"/>
    <w:rsid w:val="00BC4685"/>
    <w:rsid w:val="00BC6BB0"/>
    <w:rsid w:val="00BD4948"/>
    <w:rsid w:val="00BF006B"/>
    <w:rsid w:val="00BF1B92"/>
    <w:rsid w:val="00C06212"/>
    <w:rsid w:val="00C0735A"/>
    <w:rsid w:val="00C17E22"/>
    <w:rsid w:val="00C24AAB"/>
    <w:rsid w:val="00C32689"/>
    <w:rsid w:val="00C77F65"/>
    <w:rsid w:val="00C87C6B"/>
    <w:rsid w:val="00C9431E"/>
    <w:rsid w:val="00CA7EA4"/>
    <w:rsid w:val="00CC55E6"/>
    <w:rsid w:val="00CD06A6"/>
    <w:rsid w:val="00CD5E04"/>
    <w:rsid w:val="00CD6E70"/>
    <w:rsid w:val="00CF2F89"/>
    <w:rsid w:val="00D45C2E"/>
    <w:rsid w:val="00D467FF"/>
    <w:rsid w:val="00D47AD6"/>
    <w:rsid w:val="00D61C23"/>
    <w:rsid w:val="00D80D49"/>
    <w:rsid w:val="00D873B7"/>
    <w:rsid w:val="00D9224C"/>
    <w:rsid w:val="00DA5F23"/>
    <w:rsid w:val="00DB48F8"/>
    <w:rsid w:val="00DC2BBB"/>
    <w:rsid w:val="00DD346A"/>
    <w:rsid w:val="00DD3B37"/>
    <w:rsid w:val="00DE02A6"/>
    <w:rsid w:val="00E02D03"/>
    <w:rsid w:val="00E07CD9"/>
    <w:rsid w:val="00E12452"/>
    <w:rsid w:val="00E13049"/>
    <w:rsid w:val="00E24DAB"/>
    <w:rsid w:val="00E26645"/>
    <w:rsid w:val="00E47A1C"/>
    <w:rsid w:val="00E5762E"/>
    <w:rsid w:val="00E61F49"/>
    <w:rsid w:val="00E8777E"/>
    <w:rsid w:val="00E87FBA"/>
    <w:rsid w:val="00EA5730"/>
    <w:rsid w:val="00EC258A"/>
    <w:rsid w:val="00EE55E4"/>
    <w:rsid w:val="00EF13EE"/>
    <w:rsid w:val="00F37BEA"/>
    <w:rsid w:val="00F44C27"/>
    <w:rsid w:val="00F5015E"/>
    <w:rsid w:val="00F560A1"/>
    <w:rsid w:val="00F832D6"/>
    <w:rsid w:val="00F84C0B"/>
    <w:rsid w:val="00F909B9"/>
    <w:rsid w:val="00F96B7B"/>
    <w:rsid w:val="00FB7776"/>
    <w:rsid w:val="00FB79E4"/>
    <w:rsid w:val="00FB7E01"/>
    <w:rsid w:val="00FD2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9EED437"/>
  <w15:chartTrackingRefBased/>
  <w15:docId w15:val="{DAB578DC-4FB6-44D0-9E57-DD766E43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22"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C23"/>
    <w:rPr>
      <w:rFonts w:eastAsia="Cambria"/>
      <w:lang w:eastAsia="en-GB"/>
    </w:rPr>
  </w:style>
  <w:style w:type="paragraph" w:styleId="Heading1">
    <w:name w:val="heading 1"/>
    <w:basedOn w:val="Normal"/>
    <w:next w:val="Normal"/>
    <w:link w:val="Heading1Char"/>
    <w:uiPriority w:val="1"/>
    <w:qFormat/>
    <w:rsid w:val="00A66A9C"/>
    <w:pPr>
      <w:keepNext/>
      <w:outlineLvl w:val="0"/>
    </w:pPr>
    <w:rPr>
      <w:rFonts w:ascii="Calibri" w:eastAsia="Times New Roman" w:hAnsi="Calibri"/>
      <w:b/>
      <w:bCs/>
      <w:color w:val="2C5A77"/>
      <w:sz w:val="40"/>
      <w:szCs w:val="28"/>
    </w:rPr>
  </w:style>
  <w:style w:type="paragraph" w:styleId="Heading2">
    <w:name w:val="heading 2"/>
    <w:basedOn w:val="Normal"/>
    <w:next w:val="Normal"/>
    <w:link w:val="Heading2Char"/>
    <w:uiPriority w:val="1"/>
    <w:qFormat/>
    <w:rsid w:val="00677D1A"/>
    <w:pPr>
      <w:keepNext/>
      <w:keepLines/>
      <w:outlineLvl w:val="1"/>
    </w:pPr>
    <w:rPr>
      <w:rFonts w:ascii="Calibri" w:eastAsia="Times New Roman" w:hAnsi="Calibri" w:cs="Helvetica-Light"/>
      <w:b/>
      <w:bCs/>
      <w:color w:val="000000"/>
      <w:sz w:val="32"/>
      <w:szCs w:val="26"/>
    </w:rPr>
  </w:style>
  <w:style w:type="paragraph" w:styleId="Heading3">
    <w:name w:val="heading 3"/>
    <w:basedOn w:val="Normal"/>
    <w:next w:val="Normal"/>
    <w:link w:val="Heading3Char"/>
    <w:uiPriority w:val="1"/>
    <w:qFormat/>
    <w:rsid w:val="004551C8"/>
    <w:pPr>
      <w:keepNext/>
      <w:keepLines/>
      <w:outlineLvl w:val="2"/>
    </w:pPr>
    <w:rPr>
      <w:rFonts w:ascii="Calibri" w:eastAsia="Times New Roman" w:hAnsi="Calibri"/>
      <w:b/>
      <w:bCs/>
      <w:i/>
      <w:sz w:val="28"/>
      <w:szCs w:val="28"/>
      <w:lang w:eastAsia="en-US"/>
    </w:rPr>
  </w:style>
  <w:style w:type="paragraph" w:styleId="Heading4">
    <w:name w:val="heading 4"/>
    <w:basedOn w:val="Heading3"/>
    <w:next w:val="Normal"/>
    <w:link w:val="Heading4Char"/>
    <w:uiPriority w:val="1"/>
    <w:qFormat/>
    <w:rsid w:val="00B13D1D"/>
    <w:pPr>
      <w:outlineLvl w:val="3"/>
    </w:pPr>
    <w:rPr>
      <w:i w:val="0"/>
      <w:iCs/>
      <w:color w:val="2C5A77"/>
    </w:rPr>
  </w:style>
  <w:style w:type="paragraph" w:styleId="Heading5">
    <w:name w:val="heading 5"/>
    <w:basedOn w:val="Normal"/>
    <w:next w:val="Normal"/>
    <w:link w:val="Heading5Char"/>
    <w:semiHidden/>
    <w:unhideWhenUsed/>
    <w:rsid w:val="000E0431"/>
    <w:pPr>
      <w:numPr>
        <w:ilvl w:val="4"/>
        <w:numId w:val="21"/>
      </w:numPr>
      <w:spacing w:before="240"/>
      <w:outlineLvl w:val="4"/>
    </w:pPr>
    <w:rPr>
      <w:rFonts w:eastAsiaTheme="majorEastAsia" w:cs="Arial"/>
      <w:b/>
      <w:bCs/>
      <w:i/>
      <w:iCs/>
      <w:sz w:val="26"/>
      <w:szCs w:val="26"/>
    </w:rPr>
  </w:style>
  <w:style w:type="paragraph" w:styleId="Heading6">
    <w:name w:val="heading 6"/>
    <w:basedOn w:val="Normal"/>
    <w:next w:val="Normal"/>
    <w:link w:val="Heading6Char"/>
    <w:semiHidden/>
    <w:unhideWhenUsed/>
    <w:qFormat/>
    <w:rsid w:val="000E0431"/>
    <w:pPr>
      <w:keepNext/>
      <w:numPr>
        <w:ilvl w:val="5"/>
        <w:numId w:val="21"/>
      </w:numPr>
      <w:shd w:val="pct10" w:color="auto" w:fill="auto"/>
      <w:spacing w:line="360" w:lineRule="auto"/>
      <w:ind w:right="1620"/>
      <w:jc w:val="center"/>
      <w:outlineLvl w:val="5"/>
    </w:pPr>
    <w:rPr>
      <w:rFonts w:eastAsiaTheme="majorEastAsia" w:cstheme="majorBidi"/>
      <w:b/>
      <w:szCs w:val="20"/>
    </w:rPr>
  </w:style>
  <w:style w:type="paragraph" w:styleId="Heading7">
    <w:name w:val="heading 7"/>
    <w:basedOn w:val="Normal"/>
    <w:next w:val="Normal"/>
    <w:link w:val="Heading7Char"/>
    <w:semiHidden/>
    <w:unhideWhenUsed/>
    <w:qFormat/>
    <w:rsid w:val="000E0431"/>
    <w:pPr>
      <w:keepNext/>
      <w:numPr>
        <w:ilvl w:val="6"/>
        <w:numId w:val="21"/>
      </w:numPr>
      <w:jc w:val="center"/>
      <w:outlineLvl w:val="6"/>
    </w:pPr>
    <w:rPr>
      <w:rFonts w:eastAsiaTheme="majorEastAsia" w:cstheme="majorBidi"/>
      <w:b/>
      <w:szCs w:val="20"/>
    </w:rPr>
  </w:style>
  <w:style w:type="paragraph" w:styleId="Heading8">
    <w:name w:val="heading 8"/>
    <w:basedOn w:val="Normal"/>
    <w:next w:val="Normal"/>
    <w:link w:val="Heading8Char"/>
    <w:semiHidden/>
    <w:unhideWhenUsed/>
    <w:qFormat/>
    <w:rsid w:val="000E0431"/>
    <w:pPr>
      <w:numPr>
        <w:ilvl w:val="7"/>
        <w:numId w:val="21"/>
      </w:numPr>
      <w:spacing w:before="240"/>
      <w:outlineLvl w:val="7"/>
    </w:pPr>
    <w:rPr>
      <w:rFonts w:ascii="Times New Roman" w:eastAsiaTheme="majorEastAsia" w:hAnsi="Times New Roman" w:cstheme="majorBidi"/>
      <w:i/>
      <w:iCs/>
    </w:rPr>
  </w:style>
  <w:style w:type="paragraph" w:styleId="Heading9">
    <w:name w:val="heading 9"/>
    <w:basedOn w:val="Normal"/>
    <w:next w:val="Normal"/>
    <w:link w:val="Heading9Char"/>
    <w:semiHidden/>
    <w:unhideWhenUsed/>
    <w:qFormat/>
    <w:rsid w:val="000E0431"/>
    <w:pPr>
      <w:keepNext/>
      <w:numPr>
        <w:ilvl w:val="8"/>
        <w:numId w:val="21"/>
      </w:numPr>
      <w:tabs>
        <w:tab w:val="left" w:pos="4788"/>
        <w:tab w:val="left" w:pos="9576"/>
      </w:tabs>
      <w:spacing w:line="360" w:lineRule="auto"/>
      <w:outlineLvl w:val="8"/>
    </w:pPr>
    <w:rPr>
      <w:rFonts w:eastAsiaTheme="majorEastAsia" w:cstheme="majorBidi"/>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61C23"/>
    <w:rPr>
      <w:rFonts w:ascii="Calibri" w:eastAsia="Times New Roman" w:hAnsi="Calibri"/>
      <w:b/>
      <w:bCs/>
      <w:color w:val="2C5A77"/>
      <w:sz w:val="40"/>
      <w:szCs w:val="28"/>
      <w:lang w:eastAsia="en-GB"/>
    </w:rPr>
  </w:style>
  <w:style w:type="paragraph" w:customStyle="1" w:styleId="AgendaHeading3">
    <w:name w:val="Agenda Heading 3"/>
    <w:basedOn w:val="Normal"/>
    <w:next w:val="Normal"/>
    <w:uiPriority w:val="2"/>
    <w:qFormat/>
    <w:rsid w:val="00F37BEA"/>
    <w:pPr>
      <w:keepNext/>
      <w:keepLines/>
      <w:outlineLvl w:val="2"/>
    </w:pPr>
    <w:rPr>
      <w:rFonts w:ascii="Calibri" w:eastAsia="Times New Roman" w:hAnsi="Calibri" w:cs="Calibri"/>
      <w:b/>
      <w:bCs/>
      <w:i/>
      <w:sz w:val="28"/>
      <w:szCs w:val="28"/>
      <w:lang w:eastAsia="en-US"/>
    </w:rPr>
  </w:style>
  <w:style w:type="table" w:styleId="TableGrid">
    <w:name w:val="Table Grid"/>
    <w:basedOn w:val="TableNormal"/>
    <w:rsid w:val="006A2F37"/>
    <w:rPr>
      <w:rFonts w:eastAsia="Cambria"/>
      <w:lang w:eastAsia="en-GB"/>
    </w:rPr>
    <w:tblPr>
      <w:tblStyleRowBandSize w:val="1"/>
      <w:tblBorders>
        <w:top w:val="single" w:sz="4" w:space="0" w:color="ECF2F2" w:themeColor="accent4" w:themeTint="33"/>
        <w:left w:val="single" w:sz="4" w:space="0" w:color="ECF2F2" w:themeColor="accent4" w:themeTint="33"/>
        <w:bottom w:val="single" w:sz="4" w:space="0" w:color="ECF2F2" w:themeColor="accent4" w:themeTint="33"/>
        <w:right w:val="single" w:sz="4" w:space="0" w:color="ECF2F2" w:themeColor="accent4" w:themeTint="33"/>
        <w:insideH w:val="single" w:sz="4" w:space="0" w:color="ECF2F2" w:themeColor="accent4" w:themeTint="33"/>
        <w:insideV w:val="single" w:sz="4" w:space="0" w:color="ECF2F2" w:themeColor="accent4" w:themeTint="33"/>
      </w:tblBorders>
    </w:tblPr>
    <w:tblStylePr w:type="firstRow">
      <w:tblPr/>
      <w:tcPr>
        <w:shd w:val="clear" w:color="auto" w:fill="CDDDE1" w:themeFill="accent5" w:themeFillTint="66"/>
      </w:tcPr>
    </w:tblStylePr>
    <w:tblStylePr w:type="band1Horz">
      <w:pPr>
        <w:jc w:val="left"/>
      </w:pPr>
    </w:tblStylePr>
    <w:tblStylePr w:type="band2Horz">
      <w:tblPr/>
      <w:tcPr>
        <w:shd w:val="clear" w:color="auto" w:fill="F3F3F3"/>
      </w:tcPr>
    </w:tblStylePr>
  </w:style>
  <w:style w:type="paragraph" w:styleId="Title">
    <w:name w:val="Title"/>
    <w:basedOn w:val="Normal"/>
    <w:next w:val="Normal"/>
    <w:link w:val="TitleChar"/>
    <w:uiPriority w:val="2"/>
    <w:qFormat/>
    <w:rsid w:val="00D9224C"/>
    <w:pPr>
      <w:spacing w:after="120"/>
    </w:pPr>
    <w:rPr>
      <w:rFonts w:ascii="Calibri" w:hAnsi="Calibri" w:cs="Calibri"/>
      <w:sz w:val="96"/>
      <w:szCs w:val="40"/>
    </w:rPr>
  </w:style>
  <w:style w:type="character" w:customStyle="1" w:styleId="TitleChar">
    <w:name w:val="Title Char"/>
    <w:link w:val="Title"/>
    <w:uiPriority w:val="2"/>
    <w:rsid w:val="00D9224C"/>
    <w:rPr>
      <w:rFonts w:ascii="Calibri" w:eastAsia="Cambria" w:hAnsi="Calibri" w:cs="Calibri"/>
      <w:sz w:val="96"/>
      <w:szCs w:val="40"/>
      <w:lang w:eastAsia="en-GB"/>
    </w:rPr>
  </w:style>
  <w:style w:type="character" w:customStyle="1" w:styleId="Heading2Char">
    <w:name w:val="Heading 2 Char"/>
    <w:link w:val="Heading2"/>
    <w:uiPriority w:val="1"/>
    <w:rsid w:val="00D61C23"/>
    <w:rPr>
      <w:rFonts w:ascii="Calibri" w:eastAsia="Times New Roman" w:hAnsi="Calibri" w:cs="Helvetica-Light"/>
      <w:b/>
      <w:bCs/>
      <w:color w:val="000000"/>
      <w:sz w:val="32"/>
      <w:szCs w:val="26"/>
      <w:lang w:eastAsia="en-GB"/>
    </w:rPr>
  </w:style>
  <w:style w:type="character" w:customStyle="1" w:styleId="Heading3Char">
    <w:name w:val="Heading 3 Char"/>
    <w:link w:val="Heading3"/>
    <w:uiPriority w:val="1"/>
    <w:rsid w:val="00D61C23"/>
    <w:rPr>
      <w:rFonts w:ascii="Calibri" w:eastAsia="Times New Roman" w:hAnsi="Calibri"/>
      <w:b/>
      <w:bCs/>
      <w:i/>
      <w:sz w:val="28"/>
      <w:szCs w:val="28"/>
    </w:rPr>
  </w:style>
  <w:style w:type="character" w:customStyle="1" w:styleId="Heading4Char">
    <w:name w:val="Heading 4 Char"/>
    <w:link w:val="Heading4"/>
    <w:uiPriority w:val="1"/>
    <w:rsid w:val="00D61C23"/>
    <w:rPr>
      <w:rFonts w:ascii="Calibri" w:eastAsia="Times New Roman" w:hAnsi="Calibri"/>
      <w:b/>
      <w:bCs/>
      <w:iCs/>
      <w:color w:val="2C5A77"/>
      <w:sz w:val="28"/>
      <w:szCs w:val="28"/>
    </w:rPr>
  </w:style>
  <w:style w:type="character" w:customStyle="1" w:styleId="Heading5Char">
    <w:name w:val="Heading 5 Char"/>
    <w:link w:val="Heading5"/>
    <w:semiHidden/>
    <w:rsid w:val="000E0431"/>
    <w:rPr>
      <w:rFonts w:eastAsiaTheme="majorEastAsia" w:cs="Arial"/>
      <w:b/>
      <w:bCs/>
      <w:i/>
      <w:iCs/>
      <w:sz w:val="26"/>
      <w:szCs w:val="26"/>
      <w:lang w:eastAsia="en-GB"/>
    </w:rPr>
  </w:style>
  <w:style w:type="character" w:customStyle="1" w:styleId="Heading6Char">
    <w:name w:val="Heading 6 Char"/>
    <w:link w:val="Heading6"/>
    <w:semiHidden/>
    <w:rsid w:val="000E0431"/>
    <w:rPr>
      <w:rFonts w:eastAsiaTheme="majorEastAsia" w:cstheme="majorBidi"/>
      <w:b/>
      <w:shd w:val="pct10" w:color="auto" w:fill="auto"/>
      <w:lang w:eastAsia="en-GB"/>
    </w:rPr>
  </w:style>
  <w:style w:type="character" w:customStyle="1" w:styleId="Heading7Char">
    <w:name w:val="Heading 7 Char"/>
    <w:link w:val="Heading7"/>
    <w:semiHidden/>
    <w:rsid w:val="000E0431"/>
    <w:rPr>
      <w:rFonts w:eastAsiaTheme="majorEastAsia" w:cstheme="majorBidi"/>
      <w:b/>
      <w:lang w:eastAsia="en-GB"/>
    </w:rPr>
  </w:style>
  <w:style w:type="character" w:customStyle="1" w:styleId="Heading8Char">
    <w:name w:val="Heading 8 Char"/>
    <w:link w:val="Heading8"/>
    <w:semiHidden/>
    <w:rsid w:val="000E0431"/>
    <w:rPr>
      <w:rFonts w:ascii="Times New Roman" w:eastAsiaTheme="majorEastAsia" w:hAnsi="Times New Roman" w:cstheme="majorBidi"/>
      <w:i/>
      <w:iCs/>
      <w:szCs w:val="24"/>
      <w:lang w:eastAsia="en-GB"/>
    </w:rPr>
  </w:style>
  <w:style w:type="character" w:customStyle="1" w:styleId="Heading9Char">
    <w:name w:val="Heading 9 Char"/>
    <w:link w:val="Heading9"/>
    <w:semiHidden/>
    <w:rsid w:val="000E0431"/>
    <w:rPr>
      <w:rFonts w:eastAsiaTheme="majorEastAsia" w:cstheme="majorBidi"/>
      <w:b/>
      <w:i/>
      <w:snapToGrid w:val="0"/>
    </w:rPr>
  </w:style>
  <w:style w:type="paragraph" w:styleId="Caption">
    <w:name w:val="caption"/>
    <w:basedOn w:val="Normal"/>
    <w:next w:val="Normal"/>
    <w:uiPriority w:val="35"/>
    <w:semiHidden/>
    <w:unhideWhenUsed/>
    <w:qFormat/>
    <w:rsid w:val="000E0431"/>
    <w:rPr>
      <w:b/>
      <w:bCs/>
      <w:sz w:val="20"/>
      <w:szCs w:val="20"/>
    </w:rPr>
  </w:style>
  <w:style w:type="character" w:styleId="Strong">
    <w:name w:val="Strong"/>
    <w:basedOn w:val="DefaultParagraphFont"/>
    <w:uiPriority w:val="22"/>
    <w:unhideWhenUsed/>
    <w:qFormat/>
    <w:rsid w:val="000E0431"/>
    <w:rPr>
      <w:b/>
      <w:bCs/>
    </w:rPr>
  </w:style>
  <w:style w:type="character" w:styleId="Emphasis">
    <w:name w:val="Emphasis"/>
    <w:basedOn w:val="DefaultParagraphFont"/>
    <w:semiHidden/>
    <w:unhideWhenUsed/>
    <w:qFormat/>
    <w:rsid w:val="000E0431"/>
    <w:rPr>
      <w:i/>
      <w:iCs/>
    </w:rPr>
  </w:style>
  <w:style w:type="paragraph" w:styleId="NoSpacing">
    <w:name w:val="No Spacing"/>
    <w:uiPriority w:val="1"/>
    <w:semiHidden/>
    <w:unhideWhenUsed/>
    <w:qFormat/>
    <w:rsid w:val="000E0431"/>
    <w:pPr>
      <w:autoSpaceDE w:val="0"/>
      <w:autoSpaceDN w:val="0"/>
      <w:adjustRightInd w:val="0"/>
      <w:jc w:val="both"/>
    </w:pPr>
    <w:rPr>
      <w:rFonts w:eastAsia="Calibri" w:cs="Helvetica-Light"/>
      <w:color w:val="000000"/>
    </w:rPr>
  </w:style>
  <w:style w:type="paragraph" w:styleId="Quote">
    <w:name w:val="Quote"/>
    <w:basedOn w:val="Normal"/>
    <w:next w:val="Normal"/>
    <w:link w:val="QuoteChar"/>
    <w:uiPriority w:val="3"/>
    <w:qFormat/>
    <w:rsid w:val="000E0431"/>
    <w:pPr>
      <w:ind w:left="567" w:right="515"/>
    </w:pPr>
    <w:rPr>
      <w:i/>
      <w:iCs/>
    </w:rPr>
  </w:style>
  <w:style w:type="character" w:customStyle="1" w:styleId="QuoteChar">
    <w:name w:val="Quote Char"/>
    <w:link w:val="Quote"/>
    <w:uiPriority w:val="3"/>
    <w:rsid w:val="00704313"/>
    <w:rPr>
      <w:rFonts w:eastAsia="Cambria"/>
      <w:i/>
      <w:iCs/>
      <w:lang w:eastAsia="en-GB"/>
    </w:rPr>
  </w:style>
  <w:style w:type="paragraph" w:styleId="IntenseQuote">
    <w:name w:val="Intense Quote"/>
    <w:basedOn w:val="Normal"/>
    <w:next w:val="Normal"/>
    <w:link w:val="IntenseQuoteChar"/>
    <w:uiPriority w:val="30"/>
    <w:semiHidden/>
    <w:unhideWhenUsed/>
    <w:qFormat/>
    <w:rsid w:val="000E0431"/>
    <w:pPr>
      <w:pBdr>
        <w:top w:val="single" w:sz="4" w:space="10" w:color="2C5A77" w:themeColor="accent1"/>
        <w:bottom w:val="single" w:sz="4" w:space="10" w:color="2C5A77" w:themeColor="accent1"/>
      </w:pBdr>
      <w:spacing w:before="360" w:after="360"/>
      <w:ind w:left="864" w:right="864"/>
      <w:jc w:val="center"/>
    </w:pPr>
    <w:rPr>
      <w:i/>
      <w:iCs/>
      <w:color w:val="2C5A77" w:themeColor="accent1"/>
    </w:rPr>
  </w:style>
  <w:style w:type="character" w:customStyle="1" w:styleId="IntenseQuoteChar">
    <w:name w:val="Intense Quote Char"/>
    <w:basedOn w:val="DefaultParagraphFont"/>
    <w:link w:val="IntenseQuote"/>
    <w:uiPriority w:val="30"/>
    <w:semiHidden/>
    <w:rsid w:val="000E0431"/>
    <w:rPr>
      <w:rFonts w:eastAsia="Calibri" w:cs="Helvetica-Light"/>
      <w:i/>
      <w:iCs/>
      <w:color w:val="2C5A77" w:themeColor="accent1"/>
      <w:szCs w:val="24"/>
    </w:rPr>
  </w:style>
  <w:style w:type="character" w:styleId="SubtleEmphasis">
    <w:name w:val="Subtle Emphasis"/>
    <w:basedOn w:val="DefaultParagraphFont"/>
    <w:uiPriority w:val="19"/>
    <w:semiHidden/>
    <w:unhideWhenUsed/>
    <w:qFormat/>
    <w:rsid w:val="000E0431"/>
    <w:rPr>
      <w:i/>
      <w:iCs/>
      <w:color w:val="404040" w:themeColor="text1" w:themeTint="BF"/>
    </w:rPr>
  </w:style>
  <w:style w:type="character" w:styleId="IntenseEmphasis">
    <w:name w:val="Intense Emphasis"/>
    <w:basedOn w:val="DefaultParagraphFont"/>
    <w:uiPriority w:val="21"/>
    <w:semiHidden/>
    <w:unhideWhenUsed/>
    <w:qFormat/>
    <w:rsid w:val="000E0431"/>
    <w:rPr>
      <w:i/>
      <w:iCs/>
      <w:color w:val="2C5A77" w:themeColor="accent1"/>
    </w:rPr>
  </w:style>
  <w:style w:type="character" w:styleId="SubtleReference">
    <w:name w:val="Subtle Reference"/>
    <w:basedOn w:val="DefaultParagraphFont"/>
    <w:uiPriority w:val="31"/>
    <w:semiHidden/>
    <w:unhideWhenUsed/>
    <w:qFormat/>
    <w:rsid w:val="000E0431"/>
    <w:rPr>
      <w:smallCaps/>
      <w:color w:val="5A5A5A" w:themeColor="text1" w:themeTint="A5"/>
    </w:rPr>
  </w:style>
  <w:style w:type="character" w:styleId="IntenseReference">
    <w:name w:val="Intense Reference"/>
    <w:basedOn w:val="DefaultParagraphFont"/>
    <w:uiPriority w:val="32"/>
    <w:semiHidden/>
    <w:unhideWhenUsed/>
    <w:qFormat/>
    <w:rsid w:val="000E0431"/>
    <w:rPr>
      <w:b/>
      <w:bCs/>
      <w:smallCaps/>
      <w:color w:val="2C5A77" w:themeColor="accent1"/>
      <w:spacing w:val="5"/>
    </w:rPr>
  </w:style>
  <w:style w:type="character" w:styleId="BookTitle">
    <w:name w:val="Book Title"/>
    <w:basedOn w:val="DefaultParagraphFont"/>
    <w:uiPriority w:val="33"/>
    <w:semiHidden/>
    <w:unhideWhenUsed/>
    <w:qFormat/>
    <w:rsid w:val="000E0431"/>
    <w:rPr>
      <w:b/>
      <w:bCs/>
      <w:i/>
      <w:iCs/>
      <w:spacing w:val="5"/>
    </w:rPr>
  </w:style>
  <w:style w:type="paragraph" w:styleId="TOCHeading">
    <w:name w:val="TOC Heading"/>
    <w:basedOn w:val="Heading1"/>
    <w:next w:val="Normal"/>
    <w:uiPriority w:val="39"/>
    <w:unhideWhenUsed/>
    <w:qFormat/>
    <w:rsid w:val="000E0431"/>
    <w:pPr>
      <w:spacing w:before="240"/>
      <w:jc w:val="both"/>
      <w:outlineLvl w:val="9"/>
    </w:pPr>
    <w:rPr>
      <w:rFonts w:asciiTheme="majorHAnsi" w:eastAsiaTheme="majorEastAsia" w:hAnsiTheme="majorHAnsi" w:cstheme="majorBidi"/>
      <w:color w:val="000000"/>
      <w:kern w:val="32"/>
      <w:sz w:val="32"/>
      <w:szCs w:val="32"/>
      <w:lang w:eastAsia="en-US"/>
    </w:rPr>
  </w:style>
  <w:style w:type="paragraph" w:styleId="ListParagraph">
    <w:name w:val="List Paragraph"/>
    <w:basedOn w:val="Normal"/>
    <w:uiPriority w:val="34"/>
    <w:unhideWhenUsed/>
    <w:qFormat/>
    <w:rsid w:val="000E0431"/>
    <w:pPr>
      <w:ind w:left="720"/>
      <w:contextualSpacing/>
    </w:pPr>
  </w:style>
  <w:style w:type="character" w:styleId="SmartLink">
    <w:name w:val="Smart Link"/>
    <w:basedOn w:val="DefaultParagraphFont"/>
    <w:uiPriority w:val="99"/>
    <w:semiHidden/>
    <w:unhideWhenUsed/>
    <w:rsid w:val="000E0431"/>
    <w:rPr>
      <w:color w:val="0000FF"/>
      <w:u w:val="single"/>
      <w:shd w:val="clear" w:color="auto" w:fill="F3F2F1"/>
    </w:rPr>
  </w:style>
  <w:style w:type="paragraph" w:styleId="Subtitle">
    <w:name w:val="Subtitle"/>
    <w:basedOn w:val="Normal"/>
    <w:next w:val="Normal"/>
    <w:link w:val="SubtitleChar"/>
    <w:uiPriority w:val="11"/>
    <w:qFormat/>
    <w:rsid w:val="00CF2F89"/>
    <w:pPr>
      <w:numPr>
        <w:ilvl w:val="1"/>
      </w:numPr>
    </w:pPr>
    <w:rPr>
      <w:rFonts w:ascii="Calibri" w:eastAsiaTheme="minorEastAsia" w:hAnsi="Calibri" w:cstheme="minorBidi"/>
      <w:color w:val="000000" w:themeColor="text1"/>
      <w:spacing w:val="15"/>
      <w:sz w:val="40"/>
      <w:szCs w:val="22"/>
    </w:rPr>
  </w:style>
  <w:style w:type="table" w:styleId="TableContemporary">
    <w:name w:val="Table Contemporary"/>
    <w:basedOn w:val="TableNormal"/>
    <w:uiPriority w:val="99"/>
    <w:semiHidden/>
    <w:unhideWhenUsed/>
    <w:rsid w:val="00B513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Light">
    <w:name w:val="Grid Table Light"/>
    <w:basedOn w:val="TableNormal"/>
    <w:uiPriority w:val="40"/>
    <w:rsid w:val="0016389D"/>
    <w:rPr>
      <w:rFonts w:eastAsia="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next w:val="Normal"/>
    <w:link w:val="BodyTextChar"/>
    <w:uiPriority w:val="1"/>
    <w:qFormat/>
    <w:rsid w:val="00E02D03"/>
  </w:style>
  <w:style w:type="character" w:customStyle="1" w:styleId="BodyTextChar">
    <w:name w:val="Body Text Char"/>
    <w:link w:val="BodyText"/>
    <w:uiPriority w:val="1"/>
    <w:rsid w:val="00D61C23"/>
    <w:rPr>
      <w:rFonts w:eastAsia="Cambria"/>
      <w:lang w:eastAsia="en-GB"/>
    </w:rPr>
  </w:style>
  <w:style w:type="paragraph" w:styleId="TOC1">
    <w:name w:val="toc 1"/>
    <w:basedOn w:val="Normal"/>
    <w:next w:val="Normal"/>
    <w:uiPriority w:val="39"/>
    <w:qFormat/>
    <w:rsid w:val="002E2718"/>
    <w:pPr>
      <w:tabs>
        <w:tab w:val="right" w:leader="dot" w:pos="8647"/>
      </w:tabs>
    </w:pPr>
    <w:rPr>
      <w:bCs/>
      <w:noProof/>
      <w:szCs w:val="20"/>
    </w:rPr>
  </w:style>
  <w:style w:type="paragraph" w:customStyle="1" w:styleId="Contents">
    <w:name w:val="Contents"/>
    <w:basedOn w:val="Normal"/>
    <w:link w:val="ContentsChar"/>
    <w:uiPriority w:val="2"/>
    <w:qFormat/>
    <w:rsid w:val="000E0431"/>
    <w:rPr>
      <w:rFonts w:ascii="Calibri" w:eastAsia="Times New Roman" w:hAnsi="Calibri"/>
      <w:b/>
      <w:bCs/>
      <w:color w:val="2C5A77"/>
      <w:sz w:val="40"/>
      <w:szCs w:val="28"/>
    </w:rPr>
  </w:style>
  <w:style w:type="character" w:customStyle="1" w:styleId="ContentsChar">
    <w:name w:val="Contents Char"/>
    <w:basedOn w:val="DefaultParagraphFont"/>
    <w:link w:val="Contents"/>
    <w:uiPriority w:val="2"/>
    <w:rsid w:val="00D61C23"/>
    <w:rPr>
      <w:rFonts w:ascii="Calibri" w:eastAsia="Times New Roman" w:hAnsi="Calibri"/>
      <w:b/>
      <w:bCs/>
      <w:color w:val="2C5A77"/>
      <w:sz w:val="40"/>
      <w:szCs w:val="28"/>
      <w:lang w:eastAsia="en-GB"/>
    </w:rPr>
  </w:style>
  <w:style w:type="paragraph" w:customStyle="1" w:styleId="Bullet">
    <w:name w:val="Bullet"/>
    <w:basedOn w:val="ListParagraph"/>
    <w:uiPriority w:val="4"/>
    <w:rsid w:val="000E0431"/>
    <w:pPr>
      <w:numPr>
        <w:numId w:val="20"/>
      </w:numPr>
    </w:pPr>
    <w:rPr>
      <w:rFonts w:cs="Arial"/>
    </w:rPr>
  </w:style>
  <w:style w:type="paragraph" w:customStyle="1" w:styleId="Footnote">
    <w:name w:val="Footnote"/>
    <w:basedOn w:val="FootnoteText"/>
    <w:uiPriority w:val="99"/>
    <w:unhideWhenUsed/>
    <w:rsid w:val="000E0431"/>
    <w:pPr>
      <w:ind w:left="284" w:hanging="284"/>
    </w:pPr>
  </w:style>
  <w:style w:type="paragraph" w:styleId="FootnoteText">
    <w:name w:val="footnote text"/>
    <w:basedOn w:val="Normal"/>
    <w:link w:val="FootnoteTextChar"/>
    <w:uiPriority w:val="99"/>
    <w:unhideWhenUsed/>
    <w:qFormat/>
    <w:rsid w:val="000E0431"/>
    <w:rPr>
      <w:sz w:val="20"/>
      <w:szCs w:val="20"/>
    </w:rPr>
  </w:style>
  <w:style w:type="character" w:customStyle="1" w:styleId="FootnoteTextChar">
    <w:name w:val="Footnote Text Char"/>
    <w:link w:val="FootnoteText"/>
    <w:uiPriority w:val="99"/>
    <w:rsid w:val="00FB79E4"/>
    <w:rPr>
      <w:rFonts w:eastAsia="Cambria"/>
      <w:sz w:val="20"/>
      <w:szCs w:val="20"/>
      <w:lang w:eastAsia="en-GB"/>
    </w:rPr>
  </w:style>
  <w:style w:type="paragraph" w:customStyle="1" w:styleId="TableSource">
    <w:name w:val="Table Source"/>
    <w:basedOn w:val="Normal"/>
    <w:uiPriority w:val="3"/>
    <w:qFormat/>
    <w:rsid w:val="000E0431"/>
    <w:pPr>
      <w:spacing w:before="60"/>
    </w:pPr>
    <w:rPr>
      <w:i/>
      <w:sz w:val="18"/>
      <w:szCs w:val="18"/>
    </w:rPr>
  </w:style>
  <w:style w:type="paragraph" w:customStyle="1" w:styleId="TableTitle">
    <w:name w:val="Table Title"/>
    <w:basedOn w:val="Normal"/>
    <w:uiPriority w:val="3"/>
    <w:rsid w:val="000E0431"/>
    <w:pPr>
      <w:spacing w:before="60"/>
    </w:pPr>
    <w:rPr>
      <w:b/>
      <w:sz w:val="28"/>
      <w:szCs w:val="28"/>
    </w:rPr>
  </w:style>
  <w:style w:type="character" w:customStyle="1" w:styleId="CommentTextChar1">
    <w:name w:val="Comment Text Char1"/>
    <w:uiPriority w:val="99"/>
    <w:semiHidden/>
    <w:rsid w:val="000E0431"/>
    <w:rPr>
      <w:rFonts w:ascii="Arial" w:eastAsia="Calibri" w:hAnsi="Arial" w:cs="Helvetica-Light"/>
      <w:color w:val="000000"/>
      <w:lang w:eastAsia="en-US"/>
    </w:rPr>
  </w:style>
  <w:style w:type="character" w:customStyle="1" w:styleId="CommentSubjectChar1">
    <w:name w:val="Comment Subject Char1"/>
    <w:uiPriority w:val="99"/>
    <w:semiHidden/>
    <w:rsid w:val="000E0431"/>
    <w:rPr>
      <w:rFonts w:ascii="Arial" w:eastAsia="Calibri" w:hAnsi="Arial" w:cs="Helvetica-Light"/>
      <w:b/>
      <w:bCs/>
      <w:color w:val="000000"/>
      <w:lang w:eastAsia="en-US"/>
    </w:rPr>
  </w:style>
  <w:style w:type="paragraph" w:customStyle="1" w:styleId="TableHeadingText">
    <w:name w:val="Table Heading Text"/>
    <w:basedOn w:val="Normal"/>
    <w:uiPriority w:val="3"/>
    <w:unhideWhenUsed/>
    <w:rsid w:val="000E0431"/>
    <w:pPr>
      <w:spacing w:before="20" w:after="20"/>
    </w:pPr>
    <w:rPr>
      <w:rFonts w:eastAsia="Times New Roman" w:cs="Arial"/>
      <w:b/>
      <w:sz w:val="18"/>
      <w:szCs w:val="20"/>
    </w:rPr>
  </w:style>
  <w:style w:type="paragraph" w:customStyle="1" w:styleId="TableTextLeft">
    <w:name w:val="Table Text Left"/>
    <w:basedOn w:val="Normal"/>
    <w:semiHidden/>
    <w:unhideWhenUsed/>
    <w:rsid w:val="000E0431"/>
    <w:pPr>
      <w:spacing w:before="20" w:after="20"/>
    </w:pPr>
    <w:rPr>
      <w:rFonts w:eastAsia="Times New Roman" w:cs="Arial"/>
      <w:sz w:val="18"/>
      <w:szCs w:val="18"/>
    </w:rPr>
  </w:style>
  <w:style w:type="paragraph" w:customStyle="1" w:styleId="TableTextRight">
    <w:name w:val="Table Text Right"/>
    <w:basedOn w:val="TableTextLeft"/>
    <w:uiPriority w:val="6"/>
    <w:unhideWhenUsed/>
    <w:qFormat/>
    <w:rsid w:val="000E0431"/>
    <w:pPr>
      <w:jc w:val="right"/>
    </w:pPr>
    <w:rPr>
      <w:sz w:val="22"/>
    </w:rPr>
  </w:style>
  <w:style w:type="paragraph" w:customStyle="1" w:styleId="TableHeadingTextRight">
    <w:name w:val="Table Heading Text Right"/>
    <w:basedOn w:val="TableHeadingText"/>
    <w:uiPriority w:val="9"/>
    <w:unhideWhenUsed/>
    <w:rsid w:val="000E0431"/>
    <w:pPr>
      <w:jc w:val="right"/>
    </w:pPr>
  </w:style>
  <w:style w:type="paragraph" w:customStyle="1" w:styleId="TableText">
    <w:name w:val="Table Text"/>
    <w:basedOn w:val="Normal"/>
    <w:uiPriority w:val="3"/>
    <w:rsid w:val="000E0431"/>
    <w:pPr>
      <w:spacing w:before="40" w:after="40"/>
    </w:pPr>
    <w:rPr>
      <w:rFonts w:eastAsia="Times New Roman" w:cs="Arial"/>
      <w:sz w:val="20"/>
      <w:szCs w:val="20"/>
    </w:rPr>
  </w:style>
  <w:style w:type="paragraph" w:customStyle="1" w:styleId="TOCHeader">
    <w:name w:val="TOC Header"/>
    <w:basedOn w:val="TableTitle"/>
    <w:uiPriority w:val="39"/>
    <w:rsid w:val="00B74037"/>
    <w:rPr>
      <w:sz w:val="32"/>
    </w:rPr>
  </w:style>
  <w:style w:type="paragraph" w:customStyle="1" w:styleId="Instructiontext">
    <w:name w:val="Instruction text"/>
    <w:basedOn w:val="Normal"/>
    <w:uiPriority w:val="99"/>
    <w:unhideWhenUsed/>
    <w:rsid w:val="000E0431"/>
    <w:rPr>
      <w:rFonts w:eastAsia="Times New Roman"/>
      <w:i/>
      <w:color w:val="FF0000"/>
      <w:sz w:val="22"/>
      <w:szCs w:val="22"/>
    </w:rPr>
  </w:style>
  <w:style w:type="paragraph" w:customStyle="1" w:styleId="Tableheading">
    <w:name w:val="Table heading"/>
    <w:basedOn w:val="Normal"/>
    <w:uiPriority w:val="3"/>
    <w:qFormat/>
    <w:rsid w:val="004551C8"/>
    <w:pPr>
      <w:keepNext/>
      <w:contextualSpacing/>
    </w:pPr>
    <w:rPr>
      <w:rFonts w:eastAsia="Calibri" w:cs="Arial"/>
      <w:b/>
      <w:bCs/>
      <w:color w:val="000000"/>
      <w:sz w:val="28"/>
      <w:szCs w:val="28"/>
    </w:rPr>
  </w:style>
  <w:style w:type="paragraph" w:customStyle="1" w:styleId="Figurecaption">
    <w:name w:val="Figure caption"/>
    <w:basedOn w:val="Bullet"/>
    <w:uiPriority w:val="99"/>
    <w:unhideWhenUsed/>
    <w:rsid w:val="000E0431"/>
    <w:pPr>
      <w:numPr>
        <w:numId w:val="0"/>
      </w:numPr>
    </w:pPr>
    <w:rPr>
      <w:i/>
      <w:iCs/>
    </w:rPr>
  </w:style>
  <w:style w:type="paragraph" w:styleId="Index7">
    <w:name w:val="index 7"/>
    <w:basedOn w:val="Normal"/>
    <w:next w:val="Normal"/>
    <w:autoRedefine/>
    <w:uiPriority w:val="99"/>
    <w:semiHidden/>
    <w:unhideWhenUsed/>
    <w:rsid w:val="000E0431"/>
    <w:pPr>
      <w:ind w:left="1680" w:hanging="240"/>
    </w:pPr>
  </w:style>
  <w:style w:type="paragraph" w:styleId="Index8">
    <w:name w:val="index 8"/>
    <w:basedOn w:val="Normal"/>
    <w:next w:val="Normal"/>
    <w:autoRedefine/>
    <w:uiPriority w:val="99"/>
    <w:semiHidden/>
    <w:unhideWhenUsed/>
    <w:rsid w:val="000E0431"/>
    <w:pPr>
      <w:ind w:left="1920" w:hanging="240"/>
    </w:pPr>
  </w:style>
  <w:style w:type="paragraph" w:styleId="Index9">
    <w:name w:val="index 9"/>
    <w:basedOn w:val="Normal"/>
    <w:next w:val="Normal"/>
    <w:autoRedefine/>
    <w:uiPriority w:val="99"/>
    <w:semiHidden/>
    <w:unhideWhenUsed/>
    <w:rsid w:val="000E0431"/>
    <w:pPr>
      <w:ind w:left="2160" w:hanging="240"/>
    </w:pPr>
  </w:style>
  <w:style w:type="paragraph" w:styleId="TOC2">
    <w:name w:val="toc 2"/>
    <w:basedOn w:val="TOC3"/>
    <w:next w:val="Normal"/>
    <w:uiPriority w:val="39"/>
    <w:rsid w:val="002E2718"/>
    <w:pPr>
      <w:ind w:left="454"/>
      <w:outlineLvl w:val="0"/>
    </w:pPr>
  </w:style>
  <w:style w:type="paragraph" w:styleId="TOC3">
    <w:name w:val="toc 3"/>
    <w:next w:val="Normal"/>
    <w:uiPriority w:val="39"/>
    <w:rsid w:val="002E2718"/>
    <w:pPr>
      <w:tabs>
        <w:tab w:val="right" w:leader="dot" w:pos="8647"/>
      </w:tabs>
      <w:ind w:left="737"/>
    </w:pPr>
    <w:rPr>
      <w:rFonts w:eastAsia="Cambria" w:cs="Arial"/>
      <w:noProof/>
      <w:color w:val="000000"/>
    </w:rPr>
  </w:style>
  <w:style w:type="paragraph" w:styleId="TOC4">
    <w:name w:val="toc 4"/>
    <w:basedOn w:val="Normal"/>
    <w:next w:val="Normal"/>
    <w:autoRedefine/>
    <w:uiPriority w:val="39"/>
    <w:unhideWhenUsed/>
    <w:rsid w:val="002E2718"/>
    <w:pPr>
      <w:tabs>
        <w:tab w:val="right" w:leader="dot" w:pos="8647"/>
      </w:tabs>
      <w:ind w:left="1304"/>
    </w:pPr>
  </w:style>
  <w:style w:type="paragraph" w:styleId="TOC5">
    <w:name w:val="toc 5"/>
    <w:basedOn w:val="Normal"/>
    <w:next w:val="Normal"/>
    <w:autoRedefine/>
    <w:uiPriority w:val="39"/>
    <w:semiHidden/>
    <w:unhideWhenUsed/>
    <w:rsid w:val="000E0431"/>
    <w:pPr>
      <w:ind w:left="960"/>
    </w:pPr>
  </w:style>
  <w:style w:type="paragraph" w:styleId="TOC6">
    <w:name w:val="toc 6"/>
    <w:basedOn w:val="Normal"/>
    <w:next w:val="Normal"/>
    <w:autoRedefine/>
    <w:uiPriority w:val="39"/>
    <w:semiHidden/>
    <w:unhideWhenUsed/>
    <w:rsid w:val="000E0431"/>
    <w:pPr>
      <w:ind w:left="1200"/>
    </w:pPr>
  </w:style>
  <w:style w:type="paragraph" w:styleId="TOC7">
    <w:name w:val="toc 7"/>
    <w:basedOn w:val="Normal"/>
    <w:next w:val="Normal"/>
    <w:autoRedefine/>
    <w:uiPriority w:val="39"/>
    <w:semiHidden/>
    <w:unhideWhenUsed/>
    <w:rsid w:val="000E0431"/>
    <w:pPr>
      <w:ind w:left="1440"/>
    </w:pPr>
  </w:style>
  <w:style w:type="paragraph" w:styleId="TOC8">
    <w:name w:val="toc 8"/>
    <w:basedOn w:val="Normal"/>
    <w:next w:val="Normal"/>
    <w:autoRedefine/>
    <w:uiPriority w:val="39"/>
    <w:semiHidden/>
    <w:unhideWhenUsed/>
    <w:rsid w:val="000E0431"/>
    <w:pPr>
      <w:ind w:left="1680"/>
    </w:pPr>
  </w:style>
  <w:style w:type="paragraph" w:styleId="TOC9">
    <w:name w:val="toc 9"/>
    <w:basedOn w:val="Normal"/>
    <w:next w:val="Normal"/>
    <w:autoRedefine/>
    <w:uiPriority w:val="39"/>
    <w:semiHidden/>
    <w:unhideWhenUsed/>
    <w:rsid w:val="000E0431"/>
    <w:pPr>
      <w:ind w:left="1920"/>
    </w:pPr>
  </w:style>
  <w:style w:type="paragraph" w:styleId="NormalIndent">
    <w:name w:val="Normal Indent"/>
    <w:basedOn w:val="Normal"/>
    <w:uiPriority w:val="99"/>
    <w:semiHidden/>
    <w:unhideWhenUsed/>
    <w:rsid w:val="000E0431"/>
    <w:pPr>
      <w:ind w:left="720"/>
    </w:pPr>
  </w:style>
  <w:style w:type="paragraph" w:styleId="CommentText">
    <w:name w:val="annotation text"/>
    <w:basedOn w:val="Normal"/>
    <w:link w:val="CommentTextChar"/>
    <w:uiPriority w:val="99"/>
    <w:unhideWhenUsed/>
    <w:rsid w:val="000E0431"/>
    <w:rPr>
      <w:rFonts w:eastAsia="Times New Roman" w:cs="Arial"/>
      <w:sz w:val="20"/>
      <w:szCs w:val="20"/>
    </w:rPr>
  </w:style>
  <w:style w:type="character" w:customStyle="1" w:styleId="CommentTextChar">
    <w:name w:val="Comment Text Char"/>
    <w:link w:val="CommentText"/>
    <w:uiPriority w:val="99"/>
    <w:rsid w:val="00B01544"/>
    <w:rPr>
      <w:rFonts w:eastAsia="Times New Roman" w:cs="Arial"/>
      <w:sz w:val="20"/>
      <w:szCs w:val="20"/>
      <w:lang w:eastAsia="en-GB"/>
    </w:rPr>
  </w:style>
  <w:style w:type="paragraph" w:styleId="Header">
    <w:name w:val="header"/>
    <w:basedOn w:val="Normal"/>
    <w:link w:val="HeaderChar"/>
    <w:uiPriority w:val="99"/>
    <w:rsid w:val="000E0431"/>
    <w:pPr>
      <w:tabs>
        <w:tab w:val="center" w:pos="4320"/>
        <w:tab w:val="right" w:pos="8640"/>
      </w:tabs>
    </w:pPr>
    <w:rPr>
      <w:rFonts w:ascii="Calibri" w:hAnsi="Calibri"/>
      <w:color w:val="FFFFFF"/>
      <w:sz w:val="22"/>
      <w:szCs w:val="22"/>
    </w:rPr>
  </w:style>
  <w:style w:type="character" w:customStyle="1" w:styleId="HeaderChar">
    <w:name w:val="Header Char"/>
    <w:link w:val="Header"/>
    <w:uiPriority w:val="99"/>
    <w:rsid w:val="00FB79E4"/>
    <w:rPr>
      <w:rFonts w:ascii="Calibri" w:eastAsia="Cambria" w:hAnsi="Calibri"/>
      <w:color w:val="FFFFFF"/>
      <w:sz w:val="22"/>
      <w:szCs w:val="22"/>
      <w:lang w:eastAsia="en-GB"/>
    </w:rPr>
  </w:style>
  <w:style w:type="paragraph" w:styleId="Footer">
    <w:name w:val="footer"/>
    <w:basedOn w:val="Normal"/>
    <w:link w:val="FooterChar"/>
    <w:uiPriority w:val="99"/>
    <w:unhideWhenUsed/>
    <w:rsid w:val="000E0431"/>
    <w:pPr>
      <w:jc w:val="center"/>
    </w:pPr>
    <w:rPr>
      <w:sz w:val="22"/>
      <w:szCs w:val="22"/>
    </w:rPr>
  </w:style>
  <w:style w:type="character" w:customStyle="1" w:styleId="FooterChar">
    <w:name w:val="Footer Char"/>
    <w:link w:val="Footer"/>
    <w:uiPriority w:val="99"/>
    <w:rsid w:val="00B01544"/>
    <w:rPr>
      <w:rFonts w:eastAsia="Cambria"/>
      <w:sz w:val="22"/>
      <w:szCs w:val="22"/>
      <w:lang w:eastAsia="en-GB"/>
    </w:rPr>
  </w:style>
  <w:style w:type="paragraph" w:styleId="Index1">
    <w:name w:val="index 1"/>
    <w:basedOn w:val="Normal"/>
    <w:next w:val="Normal"/>
    <w:autoRedefine/>
    <w:uiPriority w:val="99"/>
    <w:semiHidden/>
    <w:unhideWhenUsed/>
    <w:rsid w:val="000E0431"/>
    <w:pPr>
      <w:ind w:left="240" w:hanging="240"/>
    </w:pPr>
  </w:style>
  <w:style w:type="paragraph" w:styleId="IndexHeading">
    <w:name w:val="index heading"/>
    <w:basedOn w:val="Normal"/>
    <w:next w:val="Normal"/>
    <w:uiPriority w:val="99"/>
    <w:semiHidden/>
    <w:unhideWhenUsed/>
    <w:rsid w:val="000E0431"/>
    <w:rPr>
      <w:rFonts w:ascii="Cambria" w:eastAsia="Times New Roman" w:hAnsi="Cambria"/>
      <w:b/>
      <w:bCs/>
    </w:rPr>
  </w:style>
  <w:style w:type="character" w:styleId="FootnoteReference">
    <w:name w:val="footnote reference"/>
    <w:uiPriority w:val="99"/>
    <w:unhideWhenUsed/>
    <w:rsid w:val="000E0431"/>
    <w:rPr>
      <w:vertAlign w:val="superscript"/>
    </w:rPr>
  </w:style>
  <w:style w:type="character" w:styleId="PageNumber">
    <w:name w:val="page number"/>
    <w:uiPriority w:val="11"/>
    <w:rsid w:val="000E0431"/>
    <w:rPr>
      <w:rFonts w:cs="Times New Roman"/>
    </w:rPr>
  </w:style>
  <w:style w:type="character" w:styleId="EndnoteReference">
    <w:name w:val="endnote reference"/>
    <w:uiPriority w:val="99"/>
    <w:unhideWhenUsed/>
    <w:rsid w:val="000E0431"/>
    <w:rPr>
      <w:vertAlign w:val="superscript"/>
    </w:rPr>
  </w:style>
  <w:style w:type="paragraph" w:styleId="EndnoteText">
    <w:name w:val="endnote text"/>
    <w:basedOn w:val="Normal"/>
    <w:link w:val="EndnoteTextChar"/>
    <w:uiPriority w:val="99"/>
    <w:unhideWhenUsed/>
    <w:qFormat/>
    <w:rsid w:val="000E0431"/>
    <w:rPr>
      <w:sz w:val="20"/>
      <w:szCs w:val="20"/>
    </w:rPr>
  </w:style>
  <w:style w:type="character" w:customStyle="1" w:styleId="EndnoteTextChar">
    <w:name w:val="Endnote Text Char"/>
    <w:link w:val="EndnoteText"/>
    <w:uiPriority w:val="99"/>
    <w:rsid w:val="00B01544"/>
    <w:rPr>
      <w:rFonts w:eastAsia="Cambria"/>
      <w:sz w:val="20"/>
      <w:szCs w:val="20"/>
      <w:lang w:eastAsia="en-GB"/>
    </w:rPr>
  </w:style>
  <w:style w:type="paragraph" w:styleId="Date">
    <w:name w:val="Date"/>
    <w:basedOn w:val="Normal"/>
    <w:next w:val="Normal"/>
    <w:link w:val="DateChar"/>
    <w:uiPriority w:val="99"/>
    <w:unhideWhenUsed/>
    <w:rsid w:val="000E0431"/>
  </w:style>
  <w:style w:type="character" w:customStyle="1" w:styleId="DateChar">
    <w:name w:val="Date Char"/>
    <w:link w:val="Date"/>
    <w:uiPriority w:val="99"/>
    <w:rsid w:val="00B01544"/>
    <w:rPr>
      <w:rFonts w:eastAsia="Cambria"/>
      <w:lang w:eastAsia="en-GB"/>
    </w:rPr>
  </w:style>
  <w:style w:type="paragraph" w:styleId="BodyText2">
    <w:name w:val="Body Text 2"/>
    <w:basedOn w:val="Normal"/>
    <w:link w:val="BodyText2Char"/>
    <w:semiHidden/>
    <w:unhideWhenUsed/>
    <w:rsid w:val="000E0431"/>
    <w:pPr>
      <w:spacing w:line="480" w:lineRule="auto"/>
    </w:pPr>
  </w:style>
  <w:style w:type="character" w:customStyle="1" w:styleId="BodyText2Char">
    <w:name w:val="Body Text 2 Char"/>
    <w:link w:val="BodyText2"/>
    <w:semiHidden/>
    <w:rsid w:val="000E0431"/>
    <w:rPr>
      <w:rFonts w:eastAsia="Calibri" w:cs="Helvetica-Light"/>
      <w:color w:val="000000"/>
      <w:szCs w:val="24"/>
    </w:rPr>
  </w:style>
  <w:style w:type="character" w:styleId="Hyperlink">
    <w:name w:val="Hyperlink"/>
    <w:uiPriority w:val="99"/>
    <w:unhideWhenUsed/>
    <w:rsid w:val="000E0431"/>
    <w:rPr>
      <w:rFonts w:cs="Arial"/>
      <w:color w:val="0000FF"/>
      <w:u w:val="single"/>
    </w:rPr>
  </w:style>
  <w:style w:type="character" w:styleId="FollowedHyperlink">
    <w:name w:val="FollowedHyperlink"/>
    <w:semiHidden/>
    <w:unhideWhenUsed/>
    <w:rsid w:val="000E0431"/>
    <w:rPr>
      <w:color w:val="800080"/>
      <w:u w:val="single"/>
    </w:rPr>
  </w:style>
  <w:style w:type="paragraph" w:styleId="HTMLPreformatted">
    <w:name w:val="HTML Preformatted"/>
    <w:basedOn w:val="Normal"/>
    <w:link w:val="HTMLPreformattedChar"/>
    <w:uiPriority w:val="99"/>
    <w:semiHidden/>
    <w:unhideWhenUsed/>
    <w:rsid w:val="000E0431"/>
    <w:rPr>
      <w:rFonts w:ascii="Courier New" w:hAnsi="Courier New" w:cs="Courier New"/>
      <w:sz w:val="20"/>
      <w:szCs w:val="20"/>
    </w:rPr>
  </w:style>
  <w:style w:type="character" w:customStyle="1" w:styleId="HTMLPreformattedChar">
    <w:name w:val="HTML Preformatted Char"/>
    <w:link w:val="HTMLPreformatted"/>
    <w:uiPriority w:val="99"/>
    <w:semiHidden/>
    <w:rsid w:val="000E0431"/>
    <w:rPr>
      <w:rFonts w:ascii="Courier New" w:eastAsia="Calibri" w:hAnsi="Courier New" w:cs="Courier New"/>
      <w:color w:val="000000"/>
      <w:sz w:val="20"/>
    </w:rPr>
  </w:style>
  <w:style w:type="table" w:styleId="TableList4">
    <w:name w:val="Table List 4"/>
    <w:basedOn w:val="TableNormal"/>
    <w:rsid w:val="000E0431"/>
    <w:rPr>
      <w:rFonts w:ascii="Times New Roman" w:eastAsia="Times New Roman" w:hAnsi="Times New Roman"/>
      <w:sz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Bibliography">
    <w:name w:val="Bibliography"/>
    <w:basedOn w:val="Normal"/>
    <w:next w:val="Normal"/>
    <w:uiPriority w:val="37"/>
    <w:semiHidden/>
    <w:unhideWhenUsed/>
    <w:rsid w:val="000E0431"/>
  </w:style>
  <w:style w:type="character" w:styleId="UnresolvedMention">
    <w:name w:val="Unresolved Mention"/>
    <w:uiPriority w:val="99"/>
    <w:semiHidden/>
    <w:unhideWhenUsed/>
    <w:rsid w:val="000E0431"/>
    <w:rPr>
      <w:color w:val="605E5C"/>
      <w:shd w:val="clear" w:color="auto" w:fill="E1DFDD"/>
    </w:rPr>
  </w:style>
  <w:style w:type="table" w:styleId="GridTable4-Accent5">
    <w:name w:val="Grid Table 4 Accent 5"/>
    <w:basedOn w:val="TableNormal"/>
    <w:uiPriority w:val="49"/>
    <w:rsid w:val="001A1EC2"/>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paragraph" w:customStyle="1" w:styleId="AgendaHeading1">
    <w:name w:val="Agenda Heading 1"/>
    <w:basedOn w:val="Normal"/>
    <w:next w:val="Normal"/>
    <w:uiPriority w:val="2"/>
    <w:qFormat/>
    <w:rsid w:val="00E07CD9"/>
    <w:pPr>
      <w:outlineLvl w:val="0"/>
    </w:pPr>
    <w:rPr>
      <w:rFonts w:ascii="Calibri" w:eastAsia="Times New Roman" w:hAnsi="Calibri" w:cs="Calibri"/>
      <w:b/>
      <w:bCs/>
      <w:sz w:val="40"/>
      <w:szCs w:val="28"/>
      <w:lang w:eastAsia="en-US"/>
    </w:rPr>
  </w:style>
  <w:style w:type="paragraph" w:customStyle="1" w:styleId="AgendaHeading2">
    <w:name w:val="Agenda Heading 2"/>
    <w:basedOn w:val="Normal"/>
    <w:next w:val="Normal"/>
    <w:uiPriority w:val="2"/>
    <w:qFormat/>
    <w:rsid w:val="00375A63"/>
    <w:pPr>
      <w:outlineLvl w:val="1"/>
    </w:pPr>
    <w:rPr>
      <w:rFonts w:ascii="Calibri" w:eastAsia="Times New Roman" w:hAnsi="Calibri" w:cs="Calibri"/>
      <w:b/>
      <w:bCs/>
      <w:color w:val="2C5A77"/>
      <w:sz w:val="32"/>
      <w:szCs w:val="26"/>
      <w:lang w:eastAsia="en-US"/>
    </w:rPr>
  </w:style>
  <w:style w:type="character" w:customStyle="1" w:styleId="SubtitleChar">
    <w:name w:val="Subtitle Char"/>
    <w:basedOn w:val="DefaultParagraphFont"/>
    <w:link w:val="Subtitle"/>
    <w:uiPriority w:val="11"/>
    <w:rsid w:val="00CF2F89"/>
    <w:rPr>
      <w:rFonts w:ascii="Calibri" w:eastAsiaTheme="minorEastAsia" w:hAnsi="Calibri" w:cstheme="minorBidi"/>
      <w:color w:val="000000" w:themeColor="text1"/>
      <w:spacing w:val="15"/>
      <w:sz w:val="40"/>
      <w:szCs w:val="22"/>
      <w:lang w:eastAsia="en-GB"/>
    </w:rPr>
  </w:style>
  <w:style w:type="paragraph" w:styleId="NormalWeb">
    <w:name w:val="Normal (Web)"/>
    <w:basedOn w:val="Normal"/>
    <w:uiPriority w:val="99"/>
    <w:semiHidden/>
    <w:unhideWhenUsed/>
    <w:rsid w:val="00A92E6C"/>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customXml" Target="ink/ink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ink/ink1.xml"/><Relationship Id="rId25" Type="http://schemas.openxmlformats.org/officeDocument/2006/relationships/customXml" Target="ink/ink5.xml"/><Relationship Id="rId2" Type="http://schemas.openxmlformats.org/officeDocument/2006/relationships/customXml" Target="../customXml/item2.xml"/><Relationship Id="rId16" Type="http://schemas.openxmlformats.org/officeDocument/2006/relationships/hyperlink" Target="https://www.legislation.gov.uk/ukpga/1989/41/section/22" TargetMode="External"/><Relationship Id="rId20" Type="http://schemas.openxmlformats.org/officeDocument/2006/relationships/image" Target="media/image4.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si/2007/2239/pdfs/uksiem_20072239_en.pdf" TargetMode="External"/><Relationship Id="rId23" Type="http://schemas.openxmlformats.org/officeDocument/2006/relationships/customXml" Target="ink/ink4.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ustomXml" Target="ink/ink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footer4.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8T15:44:02.753"/>
    </inkml:context>
    <inkml:brush xml:id="br0">
      <inkml:brushProperty name="width" value="0.04737" units="cm"/>
      <inkml:brushProperty name="height" value="0.04737" units="cm"/>
    </inkml:brush>
  </inkml:definitions>
  <inkml:trace contextRef="#ctx0" brushRef="#br0">1506 1 13675,'2'1'-2,"-1"0"-1,0 0 1,0 1-1,0-1 1,0 0 0,0 1-1,0-1 1,0 1-1,0 0 1,0-1 0,-1 1-1,1-1 1,-1 1-1,1 0 1,-1 0 0,0-1-1,0 1 1,1 0-1,-1 0 1,0-1 0,-1 1-1,1 0 1,0 0-1,0-1 1,-1 1 0,1 0-1,-1 0 1,0-1-1,1 1 1,-1-1 0,0 1-1,-1 1 1,-6 18-91,-106 366 0,94-329 104,-2-2 0,-48 89 1,22-49-5,-177 308 22,128-239-19,44-67-6,-69 184 0,-6 119-10,34 31 5,28 9 1,39-248 0,3-31-1,-71 528 26,28 5-86,46-319-72,-25 349-207,-55 124-272,36-375 422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8T16:23:57.008"/>
    </inkml:context>
    <inkml:brush xml:id="br0">
      <inkml:brushProperty name="width" value="0.05" units="cm"/>
      <inkml:brushProperty name="height" value="0.05" units="cm"/>
    </inkml:brush>
  </inkml:definitions>
  <inkml:trace contextRef="#ctx0" brushRef="#br0">856 0 14291,'-181'141'1498,"155"-118"-1192,1 1-1,1 0 1,2 2-1,-30 43 1,37-43-77,-14 33 0,15-28-102,-48 96 268,2-6-68,-72 204 1,100-208-254,5 2 0,-15 147 0,2 249-28,39-512-46,-26 1268 23,24-803-15,-16 673-7,-3 729-1,47-790 2,27 3 2,3 94-2,49 1141 7,95-482-242,38-629-2698,-141-815 1574,4-8 428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1T10:18:20.034"/>
    </inkml:context>
    <inkml:brush xml:id="br0">
      <inkml:brushProperty name="width" value="0.05" units="cm"/>
      <inkml:brushProperty name="height" value="0.05" units="cm"/>
    </inkml:brush>
  </inkml:definitions>
  <inkml:trace contextRef="#ctx0" brushRef="#br0">644 1 10098,'-8'38'102,"0"-1"0,-3 66 0,9 80-94,2-99 12,-56 3372-1791,45-2365 3919,10-591-1823,-14 203 34,15-673-296,1-13-13,-2 1-1,0-1 0,-4 19 1,4-31-36,0 0 1,-1 0-1,1 0 1,-1 0 0,0 0-1,-1-1 1,1 1-1,-1-1 1,0 0-1,0 1 1,-1-1-1,1-1 1,-1 1-1,-6 5 1,-40 25 139,36-26-116,1 1-1,-1 1 1,1 0-1,1 1 0,-13 14 1,7-2-16,1 1 1,1 1-1,2 0 0,-18 40 1,-33 114 6,41-109-17,-32 69 0,54-134-30,0 0-1,-1 0 0,1 0 1,-1-1-1,0 1 1,0-1-1,0 0 1,-1 0-1,0 0 1,1 0-1,-1-1 1,-1 1-1,1-1 1,0 0-1,-10 5 1,-22 1-103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1T13:54:32.614"/>
    </inkml:context>
    <inkml:brush xml:id="br0">
      <inkml:brushProperty name="width" value="0.05" units="cm"/>
      <inkml:brushProperty name="height" value="0.05" units="cm"/>
    </inkml:brush>
  </inkml:definitions>
  <inkml:trace contextRef="#ctx0" brushRef="#br0">658 0 15363,'-24'23'411,"0"2"-1,-28 38 0,23-14 331,18-29-255,-26 36 0,-38 23-175,21-24-345,30-28-52,2 2 0,0 0 0,2 2 0,2 0 0,-18 38 0,12-10-358,-34 119 0,24-35-165,-25 251 0,25 153 508,42 594 221,69-4 92,-51-802-119,58 545 891,53-7 631,15-41-753,43 84-374,51-11-218,-215-793-260,237 692 14,-180-554-16,81 377 0,-149-539-43,2 6-387,-4 0 0,8 121-1,-25-206-3,-1 0-1,1 1 0,-2-1 0,1 1 1,-1-1-1,-1 0 0,0 0 0,0 1 1,-1-1-1,-6 15 0,7-21 220,0-1-1,-1 1 1,1-1-1,-1 1 1,0-1-1,1 0 1,-1 0 0,-5 3-1,7-5 207</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1T13:54:25.694"/>
    </inkml:context>
    <inkml:brush xml:id="br0">
      <inkml:brushProperty name="width" value="0.05" units="cm"/>
      <inkml:brushProperty name="height" value="0.05" units="cm"/>
    </inkml:brush>
  </inkml:definitions>
  <inkml:trace contextRef="#ctx0" brushRef="#br0">34 2 9626,'-16'0'288,"4"0"-128,7-2-72,7 2-56,1 0-16,3 2-24,1 4-40,5-3-232,-1 1 184</inkml:trace>
</inkml:ink>
</file>

<file path=word/theme/theme1.xml><?xml version="1.0" encoding="utf-8"?>
<a:theme xmlns:a="http://schemas.openxmlformats.org/drawingml/2006/main" name="Office Theme">
  <a:themeElements>
    <a:clrScheme name="LCC Colours">
      <a:dk1>
        <a:sysClr val="windowText" lastClr="000000"/>
      </a:dk1>
      <a:lt1>
        <a:sysClr val="window" lastClr="FFFFFF"/>
      </a:lt1>
      <a:dk2>
        <a:srgbClr val="373545"/>
      </a:dk2>
      <a:lt2>
        <a:srgbClr val="CEDBE6"/>
      </a:lt2>
      <a:accent1>
        <a:srgbClr val="2C5A77"/>
      </a:accent1>
      <a:accent2>
        <a:srgbClr val="58B6C0"/>
      </a:accent2>
      <a:accent3>
        <a:srgbClr val="75BDA7"/>
      </a:accent3>
      <a:accent4>
        <a:srgbClr val="A3C1C1"/>
      </a:accent4>
      <a:accent5>
        <a:srgbClr val="84ACB6"/>
      </a:accent5>
      <a:accent6>
        <a:srgbClr val="D1E6F6"/>
      </a:accent6>
      <a:hlink>
        <a:srgbClr val="5C8CB4"/>
      </a:hlink>
      <a:folHlink>
        <a:srgbClr val="A5A5A5"/>
      </a:folHlink>
    </a:clrScheme>
    <a:fontScheme name="LCC Fonts">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D1CA2CEA75A54BA2E81814656E7737" ma:contentTypeVersion="8" ma:contentTypeDescription="Create a new document." ma:contentTypeScope="" ma:versionID="0c72bd78d5c87e14ef7aaaafeb7081d2">
  <xsd:schema xmlns:xsd="http://www.w3.org/2001/XMLSchema" xmlns:xs="http://www.w3.org/2001/XMLSchema" xmlns:p="http://schemas.microsoft.com/office/2006/metadata/properties" xmlns:ns2="9a1c4300-5b8f-4ec3-8ce2-a34f4c0e25af" targetNamespace="http://schemas.microsoft.com/office/2006/metadata/properties" ma:root="true" ma:fieldsID="0d17539ee7f3cce038ebf431a25801ee" ns2:_="">
    <xsd:import namespace="9a1c4300-5b8f-4ec3-8ce2-a34f4c0e2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c4300-5b8f-4ec3-8ce2-a34f4c0e2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CD58E-FB9A-4F03-917B-E63E1C6C44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6BA3B7-0E58-4CF8-AF4F-800FB821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c4300-5b8f-4ec3-8ce2-a34f4c0e2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D0AD6-7B9B-4E9A-9638-B9D5A1F0FD9E}">
  <ds:schemaRefs>
    <ds:schemaRef ds:uri="http://schemas.openxmlformats.org/officeDocument/2006/bibliography"/>
  </ds:schemaRefs>
</ds:datastoreItem>
</file>

<file path=customXml/itemProps4.xml><?xml version="1.0" encoding="utf-8"?>
<ds:datastoreItem xmlns:ds="http://schemas.openxmlformats.org/officeDocument/2006/customXml" ds:itemID="{2C150AF5-3DC4-4669-9EB3-9DA774222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1037</Words>
  <Characters>5913</Characters>
  <Application>Microsoft Office Word</Application>
  <DocSecurity>6</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Miriam Hardman</dc:creator>
  <cp:keywords/>
  <dc:description/>
  <cp:lastModifiedBy>8077, head</cp:lastModifiedBy>
  <cp:revision>2</cp:revision>
  <dcterms:created xsi:type="dcterms:W3CDTF">2025-09-11T14:02:00Z</dcterms:created>
  <dcterms:modified xsi:type="dcterms:W3CDTF">2025-09-11T14:02:00Z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0x01010014D1CA2CEA75A54BA2E81814656E7737</vt:lpwstr>
  </property>
</Properties>
</file>