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A4B8B" w14:textId="77777777" w:rsidR="00015BA5" w:rsidRPr="00061B7B" w:rsidRDefault="00015BA5" w:rsidP="00015BA5">
      <w:pPr>
        <w:pStyle w:val="Title"/>
        <w:jc w:val="both"/>
        <w:rPr>
          <w:rFonts w:ascii="Arial" w:hAnsi="Arial" w:cs="Arial"/>
          <w:sz w:val="22"/>
          <w:szCs w:val="22"/>
          <w:u w:val="none"/>
        </w:rPr>
      </w:pPr>
      <w:bookmarkStart w:id="0" w:name="_Toc63485929"/>
      <w:bookmarkStart w:id="1" w:name="_Toc339975462"/>
      <w:bookmarkStart w:id="2" w:name="_Toc417050704"/>
    </w:p>
    <w:p w14:paraId="4450C6D2" w14:textId="77777777" w:rsidR="00015BA5" w:rsidRDefault="00015BA5" w:rsidP="00015BA5">
      <w:pPr>
        <w:pStyle w:val="Title"/>
        <w:jc w:val="both"/>
        <w:rPr>
          <w:rFonts w:ascii="Arial" w:hAnsi="Arial" w:cs="Arial"/>
          <w:sz w:val="22"/>
          <w:szCs w:val="22"/>
          <w:u w:val="none"/>
        </w:rPr>
      </w:pPr>
    </w:p>
    <w:p w14:paraId="69E85063" w14:textId="77777777" w:rsidR="00C93E41" w:rsidRDefault="00C93E41" w:rsidP="00015BA5">
      <w:pPr>
        <w:pStyle w:val="Title"/>
        <w:jc w:val="both"/>
        <w:rPr>
          <w:rFonts w:ascii="Arial" w:hAnsi="Arial" w:cs="Arial"/>
          <w:sz w:val="22"/>
          <w:szCs w:val="22"/>
          <w:u w:val="none"/>
        </w:rPr>
      </w:pPr>
    </w:p>
    <w:p w14:paraId="1060C79A" w14:textId="77777777" w:rsidR="00C93E41" w:rsidRDefault="00C93E41" w:rsidP="00015BA5">
      <w:pPr>
        <w:pStyle w:val="Title"/>
        <w:jc w:val="both"/>
        <w:rPr>
          <w:rFonts w:ascii="Arial" w:hAnsi="Arial" w:cs="Arial"/>
          <w:sz w:val="22"/>
          <w:szCs w:val="22"/>
          <w:u w:val="none"/>
        </w:rPr>
      </w:pPr>
    </w:p>
    <w:p w14:paraId="6BD6060E" w14:textId="77777777" w:rsidR="00C93E41" w:rsidRDefault="00C93E41" w:rsidP="00015BA5">
      <w:pPr>
        <w:pStyle w:val="Title"/>
        <w:jc w:val="both"/>
        <w:rPr>
          <w:rFonts w:ascii="Arial" w:hAnsi="Arial" w:cs="Arial"/>
          <w:sz w:val="22"/>
          <w:szCs w:val="22"/>
          <w:u w:val="none"/>
        </w:rPr>
      </w:pPr>
    </w:p>
    <w:p w14:paraId="0CB34040" w14:textId="77777777" w:rsidR="00C93E41" w:rsidRDefault="00C93E41" w:rsidP="00015BA5">
      <w:pPr>
        <w:pStyle w:val="Title"/>
        <w:jc w:val="both"/>
        <w:rPr>
          <w:rFonts w:ascii="Arial" w:hAnsi="Arial" w:cs="Arial"/>
          <w:sz w:val="22"/>
          <w:szCs w:val="22"/>
          <w:u w:val="none"/>
        </w:rPr>
      </w:pPr>
    </w:p>
    <w:p w14:paraId="53B47FC9" w14:textId="77777777" w:rsidR="00C93E41" w:rsidRDefault="00C93E41" w:rsidP="00015BA5">
      <w:pPr>
        <w:pStyle w:val="Title"/>
        <w:jc w:val="both"/>
        <w:rPr>
          <w:rFonts w:ascii="Arial" w:hAnsi="Arial" w:cs="Arial"/>
          <w:sz w:val="22"/>
          <w:szCs w:val="22"/>
          <w:u w:val="none"/>
        </w:rPr>
      </w:pPr>
    </w:p>
    <w:p w14:paraId="4E972620" w14:textId="77777777" w:rsidR="00C93E41" w:rsidRDefault="00C93E41" w:rsidP="00015BA5">
      <w:pPr>
        <w:pStyle w:val="Title"/>
        <w:jc w:val="both"/>
        <w:rPr>
          <w:rFonts w:ascii="Arial" w:hAnsi="Arial" w:cs="Arial"/>
          <w:sz w:val="22"/>
          <w:szCs w:val="22"/>
          <w:u w:val="none"/>
        </w:rPr>
      </w:pPr>
    </w:p>
    <w:p w14:paraId="179E66E1" w14:textId="77777777" w:rsidR="00C93E41" w:rsidRDefault="00C93E41" w:rsidP="00015BA5">
      <w:pPr>
        <w:pStyle w:val="Title"/>
        <w:jc w:val="both"/>
        <w:rPr>
          <w:rFonts w:ascii="Arial" w:hAnsi="Arial" w:cs="Arial"/>
          <w:sz w:val="22"/>
          <w:szCs w:val="22"/>
          <w:u w:val="none"/>
        </w:rPr>
      </w:pPr>
      <w:r>
        <w:rPr>
          <w:noProof/>
          <w:lang w:eastAsia="en-GB"/>
        </w:rPr>
        <w:drawing>
          <wp:anchor distT="0" distB="0" distL="114300" distR="114300" simplePos="0" relativeHeight="251664384" behindDoc="1" locked="0" layoutInCell="1" allowOverlap="1" wp14:anchorId="7BAA0941" wp14:editId="45320B0F">
            <wp:simplePos x="0" y="0"/>
            <wp:positionH relativeFrom="column">
              <wp:posOffset>952500</wp:posOffset>
            </wp:positionH>
            <wp:positionV relativeFrom="paragraph">
              <wp:posOffset>8255</wp:posOffset>
            </wp:positionV>
            <wp:extent cx="3438525" cy="125878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 Sticker Single.jpg"/>
                    <pic:cNvPicPr/>
                  </pic:nvPicPr>
                  <pic:blipFill rotWithShape="1">
                    <a:blip r:embed="rId8" cstate="print">
                      <a:extLst>
                        <a:ext uri="{28A0092B-C50C-407E-A947-70E740481C1C}">
                          <a14:useLocalDpi xmlns:a14="http://schemas.microsoft.com/office/drawing/2010/main" val="0"/>
                        </a:ext>
                      </a:extLst>
                    </a:blip>
                    <a:srcRect l="5163" t="26758" r="4261" b="26198"/>
                    <a:stretch/>
                  </pic:blipFill>
                  <pic:spPr bwMode="auto">
                    <a:xfrm>
                      <a:off x="0" y="0"/>
                      <a:ext cx="3438525" cy="12587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DD83A1" w14:textId="77777777" w:rsidR="00C93E41" w:rsidRDefault="00C93E41" w:rsidP="00015BA5">
      <w:pPr>
        <w:pStyle w:val="Title"/>
        <w:jc w:val="both"/>
        <w:rPr>
          <w:rFonts w:ascii="Arial" w:hAnsi="Arial" w:cs="Arial"/>
          <w:sz w:val="22"/>
          <w:szCs w:val="22"/>
          <w:u w:val="none"/>
        </w:rPr>
      </w:pPr>
    </w:p>
    <w:p w14:paraId="770F92AC" w14:textId="77777777" w:rsidR="00C93E41" w:rsidRDefault="00C93E41" w:rsidP="00015BA5">
      <w:pPr>
        <w:pStyle w:val="Title"/>
        <w:jc w:val="both"/>
        <w:rPr>
          <w:rFonts w:ascii="Arial" w:hAnsi="Arial" w:cs="Arial"/>
          <w:sz w:val="22"/>
          <w:szCs w:val="22"/>
          <w:u w:val="none"/>
        </w:rPr>
      </w:pPr>
    </w:p>
    <w:p w14:paraId="2B7AD2DC" w14:textId="77777777" w:rsidR="00C93E41" w:rsidRDefault="00C93E41" w:rsidP="00015BA5">
      <w:pPr>
        <w:pStyle w:val="Title"/>
        <w:jc w:val="both"/>
        <w:rPr>
          <w:rFonts w:ascii="Arial" w:hAnsi="Arial" w:cs="Arial"/>
          <w:sz w:val="22"/>
          <w:szCs w:val="22"/>
          <w:u w:val="none"/>
        </w:rPr>
      </w:pPr>
    </w:p>
    <w:p w14:paraId="21F81DDC" w14:textId="77777777" w:rsidR="00C93E41" w:rsidRDefault="00C93E41" w:rsidP="00015BA5">
      <w:pPr>
        <w:pStyle w:val="Title"/>
        <w:jc w:val="both"/>
        <w:rPr>
          <w:rFonts w:ascii="Arial" w:hAnsi="Arial" w:cs="Arial"/>
          <w:sz w:val="22"/>
          <w:szCs w:val="22"/>
          <w:u w:val="none"/>
        </w:rPr>
      </w:pPr>
    </w:p>
    <w:p w14:paraId="469E55E4" w14:textId="77777777" w:rsidR="00C93E41" w:rsidRDefault="00C93E41" w:rsidP="00015BA5">
      <w:pPr>
        <w:pStyle w:val="Title"/>
        <w:jc w:val="both"/>
        <w:rPr>
          <w:rFonts w:ascii="Arial" w:hAnsi="Arial" w:cs="Arial"/>
          <w:sz w:val="22"/>
          <w:szCs w:val="22"/>
          <w:u w:val="none"/>
        </w:rPr>
      </w:pPr>
    </w:p>
    <w:p w14:paraId="4351E4EB" w14:textId="77777777" w:rsidR="00C93E41" w:rsidRPr="00061B7B" w:rsidRDefault="00C93E41" w:rsidP="00015BA5">
      <w:pPr>
        <w:pStyle w:val="Title"/>
        <w:jc w:val="both"/>
        <w:rPr>
          <w:rFonts w:ascii="Arial" w:hAnsi="Arial" w:cs="Arial"/>
          <w:sz w:val="22"/>
          <w:szCs w:val="22"/>
          <w:u w:val="none"/>
        </w:rPr>
      </w:pPr>
    </w:p>
    <w:p w14:paraId="37C7E416" w14:textId="77777777" w:rsidR="00015BA5" w:rsidRPr="00061B7B" w:rsidRDefault="00015BA5" w:rsidP="00015BA5">
      <w:pPr>
        <w:pStyle w:val="Title"/>
        <w:jc w:val="both"/>
        <w:rPr>
          <w:rFonts w:ascii="Arial" w:hAnsi="Arial" w:cs="Arial"/>
          <w:sz w:val="22"/>
          <w:szCs w:val="22"/>
          <w:u w:val="none"/>
        </w:rPr>
      </w:pPr>
    </w:p>
    <w:p w14:paraId="0A85FC3C" w14:textId="77777777" w:rsidR="00015BA5" w:rsidRPr="00061B7B" w:rsidRDefault="00015BA5" w:rsidP="00C93E41">
      <w:pPr>
        <w:pStyle w:val="Title"/>
        <w:jc w:val="both"/>
        <w:rPr>
          <w:rFonts w:ascii="Arial" w:hAnsi="Arial" w:cs="Arial"/>
          <w:sz w:val="22"/>
          <w:szCs w:val="22"/>
          <w:u w:val="none"/>
        </w:rPr>
      </w:pPr>
    </w:p>
    <w:p w14:paraId="512A2DE9" w14:textId="77777777" w:rsidR="00015BA5" w:rsidRPr="00061B7B" w:rsidRDefault="00015BA5" w:rsidP="00015BA5">
      <w:pPr>
        <w:pStyle w:val="Title"/>
        <w:jc w:val="both"/>
        <w:rPr>
          <w:rFonts w:ascii="Arial" w:hAnsi="Arial" w:cs="Arial"/>
          <w:sz w:val="22"/>
          <w:szCs w:val="22"/>
          <w:u w:val="none"/>
        </w:rPr>
      </w:pPr>
    </w:p>
    <w:p w14:paraId="5A30329D" w14:textId="77777777" w:rsidR="00015BA5" w:rsidRPr="00061B7B" w:rsidRDefault="00015BA5" w:rsidP="00015BA5">
      <w:pPr>
        <w:pStyle w:val="Title"/>
        <w:jc w:val="both"/>
        <w:rPr>
          <w:rFonts w:ascii="Arial" w:hAnsi="Arial" w:cs="Arial"/>
          <w:sz w:val="22"/>
          <w:szCs w:val="22"/>
          <w:u w:val="none"/>
        </w:rPr>
      </w:pPr>
    </w:p>
    <w:p w14:paraId="06128B41" w14:textId="77777777" w:rsidR="00015BA5" w:rsidRDefault="00015BA5" w:rsidP="00015BA5">
      <w:pPr>
        <w:pStyle w:val="Title"/>
        <w:jc w:val="both"/>
        <w:rPr>
          <w:rFonts w:ascii="Arial" w:hAnsi="Arial" w:cs="Arial"/>
          <w:sz w:val="22"/>
          <w:szCs w:val="22"/>
          <w:u w:val="none"/>
        </w:rPr>
      </w:pPr>
    </w:p>
    <w:p w14:paraId="1074E467" w14:textId="77777777" w:rsidR="00C93E41" w:rsidRDefault="00C93E41" w:rsidP="00015BA5">
      <w:pPr>
        <w:pStyle w:val="Title"/>
        <w:jc w:val="both"/>
        <w:rPr>
          <w:rFonts w:ascii="Arial" w:hAnsi="Arial" w:cs="Arial"/>
          <w:sz w:val="22"/>
          <w:szCs w:val="22"/>
          <w:u w:val="none"/>
        </w:rPr>
      </w:pPr>
    </w:p>
    <w:p w14:paraId="6F6B0833" w14:textId="77777777" w:rsidR="00C93E41" w:rsidRDefault="00C93E41" w:rsidP="00015BA5">
      <w:pPr>
        <w:pStyle w:val="Title"/>
        <w:jc w:val="both"/>
        <w:rPr>
          <w:rFonts w:ascii="Arial" w:hAnsi="Arial" w:cs="Arial"/>
          <w:sz w:val="22"/>
          <w:szCs w:val="22"/>
          <w:u w:val="none"/>
        </w:rPr>
      </w:pPr>
    </w:p>
    <w:p w14:paraId="782682FC" w14:textId="77777777" w:rsidR="00C93E41" w:rsidRPr="00061B7B" w:rsidRDefault="00C93E41" w:rsidP="00015BA5">
      <w:pPr>
        <w:pStyle w:val="Title"/>
        <w:jc w:val="both"/>
        <w:rPr>
          <w:rFonts w:ascii="Arial" w:hAnsi="Arial" w:cs="Arial"/>
          <w:sz w:val="22"/>
          <w:szCs w:val="22"/>
          <w:u w:val="none"/>
        </w:rPr>
      </w:pPr>
    </w:p>
    <w:p w14:paraId="787C047D" w14:textId="77777777" w:rsidR="00015BA5" w:rsidRPr="00061B7B" w:rsidRDefault="00015BA5" w:rsidP="00015BA5">
      <w:pPr>
        <w:pStyle w:val="Title"/>
        <w:jc w:val="both"/>
        <w:rPr>
          <w:rFonts w:ascii="Arial" w:hAnsi="Arial" w:cs="Arial"/>
          <w:sz w:val="22"/>
          <w:szCs w:val="22"/>
          <w:u w:val="none"/>
        </w:rPr>
      </w:pPr>
    </w:p>
    <w:p w14:paraId="48C534DB" w14:textId="77777777" w:rsidR="00015BA5" w:rsidRPr="00061B7B" w:rsidRDefault="00015BA5" w:rsidP="00015BA5">
      <w:pPr>
        <w:pStyle w:val="Title"/>
        <w:jc w:val="both"/>
        <w:rPr>
          <w:rFonts w:ascii="Arial" w:hAnsi="Arial" w:cs="Arial"/>
          <w:sz w:val="22"/>
          <w:szCs w:val="22"/>
          <w:u w:val="none"/>
        </w:rPr>
      </w:pPr>
    </w:p>
    <w:p w14:paraId="5089A2BA" w14:textId="77777777" w:rsidR="00015BA5" w:rsidRPr="00061B7B" w:rsidRDefault="00015BA5" w:rsidP="00015BA5">
      <w:pPr>
        <w:pStyle w:val="Title"/>
        <w:jc w:val="both"/>
        <w:rPr>
          <w:rFonts w:ascii="Arial" w:hAnsi="Arial" w:cs="Arial"/>
          <w:sz w:val="22"/>
          <w:szCs w:val="22"/>
          <w:u w:val="none"/>
        </w:rPr>
      </w:pPr>
    </w:p>
    <w:p w14:paraId="4B34AC5C" w14:textId="77777777" w:rsidR="00015BA5" w:rsidRPr="00061B7B" w:rsidRDefault="00015BA5" w:rsidP="00015BA5">
      <w:pPr>
        <w:pStyle w:val="Title"/>
        <w:jc w:val="both"/>
        <w:rPr>
          <w:rFonts w:ascii="Arial" w:hAnsi="Arial" w:cs="Arial"/>
          <w:sz w:val="22"/>
          <w:szCs w:val="22"/>
          <w:u w:val="none"/>
        </w:rPr>
      </w:pPr>
    </w:p>
    <w:p w14:paraId="3EC529C0" w14:textId="77777777" w:rsidR="00015BA5" w:rsidRPr="00061B7B" w:rsidRDefault="00015BA5" w:rsidP="00015BA5">
      <w:pPr>
        <w:pStyle w:val="Title"/>
        <w:jc w:val="both"/>
        <w:rPr>
          <w:rFonts w:ascii="Arial" w:hAnsi="Arial" w:cs="Arial"/>
          <w:sz w:val="22"/>
          <w:szCs w:val="22"/>
          <w:u w:val="none"/>
        </w:rPr>
      </w:pPr>
    </w:p>
    <w:p w14:paraId="2CDF8CE8" w14:textId="77777777" w:rsidR="00015BA5" w:rsidRPr="00061B7B" w:rsidRDefault="004C703D" w:rsidP="00015BA5">
      <w:pPr>
        <w:pStyle w:val="Title"/>
        <w:rPr>
          <w:rFonts w:ascii="Arial" w:hAnsi="Arial" w:cs="Arial"/>
          <w:sz w:val="56"/>
          <w:szCs w:val="56"/>
          <w:u w:val="none"/>
        </w:rPr>
      </w:pPr>
      <w:r>
        <w:rPr>
          <w:rFonts w:ascii="Arial" w:hAnsi="Arial" w:cs="Arial"/>
          <w:sz w:val="56"/>
          <w:szCs w:val="56"/>
          <w:u w:val="none"/>
        </w:rPr>
        <w:t>Anti-Tax Evasion</w:t>
      </w:r>
      <w:r w:rsidR="00015BA5" w:rsidRPr="00061B7B">
        <w:rPr>
          <w:rFonts w:ascii="Arial" w:hAnsi="Arial" w:cs="Arial"/>
          <w:sz w:val="56"/>
          <w:szCs w:val="56"/>
          <w:u w:val="none"/>
        </w:rPr>
        <w:t xml:space="preserve"> Policy</w:t>
      </w:r>
    </w:p>
    <w:p w14:paraId="172D782D" w14:textId="77777777" w:rsidR="00015BA5" w:rsidRPr="00061B7B" w:rsidRDefault="00015BA5" w:rsidP="00015BA5">
      <w:pPr>
        <w:pStyle w:val="Title"/>
        <w:jc w:val="both"/>
        <w:rPr>
          <w:rFonts w:ascii="Arial" w:hAnsi="Arial" w:cs="Arial"/>
          <w:sz w:val="22"/>
          <w:szCs w:val="22"/>
          <w:u w:val="none"/>
        </w:rPr>
      </w:pPr>
    </w:p>
    <w:p w14:paraId="46680C4C" w14:textId="77777777" w:rsidR="00015BA5" w:rsidRPr="00061B7B" w:rsidRDefault="00FF4943" w:rsidP="00015BA5">
      <w:pPr>
        <w:pStyle w:val="Title"/>
        <w:jc w:val="both"/>
        <w:rPr>
          <w:rFonts w:ascii="Arial" w:hAnsi="Arial" w:cs="Arial"/>
          <w:sz w:val="22"/>
          <w:szCs w:val="22"/>
          <w:u w:val="none"/>
        </w:rPr>
      </w:pPr>
      <w:r w:rsidRPr="00061B7B">
        <w:rPr>
          <w:noProof/>
          <w:lang w:eastAsia="en-GB"/>
        </w:rPr>
        <mc:AlternateContent>
          <mc:Choice Requires="wps">
            <w:drawing>
              <wp:anchor distT="0" distB="0" distL="114300" distR="114300" simplePos="0" relativeHeight="251659264" behindDoc="0" locked="0" layoutInCell="1" allowOverlap="1" wp14:anchorId="2BDF0F73" wp14:editId="27606FD1">
                <wp:simplePos x="0" y="0"/>
                <wp:positionH relativeFrom="column">
                  <wp:posOffset>3389630</wp:posOffset>
                </wp:positionH>
                <wp:positionV relativeFrom="paragraph">
                  <wp:posOffset>4660900</wp:posOffset>
                </wp:positionV>
                <wp:extent cx="2981325" cy="1828800"/>
                <wp:effectExtent l="0" t="0" r="28575" b="24130"/>
                <wp:wrapSquare wrapText="bothSides"/>
                <wp:docPr id="1" name="Text Box 1"/>
                <wp:cNvGraphicFramePr/>
                <a:graphic xmlns:a="http://schemas.openxmlformats.org/drawingml/2006/main">
                  <a:graphicData uri="http://schemas.microsoft.com/office/word/2010/wordprocessingShape">
                    <wps:wsp>
                      <wps:cNvSpPr txBox="1"/>
                      <wps:spPr>
                        <a:xfrm>
                          <a:off x="0" y="0"/>
                          <a:ext cx="2981325" cy="1828800"/>
                        </a:xfrm>
                        <a:prstGeom prst="rect">
                          <a:avLst/>
                        </a:prstGeom>
                        <a:noFill/>
                        <a:ln w="6350">
                          <a:solidFill>
                            <a:prstClr val="black"/>
                          </a:solidFill>
                        </a:ln>
                        <a:effectLst/>
                      </wps:spPr>
                      <wps:txbx>
                        <w:txbxContent>
                          <w:p w14:paraId="28239ECF" w14:textId="265FEB09" w:rsidR="00015BA5" w:rsidRPr="00CD37ED" w:rsidRDefault="00015BA5" w:rsidP="00015BA5">
                            <w:pPr>
                              <w:rPr>
                                <w:rFonts w:cs="Arial"/>
                                <w:sz w:val="18"/>
                                <w:szCs w:val="18"/>
                              </w:rPr>
                            </w:pPr>
                            <w:r w:rsidRPr="00CD37ED">
                              <w:rPr>
                                <w:rFonts w:cs="Arial"/>
                                <w:sz w:val="18"/>
                                <w:szCs w:val="18"/>
                              </w:rPr>
                              <w:t xml:space="preserve">Adopted by Board: </w:t>
                            </w:r>
                            <w:r w:rsidR="00C37CC3">
                              <w:rPr>
                                <w:rFonts w:cs="Arial"/>
                                <w:sz w:val="18"/>
                                <w:szCs w:val="18"/>
                              </w:rPr>
                              <w:t>18</w:t>
                            </w:r>
                            <w:r w:rsidR="000654F2">
                              <w:rPr>
                                <w:rFonts w:cs="Arial"/>
                                <w:sz w:val="18"/>
                                <w:szCs w:val="18"/>
                              </w:rPr>
                              <w:t xml:space="preserve"> March 202</w:t>
                            </w:r>
                            <w:r w:rsidR="00C37CC3">
                              <w:rPr>
                                <w:rFonts w:cs="Arial"/>
                                <w:sz w:val="18"/>
                                <w:szCs w:val="18"/>
                              </w:rPr>
                              <w:t>5</w:t>
                            </w:r>
                          </w:p>
                          <w:p w14:paraId="79903E24" w14:textId="77777777" w:rsidR="00015BA5" w:rsidRPr="00CD37ED" w:rsidRDefault="00015BA5" w:rsidP="00015BA5">
                            <w:pPr>
                              <w:rPr>
                                <w:rFonts w:cs="Arial"/>
                                <w:sz w:val="18"/>
                                <w:szCs w:val="18"/>
                              </w:rPr>
                            </w:pPr>
                            <w:r w:rsidRPr="00CD37ED">
                              <w:rPr>
                                <w:rFonts w:cs="Arial"/>
                                <w:sz w:val="18"/>
                                <w:szCs w:val="18"/>
                              </w:rPr>
                              <w:t xml:space="preserve">Review Period: </w:t>
                            </w:r>
                            <w:r w:rsidR="004C703D">
                              <w:rPr>
                                <w:rFonts w:cs="Arial"/>
                                <w:sz w:val="18"/>
                                <w:szCs w:val="18"/>
                              </w:rPr>
                              <w:t>3</w:t>
                            </w:r>
                            <w:r w:rsidR="00E2097D">
                              <w:rPr>
                                <w:rFonts w:cs="Arial"/>
                                <w:sz w:val="18"/>
                                <w:szCs w:val="18"/>
                              </w:rPr>
                              <w:t>yr</w:t>
                            </w:r>
                          </w:p>
                          <w:p w14:paraId="2DACEE34" w14:textId="4FCB42AA" w:rsidR="00015BA5" w:rsidRPr="00CD37ED" w:rsidRDefault="00015BA5" w:rsidP="00015BA5">
                            <w:pPr>
                              <w:rPr>
                                <w:rFonts w:cs="Arial"/>
                                <w:sz w:val="18"/>
                                <w:szCs w:val="18"/>
                              </w:rPr>
                            </w:pPr>
                            <w:r w:rsidRPr="00CD37ED">
                              <w:rPr>
                                <w:rFonts w:cs="Arial"/>
                                <w:sz w:val="18"/>
                                <w:szCs w:val="18"/>
                              </w:rPr>
                              <w:t xml:space="preserve">Review Date: </w:t>
                            </w:r>
                            <w:r w:rsidR="004C703D">
                              <w:rPr>
                                <w:rFonts w:cs="Arial"/>
                                <w:sz w:val="18"/>
                                <w:szCs w:val="18"/>
                              </w:rPr>
                              <w:t>March 202</w:t>
                            </w:r>
                            <w:r w:rsidR="00C37CC3">
                              <w:rPr>
                                <w:rFonts w:cs="Arial"/>
                                <w:sz w:val="18"/>
                                <w:szCs w:val="18"/>
                              </w:rPr>
                              <w:t>8</w:t>
                            </w:r>
                          </w:p>
                          <w:p w14:paraId="5E3B15EF" w14:textId="77777777" w:rsidR="00015BA5" w:rsidRPr="00CD37ED" w:rsidRDefault="00015BA5" w:rsidP="00015BA5">
                            <w:pPr>
                              <w:rPr>
                                <w:rFonts w:cs="Arial"/>
                                <w:sz w:val="18"/>
                                <w:szCs w:val="18"/>
                              </w:rPr>
                            </w:pPr>
                            <w:r w:rsidRPr="00CD37ED">
                              <w:rPr>
                                <w:rFonts w:cs="Arial"/>
                                <w:sz w:val="18"/>
                                <w:szCs w:val="18"/>
                              </w:rPr>
                              <w:t xml:space="preserve">Person responsible for policy: </w:t>
                            </w:r>
                            <w:r w:rsidR="004C703D">
                              <w:rPr>
                                <w:rFonts w:cs="Arial"/>
                                <w:sz w:val="18"/>
                                <w:szCs w:val="18"/>
                              </w:rPr>
                              <w:t>Chief Financial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BDF0F73" id="_x0000_t202" coordsize="21600,21600" o:spt="202" path="m,l,21600r21600,l21600,xe">
                <v:stroke joinstyle="miter"/>
                <v:path gradientshapeok="t" o:connecttype="rect"/>
              </v:shapetype>
              <v:shape id="Text Box 1" o:spid="_x0000_s1026" type="#_x0000_t202" style="position:absolute;left:0;text-align:left;margin-left:266.9pt;margin-top:367pt;width:234.7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" filled="f" strokeweight=".5pt">
                <v:textbox style="mso-fit-shape-to-text:t">
                  <w:txbxContent>
                    <w:p w14:paraId="28239ECF" w14:textId="265FEB09" w:rsidR="00015BA5" w:rsidRPr="00CD37ED" w:rsidRDefault="00015BA5" w:rsidP="00015BA5">
                      <w:pPr>
                        <w:rPr>
                          <w:rFonts w:cs="Arial"/>
                          <w:sz w:val="18"/>
                          <w:szCs w:val="18"/>
                        </w:rPr>
                      </w:pPr>
                      <w:r w:rsidRPr="00CD37ED">
                        <w:rPr>
                          <w:rFonts w:cs="Arial"/>
                          <w:sz w:val="18"/>
                          <w:szCs w:val="18"/>
                        </w:rPr>
                        <w:t xml:space="preserve">Adopted by Board: </w:t>
                      </w:r>
                      <w:r w:rsidR="00C37CC3">
                        <w:rPr>
                          <w:rFonts w:cs="Arial"/>
                          <w:sz w:val="18"/>
                          <w:szCs w:val="18"/>
                        </w:rPr>
                        <w:t>18</w:t>
                      </w:r>
                      <w:r w:rsidR="000654F2">
                        <w:rPr>
                          <w:rFonts w:cs="Arial"/>
                          <w:sz w:val="18"/>
                          <w:szCs w:val="18"/>
                        </w:rPr>
                        <w:t xml:space="preserve"> March 202</w:t>
                      </w:r>
                      <w:r w:rsidR="00C37CC3">
                        <w:rPr>
                          <w:rFonts w:cs="Arial"/>
                          <w:sz w:val="18"/>
                          <w:szCs w:val="18"/>
                        </w:rPr>
                        <w:t>5</w:t>
                      </w:r>
                    </w:p>
                    <w:p w14:paraId="79903E24" w14:textId="77777777" w:rsidR="00015BA5" w:rsidRPr="00CD37ED" w:rsidRDefault="00015BA5" w:rsidP="00015BA5">
                      <w:pPr>
                        <w:rPr>
                          <w:rFonts w:cs="Arial"/>
                          <w:sz w:val="18"/>
                          <w:szCs w:val="18"/>
                        </w:rPr>
                      </w:pPr>
                      <w:r w:rsidRPr="00CD37ED">
                        <w:rPr>
                          <w:rFonts w:cs="Arial"/>
                          <w:sz w:val="18"/>
                          <w:szCs w:val="18"/>
                        </w:rPr>
                        <w:t xml:space="preserve">Review Period: </w:t>
                      </w:r>
                      <w:r w:rsidR="004C703D">
                        <w:rPr>
                          <w:rFonts w:cs="Arial"/>
                          <w:sz w:val="18"/>
                          <w:szCs w:val="18"/>
                        </w:rPr>
                        <w:t>3</w:t>
                      </w:r>
                      <w:r w:rsidR="00E2097D">
                        <w:rPr>
                          <w:rFonts w:cs="Arial"/>
                          <w:sz w:val="18"/>
                          <w:szCs w:val="18"/>
                        </w:rPr>
                        <w:t>yr</w:t>
                      </w:r>
                    </w:p>
                    <w:p w14:paraId="2DACEE34" w14:textId="4FCB42AA" w:rsidR="00015BA5" w:rsidRPr="00CD37ED" w:rsidRDefault="00015BA5" w:rsidP="00015BA5">
                      <w:pPr>
                        <w:rPr>
                          <w:rFonts w:cs="Arial"/>
                          <w:sz w:val="18"/>
                          <w:szCs w:val="18"/>
                        </w:rPr>
                      </w:pPr>
                      <w:r w:rsidRPr="00CD37ED">
                        <w:rPr>
                          <w:rFonts w:cs="Arial"/>
                          <w:sz w:val="18"/>
                          <w:szCs w:val="18"/>
                        </w:rPr>
                        <w:t xml:space="preserve">Review Date: </w:t>
                      </w:r>
                      <w:r w:rsidR="004C703D">
                        <w:rPr>
                          <w:rFonts w:cs="Arial"/>
                          <w:sz w:val="18"/>
                          <w:szCs w:val="18"/>
                        </w:rPr>
                        <w:t>March 202</w:t>
                      </w:r>
                      <w:r w:rsidR="00C37CC3">
                        <w:rPr>
                          <w:rFonts w:cs="Arial"/>
                          <w:sz w:val="18"/>
                          <w:szCs w:val="18"/>
                        </w:rPr>
                        <w:t>8</w:t>
                      </w:r>
                    </w:p>
                    <w:p w14:paraId="5E3B15EF" w14:textId="77777777" w:rsidR="00015BA5" w:rsidRPr="00CD37ED" w:rsidRDefault="00015BA5" w:rsidP="00015BA5">
                      <w:pPr>
                        <w:rPr>
                          <w:rFonts w:cs="Arial"/>
                          <w:sz w:val="18"/>
                          <w:szCs w:val="18"/>
                        </w:rPr>
                      </w:pPr>
                      <w:r w:rsidRPr="00CD37ED">
                        <w:rPr>
                          <w:rFonts w:cs="Arial"/>
                          <w:sz w:val="18"/>
                          <w:szCs w:val="18"/>
                        </w:rPr>
                        <w:t xml:space="preserve">Person responsible for policy: </w:t>
                      </w:r>
                      <w:r w:rsidR="004C703D">
                        <w:rPr>
                          <w:rFonts w:cs="Arial"/>
                          <w:sz w:val="18"/>
                          <w:szCs w:val="18"/>
                        </w:rPr>
                        <w:t>Chief Financial Officer</w:t>
                      </w:r>
                    </w:p>
                  </w:txbxContent>
                </v:textbox>
                <w10:wrap type="square"/>
              </v:shape>
            </w:pict>
          </mc:Fallback>
        </mc:AlternateContent>
      </w:r>
      <w:r w:rsidR="00460099" w:rsidRPr="00061B7B">
        <w:rPr>
          <w:noProof/>
          <w:lang w:eastAsia="en-GB"/>
        </w:rPr>
        <mc:AlternateContent>
          <mc:Choice Requires="wps">
            <w:drawing>
              <wp:anchor distT="0" distB="0" distL="114300" distR="114300" simplePos="0" relativeHeight="251660288" behindDoc="0" locked="0" layoutInCell="1" allowOverlap="1" wp14:anchorId="39AE71E1" wp14:editId="74538D1E">
                <wp:simplePos x="0" y="0"/>
                <wp:positionH relativeFrom="column">
                  <wp:posOffset>55880</wp:posOffset>
                </wp:positionH>
                <wp:positionV relativeFrom="paragraph">
                  <wp:posOffset>235585</wp:posOffset>
                </wp:positionV>
                <wp:extent cx="5886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8864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752A4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pt,18.55pt" to="467.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" strokecolor="#0070c0"/>
            </w:pict>
          </mc:Fallback>
        </mc:AlternateContent>
      </w:r>
    </w:p>
    <w:p w14:paraId="20AC910F" w14:textId="77777777" w:rsidR="00015BA5" w:rsidRPr="00061B7B" w:rsidRDefault="00015BA5" w:rsidP="00015BA5">
      <w:pPr>
        <w:pStyle w:val="Title"/>
        <w:jc w:val="both"/>
        <w:rPr>
          <w:rFonts w:ascii="Arial" w:hAnsi="Arial" w:cs="Arial"/>
          <w:sz w:val="22"/>
          <w:szCs w:val="22"/>
          <w:u w:val="none"/>
        </w:rPr>
        <w:sectPr w:rsidR="00015BA5" w:rsidRPr="00061B7B" w:rsidSect="00015BA5">
          <w:footerReference w:type="default" r:id="rId9"/>
          <w:pgSz w:w="11906" w:h="16838"/>
          <w:pgMar w:top="794" w:right="1247" w:bottom="1134" w:left="1247" w:header="567" w:footer="709" w:gutter="0"/>
          <w:cols w:space="708"/>
          <w:titlePg/>
          <w:docGrid w:linePitch="360"/>
        </w:sectPr>
      </w:pPr>
    </w:p>
    <w:p w14:paraId="1745B0F0" w14:textId="77777777" w:rsidR="00015BA5" w:rsidRPr="00061B7B" w:rsidRDefault="00107B76" w:rsidP="00107B76">
      <w:pPr>
        <w:pStyle w:val="Title"/>
        <w:ind w:left="5040" w:firstLine="720"/>
        <w:jc w:val="both"/>
        <w:rPr>
          <w:rFonts w:ascii="Arial" w:hAnsi="Arial" w:cs="Arial"/>
          <w:sz w:val="22"/>
          <w:szCs w:val="22"/>
          <w:u w:val="none"/>
        </w:rPr>
      </w:pPr>
      <w:r>
        <w:rPr>
          <w:rFonts w:cs="Arial"/>
          <w:noProof/>
          <w:lang w:eastAsia="en-GB"/>
        </w:rPr>
        <w:lastRenderedPageBreak/>
        <w:drawing>
          <wp:anchor distT="0" distB="0" distL="114300" distR="114300" simplePos="0" relativeHeight="251662336" behindDoc="0" locked="0" layoutInCell="1" allowOverlap="1" wp14:anchorId="4459A392" wp14:editId="3DE4F2A1">
            <wp:simplePos x="0" y="0"/>
            <wp:positionH relativeFrom="margin">
              <wp:posOffset>0</wp:posOffset>
            </wp:positionH>
            <wp:positionV relativeFrom="paragraph">
              <wp:posOffset>0</wp:posOffset>
            </wp:positionV>
            <wp:extent cx="1743075" cy="74485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307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u w:val="none"/>
          <w:lang w:eastAsia="en-GB"/>
        </w:rPr>
        <w:drawing>
          <wp:inline distT="0" distB="0" distL="0" distR="0" wp14:anchorId="133CD51F" wp14:editId="1FC8B671">
            <wp:extent cx="2170430" cy="65214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0430" cy="652145"/>
                    </a:xfrm>
                    <a:prstGeom prst="rect">
                      <a:avLst/>
                    </a:prstGeom>
                    <a:noFill/>
                  </pic:spPr>
                </pic:pic>
              </a:graphicData>
            </a:graphic>
          </wp:inline>
        </w:drawing>
      </w:r>
    </w:p>
    <w:bookmarkEnd w:id="0"/>
    <w:bookmarkEnd w:id="1"/>
    <w:bookmarkEnd w:id="2"/>
    <w:p w14:paraId="67A19B69" w14:textId="77777777" w:rsidR="00061B7B" w:rsidRPr="00E324D7" w:rsidRDefault="00061B7B" w:rsidP="00061B7B">
      <w:pPr>
        <w:pStyle w:val="NoSpacing"/>
        <w:rPr>
          <w:rFonts w:ascii="Arial" w:hAnsi="Arial" w:cs="Arial"/>
          <w:sz w:val="22"/>
          <w:szCs w:val="20"/>
        </w:rPr>
      </w:pPr>
    </w:p>
    <w:p w14:paraId="3DD3FC23" w14:textId="77777777" w:rsidR="00E324D7" w:rsidRPr="00E324D7" w:rsidRDefault="00E324D7" w:rsidP="00061B7B">
      <w:pPr>
        <w:pStyle w:val="NoSpacing"/>
        <w:rPr>
          <w:rFonts w:ascii="Arial" w:hAnsi="Arial" w:cs="Arial"/>
          <w:sz w:val="22"/>
          <w:szCs w:val="20"/>
        </w:rPr>
      </w:pPr>
    </w:p>
    <w:p w14:paraId="087CA143" w14:textId="77777777" w:rsidR="00E324D7" w:rsidRPr="00E324D7" w:rsidRDefault="00E324D7" w:rsidP="00E324D7">
      <w:pPr>
        <w:pStyle w:val="NoSpacing"/>
        <w:spacing w:line="300" w:lineRule="exact"/>
        <w:ind w:left="0" w:right="198"/>
        <w:jc w:val="center"/>
        <w:rPr>
          <w:rFonts w:ascii="Arial" w:hAnsi="Arial" w:cs="Arial"/>
          <w:b/>
          <w:sz w:val="22"/>
          <w:szCs w:val="20"/>
        </w:rPr>
      </w:pPr>
      <w:r w:rsidRPr="00E324D7">
        <w:rPr>
          <w:rFonts w:ascii="Arial" w:hAnsi="Arial" w:cs="Arial"/>
          <w:b/>
          <w:sz w:val="22"/>
          <w:szCs w:val="20"/>
        </w:rPr>
        <w:t>ANTI-TAX EVASION POLICY</w:t>
      </w:r>
    </w:p>
    <w:p w14:paraId="304332F3" w14:textId="77777777" w:rsidR="00E324D7" w:rsidRPr="00E324D7" w:rsidRDefault="00E324D7" w:rsidP="00E324D7">
      <w:pPr>
        <w:pStyle w:val="NoSpacing"/>
        <w:spacing w:line="300" w:lineRule="exact"/>
        <w:ind w:left="0" w:right="198"/>
        <w:jc w:val="both"/>
        <w:rPr>
          <w:rFonts w:ascii="Arial" w:hAnsi="Arial" w:cs="Arial"/>
          <w:b/>
          <w:sz w:val="22"/>
          <w:szCs w:val="20"/>
        </w:rPr>
      </w:pPr>
      <w:r w:rsidRPr="00E324D7">
        <w:rPr>
          <w:rFonts w:ascii="Arial" w:hAnsi="Arial" w:cs="Arial"/>
          <w:b/>
          <w:sz w:val="22"/>
          <w:szCs w:val="20"/>
        </w:rPr>
        <w:t>Introduction</w:t>
      </w:r>
    </w:p>
    <w:p w14:paraId="1D06632E" w14:textId="77777777" w:rsidR="00E324D7" w:rsidRDefault="00E324D7" w:rsidP="00E324D7">
      <w:pPr>
        <w:pStyle w:val="NoSpacing"/>
        <w:spacing w:line="300" w:lineRule="exact"/>
        <w:ind w:left="0" w:right="198"/>
        <w:jc w:val="both"/>
        <w:rPr>
          <w:rFonts w:ascii="Arial" w:hAnsi="Arial" w:cs="Arial"/>
          <w:sz w:val="22"/>
          <w:szCs w:val="20"/>
        </w:rPr>
      </w:pPr>
      <w:r w:rsidRPr="00E324D7">
        <w:rPr>
          <w:rFonts w:ascii="Arial" w:hAnsi="Arial" w:cs="Arial"/>
          <w:sz w:val="22"/>
          <w:szCs w:val="20"/>
        </w:rPr>
        <w:t xml:space="preserve">In the light of </w:t>
      </w:r>
      <w:r w:rsidR="00EE2EF1">
        <w:rPr>
          <w:rFonts w:ascii="Arial" w:hAnsi="Arial" w:cs="Arial"/>
          <w:sz w:val="22"/>
          <w:szCs w:val="20"/>
        </w:rPr>
        <w:t xml:space="preserve">the </w:t>
      </w:r>
      <w:r w:rsidRPr="00E324D7">
        <w:rPr>
          <w:rFonts w:ascii="Arial" w:hAnsi="Arial" w:cs="Arial"/>
          <w:sz w:val="22"/>
          <w:szCs w:val="20"/>
        </w:rPr>
        <w:t xml:space="preserve">Criminal Finances Act 2017, </w:t>
      </w:r>
      <w:r w:rsidR="00F46A0F">
        <w:rPr>
          <w:rFonts w:ascii="Arial" w:hAnsi="Arial" w:cs="Arial"/>
          <w:sz w:val="22"/>
          <w:szCs w:val="20"/>
        </w:rPr>
        <w:t>BePART Educational</w:t>
      </w:r>
      <w:r>
        <w:rPr>
          <w:rFonts w:ascii="Arial" w:hAnsi="Arial" w:cs="Arial"/>
          <w:sz w:val="22"/>
          <w:szCs w:val="20"/>
        </w:rPr>
        <w:t xml:space="preserve"> Trust</w:t>
      </w:r>
      <w:r w:rsidRPr="00E324D7">
        <w:rPr>
          <w:rFonts w:ascii="Arial" w:hAnsi="Arial" w:cs="Arial"/>
          <w:sz w:val="22"/>
          <w:szCs w:val="20"/>
        </w:rPr>
        <w:t xml:space="preserve"> has adopted a </w:t>
      </w:r>
      <w:r w:rsidR="001D27C5">
        <w:rPr>
          <w:rFonts w:ascii="Arial" w:hAnsi="Arial" w:cs="Arial"/>
          <w:sz w:val="22"/>
          <w:szCs w:val="20"/>
        </w:rPr>
        <w:t>V</w:t>
      </w:r>
      <w:r w:rsidR="00BD7958">
        <w:rPr>
          <w:rFonts w:ascii="Arial" w:hAnsi="Arial" w:cs="Arial"/>
          <w:sz w:val="22"/>
          <w:szCs w:val="20"/>
        </w:rPr>
        <w:t xml:space="preserve">alue </w:t>
      </w:r>
      <w:r w:rsidR="001D27C5">
        <w:rPr>
          <w:rFonts w:ascii="Arial" w:hAnsi="Arial" w:cs="Arial"/>
          <w:sz w:val="22"/>
          <w:szCs w:val="20"/>
        </w:rPr>
        <w:t>S</w:t>
      </w:r>
      <w:r w:rsidRPr="00E324D7">
        <w:rPr>
          <w:rFonts w:ascii="Arial" w:hAnsi="Arial" w:cs="Arial"/>
          <w:sz w:val="22"/>
          <w:szCs w:val="20"/>
        </w:rPr>
        <w:t xml:space="preserve">tatement on anti-facilitation of tax evasion. It is our policy to conduct all of our business dealings in an honest and ethical manner. The </w:t>
      </w:r>
      <w:r w:rsidR="001D27C5">
        <w:rPr>
          <w:rFonts w:ascii="Arial" w:hAnsi="Arial" w:cs="Arial"/>
          <w:sz w:val="22"/>
          <w:szCs w:val="20"/>
        </w:rPr>
        <w:t>V</w:t>
      </w:r>
      <w:r w:rsidRPr="00E324D7">
        <w:rPr>
          <w:rFonts w:ascii="Arial" w:hAnsi="Arial" w:cs="Arial"/>
          <w:sz w:val="22"/>
          <w:szCs w:val="20"/>
        </w:rPr>
        <w:t xml:space="preserve">alue </w:t>
      </w:r>
      <w:r w:rsidR="001D27C5">
        <w:rPr>
          <w:rFonts w:ascii="Arial" w:hAnsi="Arial" w:cs="Arial"/>
          <w:sz w:val="22"/>
          <w:szCs w:val="20"/>
        </w:rPr>
        <w:t>S</w:t>
      </w:r>
      <w:r w:rsidRPr="00E324D7">
        <w:rPr>
          <w:rFonts w:ascii="Arial" w:hAnsi="Arial" w:cs="Arial"/>
          <w:sz w:val="22"/>
          <w:szCs w:val="20"/>
        </w:rPr>
        <w:t>tatement governs all our business dealings and the conduct of all persons or organisations who are appointed to act on our behalf.</w:t>
      </w:r>
    </w:p>
    <w:p w14:paraId="19179974" w14:textId="77777777" w:rsidR="00E324D7" w:rsidRPr="00E324D7" w:rsidRDefault="00E324D7" w:rsidP="00E324D7">
      <w:pPr>
        <w:pStyle w:val="NoSpacing"/>
        <w:spacing w:line="300" w:lineRule="exact"/>
        <w:ind w:left="0" w:right="198"/>
        <w:jc w:val="both"/>
        <w:rPr>
          <w:rFonts w:ascii="Arial" w:hAnsi="Arial" w:cs="Arial"/>
          <w:sz w:val="22"/>
          <w:szCs w:val="20"/>
        </w:rPr>
      </w:pPr>
    </w:p>
    <w:p w14:paraId="3966C464" w14:textId="77777777" w:rsidR="00E324D7" w:rsidRPr="00E324D7" w:rsidRDefault="00E324D7" w:rsidP="00E324D7">
      <w:pPr>
        <w:pStyle w:val="NoSpacing"/>
        <w:spacing w:line="300" w:lineRule="exact"/>
        <w:ind w:left="0" w:right="198"/>
        <w:jc w:val="both"/>
        <w:rPr>
          <w:rFonts w:ascii="Arial" w:hAnsi="Arial" w:cs="Arial"/>
          <w:sz w:val="22"/>
          <w:szCs w:val="20"/>
        </w:rPr>
      </w:pPr>
      <w:r w:rsidRPr="00E324D7">
        <w:rPr>
          <w:rFonts w:ascii="Arial" w:hAnsi="Arial" w:cs="Arial"/>
          <w:sz w:val="22"/>
          <w:szCs w:val="20"/>
        </w:rPr>
        <w:t xml:space="preserve">We request all our employees and all who have, or seek to have, a business relationship with </w:t>
      </w:r>
      <w:r w:rsidR="00F46A0F">
        <w:rPr>
          <w:rFonts w:ascii="Arial" w:hAnsi="Arial" w:cs="Arial"/>
          <w:sz w:val="22"/>
          <w:szCs w:val="20"/>
        </w:rPr>
        <w:t>BePART Educational</w:t>
      </w:r>
      <w:r>
        <w:rPr>
          <w:rFonts w:ascii="Arial" w:hAnsi="Arial" w:cs="Arial"/>
          <w:sz w:val="22"/>
          <w:szCs w:val="20"/>
        </w:rPr>
        <w:t xml:space="preserve"> Trust</w:t>
      </w:r>
      <w:r w:rsidRPr="00E324D7">
        <w:rPr>
          <w:rFonts w:ascii="Arial" w:hAnsi="Arial" w:cs="Arial"/>
          <w:sz w:val="22"/>
          <w:szCs w:val="20"/>
        </w:rPr>
        <w:t xml:space="preserve"> and</w:t>
      </w:r>
      <w:r>
        <w:rPr>
          <w:rFonts w:ascii="Arial" w:hAnsi="Arial" w:cs="Arial"/>
          <w:sz w:val="22"/>
          <w:szCs w:val="20"/>
        </w:rPr>
        <w:t xml:space="preserve"> </w:t>
      </w:r>
      <w:r w:rsidRPr="00E324D7">
        <w:rPr>
          <w:rFonts w:ascii="Arial" w:hAnsi="Arial" w:cs="Arial"/>
          <w:sz w:val="22"/>
          <w:szCs w:val="20"/>
        </w:rPr>
        <w:t xml:space="preserve">any member </w:t>
      </w:r>
      <w:r>
        <w:rPr>
          <w:rFonts w:ascii="Arial" w:hAnsi="Arial" w:cs="Arial"/>
          <w:sz w:val="22"/>
          <w:szCs w:val="20"/>
        </w:rPr>
        <w:t>institution</w:t>
      </w:r>
      <w:r w:rsidRPr="00E324D7">
        <w:rPr>
          <w:rFonts w:ascii="Arial" w:hAnsi="Arial" w:cs="Arial"/>
          <w:sz w:val="22"/>
          <w:szCs w:val="20"/>
        </w:rPr>
        <w:t xml:space="preserve">, to familiarise themselves </w:t>
      </w:r>
      <w:r w:rsidR="00516680" w:rsidRPr="00E324D7">
        <w:rPr>
          <w:rFonts w:ascii="Arial" w:hAnsi="Arial" w:cs="Arial"/>
          <w:sz w:val="22"/>
          <w:szCs w:val="20"/>
        </w:rPr>
        <w:t xml:space="preserve">and to act at all times in a way which is consistent </w:t>
      </w:r>
      <w:r w:rsidRPr="00E324D7">
        <w:rPr>
          <w:rFonts w:ascii="Arial" w:hAnsi="Arial" w:cs="Arial"/>
          <w:sz w:val="22"/>
          <w:szCs w:val="20"/>
        </w:rPr>
        <w:t>with our a</w:t>
      </w:r>
      <w:r w:rsidR="00516680">
        <w:rPr>
          <w:rFonts w:ascii="Arial" w:hAnsi="Arial" w:cs="Arial"/>
          <w:sz w:val="22"/>
          <w:szCs w:val="20"/>
        </w:rPr>
        <w:t>nti-tax evasion value statement</w:t>
      </w:r>
      <w:r w:rsidRPr="00E324D7">
        <w:rPr>
          <w:rFonts w:ascii="Arial" w:hAnsi="Arial" w:cs="Arial"/>
          <w:sz w:val="22"/>
          <w:szCs w:val="20"/>
        </w:rPr>
        <w:t>.</w:t>
      </w:r>
    </w:p>
    <w:p w14:paraId="36891495" w14:textId="77777777" w:rsidR="00E324D7" w:rsidRPr="00E324D7" w:rsidRDefault="00E324D7" w:rsidP="00E324D7">
      <w:pPr>
        <w:pStyle w:val="NoSpacing"/>
        <w:spacing w:line="300" w:lineRule="exact"/>
        <w:ind w:left="0" w:right="198"/>
        <w:jc w:val="both"/>
        <w:rPr>
          <w:rFonts w:ascii="Arial" w:hAnsi="Arial" w:cs="Arial"/>
          <w:sz w:val="22"/>
          <w:szCs w:val="20"/>
        </w:rPr>
      </w:pPr>
    </w:p>
    <w:p w14:paraId="43E77351" w14:textId="77777777" w:rsidR="00E324D7" w:rsidRPr="00E324D7" w:rsidRDefault="00E324D7" w:rsidP="00E324D7">
      <w:pPr>
        <w:pStyle w:val="NoSpacing"/>
        <w:spacing w:line="300" w:lineRule="exact"/>
        <w:ind w:left="0" w:right="198"/>
        <w:jc w:val="both"/>
        <w:rPr>
          <w:rFonts w:ascii="Arial" w:hAnsi="Arial" w:cs="Arial"/>
          <w:b/>
          <w:sz w:val="22"/>
          <w:szCs w:val="20"/>
        </w:rPr>
      </w:pPr>
      <w:r w:rsidRPr="00E324D7">
        <w:rPr>
          <w:rFonts w:ascii="Arial" w:hAnsi="Arial" w:cs="Arial"/>
          <w:b/>
          <w:sz w:val="22"/>
          <w:szCs w:val="20"/>
        </w:rPr>
        <w:t>A</w:t>
      </w:r>
      <w:r>
        <w:rPr>
          <w:rFonts w:ascii="Arial" w:hAnsi="Arial" w:cs="Arial"/>
          <w:b/>
          <w:sz w:val="22"/>
          <w:szCs w:val="20"/>
        </w:rPr>
        <w:t>nti</w:t>
      </w:r>
      <w:r w:rsidRPr="00E324D7">
        <w:rPr>
          <w:rFonts w:ascii="Arial" w:hAnsi="Arial" w:cs="Arial"/>
          <w:b/>
          <w:sz w:val="22"/>
          <w:szCs w:val="20"/>
        </w:rPr>
        <w:t>-T</w:t>
      </w:r>
      <w:r>
        <w:rPr>
          <w:rFonts w:ascii="Arial" w:hAnsi="Arial" w:cs="Arial"/>
          <w:b/>
          <w:sz w:val="22"/>
          <w:szCs w:val="20"/>
        </w:rPr>
        <w:t>ax</w:t>
      </w:r>
      <w:r w:rsidRPr="00E324D7">
        <w:rPr>
          <w:rFonts w:ascii="Arial" w:hAnsi="Arial" w:cs="Arial"/>
          <w:b/>
          <w:sz w:val="22"/>
          <w:szCs w:val="20"/>
        </w:rPr>
        <w:t xml:space="preserve"> E</w:t>
      </w:r>
      <w:r>
        <w:rPr>
          <w:rFonts w:ascii="Arial" w:hAnsi="Arial" w:cs="Arial"/>
          <w:b/>
          <w:sz w:val="22"/>
          <w:szCs w:val="20"/>
        </w:rPr>
        <w:t xml:space="preserve">vasion </w:t>
      </w:r>
      <w:r w:rsidRPr="00E324D7">
        <w:rPr>
          <w:rFonts w:ascii="Arial" w:hAnsi="Arial" w:cs="Arial"/>
          <w:b/>
          <w:sz w:val="22"/>
          <w:szCs w:val="20"/>
        </w:rPr>
        <w:t>V</w:t>
      </w:r>
      <w:r>
        <w:rPr>
          <w:rFonts w:ascii="Arial" w:hAnsi="Arial" w:cs="Arial"/>
          <w:b/>
          <w:sz w:val="22"/>
          <w:szCs w:val="20"/>
        </w:rPr>
        <w:t>alue Statement</w:t>
      </w:r>
    </w:p>
    <w:p w14:paraId="213FC671" w14:textId="77777777" w:rsidR="00E324D7" w:rsidRPr="00E324D7" w:rsidRDefault="00F46A0F" w:rsidP="00E324D7">
      <w:pPr>
        <w:pStyle w:val="NoSpacing"/>
        <w:spacing w:line="300" w:lineRule="exact"/>
        <w:ind w:left="0" w:right="198"/>
        <w:jc w:val="both"/>
        <w:rPr>
          <w:rFonts w:ascii="Arial" w:hAnsi="Arial" w:cs="Arial"/>
          <w:sz w:val="22"/>
          <w:szCs w:val="20"/>
        </w:rPr>
      </w:pPr>
      <w:r>
        <w:rPr>
          <w:rFonts w:ascii="Arial" w:hAnsi="Arial" w:cs="Arial"/>
          <w:sz w:val="22"/>
          <w:szCs w:val="20"/>
        </w:rPr>
        <w:t>BePART Educational</w:t>
      </w:r>
      <w:r w:rsidR="00E324D7">
        <w:rPr>
          <w:rFonts w:ascii="Arial" w:hAnsi="Arial" w:cs="Arial"/>
          <w:sz w:val="22"/>
          <w:szCs w:val="20"/>
        </w:rPr>
        <w:t xml:space="preserve"> Trust</w:t>
      </w:r>
      <w:r w:rsidR="00E324D7" w:rsidRPr="00E324D7">
        <w:rPr>
          <w:rFonts w:ascii="Arial" w:hAnsi="Arial" w:cs="Arial"/>
          <w:sz w:val="22"/>
          <w:szCs w:val="20"/>
        </w:rPr>
        <w:t xml:space="preserve"> </w:t>
      </w:r>
      <w:r w:rsidR="00E324D7">
        <w:rPr>
          <w:rFonts w:ascii="Arial" w:hAnsi="Arial" w:cs="Arial"/>
          <w:sz w:val="22"/>
          <w:szCs w:val="20"/>
        </w:rPr>
        <w:t xml:space="preserve">(the “Trust”) </w:t>
      </w:r>
      <w:r w:rsidR="00E324D7" w:rsidRPr="00E324D7">
        <w:rPr>
          <w:rFonts w:ascii="Arial" w:hAnsi="Arial" w:cs="Arial"/>
          <w:sz w:val="22"/>
          <w:szCs w:val="20"/>
        </w:rPr>
        <w:t>has a zero tolerance approach to all forms of tax evasion under UK law.</w:t>
      </w:r>
    </w:p>
    <w:p w14:paraId="26AC92A0" w14:textId="77777777" w:rsidR="00E324D7" w:rsidRDefault="00E324D7" w:rsidP="00E324D7">
      <w:pPr>
        <w:pStyle w:val="NoSpacing"/>
        <w:spacing w:line="300" w:lineRule="exact"/>
        <w:ind w:left="0" w:right="198"/>
        <w:jc w:val="both"/>
        <w:rPr>
          <w:rFonts w:ascii="Arial" w:hAnsi="Arial" w:cs="Arial"/>
          <w:sz w:val="22"/>
          <w:szCs w:val="20"/>
        </w:rPr>
      </w:pPr>
    </w:p>
    <w:p w14:paraId="4581D918" w14:textId="77777777" w:rsidR="00E324D7" w:rsidRPr="00E324D7" w:rsidRDefault="00C2655F" w:rsidP="00E324D7">
      <w:pPr>
        <w:pStyle w:val="NoSpacing"/>
        <w:spacing w:line="300" w:lineRule="exact"/>
        <w:ind w:left="0" w:right="198"/>
        <w:jc w:val="both"/>
        <w:rPr>
          <w:rFonts w:ascii="Arial" w:hAnsi="Arial" w:cs="Arial"/>
          <w:sz w:val="22"/>
          <w:szCs w:val="20"/>
        </w:rPr>
      </w:pPr>
      <w:r>
        <w:rPr>
          <w:rFonts w:ascii="Arial" w:hAnsi="Arial" w:cs="Arial"/>
          <w:sz w:val="22"/>
          <w:szCs w:val="20"/>
        </w:rPr>
        <w:t>Trust e</w:t>
      </w:r>
      <w:r w:rsidR="00E324D7" w:rsidRPr="00E324D7">
        <w:rPr>
          <w:rFonts w:ascii="Arial" w:hAnsi="Arial" w:cs="Arial"/>
          <w:sz w:val="22"/>
          <w:szCs w:val="20"/>
        </w:rPr>
        <w:t>mployees must not undertake any transactions which:</w:t>
      </w:r>
    </w:p>
    <w:p w14:paraId="217246D0" w14:textId="77777777" w:rsidR="00E324D7" w:rsidRPr="00E324D7" w:rsidRDefault="00E324D7" w:rsidP="00BD7958">
      <w:pPr>
        <w:pStyle w:val="NoSpacing"/>
        <w:spacing w:line="300" w:lineRule="exact"/>
        <w:ind w:left="567" w:right="198" w:hanging="567"/>
        <w:jc w:val="both"/>
        <w:rPr>
          <w:rFonts w:ascii="Arial" w:hAnsi="Arial" w:cs="Arial"/>
          <w:sz w:val="22"/>
          <w:szCs w:val="20"/>
        </w:rPr>
      </w:pPr>
      <w:r w:rsidRPr="00E324D7">
        <w:rPr>
          <w:rFonts w:ascii="Arial" w:hAnsi="Arial" w:cs="Arial"/>
          <w:sz w:val="22"/>
          <w:szCs w:val="20"/>
        </w:rPr>
        <w:t>(a)</w:t>
      </w:r>
      <w:r w:rsidR="00BD7958">
        <w:rPr>
          <w:rFonts w:ascii="Arial" w:hAnsi="Arial" w:cs="Arial"/>
          <w:sz w:val="22"/>
          <w:szCs w:val="20"/>
        </w:rPr>
        <w:tab/>
      </w:r>
      <w:r w:rsidRPr="00E324D7">
        <w:rPr>
          <w:rFonts w:ascii="Arial" w:hAnsi="Arial" w:cs="Arial"/>
          <w:sz w:val="22"/>
          <w:szCs w:val="20"/>
        </w:rPr>
        <w:t xml:space="preserve">cause the </w:t>
      </w:r>
      <w:r>
        <w:rPr>
          <w:rFonts w:ascii="Arial" w:hAnsi="Arial" w:cs="Arial"/>
          <w:sz w:val="22"/>
          <w:szCs w:val="20"/>
        </w:rPr>
        <w:t>Trust</w:t>
      </w:r>
      <w:r w:rsidRPr="00E324D7">
        <w:rPr>
          <w:rFonts w:ascii="Arial" w:hAnsi="Arial" w:cs="Arial"/>
          <w:sz w:val="22"/>
          <w:szCs w:val="20"/>
        </w:rPr>
        <w:t xml:space="preserve"> to commit a tax evasion offence; or</w:t>
      </w:r>
    </w:p>
    <w:p w14:paraId="38134BEA" w14:textId="77777777" w:rsidR="00E324D7" w:rsidRPr="00E324D7" w:rsidRDefault="00E324D7" w:rsidP="00BD7958">
      <w:pPr>
        <w:pStyle w:val="NoSpacing"/>
        <w:spacing w:line="300" w:lineRule="exact"/>
        <w:ind w:left="567" w:right="198" w:hanging="567"/>
        <w:jc w:val="both"/>
        <w:rPr>
          <w:rFonts w:ascii="Arial" w:hAnsi="Arial" w:cs="Arial"/>
          <w:sz w:val="22"/>
          <w:szCs w:val="20"/>
        </w:rPr>
      </w:pPr>
      <w:r w:rsidRPr="00E324D7">
        <w:rPr>
          <w:rFonts w:ascii="Arial" w:hAnsi="Arial" w:cs="Arial"/>
          <w:sz w:val="22"/>
          <w:szCs w:val="20"/>
        </w:rPr>
        <w:t>(b)</w:t>
      </w:r>
      <w:r w:rsidR="00BD7958">
        <w:rPr>
          <w:rFonts w:ascii="Arial" w:hAnsi="Arial" w:cs="Arial"/>
          <w:sz w:val="22"/>
          <w:szCs w:val="20"/>
        </w:rPr>
        <w:tab/>
      </w:r>
      <w:r w:rsidRPr="00E324D7">
        <w:rPr>
          <w:rFonts w:ascii="Arial" w:hAnsi="Arial" w:cs="Arial"/>
          <w:sz w:val="22"/>
          <w:szCs w:val="20"/>
        </w:rPr>
        <w:t>facilitate a tax evasion offence by a third party.</w:t>
      </w:r>
    </w:p>
    <w:p w14:paraId="57542C3E" w14:textId="77777777" w:rsidR="00E324D7" w:rsidRDefault="00E324D7" w:rsidP="00E324D7">
      <w:pPr>
        <w:pStyle w:val="NoSpacing"/>
        <w:spacing w:line="300" w:lineRule="exact"/>
        <w:ind w:left="0" w:right="198"/>
        <w:jc w:val="both"/>
        <w:rPr>
          <w:rFonts w:ascii="Arial" w:hAnsi="Arial" w:cs="Arial"/>
          <w:sz w:val="22"/>
          <w:szCs w:val="20"/>
        </w:rPr>
      </w:pPr>
    </w:p>
    <w:p w14:paraId="5332375D" w14:textId="77777777" w:rsidR="00E324D7" w:rsidRPr="00E324D7" w:rsidRDefault="00E324D7" w:rsidP="00E324D7">
      <w:pPr>
        <w:pStyle w:val="NoSpacing"/>
        <w:spacing w:line="300" w:lineRule="exact"/>
        <w:ind w:left="0" w:right="198"/>
        <w:jc w:val="both"/>
        <w:rPr>
          <w:rFonts w:ascii="Arial" w:hAnsi="Arial" w:cs="Arial"/>
          <w:sz w:val="22"/>
          <w:szCs w:val="20"/>
        </w:rPr>
      </w:pPr>
      <w:r w:rsidRPr="00E324D7">
        <w:rPr>
          <w:rFonts w:ascii="Arial" w:hAnsi="Arial" w:cs="Arial"/>
          <w:sz w:val="22"/>
          <w:szCs w:val="20"/>
        </w:rPr>
        <w:t>We are committed to acting professionally, fairly and with integrity in all our business dealings and relationships</w:t>
      </w:r>
      <w:r w:rsidR="00042568">
        <w:rPr>
          <w:rFonts w:ascii="Arial" w:hAnsi="Arial" w:cs="Arial"/>
          <w:sz w:val="22"/>
          <w:szCs w:val="20"/>
        </w:rPr>
        <w:t>,</w:t>
      </w:r>
      <w:r w:rsidRPr="00E324D7">
        <w:rPr>
          <w:rFonts w:ascii="Arial" w:hAnsi="Arial" w:cs="Arial"/>
          <w:sz w:val="22"/>
          <w:szCs w:val="20"/>
        </w:rPr>
        <w:t xml:space="preserve"> wherever we operate </w:t>
      </w:r>
      <w:r w:rsidR="00042568">
        <w:rPr>
          <w:rFonts w:ascii="Arial" w:hAnsi="Arial" w:cs="Arial"/>
          <w:sz w:val="22"/>
          <w:szCs w:val="20"/>
        </w:rPr>
        <w:t>in</w:t>
      </w:r>
      <w:r w:rsidRPr="00E324D7">
        <w:rPr>
          <w:rFonts w:ascii="Arial" w:hAnsi="Arial" w:cs="Arial"/>
          <w:sz w:val="22"/>
          <w:szCs w:val="20"/>
        </w:rPr>
        <w:t xml:space="preserve"> implementing and enforcing effective systems to counter tax evasion facilitation.</w:t>
      </w:r>
      <w:r w:rsidR="00042568">
        <w:rPr>
          <w:rFonts w:ascii="Arial" w:hAnsi="Arial" w:cs="Arial"/>
          <w:sz w:val="22"/>
          <w:szCs w:val="20"/>
        </w:rPr>
        <w:t xml:space="preserve"> </w:t>
      </w:r>
      <w:r w:rsidRPr="00E324D7">
        <w:rPr>
          <w:rFonts w:ascii="Arial" w:hAnsi="Arial" w:cs="Arial"/>
          <w:sz w:val="22"/>
          <w:szCs w:val="20"/>
        </w:rPr>
        <w:t xml:space="preserve">At all times, business </w:t>
      </w:r>
      <w:r w:rsidR="00BD7958">
        <w:rPr>
          <w:rFonts w:ascii="Arial" w:hAnsi="Arial" w:cs="Arial"/>
          <w:sz w:val="22"/>
          <w:szCs w:val="20"/>
        </w:rPr>
        <w:t>will</w:t>
      </w:r>
      <w:r w:rsidRPr="00E324D7">
        <w:rPr>
          <w:rFonts w:ascii="Arial" w:hAnsi="Arial" w:cs="Arial"/>
          <w:sz w:val="22"/>
          <w:szCs w:val="20"/>
        </w:rPr>
        <w:t xml:space="preserve"> be conducted in a manner such that the opportunity for, and incidence of, tax </w:t>
      </w:r>
      <w:r w:rsidRPr="00FD15C9">
        <w:rPr>
          <w:rFonts w:ascii="Arial" w:hAnsi="Arial" w:cs="Arial"/>
          <w:sz w:val="22"/>
          <w:szCs w:val="20"/>
        </w:rPr>
        <w:t>evasion is prevented.</w:t>
      </w:r>
    </w:p>
    <w:p w14:paraId="4882D9C1" w14:textId="77777777" w:rsidR="00E324D7" w:rsidRPr="00E324D7" w:rsidRDefault="00E324D7" w:rsidP="00E324D7">
      <w:pPr>
        <w:pStyle w:val="NoSpacing"/>
        <w:spacing w:line="300" w:lineRule="exact"/>
        <w:ind w:left="0" w:right="198"/>
        <w:jc w:val="both"/>
        <w:rPr>
          <w:rFonts w:ascii="Arial" w:hAnsi="Arial" w:cs="Arial"/>
          <w:sz w:val="22"/>
          <w:szCs w:val="20"/>
        </w:rPr>
      </w:pPr>
    </w:p>
    <w:p w14:paraId="5EE89B53" w14:textId="77777777" w:rsidR="00E324D7" w:rsidRPr="00600999" w:rsidRDefault="00E324D7" w:rsidP="00E324D7">
      <w:pPr>
        <w:pStyle w:val="NoSpacing"/>
        <w:spacing w:line="300" w:lineRule="exact"/>
        <w:ind w:left="0" w:right="198"/>
        <w:jc w:val="both"/>
        <w:rPr>
          <w:rFonts w:ascii="Arial" w:hAnsi="Arial" w:cs="Arial"/>
          <w:b/>
          <w:sz w:val="22"/>
          <w:szCs w:val="20"/>
        </w:rPr>
      </w:pPr>
      <w:r w:rsidRPr="00600999">
        <w:rPr>
          <w:rFonts w:ascii="Arial" w:hAnsi="Arial" w:cs="Arial"/>
          <w:b/>
          <w:sz w:val="22"/>
          <w:szCs w:val="20"/>
        </w:rPr>
        <w:t xml:space="preserve">Who </w:t>
      </w:r>
      <w:r w:rsidR="00F23A39" w:rsidRPr="00600999">
        <w:rPr>
          <w:rFonts w:ascii="Arial" w:hAnsi="Arial" w:cs="Arial"/>
          <w:b/>
          <w:sz w:val="22"/>
          <w:szCs w:val="20"/>
        </w:rPr>
        <w:t>m</w:t>
      </w:r>
      <w:r w:rsidRPr="00600999">
        <w:rPr>
          <w:rFonts w:ascii="Arial" w:hAnsi="Arial" w:cs="Arial"/>
          <w:b/>
          <w:sz w:val="22"/>
          <w:szCs w:val="20"/>
        </w:rPr>
        <w:t xml:space="preserve">ust </w:t>
      </w:r>
      <w:r w:rsidR="00F23A39" w:rsidRPr="00600999">
        <w:rPr>
          <w:rFonts w:ascii="Arial" w:hAnsi="Arial" w:cs="Arial"/>
          <w:b/>
          <w:sz w:val="22"/>
          <w:szCs w:val="20"/>
        </w:rPr>
        <w:t>c</w:t>
      </w:r>
      <w:r w:rsidRPr="00600999">
        <w:rPr>
          <w:rFonts w:ascii="Arial" w:hAnsi="Arial" w:cs="Arial"/>
          <w:b/>
          <w:sz w:val="22"/>
          <w:szCs w:val="20"/>
        </w:rPr>
        <w:t xml:space="preserve">omply </w:t>
      </w:r>
      <w:r w:rsidR="00F23A39" w:rsidRPr="00600999">
        <w:rPr>
          <w:rFonts w:ascii="Arial" w:hAnsi="Arial" w:cs="Arial"/>
          <w:b/>
          <w:sz w:val="22"/>
          <w:szCs w:val="20"/>
        </w:rPr>
        <w:t>w</w:t>
      </w:r>
      <w:r w:rsidRPr="00600999">
        <w:rPr>
          <w:rFonts w:ascii="Arial" w:hAnsi="Arial" w:cs="Arial"/>
          <w:b/>
          <w:sz w:val="22"/>
          <w:szCs w:val="20"/>
        </w:rPr>
        <w:t xml:space="preserve">ith </w:t>
      </w:r>
      <w:r w:rsidR="00F23A39" w:rsidRPr="00600999">
        <w:rPr>
          <w:rFonts w:ascii="Arial" w:hAnsi="Arial" w:cs="Arial"/>
          <w:b/>
          <w:sz w:val="22"/>
          <w:szCs w:val="20"/>
        </w:rPr>
        <w:t>t</w:t>
      </w:r>
      <w:r w:rsidRPr="00600999">
        <w:rPr>
          <w:rFonts w:ascii="Arial" w:hAnsi="Arial" w:cs="Arial"/>
          <w:b/>
          <w:sz w:val="22"/>
          <w:szCs w:val="20"/>
        </w:rPr>
        <w:t>his Policy?</w:t>
      </w:r>
    </w:p>
    <w:p w14:paraId="1C9BB3AB" w14:textId="77777777" w:rsidR="00E324D7" w:rsidRPr="00E324D7" w:rsidRDefault="00E324D7" w:rsidP="00E324D7">
      <w:pPr>
        <w:pStyle w:val="NoSpacing"/>
        <w:spacing w:line="300" w:lineRule="exact"/>
        <w:ind w:left="0" w:right="198"/>
        <w:jc w:val="both"/>
        <w:rPr>
          <w:rFonts w:ascii="Arial" w:hAnsi="Arial" w:cs="Arial"/>
          <w:sz w:val="22"/>
          <w:szCs w:val="20"/>
        </w:rPr>
      </w:pPr>
      <w:r w:rsidRPr="00600999">
        <w:rPr>
          <w:rFonts w:ascii="Arial" w:hAnsi="Arial" w:cs="Arial"/>
          <w:sz w:val="22"/>
          <w:szCs w:val="20"/>
        </w:rPr>
        <w:t xml:space="preserve">This policy applies to all persons working for the Trust or </w:t>
      </w:r>
      <w:r w:rsidR="00EE2EF1" w:rsidRPr="00600999">
        <w:rPr>
          <w:rFonts w:ascii="Arial" w:hAnsi="Arial" w:cs="Arial"/>
          <w:sz w:val="22"/>
          <w:szCs w:val="20"/>
        </w:rPr>
        <w:t>member institution</w:t>
      </w:r>
      <w:r w:rsidRPr="00600999">
        <w:rPr>
          <w:rFonts w:ascii="Arial" w:hAnsi="Arial" w:cs="Arial"/>
          <w:sz w:val="22"/>
          <w:szCs w:val="20"/>
        </w:rPr>
        <w:t xml:space="preserve"> or on our behalf in any capacity, including employees at all levels, </w:t>
      </w:r>
      <w:r w:rsidR="00EE2EF1" w:rsidRPr="00600999">
        <w:rPr>
          <w:rFonts w:ascii="Arial" w:hAnsi="Arial" w:cs="Arial"/>
          <w:sz w:val="22"/>
          <w:szCs w:val="20"/>
        </w:rPr>
        <w:t>Board D</w:t>
      </w:r>
      <w:r w:rsidRPr="00600999">
        <w:rPr>
          <w:rFonts w:ascii="Arial" w:hAnsi="Arial" w:cs="Arial"/>
          <w:sz w:val="22"/>
          <w:szCs w:val="20"/>
        </w:rPr>
        <w:t>irectors</w:t>
      </w:r>
      <w:r w:rsidR="00EE2EF1" w:rsidRPr="00600999">
        <w:rPr>
          <w:rFonts w:ascii="Arial" w:hAnsi="Arial" w:cs="Arial"/>
          <w:sz w:val="22"/>
          <w:szCs w:val="20"/>
        </w:rPr>
        <w:t xml:space="preserve"> and</w:t>
      </w:r>
      <w:r w:rsidRPr="00600999">
        <w:rPr>
          <w:rFonts w:ascii="Arial" w:hAnsi="Arial" w:cs="Arial"/>
          <w:sz w:val="22"/>
          <w:szCs w:val="20"/>
        </w:rPr>
        <w:t xml:space="preserve"> </w:t>
      </w:r>
      <w:r w:rsidR="00EE2EF1" w:rsidRPr="00600999">
        <w:rPr>
          <w:rFonts w:ascii="Arial" w:hAnsi="Arial" w:cs="Arial"/>
          <w:sz w:val="22"/>
          <w:szCs w:val="20"/>
        </w:rPr>
        <w:t xml:space="preserve">Local Governing Body members, </w:t>
      </w:r>
      <w:r w:rsidRPr="00600999">
        <w:rPr>
          <w:rFonts w:ascii="Arial" w:hAnsi="Arial" w:cs="Arial"/>
          <w:sz w:val="22"/>
          <w:szCs w:val="20"/>
        </w:rPr>
        <w:t>including but not limited to agency workers, volunteers, contractors, external consultants, third</w:t>
      </w:r>
      <w:r w:rsidR="00600999">
        <w:rPr>
          <w:rFonts w:ascii="Arial" w:hAnsi="Arial" w:cs="Arial"/>
          <w:sz w:val="22"/>
          <w:szCs w:val="20"/>
        </w:rPr>
        <w:t xml:space="preserve"> </w:t>
      </w:r>
      <w:r w:rsidRPr="00600999">
        <w:rPr>
          <w:rFonts w:ascii="Arial" w:hAnsi="Arial" w:cs="Arial"/>
          <w:sz w:val="22"/>
          <w:szCs w:val="20"/>
        </w:rPr>
        <w:t>party representatives</w:t>
      </w:r>
      <w:r w:rsidR="00043B4B">
        <w:rPr>
          <w:rFonts w:ascii="Arial" w:hAnsi="Arial" w:cs="Arial"/>
          <w:sz w:val="22"/>
          <w:szCs w:val="20"/>
        </w:rPr>
        <w:t xml:space="preserve"> </w:t>
      </w:r>
      <w:r w:rsidRPr="00600999">
        <w:rPr>
          <w:rFonts w:ascii="Arial" w:hAnsi="Arial" w:cs="Arial"/>
          <w:sz w:val="22"/>
          <w:szCs w:val="20"/>
        </w:rPr>
        <w:t xml:space="preserve">or any other person associated with </w:t>
      </w:r>
      <w:r w:rsidR="00043B4B">
        <w:rPr>
          <w:rFonts w:ascii="Arial" w:hAnsi="Arial" w:cs="Arial"/>
          <w:sz w:val="22"/>
          <w:szCs w:val="20"/>
        </w:rPr>
        <w:t>the Trust</w:t>
      </w:r>
      <w:r w:rsidR="00600999" w:rsidRPr="00600999">
        <w:rPr>
          <w:rFonts w:ascii="Arial" w:hAnsi="Arial" w:cs="Arial"/>
          <w:sz w:val="22"/>
          <w:szCs w:val="20"/>
        </w:rPr>
        <w:t>.</w:t>
      </w:r>
    </w:p>
    <w:p w14:paraId="1C486BE8" w14:textId="77777777" w:rsidR="00E324D7" w:rsidRPr="00E324D7" w:rsidRDefault="00E324D7" w:rsidP="00E324D7">
      <w:pPr>
        <w:pStyle w:val="NoSpacing"/>
        <w:spacing w:line="300" w:lineRule="exact"/>
        <w:ind w:left="0" w:right="198"/>
        <w:jc w:val="both"/>
        <w:rPr>
          <w:rFonts w:ascii="Arial" w:hAnsi="Arial" w:cs="Arial"/>
          <w:sz w:val="22"/>
          <w:szCs w:val="20"/>
        </w:rPr>
      </w:pPr>
    </w:p>
    <w:p w14:paraId="21607362" w14:textId="77777777" w:rsidR="00E324D7" w:rsidRPr="00EE2EF1" w:rsidRDefault="00E324D7" w:rsidP="00E324D7">
      <w:pPr>
        <w:pStyle w:val="NoSpacing"/>
        <w:spacing w:line="300" w:lineRule="exact"/>
        <w:ind w:left="0" w:right="198"/>
        <w:jc w:val="both"/>
        <w:rPr>
          <w:rFonts w:ascii="Arial" w:hAnsi="Arial" w:cs="Arial"/>
          <w:b/>
          <w:sz w:val="22"/>
          <w:szCs w:val="20"/>
        </w:rPr>
      </w:pPr>
      <w:r w:rsidRPr="00EE2EF1">
        <w:rPr>
          <w:rFonts w:ascii="Arial" w:hAnsi="Arial" w:cs="Arial"/>
          <w:b/>
          <w:sz w:val="22"/>
          <w:szCs w:val="20"/>
        </w:rPr>
        <w:t>W</w:t>
      </w:r>
      <w:r w:rsidR="00EE2EF1">
        <w:rPr>
          <w:rFonts w:ascii="Arial" w:hAnsi="Arial" w:cs="Arial"/>
          <w:b/>
          <w:sz w:val="22"/>
          <w:szCs w:val="20"/>
        </w:rPr>
        <w:t xml:space="preserve">ho </w:t>
      </w:r>
      <w:r w:rsidR="00F23A39">
        <w:rPr>
          <w:rFonts w:ascii="Arial" w:hAnsi="Arial" w:cs="Arial"/>
          <w:b/>
          <w:sz w:val="22"/>
          <w:szCs w:val="20"/>
        </w:rPr>
        <w:t>i</w:t>
      </w:r>
      <w:r w:rsidR="00EE2EF1">
        <w:rPr>
          <w:rFonts w:ascii="Arial" w:hAnsi="Arial" w:cs="Arial"/>
          <w:b/>
          <w:sz w:val="22"/>
          <w:szCs w:val="20"/>
        </w:rPr>
        <w:t xml:space="preserve">s </w:t>
      </w:r>
      <w:r w:rsidR="00F23A39">
        <w:rPr>
          <w:rFonts w:ascii="Arial" w:hAnsi="Arial" w:cs="Arial"/>
          <w:b/>
          <w:sz w:val="22"/>
          <w:szCs w:val="20"/>
        </w:rPr>
        <w:t>r</w:t>
      </w:r>
      <w:r w:rsidR="00EE2EF1">
        <w:rPr>
          <w:rFonts w:ascii="Arial" w:hAnsi="Arial" w:cs="Arial"/>
          <w:b/>
          <w:sz w:val="22"/>
          <w:szCs w:val="20"/>
        </w:rPr>
        <w:t xml:space="preserve">esponsible for </w:t>
      </w:r>
      <w:r w:rsidR="00F23A39">
        <w:rPr>
          <w:rFonts w:ascii="Arial" w:hAnsi="Arial" w:cs="Arial"/>
          <w:b/>
          <w:sz w:val="22"/>
          <w:szCs w:val="20"/>
        </w:rPr>
        <w:t>t</w:t>
      </w:r>
      <w:r w:rsidR="00EE2EF1">
        <w:rPr>
          <w:rFonts w:ascii="Arial" w:hAnsi="Arial" w:cs="Arial"/>
          <w:b/>
          <w:sz w:val="22"/>
          <w:szCs w:val="20"/>
        </w:rPr>
        <w:t>his Policy</w:t>
      </w:r>
    </w:p>
    <w:p w14:paraId="0C3730C0" w14:textId="77777777" w:rsidR="00E324D7" w:rsidRDefault="00E324D7" w:rsidP="00E324D7">
      <w:pPr>
        <w:pStyle w:val="NoSpacing"/>
        <w:spacing w:line="300" w:lineRule="exact"/>
        <w:ind w:left="0" w:right="198"/>
        <w:jc w:val="both"/>
        <w:rPr>
          <w:rFonts w:ascii="Arial" w:hAnsi="Arial" w:cs="Arial"/>
          <w:sz w:val="22"/>
          <w:szCs w:val="20"/>
        </w:rPr>
      </w:pPr>
      <w:r w:rsidRPr="00E324D7">
        <w:rPr>
          <w:rFonts w:ascii="Arial" w:hAnsi="Arial" w:cs="Arial"/>
          <w:sz w:val="22"/>
          <w:szCs w:val="20"/>
        </w:rPr>
        <w:t xml:space="preserve">The Board of Directors of the </w:t>
      </w:r>
      <w:r>
        <w:rPr>
          <w:rFonts w:ascii="Arial" w:hAnsi="Arial" w:cs="Arial"/>
          <w:sz w:val="22"/>
          <w:szCs w:val="20"/>
        </w:rPr>
        <w:t>Trust</w:t>
      </w:r>
      <w:r w:rsidRPr="00E324D7">
        <w:rPr>
          <w:rFonts w:ascii="Arial" w:hAnsi="Arial" w:cs="Arial"/>
          <w:sz w:val="22"/>
          <w:szCs w:val="20"/>
        </w:rPr>
        <w:t xml:space="preserve"> has overall responsibility for ensuring that this policy complies with our legal obligations, and our employees comply with it. Employees in leadership positions are responsible for ensuring those reporting to them understand and comply with this policy and are given adequate and regular training on it.</w:t>
      </w:r>
    </w:p>
    <w:p w14:paraId="3C55E76E" w14:textId="77777777" w:rsidR="00600999" w:rsidRDefault="00600999" w:rsidP="00E324D7">
      <w:pPr>
        <w:pStyle w:val="NoSpacing"/>
        <w:spacing w:line="300" w:lineRule="exact"/>
        <w:ind w:left="0" w:right="198"/>
        <w:jc w:val="both"/>
        <w:rPr>
          <w:rFonts w:ascii="Arial" w:hAnsi="Arial" w:cs="Arial"/>
          <w:b/>
          <w:sz w:val="22"/>
          <w:szCs w:val="20"/>
        </w:rPr>
      </w:pPr>
    </w:p>
    <w:p w14:paraId="469C2AD9" w14:textId="77777777" w:rsidR="00E324D7" w:rsidRPr="00EE2EF1" w:rsidRDefault="00E324D7" w:rsidP="00E324D7">
      <w:pPr>
        <w:pStyle w:val="NoSpacing"/>
        <w:spacing w:line="300" w:lineRule="exact"/>
        <w:ind w:left="0" w:right="198"/>
        <w:jc w:val="both"/>
        <w:rPr>
          <w:rFonts w:ascii="Arial" w:hAnsi="Arial" w:cs="Arial"/>
          <w:b/>
          <w:sz w:val="22"/>
          <w:szCs w:val="20"/>
        </w:rPr>
      </w:pPr>
      <w:r w:rsidRPr="00EE2EF1">
        <w:rPr>
          <w:rFonts w:ascii="Arial" w:hAnsi="Arial" w:cs="Arial"/>
          <w:b/>
          <w:sz w:val="22"/>
          <w:szCs w:val="20"/>
        </w:rPr>
        <w:t>W</w:t>
      </w:r>
      <w:r w:rsidR="00EE2EF1">
        <w:rPr>
          <w:rFonts w:ascii="Arial" w:hAnsi="Arial" w:cs="Arial"/>
          <w:b/>
          <w:sz w:val="22"/>
          <w:szCs w:val="20"/>
        </w:rPr>
        <w:t>hat Is The Facilitation of Tax Evasion?</w:t>
      </w:r>
    </w:p>
    <w:p w14:paraId="70249009" w14:textId="77777777" w:rsidR="00E324D7" w:rsidRDefault="00E324D7" w:rsidP="00E324D7">
      <w:pPr>
        <w:pStyle w:val="NoSpacing"/>
        <w:spacing w:line="300" w:lineRule="exact"/>
        <w:ind w:left="0" w:right="198"/>
        <w:jc w:val="both"/>
        <w:rPr>
          <w:rFonts w:ascii="Arial" w:hAnsi="Arial" w:cs="Arial"/>
          <w:sz w:val="22"/>
          <w:szCs w:val="20"/>
        </w:rPr>
      </w:pPr>
      <w:r w:rsidRPr="00E324D7">
        <w:rPr>
          <w:rFonts w:ascii="Arial" w:hAnsi="Arial" w:cs="Arial"/>
          <w:sz w:val="22"/>
          <w:szCs w:val="20"/>
        </w:rPr>
        <w:t xml:space="preserve">Tax Evasion means an offence of cheating or fraudulently evading tax, </w:t>
      </w:r>
      <w:r w:rsidR="00600999">
        <w:rPr>
          <w:rFonts w:ascii="Arial" w:hAnsi="Arial" w:cs="Arial"/>
          <w:sz w:val="22"/>
          <w:szCs w:val="20"/>
        </w:rPr>
        <w:t>which</w:t>
      </w:r>
      <w:r w:rsidRPr="00E324D7">
        <w:rPr>
          <w:rFonts w:ascii="Arial" w:hAnsi="Arial" w:cs="Arial"/>
          <w:sz w:val="22"/>
          <w:szCs w:val="20"/>
        </w:rPr>
        <w:t xml:space="preserve"> is a criminal offence. The offence requires an element of fraud, which means there must be deliberate action, or omission with dishonest intent.</w:t>
      </w:r>
    </w:p>
    <w:p w14:paraId="45B694DE" w14:textId="77777777" w:rsidR="00EE2EF1" w:rsidRPr="00E324D7" w:rsidRDefault="00EE2EF1" w:rsidP="00E324D7">
      <w:pPr>
        <w:pStyle w:val="NoSpacing"/>
        <w:spacing w:line="300" w:lineRule="exact"/>
        <w:ind w:left="0" w:right="198"/>
        <w:jc w:val="both"/>
        <w:rPr>
          <w:rFonts w:ascii="Arial" w:hAnsi="Arial" w:cs="Arial"/>
          <w:sz w:val="22"/>
          <w:szCs w:val="20"/>
        </w:rPr>
      </w:pPr>
    </w:p>
    <w:p w14:paraId="0879DC32" w14:textId="77777777" w:rsidR="00E324D7" w:rsidRDefault="00E324D7" w:rsidP="00E324D7">
      <w:pPr>
        <w:pStyle w:val="NoSpacing"/>
        <w:spacing w:line="300" w:lineRule="exact"/>
        <w:ind w:left="0" w:right="198"/>
        <w:jc w:val="both"/>
        <w:rPr>
          <w:rFonts w:ascii="Arial" w:hAnsi="Arial" w:cs="Arial"/>
          <w:sz w:val="22"/>
          <w:szCs w:val="20"/>
        </w:rPr>
      </w:pPr>
      <w:r w:rsidRPr="00E324D7">
        <w:rPr>
          <w:rFonts w:ascii="Arial" w:hAnsi="Arial" w:cs="Arial"/>
          <w:sz w:val="22"/>
          <w:szCs w:val="20"/>
        </w:rPr>
        <w:lastRenderedPageBreak/>
        <w:t>Tax Evasion Facilitation means being knowingly concerned in, or taking steps with a view to, the fraudulent evasion of tax by another person, or aiding, abetting, counselling or procuring the commission of that offence. Tax evasion facilitation is a criminal offence, where it is done deliberately and dishonestly.</w:t>
      </w:r>
    </w:p>
    <w:p w14:paraId="460131F2" w14:textId="77777777" w:rsidR="00EE2EF1" w:rsidRPr="00E324D7" w:rsidRDefault="00EE2EF1" w:rsidP="00E324D7">
      <w:pPr>
        <w:pStyle w:val="NoSpacing"/>
        <w:spacing w:line="300" w:lineRule="exact"/>
        <w:ind w:left="0" w:right="198"/>
        <w:jc w:val="both"/>
        <w:rPr>
          <w:rFonts w:ascii="Arial" w:hAnsi="Arial" w:cs="Arial"/>
          <w:sz w:val="22"/>
          <w:szCs w:val="20"/>
        </w:rPr>
      </w:pPr>
    </w:p>
    <w:p w14:paraId="36E5EB34" w14:textId="77777777" w:rsidR="00E324D7" w:rsidRDefault="00E324D7" w:rsidP="00E324D7">
      <w:pPr>
        <w:pStyle w:val="NoSpacing"/>
        <w:spacing w:line="300" w:lineRule="exact"/>
        <w:ind w:left="0" w:right="198"/>
        <w:jc w:val="both"/>
        <w:rPr>
          <w:rFonts w:ascii="Arial" w:hAnsi="Arial" w:cs="Arial"/>
          <w:sz w:val="22"/>
          <w:szCs w:val="20"/>
        </w:rPr>
      </w:pPr>
      <w:r w:rsidRPr="00E324D7">
        <w:rPr>
          <w:rFonts w:ascii="Arial" w:hAnsi="Arial" w:cs="Arial"/>
          <w:sz w:val="22"/>
          <w:szCs w:val="20"/>
        </w:rPr>
        <w:t>Tax evasion is not the same as tax avoidance or tax planning. Tax evasion involves deliberate and dishonest conduct. Tax avoidance is not illegal and involves taking steps, within the law, to minimise tax payable (or maximise tax reliefs).</w:t>
      </w:r>
    </w:p>
    <w:p w14:paraId="2D7CFF03" w14:textId="77777777" w:rsidR="00EE2EF1" w:rsidRPr="00E324D7" w:rsidRDefault="00EE2EF1" w:rsidP="00E324D7">
      <w:pPr>
        <w:pStyle w:val="NoSpacing"/>
        <w:spacing w:line="300" w:lineRule="exact"/>
        <w:ind w:left="0" w:right="198"/>
        <w:jc w:val="both"/>
        <w:rPr>
          <w:rFonts w:ascii="Arial" w:hAnsi="Arial" w:cs="Arial"/>
          <w:sz w:val="22"/>
          <w:szCs w:val="20"/>
        </w:rPr>
      </w:pPr>
    </w:p>
    <w:p w14:paraId="2F4FD6C1" w14:textId="77777777" w:rsidR="00E324D7" w:rsidRPr="00E324D7" w:rsidRDefault="00E324D7" w:rsidP="00E324D7">
      <w:pPr>
        <w:pStyle w:val="NoSpacing"/>
        <w:spacing w:line="300" w:lineRule="exact"/>
        <w:ind w:left="0" w:right="198"/>
        <w:jc w:val="both"/>
        <w:rPr>
          <w:rFonts w:ascii="Arial" w:hAnsi="Arial" w:cs="Arial"/>
          <w:sz w:val="22"/>
          <w:szCs w:val="20"/>
        </w:rPr>
      </w:pPr>
      <w:r w:rsidRPr="00E324D7">
        <w:rPr>
          <w:rFonts w:ascii="Arial" w:hAnsi="Arial" w:cs="Arial"/>
          <w:sz w:val="22"/>
          <w:szCs w:val="20"/>
        </w:rPr>
        <w:t>Tax means all forms of UK taxation, including but not limited to corporation tax, income tax, value added tax, stamp duty, stamp duty land tax, national insurance contributions and includes duty and any other form of taxation.</w:t>
      </w:r>
    </w:p>
    <w:p w14:paraId="24EE7A97" w14:textId="77777777" w:rsidR="00E324D7" w:rsidRPr="00E324D7" w:rsidRDefault="00E324D7" w:rsidP="00E324D7">
      <w:pPr>
        <w:pStyle w:val="NoSpacing"/>
        <w:spacing w:line="300" w:lineRule="exact"/>
        <w:ind w:left="0" w:right="198"/>
        <w:jc w:val="both"/>
        <w:rPr>
          <w:rFonts w:ascii="Arial" w:hAnsi="Arial" w:cs="Arial"/>
          <w:sz w:val="22"/>
          <w:szCs w:val="20"/>
        </w:rPr>
      </w:pPr>
    </w:p>
    <w:p w14:paraId="6BE1A97A" w14:textId="77777777" w:rsidR="00E324D7" w:rsidRPr="00EE2EF1" w:rsidRDefault="00416359" w:rsidP="00E324D7">
      <w:pPr>
        <w:pStyle w:val="NoSpacing"/>
        <w:spacing w:line="300" w:lineRule="exact"/>
        <w:ind w:left="0" w:right="198"/>
        <w:jc w:val="both"/>
        <w:rPr>
          <w:rFonts w:ascii="Arial" w:hAnsi="Arial" w:cs="Arial"/>
          <w:b/>
          <w:sz w:val="22"/>
          <w:szCs w:val="20"/>
        </w:rPr>
      </w:pPr>
      <w:r>
        <w:rPr>
          <w:rFonts w:ascii="Arial" w:hAnsi="Arial" w:cs="Arial"/>
          <w:b/>
          <w:sz w:val="22"/>
          <w:szCs w:val="20"/>
        </w:rPr>
        <w:t>Risk Assessment</w:t>
      </w:r>
      <w:r w:rsidRPr="00EE2EF1">
        <w:rPr>
          <w:rFonts w:ascii="Arial" w:hAnsi="Arial" w:cs="Arial"/>
          <w:b/>
          <w:sz w:val="22"/>
          <w:szCs w:val="20"/>
        </w:rPr>
        <w:t xml:space="preserve"> </w:t>
      </w:r>
      <w:r>
        <w:rPr>
          <w:rFonts w:ascii="Arial" w:hAnsi="Arial" w:cs="Arial"/>
          <w:b/>
          <w:sz w:val="22"/>
          <w:szCs w:val="20"/>
        </w:rPr>
        <w:t xml:space="preserve">- </w:t>
      </w:r>
      <w:r w:rsidR="00E324D7" w:rsidRPr="00EE2EF1">
        <w:rPr>
          <w:rFonts w:ascii="Arial" w:hAnsi="Arial" w:cs="Arial"/>
          <w:b/>
          <w:sz w:val="22"/>
          <w:szCs w:val="20"/>
        </w:rPr>
        <w:t>T</w:t>
      </w:r>
      <w:r w:rsidR="00EE2EF1">
        <w:rPr>
          <w:rFonts w:ascii="Arial" w:hAnsi="Arial" w:cs="Arial"/>
          <w:b/>
          <w:sz w:val="22"/>
          <w:szCs w:val="20"/>
        </w:rPr>
        <w:t>rust Responsibilities</w:t>
      </w:r>
    </w:p>
    <w:p w14:paraId="4B2F971E" w14:textId="77777777" w:rsidR="00127880" w:rsidRDefault="00127880" w:rsidP="00E324D7">
      <w:pPr>
        <w:pStyle w:val="NoSpacing"/>
        <w:spacing w:line="300" w:lineRule="exact"/>
        <w:ind w:left="0" w:right="198"/>
        <w:jc w:val="both"/>
        <w:rPr>
          <w:rFonts w:ascii="Arial" w:hAnsi="Arial" w:cs="Arial"/>
          <w:sz w:val="22"/>
          <w:szCs w:val="20"/>
        </w:rPr>
      </w:pPr>
      <w:r>
        <w:rPr>
          <w:rFonts w:ascii="Arial" w:hAnsi="Arial" w:cs="Arial"/>
          <w:sz w:val="22"/>
          <w:szCs w:val="20"/>
        </w:rPr>
        <w:t>Due to the nature of the organisation, Tax Evasion is low risk to the Trust as:</w:t>
      </w:r>
    </w:p>
    <w:p w14:paraId="7BC54604" w14:textId="77777777" w:rsidR="00127880" w:rsidRDefault="00127880" w:rsidP="00127880">
      <w:pPr>
        <w:pStyle w:val="NoSpacing"/>
        <w:numPr>
          <w:ilvl w:val="0"/>
          <w:numId w:val="21"/>
        </w:numPr>
        <w:spacing w:line="300" w:lineRule="exact"/>
        <w:ind w:left="567" w:right="198" w:hanging="567"/>
        <w:jc w:val="both"/>
        <w:rPr>
          <w:rFonts w:ascii="Arial" w:hAnsi="Arial" w:cs="Arial"/>
          <w:sz w:val="22"/>
          <w:szCs w:val="20"/>
        </w:rPr>
      </w:pPr>
      <w:r>
        <w:rPr>
          <w:rFonts w:ascii="Arial" w:hAnsi="Arial" w:cs="Arial"/>
          <w:sz w:val="22"/>
          <w:szCs w:val="20"/>
        </w:rPr>
        <w:t>We are not subject to Corporation Tax</w:t>
      </w:r>
    </w:p>
    <w:p w14:paraId="5A1C0BC6" w14:textId="77777777" w:rsidR="00127880" w:rsidRDefault="00127880" w:rsidP="00127880">
      <w:pPr>
        <w:pStyle w:val="NoSpacing"/>
        <w:numPr>
          <w:ilvl w:val="0"/>
          <w:numId w:val="21"/>
        </w:numPr>
        <w:spacing w:line="300" w:lineRule="exact"/>
        <w:ind w:left="567" w:right="198" w:hanging="567"/>
        <w:jc w:val="both"/>
        <w:rPr>
          <w:rFonts w:ascii="Arial" w:hAnsi="Arial" w:cs="Arial"/>
          <w:sz w:val="22"/>
          <w:szCs w:val="20"/>
        </w:rPr>
      </w:pPr>
      <w:r>
        <w:rPr>
          <w:rFonts w:ascii="Arial" w:hAnsi="Arial" w:cs="Arial"/>
          <w:sz w:val="22"/>
          <w:szCs w:val="20"/>
        </w:rPr>
        <w:t>The vast majority of our payroll is taxed under PAYE and National Insurance legislation, processed by an outsourced payroll expert</w:t>
      </w:r>
    </w:p>
    <w:p w14:paraId="00FCA2BF" w14:textId="77777777" w:rsidR="00127880" w:rsidRDefault="00127880" w:rsidP="00127880">
      <w:pPr>
        <w:pStyle w:val="NoSpacing"/>
        <w:numPr>
          <w:ilvl w:val="0"/>
          <w:numId w:val="21"/>
        </w:numPr>
        <w:spacing w:line="300" w:lineRule="exact"/>
        <w:ind w:left="567" w:right="198" w:hanging="567"/>
        <w:jc w:val="both"/>
        <w:rPr>
          <w:rFonts w:ascii="Arial" w:hAnsi="Arial" w:cs="Arial"/>
          <w:sz w:val="22"/>
          <w:szCs w:val="20"/>
        </w:rPr>
      </w:pPr>
      <w:r>
        <w:rPr>
          <w:rFonts w:ascii="Arial" w:hAnsi="Arial" w:cs="Arial"/>
          <w:sz w:val="22"/>
          <w:szCs w:val="20"/>
        </w:rPr>
        <w:t>Expenses of significant vale are approved at all levels, including the CEO of the Board.</w:t>
      </w:r>
    </w:p>
    <w:p w14:paraId="76FC1781" w14:textId="77777777" w:rsidR="00127880" w:rsidRDefault="00127880" w:rsidP="00127880">
      <w:pPr>
        <w:pStyle w:val="NoSpacing"/>
        <w:numPr>
          <w:ilvl w:val="0"/>
          <w:numId w:val="21"/>
        </w:numPr>
        <w:spacing w:line="300" w:lineRule="exact"/>
        <w:ind w:left="567" w:right="198" w:hanging="567"/>
        <w:jc w:val="both"/>
        <w:rPr>
          <w:rFonts w:ascii="Arial" w:hAnsi="Arial" w:cs="Arial"/>
          <w:sz w:val="22"/>
          <w:szCs w:val="20"/>
        </w:rPr>
      </w:pPr>
      <w:r>
        <w:rPr>
          <w:rFonts w:ascii="Arial" w:hAnsi="Arial" w:cs="Arial"/>
          <w:sz w:val="22"/>
          <w:szCs w:val="20"/>
        </w:rPr>
        <w:t xml:space="preserve">The only risk to the Trust is potentially IR35. This is managed by the self-employed individual who completes a self-employment declaration which stipulates that they will declare payments through their tax returns. </w:t>
      </w:r>
      <w:r w:rsidR="005C5EAA">
        <w:rPr>
          <w:rFonts w:ascii="Arial" w:hAnsi="Arial" w:cs="Arial"/>
          <w:sz w:val="22"/>
          <w:szCs w:val="20"/>
        </w:rPr>
        <w:t>Personal Service Companies are monitored through the Finance Office in terms of services being provided, frequency and the use of the Trust’s equipment</w:t>
      </w:r>
      <w:r>
        <w:rPr>
          <w:rFonts w:ascii="Arial" w:hAnsi="Arial" w:cs="Arial"/>
          <w:sz w:val="22"/>
          <w:szCs w:val="20"/>
        </w:rPr>
        <w:t xml:space="preserve">. </w:t>
      </w:r>
    </w:p>
    <w:p w14:paraId="401EB0D1" w14:textId="77777777" w:rsidR="00E324D7" w:rsidRPr="00E324D7" w:rsidRDefault="00E324D7" w:rsidP="00E324D7">
      <w:pPr>
        <w:pStyle w:val="NoSpacing"/>
        <w:spacing w:line="300" w:lineRule="exact"/>
        <w:ind w:left="0" w:right="198"/>
        <w:jc w:val="both"/>
        <w:rPr>
          <w:rFonts w:ascii="Arial" w:hAnsi="Arial" w:cs="Arial"/>
          <w:sz w:val="22"/>
          <w:szCs w:val="20"/>
        </w:rPr>
      </w:pPr>
    </w:p>
    <w:p w14:paraId="7472182A" w14:textId="77777777" w:rsidR="00E324D7" w:rsidRPr="00EE2EF1" w:rsidRDefault="00416359" w:rsidP="00E324D7">
      <w:pPr>
        <w:pStyle w:val="NoSpacing"/>
        <w:spacing w:line="300" w:lineRule="exact"/>
        <w:ind w:left="0" w:right="198"/>
        <w:jc w:val="both"/>
        <w:rPr>
          <w:rFonts w:ascii="Arial" w:hAnsi="Arial" w:cs="Arial"/>
          <w:b/>
          <w:sz w:val="22"/>
          <w:szCs w:val="20"/>
        </w:rPr>
      </w:pPr>
      <w:r>
        <w:rPr>
          <w:rFonts w:ascii="Arial" w:hAnsi="Arial" w:cs="Arial"/>
          <w:b/>
          <w:sz w:val="22"/>
          <w:szCs w:val="20"/>
        </w:rPr>
        <w:t xml:space="preserve">Procedures - </w:t>
      </w:r>
      <w:r w:rsidR="00E324D7" w:rsidRPr="00EE2EF1">
        <w:rPr>
          <w:rFonts w:ascii="Arial" w:hAnsi="Arial" w:cs="Arial"/>
          <w:b/>
          <w:sz w:val="22"/>
          <w:szCs w:val="20"/>
        </w:rPr>
        <w:t>W</w:t>
      </w:r>
      <w:r w:rsidR="00F23A39">
        <w:rPr>
          <w:rFonts w:ascii="Arial" w:hAnsi="Arial" w:cs="Arial"/>
          <w:b/>
          <w:sz w:val="22"/>
          <w:szCs w:val="20"/>
        </w:rPr>
        <w:t>hat Employees must not do</w:t>
      </w:r>
    </w:p>
    <w:p w14:paraId="58160615" w14:textId="77777777" w:rsidR="00E324D7" w:rsidRDefault="00E324D7" w:rsidP="00E324D7">
      <w:pPr>
        <w:pStyle w:val="NoSpacing"/>
        <w:spacing w:line="300" w:lineRule="exact"/>
        <w:ind w:left="0" w:right="198"/>
        <w:jc w:val="both"/>
        <w:rPr>
          <w:rFonts w:ascii="Arial" w:hAnsi="Arial" w:cs="Arial"/>
          <w:sz w:val="22"/>
          <w:szCs w:val="20"/>
        </w:rPr>
      </w:pPr>
      <w:r w:rsidRPr="00E324D7">
        <w:rPr>
          <w:rFonts w:ascii="Arial" w:hAnsi="Arial" w:cs="Arial"/>
          <w:sz w:val="22"/>
          <w:szCs w:val="20"/>
        </w:rPr>
        <w:t xml:space="preserve">Employees must at all times adhere to the </w:t>
      </w:r>
      <w:r w:rsidR="00F23A39">
        <w:rPr>
          <w:rFonts w:ascii="Arial" w:hAnsi="Arial" w:cs="Arial"/>
          <w:sz w:val="22"/>
          <w:szCs w:val="20"/>
        </w:rPr>
        <w:t>Trust’s</w:t>
      </w:r>
      <w:r w:rsidRPr="00E324D7">
        <w:rPr>
          <w:rFonts w:ascii="Arial" w:hAnsi="Arial" w:cs="Arial"/>
          <w:sz w:val="22"/>
          <w:szCs w:val="20"/>
        </w:rPr>
        <w:t xml:space="preserve"> </w:t>
      </w:r>
      <w:r w:rsidR="001D27C5">
        <w:rPr>
          <w:rFonts w:ascii="Arial" w:hAnsi="Arial" w:cs="Arial"/>
          <w:sz w:val="22"/>
          <w:szCs w:val="20"/>
        </w:rPr>
        <w:t>A</w:t>
      </w:r>
      <w:r w:rsidRPr="00E324D7">
        <w:rPr>
          <w:rFonts w:ascii="Arial" w:hAnsi="Arial" w:cs="Arial"/>
          <w:sz w:val="22"/>
          <w:szCs w:val="20"/>
        </w:rPr>
        <w:t>nti-</w:t>
      </w:r>
      <w:r w:rsidR="001D27C5">
        <w:rPr>
          <w:rFonts w:ascii="Arial" w:hAnsi="Arial" w:cs="Arial"/>
          <w:sz w:val="22"/>
          <w:szCs w:val="20"/>
        </w:rPr>
        <w:t>T</w:t>
      </w:r>
      <w:r w:rsidRPr="00E324D7">
        <w:rPr>
          <w:rFonts w:ascii="Arial" w:hAnsi="Arial" w:cs="Arial"/>
          <w:sz w:val="22"/>
          <w:szCs w:val="20"/>
        </w:rPr>
        <w:t xml:space="preserve">ax </w:t>
      </w:r>
      <w:r w:rsidR="001D27C5">
        <w:rPr>
          <w:rFonts w:ascii="Arial" w:hAnsi="Arial" w:cs="Arial"/>
          <w:sz w:val="22"/>
          <w:szCs w:val="20"/>
        </w:rPr>
        <w:t>E</w:t>
      </w:r>
      <w:r w:rsidRPr="00E324D7">
        <w:rPr>
          <w:rFonts w:ascii="Arial" w:hAnsi="Arial" w:cs="Arial"/>
          <w:sz w:val="22"/>
          <w:szCs w:val="20"/>
        </w:rPr>
        <w:t xml:space="preserve">vasion </w:t>
      </w:r>
      <w:r w:rsidR="001D27C5">
        <w:rPr>
          <w:rFonts w:ascii="Arial" w:hAnsi="Arial" w:cs="Arial"/>
          <w:sz w:val="22"/>
          <w:szCs w:val="20"/>
        </w:rPr>
        <w:t>V</w:t>
      </w:r>
      <w:r w:rsidRPr="00E324D7">
        <w:rPr>
          <w:rFonts w:ascii="Arial" w:hAnsi="Arial" w:cs="Arial"/>
          <w:sz w:val="22"/>
          <w:szCs w:val="20"/>
        </w:rPr>
        <w:t xml:space="preserve">alue </w:t>
      </w:r>
      <w:r w:rsidR="001D27C5">
        <w:rPr>
          <w:rFonts w:ascii="Arial" w:hAnsi="Arial" w:cs="Arial"/>
          <w:sz w:val="22"/>
          <w:szCs w:val="20"/>
        </w:rPr>
        <w:t>S</w:t>
      </w:r>
      <w:r w:rsidRPr="00E324D7">
        <w:rPr>
          <w:rFonts w:ascii="Arial" w:hAnsi="Arial" w:cs="Arial"/>
          <w:sz w:val="22"/>
          <w:szCs w:val="20"/>
        </w:rPr>
        <w:t>tatement and must ensure that they read, understand and comply with this policy.</w:t>
      </w:r>
    </w:p>
    <w:p w14:paraId="5FF43329" w14:textId="77777777" w:rsidR="00F23A39" w:rsidRPr="00E324D7" w:rsidRDefault="00F23A39" w:rsidP="00E324D7">
      <w:pPr>
        <w:pStyle w:val="NoSpacing"/>
        <w:spacing w:line="300" w:lineRule="exact"/>
        <w:ind w:left="0" w:right="198"/>
        <w:jc w:val="both"/>
        <w:rPr>
          <w:rFonts w:ascii="Arial" w:hAnsi="Arial" w:cs="Arial"/>
          <w:sz w:val="22"/>
          <w:szCs w:val="20"/>
        </w:rPr>
      </w:pPr>
    </w:p>
    <w:p w14:paraId="365B9C70" w14:textId="77777777" w:rsidR="00E324D7" w:rsidRPr="00E324D7" w:rsidRDefault="00E324D7" w:rsidP="00E324D7">
      <w:pPr>
        <w:pStyle w:val="NoSpacing"/>
        <w:spacing w:line="300" w:lineRule="exact"/>
        <w:ind w:left="0" w:right="198"/>
        <w:jc w:val="both"/>
        <w:rPr>
          <w:rFonts w:ascii="Arial" w:hAnsi="Arial" w:cs="Arial"/>
          <w:sz w:val="22"/>
          <w:szCs w:val="20"/>
        </w:rPr>
      </w:pPr>
      <w:r w:rsidRPr="00E324D7">
        <w:rPr>
          <w:rFonts w:ascii="Arial" w:hAnsi="Arial" w:cs="Arial"/>
          <w:sz w:val="22"/>
          <w:szCs w:val="20"/>
        </w:rPr>
        <w:t xml:space="preserve">It is not acceptable for </w:t>
      </w:r>
      <w:r w:rsidR="00F23A39">
        <w:rPr>
          <w:rFonts w:ascii="Arial" w:hAnsi="Arial" w:cs="Arial"/>
          <w:sz w:val="22"/>
          <w:szCs w:val="20"/>
        </w:rPr>
        <w:t>employees</w:t>
      </w:r>
      <w:r w:rsidRPr="00E324D7">
        <w:rPr>
          <w:rFonts w:ascii="Arial" w:hAnsi="Arial" w:cs="Arial"/>
          <w:sz w:val="22"/>
          <w:szCs w:val="20"/>
        </w:rPr>
        <w:t xml:space="preserve"> to:</w:t>
      </w:r>
    </w:p>
    <w:p w14:paraId="738D47C8" w14:textId="77777777" w:rsidR="00E324D7" w:rsidRPr="00E324D7" w:rsidRDefault="00E324D7" w:rsidP="00F23A39">
      <w:pPr>
        <w:pStyle w:val="NoSpacing"/>
        <w:numPr>
          <w:ilvl w:val="0"/>
          <w:numId w:val="17"/>
        </w:numPr>
        <w:spacing w:line="300" w:lineRule="exact"/>
        <w:ind w:left="567" w:right="198" w:hanging="567"/>
        <w:jc w:val="both"/>
        <w:rPr>
          <w:rFonts w:ascii="Arial" w:hAnsi="Arial" w:cs="Arial"/>
          <w:sz w:val="22"/>
          <w:szCs w:val="20"/>
        </w:rPr>
      </w:pPr>
      <w:r w:rsidRPr="00E324D7">
        <w:rPr>
          <w:rFonts w:ascii="Arial" w:hAnsi="Arial" w:cs="Arial"/>
          <w:sz w:val="22"/>
          <w:szCs w:val="20"/>
        </w:rPr>
        <w:t>Engage in any form of facilitating Tax Evasion</w:t>
      </w:r>
    </w:p>
    <w:p w14:paraId="0E07AE5C" w14:textId="77777777" w:rsidR="00E324D7" w:rsidRPr="00E324D7" w:rsidRDefault="00E324D7" w:rsidP="00F23A39">
      <w:pPr>
        <w:pStyle w:val="NoSpacing"/>
        <w:numPr>
          <w:ilvl w:val="0"/>
          <w:numId w:val="17"/>
        </w:numPr>
        <w:spacing w:line="300" w:lineRule="exact"/>
        <w:ind w:left="567" w:right="198" w:hanging="567"/>
        <w:jc w:val="both"/>
        <w:rPr>
          <w:rFonts w:ascii="Arial" w:hAnsi="Arial" w:cs="Arial"/>
          <w:sz w:val="22"/>
          <w:szCs w:val="20"/>
        </w:rPr>
      </w:pPr>
      <w:r w:rsidRPr="00E324D7">
        <w:rPr>
          <w:rFonts w:ascii="Arial" w:hAnsi="Arial" w:cs="Arial"/>
          <w:sz w:val="22"/>
          <w:szCs w:val="20"/>
        </w:rPr>
        <w:t>Aid, abet, counsel or procure the commission of a Tax Evasion offence by another person</w:t>
      </w:r>
    </w:p>
    <w:p w14:paraId="57B8A5B6" w14:textId="77777777" w:rsidR="00E324D7" w:rsidRPr="00E324D7" w:rsidRDefault="00E324D7" w:rsidP="00F23A39">
      <w:pPr>
        <w:pStyle w:val="NoSpacing"/>
        <w:numPr>
          <w:ilvl w:val="0"/>
          <w:numId w:val="17"/>
        </w:numPr>
        <w:spacing w:line="300" w:lineRule="exact"/>
        <w:ind w:left="567" w:right="198" w:hanging="567"/>
        <w:jc w:val="both"/>
        <w:rPr>
          <w:rFonts w:ascii="Arial" w:hAnsi="Arial" w:cs="Arial"/>
          <w:sz w:val="22"/>
          <w:szCs w:val="20"/>
        </w:rPr>
      </w:pPr>
      <w:r w:rsidRPr="00E324D7">
        <w:rPr>
          <w:rFonts w:ascii="Arial" w:hAnsi="Arial" w:cs="Arial"/>
          <w:sz w:val="22"/>
          <w:szCs w:val="20"/>
        </w:rPr>
        <w:t xml:space="preserve">Fail to promptly report any request or demand from any third party to facilitate the fraudulent </w:t>
      </w:r>
      <w:r w:rsidR="00CF31B5">
        <w:rPr>
          <w:rFonts w:ascii="Arial" w:hAnsi="Arial" w:cs="Arial"/>
          <w:sz w:val="22"/>
          <w:szCs w:val="20"/>
        </w:rPr>
        <w:t>e</w:t>
      </w:r>
      <w:r w:rsidRPr="00E324D7">
        <w:rPr>
          <w:rFonts w:ascii="Arial" w:hAnsi="Arial" w:cs="Arial"/>
          <w:sz w:val="22"/>
          <w:szCs w:val="20"/>
        </w:rPr>
        <w:t>vasion of Tax by another person, in accordance with this policy; or</w:t>
      </w:r>
    </w:p>
    <w:p w14:paraId="61BA09FC" w14:textId="77777777" w:rsidR="00E324D7" w:rsidRPr="00E324D7" w:rsidRDefault="00E324D7" w:rsidP="00F23A39">
      <w:pPr>
        <w:pStyle w:val="NoSpacing"/>
        <w:numPr>
          <w:ilvl w:val="0"/>
          <w:numId w:val="17"/>
        </w:numPr>
        <w:spacing w:line="300" w:lineRule="exact"/>
        <w:ind w:left="567" w:right="198" w:hanging="567"/>
        <w:jc w:val="both"/>
        <w:rPr>
          <w:rFonts w:ascii="Arial" w:hAnsi="Arial" w:cs="Arial"/>
          <w:sz w:val="22"/>
          <w:szCs w:val="20"/>
        </w:rPr>
      </w:pPr>
      <w:r w:rsidRPr="00E324D7">
        <w:rPr>
          <w:rFonts w:ascii="Arial" w:hAnsi="Arial" w:cs="Arial"/>
          <w:sz w:val="22"/>
          <w:szCs w:val="20"/>
        </w:rPr>
        <w:t>Engage in any other activity that might lead to a breach of this policy; or</w:t>
      </w:r>
    </w:p>
    <w:p w14:paraId="391E04B4" w14:textId="77777777" w:rsidR="00E324D7" w:rsidRPr="00E324D7" w:rsidRDefault="00E324D7" w:rsidP="00F23A39">
      <w:pPr>
        <w:pStyle w:val="NoSpacing"/>
        <w:numPr>
          <w:ilvl w:val="0"/>
          <w:numId w:val="17"/>
        </w:numPr>
        <w:spacing w:line="300" w:lineRule="exact"/>
        <w:ind w:left="567" w:right="198" w:hanging="567"/>
        <w:jc w:val="both"/>
        <w:rPr>
          <w:rFonts w:ascii="Arial" w:hAnsi="Arial" w:cs="Arial"/>
          <w:sz w:val="22"/>
          <w:szCs w:val="20"/>
        </w:rPr>
      </w:pPr>
      <w:r w:rsidRPr="00E324D7">
        <w:rPr>
          <w:rFonts w:ascii="Arial" w:hAnsi="Arial" w:cs="Arial"/>
          <w:sz w:val="22"/>
          <w:szCs w:val="20"/>
        </w:rPr>
        <w:t>Threaten or retaliate against another individual who has refused to commit a Tax Evasion offence or who has raised concerns under this policy</w:t>
      </w:r>
    </w:p>
    <w:p w14:paraId="4FA74668" w14:textId="77777777" w:rsidR="00E324D7" w:rsidRPr="00E324D7" w:rsidRDefault="00E324D7" w:rsidP="00F23A39">
      <w:pPr>
        <w:pStyle w:val="NoSpacing"/>
        <w:numPr>
          <w:ilvl w:val="0"/>
          <w:numId w:val="17"/>
        </w:numPr>
        <w:spacing w:line="300" w:lineRule="exact"/>
        <w:ind w:left="567" w:right="198" w:hanging="567"/>
        <w:jc w:val="both"/>
        <w:rPr>
          <w:rFonts w:ascii="Arial" w:hAnsi="Arial" w:cs="Arial"/>
          <w:sz w:val="22"/>
          <w:szCs w:val="20"/>
        </w:rPr>
      </w:pPr>
      <w:r w:rsidRPr="00E324D7">
        <w:rPr>
          <w:rFonts w:ascii="Arial" w:hAnsi="Arial" w:cs="Arial"/>
          <w:sz w:val="22"/>
          <w:szCs w:val="20"/>
        </w:rPr>
        <w:t>An offence under the law consisting of being knowingly concerned in, or taking steps with a view to, the fraudulent evasion of tax.</w:t>
      </w:r>
    </w:p>
    <w:p w14:paraId="5F44D587" w14:textId="77777777" w:rsidR="00E324D7" w:rsidRPr="00E324D7" w:rsidRDefault="00E324D7" w:rsidP="00E324D7">
      <w:pPr>
        <w:pStyle w:val="NoSpacing"/>
        <w:spacing w:line="300" w:lineRule="exact"/>
        <w:ind w:left="0" w:right="198"/>
        <w:jc w:val="both"/>
        <w:rPr>
          <w:rFonts w:ascii="Arial" w:hAnsi="Arial" w:cs="Arial"/>
          <w:sz w:val="22"/>
          <w:szCs w:val="20"/>
        </w:rPr>
      </w:pPr>
    </w:p>
    <w:p w14:paraId="6EC07C66" w14:textId="77777777" w:rsidR="00E324D7" w:rsidRPr="00EE2EF1" w:rsidRDefault="00E324D7" w:rsidP="00E324D7">
      <w:pPr>
        <w:pStyle w:val="NoSpacing"/>
        <w:spacing w:line="300" w:lineRule="exact"/>
        <w:ind w:left="0" w:right="198"/>
        <w:jc w:val="both"/>
        <w:rPr>
          <w:rFonts w:ascii="Arial" w:hAnsi="Arial" w:cs="Arial"/>
          <w:b/>
          <w:sz w:val="22"/>
          <w:szCs w:val="20"/>
        </w:rPr>
      </w:pPr>
      <w:r w:rsidRPr="00EE2EF1">
        <w:rPr>
          <w:rFonts w:ascii="Arial" w:hAnsi="Arial" w:cs="Arial"/>
          <w:b/>
          <w:sz w:val="22"/>
          <w:szCs w:val="20"/>
        </w:rPr>
        <w:t>P</w:t>
      </w:r>
      <w:r w:rsidR="00F23A39">
        <w:rPr>
          <w:rFonts w:ascii="Arial" w:hAnsi="Arial" w:cs="Arial"/>
          <w:b/>
          <w:sz w:val="22"/>
          <w:szCs w:val="20"/>
        </w:rPr>
        <w:t>revention through vigilance</w:t>
      </w:r>
    </w:p>
    <w:p w14:paraId="69714585" w14:textId="77777777" w:rsidR="00E324D7" w:rsidRPr="00E324D7" w:rsidRDefault="00E324D7" w:rsidP="00E324D7">
      <w:pPr>
        <w:pStyle w:val="NoSpacing"/>
        <w:spacing w:line="300" w:lineRule="exact"/>
        <w:ind w:left="0" w:right="198"/>
        <w:jc w:val="both"/>
        <w:rPr>
          <w:rFonts w:ascii="Arial" w:hAnsi="Arial" w:cs="Arial"/>
          <w:sz w:val="22"/>
          <w:szCs w:val="20"/>
        </w:rPr>
      </w:pPr>
      <w:r w:rsidRPr="00E324D7">
        <w:rPr>
          <w:rFonts w:ascii="Arial" w:hAnsi="Arial" w:cs="Arial"/>
          <w:sz w:val="22"/>
          <w:szCs w:val="20"/>
        </w:rPr>
        <w:t>There is not an exhaustive list of Tax Evasion opportunities. At a more general level, the best defence against Tax Evasion and facilitation of Tax Evasion remains the vigilance of our employees and the adoption of a common-sense approach supported by our clear whistleblowing procedure. In applying common sense, team members must be aware of the following:</w:t>
      </w:r>
    </w:p>
    <w:p w14:paraId="3984F1E2" w14:textId="77777777" w:rsidR="00E324D7" w:rsidRPr="00E324D7" w:rsidRDefault="00E324D7" w:rsidP="00896C32">
      <w:pPr>
        <w:pStyle w:val="NoSpacing"/>
        <w:numPr>
          <w:ilvl w:val="0"/>
          <w:numId w:val="22"/>
        </w:numPr>
        <w:spacing w:line="300" w:lineRule="exact"/>
        <w:ind w:left="567" w:right="198" w:hanging="567"/>
        <w:jc w:val="both"/>
        <w:rPr>
          <w:rFonts w:ascii="Arial" w:hAnsi="Arial" w:cs="Arial"/>
          <w:sz w:val="22"/>
          <w:szCs w:val="20"/>
        </w:rPr>
      </w:pPr>
      <w:r w:rsidRPr="00E324D7">
        <w:rPr>
          <w:rFonts w:ascii="Arial" w:hAnsi="Arial" w:cs="Arial"/>
          <w:sz w:val="22"/>
          <w:szCs w:val="20"/>
        </w:rPr>
        <w:lastRenderedPageBreak/>
        <w:t xml:space="preserve">Is there anything unusual about the manner in which an </w:t>
      </w:r>
      <w:r w:rsidR="00F23A39">
        <w:rPr>
          <w:rFonts w:ascii="Arial" w:hAnsi="Arial" w:cs="Arial"/>
          <w:sz w:val="22"/>
          <w:szCs w:val="20"/>
        </w:rPr>
        <w:t>employee</w:t>
      </w:r>
      <w:r w:rsidRPr="00E324D7">
        <w:rPr>
          <w:rFonts w:ascii="Arial" w:hAnsi="Arial" w:cs="Arial"/>
          <w:sz w:val="22"/>
          <w:szCs w:val="20"/>
        </w:rPr>
        <w:t xml:space="preserve"> is conducting their relationship with the </w:t>
      </w:r>
      <w:r>
        <w:rPr>
          <w:rFonts w:ascii="Arial" w:hAnsi="Arial" w:cs="Arial"/>
          <w:sz w:val="22"/>
          <w:szCs w:val="20"/>
        </w:rPr>
        <w:t>Trust</w:t>
      </w:r>
      <w:r w:rsidRPr="00E324D7">
        <w:rPr>
          <w:rFonts w:ascii="Arial" w:hAnsi="Arial" w:cs="Arial"/>
          <w:sz w:val="22"/>
          <w:szCs w:val="20"/>
        </w:rPr>
        <w:t xml:space="preserve"> or the third party (usually a customer)?</w:t>
      </w:r>
    </w:p>
    <w:p w14:paraId="3C403A87" w14:textId="77777777" w:rsidR="00E324D7" w:rsidRPr="00E324D7" w:rsidRDefault="00E324D7" w:rsidP="00896C32">
      <w:pPr>
        <w:pStyle w:val="NoSpacing"/>
        <w:numPr>
          <w:ilvl w:val="0"/>
          <w:numId w:val="22"/>
        </w:numPr>
        <w:spacing w:line="300" w:lineRule="exact"/>
        <w:ind w:left="567" w:right="198" w:hanging="567"/>
        <w:jc w:val="both"/>
        <w:rPr>
          <w:rFonts w:ascii="Arial" w:hAnsi="Arial" w:cs="Arial"/>
          <w:sz w:val="22"/>
          <w:szCs w:val="20"/>
        </w:rPr>
      </w:pPr>
      <w:r w:rsidRPr="00E324D7">
        <w:rPr>
          <w:rFonts w:ascii="Arial" w:hAnsi="Arial" w:cs="Arial"/>
          <w:sz w:val="22"/>
          <w:szCs w:val="20"/>
        </w:rPr>
        <w:t xml:space="preserve">Is there anything unusual about the customer’s or </w:t>
      </w:r>
      <w:r w:rsidR="00F23A39">
        <w:rPr>
          <w:rFonts w:ascii="Arial" w:hAnsi="Arial" w:cs="Arial"/>
          <w:sz w:val="22"/>
          <w:szCs w:val="20"/>
        </w:rPr>
        <w:t>employee</w:t>
      </w:r>
      <w:r w:rsidRPr="00E324D7">
        <w:rPr>
          <w:rFonts w:ascii="Arial" w:hAnsi="Arial" w:cs="Arial"/>
          <w:sz w:val="22"/>
          <w:szCs w:val="20"/>
        </w:rPr>
        <w:t>’s conduct or behaviour in your dealings with them?</w:t>
      </w:r>
    </w:p>
    <w:p w14:paraId="07121534" w14:textId="77777777" w:rsidR="00E324D7" w:rsidRPr="00E324D7" w:rsidRDefault="00E324D7" w:rsidP="00896C32">
      <w:pPr>
        <w:pStyle w:val="NoSpacing"/>
        <w:numPr>
          <w:ilvl w:val="0"/>
          <w:numId w:val="22"/>
        </w:numPr>
        <w:spacing w:line="300" w:lineRule="exact"/>
        <w:ind w:left="567" w:right="198" w:hanging="567"/>
        <w:jc w:val="both"/>
        <w:rPr>
          <w:rFonts w:ascii="Arial" w:hAnsi="Arial" w:cs="Arial"/>
          <w:sz w:val="22"/>
          <w:szCs w:val="20"/>
        </w:rPr>
      </w:pPr>
      <w:r w:rsidRPr="00E324D7">
        <w:rPr>
          <w:rFonts w:ascii="Arial" w:hAnsi="Arial" w:cs="Arial"/>
          <w:sz w:val="22"/>
          <w:szCs w:val="20"/>
        </w:rPr>
        <w:t>Are there unusual payment methods?</w:t>
      </w:r>
    </w:p>
    <w:p w14:paraId="5BC41C4B" w14:textId="77777777" w:rsidR="00F23A39" w:rsidRDefault="00F23A39" w:rsidP="00E324D7">
      <w:pPr>
        <w:pStyle w:val="NoSpacing"/>
        <w:spacing w:line="300" w:lineRule="exact"/>
        <w:ind w:left="0" w:right="198"/>
        <w:jc w:val="both"/>
        <w:rPr>
          <w:rFonts w:ascii="Arial" w:hAnsi="Arial" w:cs="Arial"/>
          <w:sz w:val="22"/>
          <w:szCs w:val="20"/>
        </w:rPr>
      </w:pPr>
    </w:p>
    <w:p w14:paraId="0D7E5020" w14:textId="77777777" w:rsidR="00E324D7" w:rsidRPr="00E324D7" w:rsidRDefault="00E324D7" w:rsidP="00E324D7">
      <w:pPr>
        <w:pStyle w:val="NoSpacing"/>
        <w:spacing w:line="300" w:lineRule="exact"/>
        <w:ind w:left="0" w:right="198"/>
        <w:jc w:val="both"/>
        <w:rPr>
          <w:rFonts w:ascii="Arial" w:hAnsi="Arial" w:cs="Arial"/>
          <w:sz w:val="22"/>
          <w:szCs w:val="20"/>
        </w:rPr>
      </w:pPr>
      <w:r w:rsidRPr="00E324D7">
        <w:rPr>
          <w:rFonts w:ascii="Arial" w:hAnsi="Arial" w:cs="Arial"/>
          <w:sz w:val="22"/>
          <w:szCs w:val="20"/>
        </w:rPr>
        <w:t xml:space="preserve">Unusual payment methods and unusual conduct of third parties with </w:t>
      </w:r>
      <w:r w:rsidR="00F23A39">
        <w:rPr>
          <w:rFonts w:ascii="Arial" w:hAnsi="Arial" w:cs="Arial"/>
          <w:sz w:val="22"/>
          <w:szCs w:val="20"/>
        </w:rPr>
        <w:t>employees</w:t>
      </w:r>
      <w:r w:rsidRPr="00E324D7">
        <w:rPr>
          <w:rFonts w:ascii="Arial" w:hAnsi="Arial" w:cs="Arial"/>
          <w:sz w:val="22"/>
          <w:szCs w:val="20"/>
        </w:rPr>
        <w:t xml:space="preserve"> can be indicative that a transaction may not be as it seems.</w:t>
      </w:r>
    </w:p>
    <w:p w14:paraId="41D49E29" w14:textId="77777777" w:rsidR="00E324D7" w:rsidRPr="00E324D7" w:rsidRDefault="00E324D7" w:rsidP="00E324D7">
      <w:pPr>
        <w:pStyle w:val="NoSpacing"/>
        <w:spacing w:line="300" w:lineRule="exact"/>
        <w:ind w:left="0" w:right="198"/>
        <w:jc w:val="both"/>
        <w:rPr>
          <w:rFonts w:ascii="Arial" w:hAnsi="Arial" w:cs="Arial"/>
          <w:sz w:val="22"/>
          <w:szCs w:val="20"/>
        </w:rPr>
      </w:pPr>
    </w:p>
    <w:p w14:paraId="14C47020" w14:textId="77777777" w:rsidR="00E324D7" w:rsidRPr="00EE2EF1" w:rsidRDefault="00F23A39" w:rsidP="00E324D7">
      <w:pPr>
        <w:pStyle w:val="NoSpacing"/>
        <w:spacing w:line="300" w:lineRule="exact"/>
        <w:ind w:left="0" w:right="198"/>
        <w:jc w:val="both"/>
        <w:rPr>
          <w:rFonts w:ascii="Arial" w:hAnsi="Arial" w:cs="Arial"/>
          <w:b/>
          <w:sz w:val="22"/>
          <w:szCs w:val="20"/>
        </w:rPr>
      </w:pPr>
      <w:r>
        <w:rPr>
          <w:rFonts w:ascii="Arial" w:hAnsi="Arial" w:cs="Arial"/>
          <w:b/>
          <w:sz w:val="22"/>
          <w:szCs w:val="20"/>
        </w:rPr>
        <w:t>How to raise a concern</w:t>
      </w:r>
    </w:p>
    <w:p w14:paraId="4F0E3E50" w14:textId="77777777" w:rsidR="00E324D7" w:rsidRDefault="00E324D7" w:rsidP="00E324D7">
      <w:pPr>
        <w:pStyle w:val="NoSpacing"/>
        <w:spacing w:line="300" w:lineRule="exact"/>
        <w:ind w:left="0" w:right="198"/>
        <w:jc w:val="both"/>
        <w:rPr>
          <w:rFonts w:ascii="Arial" w:hAnsi="Arial" w:cs="Arial"/>
          <w:sz w:val="22"/>
          <w:szCs w:val="20"/>
        </w:rPr>
      </w:pPr>
      <w:r w:rsidRPr="00E324D7">
        <w:rPr>
          <w:rFonts w:ascii="Arial" w:hAnsi="Arial" w:cs="Arial"/>
          <w:sz w:val="22"/>
          <w:szCs w:val="20"/>
        </w:rPr>
        <w:t xml:space="preserve">Our employees have a responsibility to take reasonable action to prevent harm to </w:t>
      </w:r>
      <w:r w:rsidR="00F23A39">
        <w:rPr>
          <w:rFonts w:ascii="Arial" w:hAnsi="Arial" w:cs="Arial"/>
          <w:sz w:val="22"/>
          <w:szCs w:val="20"/>
        </w:rPr>
        <w:t>the Trust</w:t>
      </w:r>
      <w:r w:rsidRPr="00E324D7">
        <w:rPr>
          <w:rFonts w:ascii="Arial" w:hAnsi="Arial" w:cs="Arial"/>
          <w:sz w:val="22"/>
          <w:szCs w:val="20"/>
        </w:rPr>
        <w:t xml:space="preserve"> and we hold our employees accountable for their actions and omissions. Any actions that breach the Criminal Finances Act </w:t>
      </w:r>
      <w:r w:rsidR="00127880">
        <w:rPr>
          <w:rFonts w:ascii="Arial" w:hAnsi="Arial" w:cs="Arial"/>
          <w:sz w:val="22"/>
          <w:szCs w:val="20"/>
        </w:rPr>
        <w:t xml:space="preserve">2017 </w:t>
      </w:r>
      <w:r w:rsidR="0032083A" w:rsidRPr="00E324D7">
        <w:rPr>
          <w:rFonts w:ascii="Arial" w:hAnsi="Arial" w:cs="Arial"/>
          <w:sz w:val="22"/>
          <w:szCs w:val="20"/>
        </w:rPr>
        <w:t xml:space="preserve">and </w:t>
      </w:r>
      <w:r w:rsidRPr="00E324D7">
        <w:rPr>
          <w:rFonts w:ascii="Arial" w:hAnsi="Arial" w:cs="Arial"/>
          <w:sz w:val="22"/>
          <w:szCs w:val="20"/>
        </w:rPr>
        <w:t xml:space="preserve">brings harm to </w:t>
      </w:r>
      <w:r w:rsidR="0032083A">
        <w:rPr>
          <w:rFonts w:ascii="Arial" w:hAnsi="Arial" w:cs="Arial"/>
          <w:sz w:val="22"/>
          <w:szCs w:val="20"/>
        </w:rPr>
        <w:t>the Trust</w:t>
      </w:r>
      <w:r w:rsidRPr="00E324D7">
        <w:rPr>
          <w:rFonts w:ascii="Arial" w:hAnsi="Arial" w:cs="Arial"/>
          <w:sz w:val="22"/>
          <w:szCs w:val="20"/>
        </w:rPr>
        <w:t xml:space="preserve"> will not be tolerated.</w:t>
      </w:r>
    </w:p>
    <w:p w14:paraId="70794FDD" w14:textId="77777777" w:rsidR="0032083A" w:rsidRPr="00E324D7" w:rsidRDefault="0032083A" w:rsidP="00E324D7">
      <w:pPr>
        <w:pStyle w:val="NoSpacing"/>
        <w:spacing w:line="300" w:lineRule="exact"/>
        <w:ind w:left="0" w:right="198"/>
        <w:jc w:val="both"/>
        <w:rPr>
          <w:rFonts w:ascii="Arial" w:hAnsi="Arial" w:cs="Arial"/>
          <w:sz w:val="22"/>
          <w:szCs w:val="20"/>
        </w:rPr>
      </w:pPr>
    </w:p>
    <w:p w14:paraId="78F9B217" w14:textId="77777777" w:rsidR="00E324D7" w:rsidRPr="00E324D7" w:rsidRDefault="00E324D7" w:rsidP="00E324D7">
      <w:pPr>
        <w:pStyle w:val="NoSpacing"/>
        <w:spacing w:line="300" w:lineRule="exact"/>
        <w:ind w:left="0" w:right="198"/>
        <w:jc w:val="both"/>
        <w:rPr>
          <w:rFonts w:ascii="Arial" w:hAnsi="Arial" w:cs="Arial"/>
          <w:sz w:val="22"/>
          <w:szCs w:val="20"/>
        </w:rPr>
      </w:pPr>
      <w:r w:rsidRPr="00E324D7">
        <w:rPr>
          <w:rFonts w:ascii="Arial" w:hAnsi="Arial" w:cs="Arial"/>
          <w:sz w:val="22"/>
          <w:szCs w:val="20"/>
        </w:rPr>
        <w:t xml:space="preserve">You are responsible for properly following </w:t>
      </w:r>
      <w:r w:rsidR="0032083A">
        <w:rPr>
          <w:rFonts w:ascii="Arial" w:hAnsi="Arial" w:cs="Arial"/>
          <w:sz w:val="22"/>
          <w:szCs w:val="20"/>
        </w:rPr>
        <w:t>the Trust’s</w:t>
      </w:r>
      <w:r w:rsidRPr="00E324D7">
        <w:rPr>
          <w:rFonts w:ascii="Arial" w:hAnsi="Arial" w:cs="Arial"/>
          <w:sz w:val="22"/>
          <w:szCs w:val="20"/>
        </w:rPr>
        <w:t xml:space="preserve"> policies and procedures. These should generally ensure that all taxes are properly paid. If you are ever asked by anyone either inside or outside </w:t>
      </w:r>
      <w:r w:rsidR="00127880">
        <w:rPr>
          <w:rFonts w:ascii="Arial" w:hAnsi="Arial" w:cs="Arial"/>
          <w:sz w:val="22"/>
          <w:szCs w:val="20"/>
        </w:rPr>
        <w:t>the</w:t>
      </w:r>
      <w:r w:rsidRPr="00E324D7">
        <w:rPr>
          <w:rFonts w:ascii="Arial" w:hAnsi="Arial" w:cs="Arial"/>
          <w:sz w:val="22"/>
          <w:szCs w:val="20"/>
        </w:rPr>
        <w:t xml:space="preserve"> </w:t>
      </w:r>
      <w:r>
        <w:rPr>
          <w:rFonts w:ascii="Arial" w:hAnsi="Arial" w:cs="Arial"/>
          <w:sz w:val="22"/>
          <w:szCs w:val="20"/>
        </w:rPr>
        <w:t>Trust</w:t>
      </w:r>
      <w:r w:rsidRPr="00E324D7">
        <w:rPr>
          <w:rFonts w:ascii="Arial" w:hAnsi="Arial" w:cs="Arial"/>
          <w:sz w:val="22"/>
          <w:szCs w:val="20"/>
        </w:rPr>
        <w:t xml:space="preserve"> to go outside standard procedures, this should be reported without delay, as someone may be attempting to evade tax.</w:t>
      </w:r>
    </w:p>
    <w:p w14:paraId="1E321046" w14:textId="77777777" w:rsidR="00E324D7" w:rsidRPr="00E324D7" w:rsidRDefault="00E324D7" w:rsidP="00E324D7">
      <w:pPr>
        <w:pStyle w:val="NoSpacing"/>
        <w:spacing w:line="300" w:lineRule="exact"/>
        <w:ind w:left="0" w:right="198"/>
        <w:jc w:val="both"/>
        <w:rPr>
          <w:rFonts w:ascii="Arial" w:hAnsi="Arial" w:cs="Arial"/>
          <w:sz w:val="22"/>
          <w:szCs w:val="20"/>
        </w:rPr>
      </w:pPr>
    </w:p>
    <w:p w14:paraId="01A700E9" w14:textId="77777777" w:rsidR="00E324D7" w:rsidRPr="00EE2EF1" w:rsidRDefault="00E324D7" w:rsidP="00E324D7">
      <w:pPr>
        <w:pStyle w:val="NoSpacing"/>
        <w:spacing w:line="300" w:lineRule="exact"/>
        <w:ind w:left="0" w:right="198"/>
        <w:jc w:val="both"/>
        <w:rPr>
          <w:rFonts w:ascii="Arial" w:hAnsi="Arial" w:cs="Arial"/>
          <w:b/>
          <w:sz w:val="22"/>
          <w:szCs w:val="20"/>
        </w:rPr>
      </w:pPr>
      <w:r w:rsidRPr="00EE2EF1">
        <w:rPr>
          <w:rFonts w:ascii="Arial" w:hAnsi="Arial" w:cs="Arial"/>
          <w:b/>
          <w:sz w:val="22"/>
          <w:szCs w:val="20"/>
        </w:rPr>
        <w:t>W</w:t>
      </w:r>
      <w:r w:rsidR="0032083A">
        <w:rPr>
          <w:rFonts w:ascii="Arial" w:hAnsi="Arial" w:cs="Arial"/>
          <w:b/>
          <w:sz w:val="22"/>
          <w:szCs w:val="20"/>
        </w:rPr>
        <w:t>hat happens if the employee prefers, for commercial reasons, not to report their suspicions?</w:t>
      </w:r>
    </w:p>
    <w:p w14:paraId="7EDA95F3" w14:textId="77777777" w:rsidR="00E324D7" w:rsidRDefault="00E324D7" w:rsidP="00E324D7">
      <w:pPr>
        <w:pStyle w:val="NoSpacing"/>
        <w:spacing w:line="300" w:lineRule="exact"/>
        <w:ind w:left="0" w:right="198"/>
        <w:jc w:val="both"/>
        <w:rPr>
          <w:rFonts w:ascii="Arial" w:hAnsi="Arial" w:cs="Arial"/>
          <w:sz w:val="22"/>
          <w:szCs w:val="20"/>
        </w:rPr>
      </w:pPr>
      <w:r w:rsidRPr="00E324D7">
        <w:rPr>
          <w:rFonts w:ascii="Arial" w:hAnsi="Arial" w:cs="Arial"/>
          <w:sz w:val="22"/>
          <w:szCs w:val="20"/>
        </w:rPr>
        <w:t xml:space="preserve">This should never happen. If there is any suspicion of any intention to evade tax and the transaction if nevertheless finalised, the </w:t>
      </w:r>
      <w:r>
        <w:rPr>
          <w:rFonts w:ascii="Arial" w:hAnsi="Arial" w:cs="Arial"/>
          <w:sz w:val="22"/>
          <w:szCs w:val="20"/>
        </w:rPr>
        <w:t>Trust</w:t>
      </w:r>
      <w:r w:rsidRPr="00E324D7">
        <w:rPr>
          <w:rFonts w:ascii="Arial" w:hAnsi="Arial" w:cs="Arial"/>
          <w:sz w:val="22"/>
          <w:szCs w:val="20"/>
        </w:rPr>
        <w:t xml:space="preserve"> can be criminally prosecuted, subject to a large fine and be publicly named and shamed.</w:t>
      </w:r>
    </w:p>
    <w:p w14:paraId="22B78B09" w14:textId="77777777" w:rsidR="00416359" w:rsidRDefault="00416359" w:rsidP="00416359">
      <w:pPr>
        <w:pStyle w:val="NoSpacing"/>
        <w:spacing w:line="300" w:lineRule="exact"/>
        <w:ind w:left="0" w:right="198"/>
        <w:jc w:val="both"/>
        <w:rPr>
          <w:rFonts w:ascii="Arial" w:hAnsi="Arial" w:cs="Arial"/>
          <w:sz w:val="22"/>
          <w:szCs w:val="20"/>
        </w:rPr>
      </w:pPr>
    </w:p>
    <w:p w14:paraId="765D8BBE" w14:textId="77777777" w:rsidR="00416359" w:rsidRPr="00896C32" w:rsidRDefault="00416359" w:rsidP="00416359">
      <w:pPr>
        <w:pStyle w:val="NoSpacing"/>
        <w:spacing w:line="300" w:lineRule="exact"/>
        <w:ind w:left="0" w:right="198"/>
        <w:jc w:val="both"/>
        <w:rPr>
          <w:rFonts w:ascii="Arial" w:hAnsi="Arial" w:cs="Arial"/>
          <w:sz w:val="22"/>
          <w:szCs w:val="20"/>
        </w:rPr>
      </w:pPr>
      <w:r w:rsidRPr="00896C32">
        <w:rPr>
          <w:rFonts w:ascii="Arial" w:hAnsi="Arial" w:cs="Arial"/>
          <w:sz w:val="22"/>
          <w:szCs w:val="20"/>
        </w:rPr>
        <w:t xml:space="preserve">The Trust has completed a risk assessment and has established procedures governing certain transactions with third parties designed to prevent specific areas of possible tax evasion by a third party. </w:t>
      </w:r>
    </w:p>
    <w:p w14:paraId="7DC6F00E" w14:textId="77777777" w:rsidR="00416359" w:rsidRPr="00896C32" w:rsidRDefault="00416359" w:rsidP="00416359">
      <w:pPr>
        <w:pStyle w:val="NoSpacing"/>
        <w:spacing w:line="300" w:lineRule="exact"/>
        <w:ind w:left="0" w:right="198"/>
        <w:jc w:val="both"/>
        <w:rPr>
          <w:rFonts w:ascii="Arial" w:hAnsi="Arial" w:cs="Arial"/>
          <w:sz w:val="22"/>
          <w:szCs w:val="20"/>
        </w:rPr>
      </w:pPr>
    </w:p>
    <w:p w14:paraId="53F448FD" w14:textId="77777777" w:rsidR="00416359" w:rsidRPr="00E324D7" w:rsidRDefault="00416359" w:rsidP="00416359">
      <w:pPr>
        <w:pStyle w:val="NoSpacing"/>
        <w:spacing w:line="300" w:lineRule="exact"/>
        <w:ind w:left="0" w:right="198"/>
        <w:jc w:val="both"/>
        <w:rPr>
          <w:rFonts w:ascii="Arial" w:hAnsi="Arial" w:cs="Arial"/>
          <w:sz w:val="22"/>
          <w:szCs w:val="20"/>
        </w:rPr>
      </w:pPr>
      <w:r w:rsidRPr="00896C32">
        <w:rPr>
          <w:rFonts w:ascii="Arial" w:hAnsi="Arial" w:cs="Arial"/>
          <w:sz w:val="22"/>
          <w:szCs w:val="20"/>
        </w:rPr>
        <w:t>The Trust is responsible for offering relevant employees appropriate training to understand tax evasion, and actions to take to prevent tax evasion.</w:t>
      </w:r>
    </w:p>
    <w:p w14:paraId="5DA0EE25" w14:textId="77777777" w:rsidR="003362E4" w:rsidRDefault="003362E4" w:rsidP="00E324D7">
      <w:pPr>
        <w:pStyle w:val="NoSpacing"/>
        <w:spacing w:line="300" w:lineRule="exact"/>
        <w:ind w:left="0" w:right="198"/>
        <w:jc w:val="both"/>
        <w:rPr>
          <w:rFonts w:ascii="Arial" w:hAnsi="Arial" w:cs="Arial"/>
          <w:sz w:val="22"/>
          <w:szCs w:val="20"/>
        </w:rPr>
      </w:pPr>
    </w:p>
    <w:p w14:paraId="01DCF24A" w14:textId="77777777" w:rsidR="003362E4" w:rsidRPr="003362E4" w:rsidRDefault="003362E4" w:rsidP="00E324D7">
      <w:pPr>
        <w:pStyle w:val="NoSpacing"/>
        <w:spacing w:line="300" w:lineRule="exact"/>
        <w:ind w:left="0" w:right="198"/>
        <w:jc w:val="both"/>
        <w:rPr>
          <w:rFonts w:ascii="Arial" w:hAnsi="Arial" w:cs="Arial"/>
          <w:b/>
          <w:sz w:val="22"/>
          <w:szCs w:val="20"/>
        </w:rPr>
      </w:pPr>
      <w:r w:rsidRPr="003362E4">
        <w:rPr>
          <w:rFonts w:ascii="Arial" w:hAnsi="Arial" w:cs="Arial"/>
          <w:b/>
          <w:sz w:val="22"/>
          <w:szCs w:val="20"/>
        </w:rPr>
        <w:t>Monitoring, Evaluation and Review</w:t>
      </w:r>
    </w:p>
    <w:p w14:paraId="1447A321" w14:textId="77777777" w:rsidR="003362E4" w:rsidRDefault="003362E4" w:rsidP="00E324D7">
      <w:pPr>
        <w:pStyle w:val="NoSpacing"/>
        <w:spacing w:line="300" w:lineRule="exact"/>
        <w:ind w:left="0" w:right="198"/>
        <w:jc w:val="both"/>
        <w:rPr>
          <w:rFonts w:ascii="Arial" w:hAnsi="Arial" w:cs="Arial"/>
          <w:sz w:val="22"/>
          <w:szCs w:val="20"/>
        </w:rPr>
      </w:pPr>
      <w:r>
        <w:rPr>
          <w:rFonts w:ascii="Arial" w:hAnsi="Arial" w:cs="Arial"/>
          <w:sz w:val="22"/>
          <w:szCs w:val="20"/>
        </w:rPr>
        <w:t xml:space="preserve">BePART Educational Trust will review this policy every three years and assess its implementation and effectiveness. </w:t>
      </w:r>
    </w:p>
    <w:p w14:paraId="1B49DCD8" w14:textId="77777777" w:rsidR="00E324D7" w:rsidRPr="00191AF1" w:rsidRDefault="00E324D7" w:rsidP="003362E4">
      <w:pPr>
        <w:pStyle w:val="NoSpacing"/>
        <w:spacing w:line="300" w:lineRule="exact"/>
        <w:ind w:left="0" w:right="198"/>
        <w:jc w:val="both"/>
        <w:rPr>
          <w:rFonts w:ascii="Arial" w:hAnsi="Arial" w:cs="Arial"/>
          <w:sz w:val="22"/>
          <w:szCs w:val="20"/>
        </w:rPr>
      </w:pPr>
    </w:p>
    <w:sectPr w:rsidR="00E324D7" w:rsidRPr="00191AF1" w:rsidSect="006A39E7">
      <w:pgSz w:w="11906" w:h="16838"/>
      <w:pgMar w:top="1247" w:right="1247" w:bottom="1247" w:left="1247"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928CB" w14:textId="77777777" w:rsidR="00F12D4A" w:rsidRDefault="00F12D4A" w:rsidP="00C13364">
      <w:r>
        <w:separator/>
      </w:r>
    </w:p>
    <w:p w14:paraId="419EB95B" w14:textId="77777777" w:rsidR="00A27985" w:rsidRDefault="00A27985"/>
    <w:p w14:paraId="0139A816" w14:textId="77777777" w:rsidR="00A27985" w:rsidRDefault="00A27985" w:rsidP="00061B7B"/>
    <w:p w14:paraId="1BF2072C" w14:textId="77777777" w:rsidR="00081058" w:rsidRDefault="00081058"/>
    <w:p w14:paraId="2F09D8C9" w14:textId="77777777" w:rsidR="00081058" w:rsidRDefault="00081058" w:rsidP="00025097"/>
    <w:p w14:paraId="27CE6609" w14:textId="77777777" w:rsidR="00094FE4" w:rsidRDefault="00094FE4"/>
    <w:p w14:paraId="342D1C48" w14:textId="77777777" w:rsidR="00AF1C37" w:rsidRDefault="00AF1C37"/>
  </w:endnote>
  <w:endnote w:type="continuationSeparator" w:id="0">
    <w:p w14:paraId="1E220A9A" w14:textId="77777777" w:rsidR="00F12D4A" w:rsidRDefault="00F12D4A" w:rsidP="00C13364">
      <w:r>
        <w:continuationSeparator/>
      </w:r>
    </w:p>
    <w:p w14:paraId="1AFD6574" w14:textId="77777777" w:rsidR="00A27985" w:rsidRDefault="00A27985"/>
    <w:p w14:paraId="0629CCC4" w14:textId="77777777" w:rsidR="00A27985" w:rsidRDefault="00A27985" w:rsidP="00061B7B"/>
    <w:p w14:paraId="0CA12278" w14:textId="77777777" w:rsidR="00081058" w:rsidRDefault="00081058"/>
    <w:p w14:paraId="1CB40FF7" w14:textId="77777777" w:rsidR="00081058" w:rsidRDefault="00081058" w:rsidP="00025097"/>
    <w:p w14:paraId="42D53D50" w14:textId="77777777" w:rsidR="00094FE4" w:rsidRDefault="00094FE4"/>
    <w:p w14:paraId="099E03F4" w14:textId="77777777" w:rsidR="00AF1C37" w:rsidRDefault="00AF1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6139699"/>
      <w:docPartObj>
        <w:docPartGallery w:val="Page Numbers (Bottom of Page)"/>
        <w:docPartUnique/>
      </w:docPartObj>
    </w:sdtPr>
    <w:sdtEndPr>
      <w:rPr>
        <w:noProof/>
      </w:rPr>
    </w:sdtEndPr>
    <w:sdtContent>
      <w:p w14:paraId="3C035A57" w14:textId="77777777" w:rsidR="00F12D4A" w:rsidRPr="00EB3022" w:rsidRDefault="00F12D4A">
        <w:pPr>
          <w:pStyle w:val="Footer"/>
          <w:jc w:val="center"/>
          <w:rPr>
            <w:sz w:val="20"/>
            <w:szCs w:val="20"/>
          </w:rPr>
        </w:pPr>
        <w:r w:rsidRPr="00EB3022">
          <w:rPr>
            <w:sz w:val="20"/>
            <w:szCs w:val="20"/>
          </w:rPr>
          <w:fldChar w:fldCharType="begin"/>
        </w:r>
        <w:r w:rsidRPr="00EB3022">
          <w:rPr>
            <w:sz w:val="20"/>
            <w:szCs w:val="20"/>
          </w:rPr>
          <w:instrText xml:space="preserve"> PAGE   \* MERGEFORMAT </w:instrText>
        </w:r>
        <w:r w:rsidRPr="00EB3022">
          <w:rPr>
            <w:sz w:val="20"/>
            <w:szCs w:val="20"/>
          </w:rPr>
          <w:fldChar w:fldCharType="separate"/>
        </w:r>
        <w:r w:rsidR="00C42C04">
          <w:rPr>
            <w:noProof/>
            <w:sz w:val="20"/>
            <w:szCs w:val="20"/>
          </w:rPr>
          <w:t>3</w:t>
        </w:r>
        <w:r w:rsidRPr="00EB302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BDF05" w14:textId="77777777" w:rsidR="00F12D4A" w:rsidRDefault="00F12D4A" w:rsidP="00C13364">
      <w:r>
        <w:separator/>
      </w:r>
    </w:p>
    <w:p w14:paraId="4C77B814" w14:textId="77777777" w:rsidR="00A27985" w:rsidRDefault="00A27985"/>
    <w:p w14:paraId="27DDBB72" w14:textId="77777777" w:rsidR="00A27985" w:rsidRDefault="00A27985" w:rsidP="00061B7B"/>
    <w:p w14:paraId="006CD8A3" w14:textId="77777777" w:rsidR="00081058" w:rsidRDefault="00081058"/>
    <w:p w14:paraId="6ABF9EFB" w14:textId="77777777" w:rsidR="00081058" w:rsidRDefault="00081058" w:rsidP="00025097"/>
    <w:p w14:paraId="5443051C" w14:textId="77777777" w:rsidR="00094FE4" w:rsidRDefault="00094FE4"/>
    <w:p w14:paraId="2A27E721" w14:textId="77777777" w:rsidR="00AF1C37" w:rsidRDefault="00AF1C37"/>
  </w:footnote>
  <w:footnote w:type="continuationSeparator" w:id="0">
    <w:p w14:paraId="78AB2277" w14:textId="77777777" w:rsidR="00F12D4A" w:rsidRDefault="00F12D4A" w:rsidP="00C13364">
      <w:r>
        <w:continuationSeparator/>
      </w:r>
    </w:p>
    <w:p w14:paraId="58563008" w14:textId="77777777" w:rsidR="00A27985" w:rsidRDefault="00A27985"/>
    <w:p w14:paraId="7D7D8608" w14:textId="77777777" w:rsidR="00A27985" w:rsidRDefault="00A27985" w:rsidP="00061B7B"/>
    <w:p w14:paraId="538BED05" w14:textId="77777777" w:rsidR="00081058" w:rsidRDefault="00081058"/>
    <w:p w14:paraId="3A10CC6E" w14:textId="77777777" w:rsidR="00081058" w:rsidRDefault="00081058" w:rsidP="00025097"/>
    <w:p w14:paraId="317F7C37" w14:textId="77777777" w:rsidR="00094FE4" w:rsidRDefault="00094FE4"/>
    <w:p w14:paraId="02CD252C" w14:textId="77777777" w:rsidR="00AF1C37" w:rsidRDefault="00AF1C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8E4D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1B7305"/>
    <w:multiLevelType w:val="multilevel"/>
    <w:tmpl w:val="AFCA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1742D"/>
    <w:multiLevelType w:val="multilevel"/>
    <w:tmpl w:val="6500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8524A"/>
    <w:multiLevelType w:val="multilevel"/>
    <w:tmpl w:val="3006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A65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EF1650"/>
    <w:multiLevelType w:val="hybridMultilevel"/>
    <w:tmpl w:val="3F6437B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2B155D"/>
    <w:multiLevelType w:val="hybridMultilevel"/>
    <w:tmpl w:val="A1C4756C"/>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29D16A60"/>
    <w:multiLevelType w:val="multilevel"/>
    <w:tmpl w:val="A6628084"/>
    <w:lvl w:ilvl="0">
      <w:start w:val="1"/>
      <w:numFmt w:val="decimal"/>
      <w:lvlText w:val="%1."/>
      <w:lvlJc w:val="left"/>
      <w:pPr>
        <w:ind w:left="720" w:hanging="360"/>
      </w:pPr>
      <w:rPr>
        <w:rFonts w:ascii="Arial" w:hAnsi="Arial" w:cs="Arial" w:hint="default"/>
        <w:color w:val="1F497D" w:themeColor="text2"/>
        <w:sz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5CA519B"/>
    <w:multiLevelType w:val="hybridMultilevel"/>
    <w:tmpl w:val="C7B4D1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6E0263"/>
    <w:multiLevelType w:val="hybridMultilevel"/>
    <w:tmpl w:val="9B28C5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614148"/>
    <w:multiLevelType w:val="multilevel"/>
    <w:tmpl w:val="54B0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B638E8"/>
    <w:multiLevelType w:val="multilevel"/>
    <w:tmpl w:val="69541AB4"/>
    <w:name w:val="SASList"/>
    <w:lvl w:ilvl="0">
      <w:start w:val="1"/>
      <w:numFmt w:val="upperLetter"/>
      <w:suff w:val="nothing"/>
      <w:lvlText w:val="%1 - "/>
      <w:lvlJc w:val="left"/>
      <w:pPr>
        <w:ind w:left="2552" w:firstLine="0"/>
      </w:pPr>
      <w:rPr>
        <w:rFonts w:hint="default"/>
      </w:rPr>
    </w:lvl>
    <w:lvl w:ilvl="1">
      <w:start w:val="1"/>
      <w:numFmt w:val="decimal"/>
      <w:lvlText w:val="%1.%2."/>
      <w:lvlJc w:val="left"/>
      <w:pPr>
        <w:tabs>
          <w:tab w:val="num" w:pos="1276"/>
        </w:tabs>
        <w:ind w:left="1277" w:hanging="567"/>
      </w:pPr>
      <w:rPr>
        <w:rFonts w:hint="default"/>
        <w:i w:val="0"/>
      </w:rPr>
    </w:lvl>
    <w:lvl w:ilvl="2">
      <w:start w:val="1"/>
      <w:numFmt w:val="decimal"/>
      <w:lvlText w:val="%2.%3."/>
      <w:lvlJc w:val="left"/>
      <w:pPr>
        <w:tabs>
          <w:tab w:val="num" w:pos="1956"/>
        </w:tabs>
        <w:ind w:left="1956" w:hanging="53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AS-4"/>
      <w:lvlText w:val="%4)"/>
      <w:lvlJc w:val="left"/>
      <w:pPr>
        <w:tabs>
          <w:tab w:val="num" w:pos="2835"/>
        </w:tabs>
        <w:ind w:left="2834" w:hanging="708"/>
      </w:pPr>
      <w:rPr>
        <w:rFonts w:ascii="Arial" w:eastAsia="Times New Roman" w:hAnsi="Arial" w:cs="Times New Roman"/>
      </w:rPr>
    </w:lvl>
    <w:lvl w:ilvl="4">
      <w:start w:val="1"/>
      <w:numFmt w:val="lowerRoman"/>
      <w:pStyle w:val="SAS-5"/>
      <w:lvlText w:val="%5)"/>
      <w:lvlJc w:val="left"/>
      <w:pPr>
        <w:tabs>
          <w:tab w:val="num" w:pos="0"/>
        </w:tabs>
        <w:ind w:left="3542" w:hanging="708"/>
      </w:pPr>
      <w:rPr>
        <w:rFonts w:hint="default"/>
      </w:rPr>
    </w:lvl>
    <w:lvl w:ilvl="5">
      <w:start w:val="1"/>
      <w:numFmt w:val="lowerLetter"/>
      <w:lvlText w:val="(%6)"/>
      <w:lvlJc w:val="left"/>
      <w:pPr>
        <w:tabs>
          <w:tab w:val="num" w:pos="2"/>
        </w:tabs>
        <w:ind w:left="4250" w:hanging="708"/>
      </w:pPr>
      <w:rPr>
        <w:rFonts w:hint="default"/>
      </w:rPr>
    </w:lvl>
    <w:lvl w:ilvl="6">
      <w:start w:val="1"/>
      <w:numFmt w:val="lowerRoman"/>
      <w:lvlText w:val="(%7)"/>
      <w:lvlJc w:val="left"/>
      <w:pPr>
        <w:tabs>
          <w:tab w:val="num" w:pos="2"/>
        </w:tabs>
        <w:ind w:left="4958" w:hanging="708"/>
      </w:pPr>
      <w:rPr>
        <w:rFonts w:hint="default"/>
      </w:rPr>
    </w:lvl>
    <w:lvl w:ilvl="7">
      <w:start w:val="1"/>
      <w:numFmt w:val="lowerLetter"/>
      <w:lvlText w:val="(%8)"/>
      <w:lvlJc w:val="left"/>
      <w:pPr>
        <w:tabs>
          <w:tab w:val="num" w:pos="2"/>
        </w:tabs>
        <w:ind w:left="5666" w:hanging="708"/>
      </w:pPr>
      <w:rPr>
        <w:rFonts w:hint="default"/>
      </w:rPr>
    </w:lvl>
    <w:lvl w:ilvl="8">
      <w:start w:val="1"/>
      <w:numFmt w:val="lowerRoman"/>
      <w:lvlText w:val="(%9)"/>
      <w:lvlJc w:val="left"/>
      <w:pPr>
        <w:tabs>
          <w:tab w:val="num" w:pos="2"/>
        </w:tabs>
        <w:ind w:left="6374" w:hanging="708"/>
      </w:pPr>
      <w:rPr>
        <w:rFonts w:hint="default"/>
      </w:rPr>
    </w:lvl>
  </w:abstractNum>
  <w:abstractNum w:abstractNumId="12" w15:restartNumberingAfterBreak="0">
    <w:nsid w:val="4F7C2035"/>
    <w:multiLevelType w:val="hybridMultilevel"/>
    <w:tmpl w:val="88BE852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2340CA"/>
    <w:multiLevelType w:val="multilevel"/>
    <w:tmpl w:val="A7A0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356015"/>
    <w:multiLevelType w:val="multilevel"/>
    <w:tmpl w:val="A99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F13B6A"/>
    <w:multiLevelType w:val="hybridMultilevel"/>
    <w:tmpl w:val="148A718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F294682"/>
    <w:multiLevelType w:val="multilevel"/>
    <w:tmpl w:val="4D8A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4521C5"/>
    <w:multiLevelType w:val="hybridMultilevel"/>
    <w:tmpl w:val="332C9114"/>
    <w:lvl w:ilvl="0" w:tplc="5B66B070">
      <w:start w:val="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046817"/>
    <w:multiLevelType w:val="hybridMultilevel"/>
    <w:tmpl w:val="2104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2C2C25"/>
    <w:multiLevelType w:val="multilevel"/>
    <w:tmpl w:val="5FD018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E7F2BF3"/>
    <w:multiLevelType w:val="hybridMultilevel"/>
    <w:tmpl w:val="EBF48D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3B61C6"/>
    <w:multiLevelType w:val="multilevel"/>
    <w:tmpl w:val="7AE2CCF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1286106">
    <w:abstractNumId w:val="11"/>
  </w:num>
  <w:num w:numId="2" w16cid:durableId="297146868">
    <w:abstractNumId w:val="4"/>
  </w:num>
  <w:num w:numId="3" w16cid:durableId="1858619628">
    <w:abstractNumId w:val="19"/>
  </w:num>
  <w:num w:numId="4" w16cid:durableId="1637561058">
    <w:abstractNumId w:val="21"/>
  </w:num>
  <w:num w:numId="5" w16cid:durableId="797264235">
    <w:abstractNumId w:val="0"/>
  </w:num>
  <w:num w:numId="6" w16cid:durableId="750736176">
    <w:abstractNumId w:val="5"/>
  </w:num>
  <w:num w:numId="7" w16cid:durableId="456292074">
    <w:abstractNumId w:val="15"/>
  </w:num>
  <w:num w:numId="8" w16cid:durableId="105737411">
    <w:abstractNumId w:val="6"/>
  </w:num>
  <w:num w:numId="9" w16cid:durableId="94788700">
    <w:abstractNumId w:val="13"/>
  </w:num>
  <w:num w:numId="10" w16cid:durableId="250161606">
    <w:abstractNumId w:val="3"/>
  </w:num>
  <w:num w:numId="11" w16cid:durableId="1448352277">
    <w:abstractNumId w:val="1"/>
  </w:num>
  <w:num w:numId="12" w16cid:durableId="1723402447">
    <w:abstractNumId w:val="10"/>
  </w:num>
  <w:num w:numId="13" w16cid:durableId="484469851">
    <w:abstractNumId w:val="14"/>
  </w:num>
  <w:num w:numId="14" w16cid:durableId="1246569581">
    <w:abstractNumId w:val="2"/>
  </w:num>
  <w:num w:numId="15" w16cid:durableId="1586496140">
    <w:abstractNumId w:val="16"/>
  </w:num>
  <w:num w:numId="16" w16cid:durableId="2017033997">
    <w:abstractNumId w:val="7"/>
  </w:num>
  <w:num w:numId="17" w16cid:durableId="95443419">
    <w:abstractNumId w:val="9"/>
  </w:num>
  <w:num w:numId="18" w16cid:durableId="631135533">
    <w:abstractNumId w:val="20"/>
  </w:num>
  <w:num w:numId="19" w16cid:durableId="1270309399">
    <w:abstractNumId w:val="18"/>
  </w:num>
  <w:num w:numId="20" w16cid:durableId="1510757565">
    <w:abstractNumId w:val="17"/>
  </w:num>
  <w:num w:numId="21" w16cid:durableId="1914047239">
    <w:abstractNumId w:val="8"/>
  </w:num>
  <w:num w:numId="22" w16cid:durableId="10812221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64"/>
    <w:rsid w:val="00015BA5"/>
    <w:rsid w:val="00025097"/>
    <w:rsid w:val="00042568"/>
    <w:rsid w:val="00043B4B"/>
    <w:rsid w:val="00061B7B"/>
    <w:rsid w:val="00062DF7"/>
    <w:rsid w:val="000654F2"/>
    <w:rsid w:val="00081058"/>
    <w:rsid w:val="00094FE4"/>
    <w:rsid w:val="00096B4D"/>
    <w:rsid w:val="00107B76"/>
    <w:rsid w:val="00127880"/>
    <w:rsid w:val="00191AF1"/>
    <w:rsid w:val="001B3E0C"/>
    <w:rsid w:val="001D27C5"/>
    <w:rsid w:val="002563F7"/>
    <w:rsid w:val="002C3030"/>
    <w:rsid w:val="0031748B"/>
    <w:rsid w:val="0032083A"/>
    <w:rsid w:val="003362E4"/>
    <w:rsid w:val="003432BA"/>
    <w:rsid w:val="00364B4B"/>
    <w:rsid w:val="003E2118"/>
    <w:rsid w:val="00416359"/>
    <w:rsid w:val="00447EBE"/>
    <w:rsid w:val="00460099"/>
    <w:rsid w:val="00464EAA"/>
    <w:rsid w:val="004C703D"/>
    <w:rsid w:val="004D7309"/>
    <w:rsid w:val="00516680"/>
    <w:rsid w:val="00592C6C"/>
    <w:rsid w:val="005B000B"/>
    <w:rsid w:val="005C5EAA"/>
    <w:rsid w:val="00600999"/>
    <w:rsid w:val="006A39E7"/>
    <w:rsid w:val="006B2625"/>
    <w:rsid w:val="00772766"/>
    <w:rsid w:val="00796EF1"/>
    <w:rsid w:val="00885041"/>
    <w:rsid w:val="00896C32"/>
    <w:rsid w:val="008B623F"/>
    <w:rsid w:val="008E7C3F"/>
    <w:rsid w:val="009401A0"/>
    <w:rsid w:val="009663DA"/>
    <w:rsid w:val="00A27985"/>
    <w:rsid w:val="00AA0220"/>
    <w:rsid w:val="00AC233A"/>
    <w:rsid w:val="00AF1C37"/>
    <w:rsid w:val="00AF5D4B"/>
    <w:rsid w:val="00B3771D"/>
    <w:rsid w:val="00B47D32"/>
    <w:rsid w:val="00B7480B"/>
    <w:rsid w:val="00BD7958"/>
    <w:rsid w:val="00C13364"/>
    <w:rsid w:val="00C2020B"/>
    <w:rsid w:val="00C2655F"/>
    <w:rsid w:val="00C37CC3"/>
    <w:rsid w:val="00C42C04"/>
    <w:rsid w:val="00C859EC"/>
    <w:rsid w:val="00C87667"/>
    <w:rsid w:val="00C93E41"/>
    <w:rsid w:val="00CF31B5"/>
    <w:rsid w:val="00DB024A"/>
    <w:rsid w:val="00DC1711"/>
    <w:rsid w:val="00E2097D"/>
    <w:rsid w:val="00E324D7"/>
    <w:rsid w:val="00EB3022"/>
    <w:rsid w:val="00EE2EF1"/>
    <w:rsid w:val="00F12D4A"/>
    <w:rsid w:val="00F23A39"/>
    <w:rsid w:val="00F46A0F"/>
    <w:rsid w:val="00F52BE4"/>
    <w:rsid w:val="00FD15C9"/>
    <w:rsid w:val="00FD4406"/>
    <w:rsid w:val="00FE074D"/>
    <w:rsid w:val="00FF4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B0086BF"/>
  <w15:docId w15:val="{E4689490-70B2-4330-BD28-E785FF89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EB3022"/>
    <w:pPr>
      <w:keepNext/>
      <w:spacing w:after="0" w:line="240" w:lineRule="auto"/>
      <w:jc w:val="both"/>
    </w:pPr>
    <w:rPr>
      <w:rFonts w:eastAsia="Times New Roman" w:cs="Times New Roman"/>
      <w:sz w:val="22"/>
      <w:szCs w:val="22"/>
      <w:lang w:eastAsia="en-GB"/>
    </w:rPr>
  </w:style>
  <w:style w:type="paragraph" w:styleId="Heading1">
    <w:name w:val="heading 1"/>
    <w:basedOn w:val="Normal"/>
    <w:next w:val="Normal"/>
    <w:link w:val="Heading1Char"/>
    <w:uiPriority w:val="9"/>
    <w:qFormat/>
    <w:rsid w:val="00EB3022"/>
    <w:pPr>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
    <w:name w:val="SA"/>
    <w:next w:val="SAS-2"/>
    <w:autoRedefine/>
    <w:rsid w:val="00EB3022"/>
    <w:pPr>
      <w:keepNext/>
      <w:pageBreakBefore/>
      <w:widowControl w:val="0"/>
      <w:spacing w:before="240" w:after="120" w:line="240" w:lineRule="auto"/>
      <w:outlineLvl w:val="0"/>
    </w:pPr>
    <w:rPr>
      <w:rFonts w:eastAsia="Times New Roman" w:cs="Times New Roman"/>
      <w:caps/>
      <w:noProof/>
      <w:sz w:val="22"/>
      <w:szCs w:val="22"/>
      <w:lang w:eastAsia="en-GB"/>
    </w:rPr>
  </w:style>
  <w:style w:type="paragraph" w:customStyle="1" w:styleId="SAS-2">
    <w:name w:val="SAS - 2"/>
    <w:next w:val="SAS-3"/>
    <w:autoRedefine/>
    <w:rsid w:val="002563F7"/>
    <w:pPr>
      <w:spacing w:after="0" w:line="240" w:lineRule="auto"/>
      <w:outlineLvl w:val="1"/>
    </w:pPr>
    <w:rPr>
      <w:rFonts w:eastAsia="Times New Roman" w:cs="Times New Roman"/>
      <w:sz w:val="22"/>
      <w:szCs w:val="22"/>
      <w:lang w:eastAsia="en-GB"/>
    </w:rPr>
  </w:style>
  <w:style w:type="paragraph" w:customStyle="1" w:styleId="SAS-3">
    <w:name w:val="SAS - 3"/>
    <w:link w:val="SAS-3Char"/>
    <w:autoRedefine/>
    <w:rsid w:val="006A39E7"/>
    <w:pPr>
      <w:spacing w:after="0" w:line="240" w:lineRule="auto"/>
      <w:jc w:val="both"/>
      <w:outlineLvl w:val="2"/>
    </w:pPr>
    <w:rPr>
      <w:rFonts w:eastAsia="Times New Roman" w:cs="Times New Roman"/>
      <w:sz w:val="20"/>
      <w:szCs w:val="22"/>
      <w:lang w:eastAsia="en-GB"/>
    </w:rPr>
  </w:style>
  <w:style w:type="character" w:customStyle="1" w:styleId="SAS-3Char">
    <w:name w:val="SAS - 3 Char"/>
    <w:link w:val="SAS-3"/>
    <w:rsid w:val="006A39E7"/>
    <w:rPr>
      <w:rFonts w:eastAsia="Times New Roman" w:cs="Times New Roman"/>
      <w:sz w:val="20"/>
      <w:szCs w:val="22"/>
      <w:lang w:eastAsia="en-GB"/>
    </w:rPr>
  </w:style>
  <w:style w:type="paragraph" w:customStyle="1" w:styleId="SAS-4">
    <w:name w:val="SAS - 4"/>
    <w:autoRedefine/>
    <w:rsid w:val="00C13364"/>
    <w:pPr>
      <w:numPr>
        <w:ilvl w:val="3"/>
        <w:numId w:val="1"/>
      </w:numPr>
      <w:tabs>
        <w:tab w:val="clear" w:pos="2835"/>
        <w:tab w:val="left" w:pos="993"/>
      </w:tabs>
      <w:spacing w:after="120" w:line="240" w:lineRule="auto"/>
      <w:ind w:left="992" w:hanging="425"/>
      <w:jc w:val="both"/>
      <w:outlineLvl w:val="3"/>
    </w:pPr>
    <w:rPr>
      <w:rFonts w:eastAsia="Times New Roman" w:cs="Times New Roman"/>
      <w:sz w:val="22"/>
      <w:szCs w:val="22"/>
      <w:lang w:eastAsia="en-GB"/>
    </w:rPr>
  </w:style>
  <w:style w:type="paragraph" w:customStyle="1" w:styleId="SAS-5">
    <w:name w:val="SAS - 5"/>
    <w:basedOn w:val="SAS-4"/>
    <w:autoRedefine/>
    <w:rsid w:val="00C13364"/>
    <w:pPr>
      <w:numPr>
        <w:ilvl w:val="4"/>
      </w:numPr>
      <w:spacing w:before="60"/>
      <w:ind w:left="1418" w:hanging="425"/>
      <w:outlineLvl w:val="4"/>
    </w:pPr>
    <w:rPr>
      <w:lang w:eastAsia="en-US"/>
    </w:rPr>
  </w:style>
  <w:style w:type="paragraph" w:styleId="BalloonText">
    <w:name w:val="Balloon Text"/>
    <w:basedOn w:val="Normal"/>
    <w:link w:val="BalloonTextChar"/>
    <w:uiPriority w:val="99"/>
    <w:semiHidden/>
    <w:unhideWhenUsed/>
    <w:rsid w:val="00C13364"/>
    <w:rPr>
      <w:rFonts w:ascii="Tahoma" w:hAnsi="Tahoma" w:cs="Tahoma"/>
      <w:sz w:val="16"/>
      <w:szCs w:val="16"/>
    </w:rPr>
  </w:style>
  <w:style w:type="character" w:customStyle="1" w:styleId="BalloonTextChar">
    <w:name w:val="Balloon Text Char"/>
    <w:basedOn w:val="DefaultParagraphFont"/>
    <w:link w:val="BalloonText"/>
    <w:uiPriority w:val="99"/>
    <w:semiHidden/>
    <w:rsid w:val="00C13364"/>
    <w:rPr>
      <w:rFonts w:ascii="Tahoma" w:hAnsi="Tahoma" w:cs="Tahoma"/>
      <w:sz w:val="16"/>
      <w:szCs w:val="16"/>
    </w:rPr>
  </w:style>
  <w:style w:type="paragraph" w:styleId="Header">
    <w:name w:val="header"/>
    <w:basedOn w:val="Normal"/>
    <w:link w:val="HeaderChar"/>
    <w:unhideWhenUsed/>
    <w:rsid w:val="00C13364"/>
    <w:pPr>
      <w:tabs>
        <w:tab w:val="center" w:pos="4513"/>
        <w:tab w:val="right" w:pos="9026"/>
      </w:tabs>
    </w:pPr>
  </w:style>
  <w:style w:type="character" w:customStyle="1" w:styleId="HeaderChar">
    <w:name w:val="Header Char"/>
    <w:basedOn w:val="DefaultParagraphFont"/>
    <w:link w:val="Header"/>
    <w:rsid w:val="00C13364"/>
  </w:style>
  <w:style w:type="paragraph" w:styleId="Footer">
    <w:name w:val="footer"/>
    <w:basedOn w:val="Normal"/>
    <w:link w:val="FooterChar"/>
    <w:unhideWhenUsed/>
    <w:rsid w:val="00C13364"/>
    <w:pPr>
      <w:tabs>
        <w:tab w:val="center" w:pos="4513"/>
        <w:tab w:val="right" w:pos="9026"/>
      </w:tabs>
    </w:pPr>
  </w:style>
  <w:style w:type="character" w:customStyle="1" w:styleId="FooterChar">
    <w:name w:val="Footer Char"/>
    <w:basedOn w:val="DefaultParagraphFont"/>
    <w:link w:val="Footer"/>
    <w:rsid w:val="00C13364"/>
  </w:style>
  <w:style w:type="character" w:customStyle="1" w:styleId="Heading1Char">
    <w:name w:val="Heading 1 Char"/>
    <w:basedOn w:val="DefaultParagraphFont"/>
    <w:link w:val="Heading1"/>
    <w:uiPriority w:val="9"/>
    <w:rsid w:val="00EB3022"/>
    <w:rPr>
      <w:rFonts w:asciiTheme="majorHAnsi" w:eastAsiaTheme="majorEastAsia" w:hAnsiTheme="majorHAnsi" w:cstheme="majorBidi"/>
      <w:b/>
      <w:bCs/>
      <w:color w:val="365F91" w:themeColor="accent1" w:themeShade="BF"/>
      <w:sz w:val="28"/>
      <w:szCs w:val="28"/>
      <w:lang w:eastAsia="en-GB"/>
    </w:rPr>
  </w:style>
  <w:style w:type="paragraph" w:styleId="Title">
    <w:name w:val="Title"/>
    <w:basedOn w:val="Normal"/>
    <w:link w:val="TitleChar"/>
    <w:qFormat/>
    <w:rsid w:val="00015BA5"/>
    <w:pPr>
      <w:keepNext w:val="0"/>
      <w:jc w:val="center"/>
    </w:pPr>
    <w:rPr>
      <w:rFonts w:ascii="Times New Roman" w:hAnsi="Times New Roman"/>
      <w:b/>
      <w:sz w:val="24"/>
      <w:szCs w:val="20"/>
      <w:u w:val="single"/>
      <w:lang w:eastAsia="en-US"/>
    </w:rPr>
  </w:style>
  <w:style w:type="character" w:customStyle="1" w:styleId="TitleChar">
    <w:name w:val="Title Char"/>
    <w:basedOn w:val="DefaultParagraphFont"/>
    <w:link w:val="Title"/>
    <w:rsid w:val="00015BA5"/>
    <w:rPr>
      <w:rFonts w:ascii="Times New Roman" w:eastAsia="Times New Roman" w:hAnsi="Times New Roman" w:cs="Times New Roman"/>
      <w:b/>
      <w:szCs w:val="20"/>
      <w:u w:val="single"/>
    </w:rPr>
  </w:style>
  <w:style w:type="paragraph" w:styleId="NoSpacing">
    <w:name w:val="No Spacing"/>
    <w:uiPriority w:val="1"/>
    <w:qFormat/>
    <w:rsid w:val="00061B7B"/>
    <w:pPr>
      <w:spacing w:after="0" w:line="240" w:lineRule="auto"/>
      <w:ind w:left="-425" w:right="851"/>
    </w:pPr>
    <w:rPr>
      <w:rFonts w:ascii="Trebuchet MS" w:hAnsi="Trebuchet MS" w:cstheme="minorBidi"/>
      <w:sz w:val="19"/>
      <w:szCs w:val="22"/>
    </w:rPr>
  </w:style>
  <w:style w:type="character" w:styleId="Hyperlink">
    <w:name w:val="Hyperlink"/>
    <w:basedOn w:val="DefaultParagraphFont"/>
    <w:uiPriority w:val="99"/>
    <w:unhideWhenUsed/>
    <w:rsid w:val="00061B7B"/>
    <w:rPr>
      <w:strike w:val="0"/>
      <w:dstrike w:val="0"/>
      <w:color w:val="0090BE"/>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BC84D-5C19-4B92-82BD-AC5221AC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Birkenhead Sixth Form College</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Services</dc:creator>
  <cp:lastModifiedBy>Michelle McLaren</cp:lastModifiedBy>
  <cp:revision>24</cp:revision>
  <dcterms:created xsi:type="dcterms:W3CDTF">2018-09-20T13:27:00Z</dcterms:created>
  <dcterms:modified xsi:type="dcterms:W3CDTF">2025-02-03T10:03:00Z</dcterms:modified>
</cp:coreProperties>
</file>