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76EFB" w14:textId="77777777" w:rsidR="009B1510" w:rsidRDefault="009B1510" w:rsidP="009B1510">
      <w:pPr>
        <w:jc w:val="center"/>
        <w:rPr>
          <w:rFonts w:eastAsia="Calibri"/>
          <w:sz w:val="72"/>
          <w:szCs w:val="72"/>
        </w:rPr>
      </w:pPr>
    </w:p>
    <w:p w14:paraId="4AD9769D" w14:textId="77777777" w:rsidR="009B1510" w:rsidRDefault="009B1510" w:rsidP="009B1510">
      <w:pPr>
        <w:jc w:val="center"/>
        <w:rPr>
          <w:rFonts w:eastAsia="Calibri"/>
          <w:sz w:val="72"/>
          <w:szCs w:val="72"/>
        </w:rPr>
      </w:pPr>
    </w:p>
    <w:p w14:paraId="13A84060" w14:textId="1BADFC7E" w:rsidR="009B1510" w:rsidRDefault="00E24AEE" w:rsidP="009B1510">
      <w:pPr>
        <w:jc w:val="center"/>
        <w:rPr>
          <w:rFonts w:eastAsia="Calibri"/>
          <w:sz w:val="72"/>
          <w:szCs w:val="72"/>
        </w:rPr>
      </w:pPr>
      <w:r>
        <w:rPr>
          <w:noProof/>
        </w:rPr>
        <w:drawing>
          <wp:inline distT="0" distB="0" distL="0" distR="0" wp14:anchorId="38DF5CB0" wp14:editId="106FB7AB">
            <wp:extent cx="4733925" cy="1805651"/>
            <wp:effectExtent l="0" t="0" r="0" b="0"/>
            <wp:docPr id="1757474796" name="Picture 1" descr="A blue and black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474796" name="Picture 1" descr="A blue and black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5223" cy="181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A6676" w14:textId="77777777" w:rsidR="009B1510" w:rsidRDefault="009B1510" w:rsidP="009B1510">
      <w:pPr>
        <w:jc w:val="center"/>
        <w:rPr>
          <w:rFonts w:eastAsia="Calibri"/>
          <w:sz w:val="72"/>
          <w:szCs w:val="72"/>
        </w:rPr>
      </w:pPr>
    </w:p>
    <w:p w14:paraId="61F9908F" w14:textId="77777777" w:rsidR="009B1510" w:rsidRDefault="009B1510" w:rsidP="009B1510">
      <w:pPr>
        <w:jc w:val="center"/>
        <w:rPr>
          <w:sz w:val="72"/>
          <w:szCs w:val="72"/>
        </w:rPr>
      </w:pPr>
    </w:p>
    <w:p w14:paraId="3E2BBA08" w14:textId="77777777" w:rsidR="009B1510" w:rsidRPr="00C7741B" w:rsidRDefault="009B1510" w:rsidP="009B1510">
      <w:pPr>
        <w:pStyle w:val="Title"/>
        <w:jc w:val="both"/>
        <w:rPr>
          <w:rFonts w:ascii="Arial" w:hAnsi="Arial" w:cs="Arial"/>
          <w:sz w:val="22"/>
          <w:szCs w:val="22"/>
        </w:rPr>
      </w:pPr>
    </w:p>
    <w:p w14:paraId="2E8C96F4" w14:textId="77777777" w:rsidR="009B1510" w:rsidRPr="00C7741B" w:rsidRDefault="009B1510" w:rsidP="009B1510">
      <w:pPr>
        <w:pStyle w:val="Title"/>
        <w:jc w:val="both"/>
        <w:rPr>
          <w:rFonts w:ascii="Arial" w:hAnsi="Arial" w:cs="Arial"/>
          <w:sz w:val="22"/>
          <w:szCs w:val="22"/>
        </w:rPr>
      </w:pPr>
    </w:p>
    <w:p w14:paraId="6287E482" w14:textId="77777777" w:rsidR="009B1510" w:rsidRPr="00C7741B" w:rsidRDefault="009B1510" w:rsidP="009B1510">
      <w:pPr>
        <w:pStyle w:val="Title"/>
        <w:jc w:val="both"/>
        <w:rPr>
          <w:rFonts w:ascii="Arial" w:hAnsi="Arial" w:cs="Arial"/>
          <w:sz w:val="22"/>
          <w:szCs w:val="22"/>
        </w:rPr>
      </w:pPr>
    </w:p>
    <w:p w14:paraId="12562F36" w14:textId="77777777" w:rsidR="009B1510" w:rsidRPr="00C7741B" w:rsidRDefault="009B1510" w:rsidP="009B1510">
      <w:pPr>
        <w:pStyle w:val="Title"/>
        <w:jc w:val="both"/>
        <w:rPr>
          <w:rFonts w:ascii="Arial" w:hAnsi="Arial" w:cs="Arial"/>
          <w:sz w:val="22"/>
          <w:szCs w:val="22"/>
        </w:rPr>
      </w:pPr>
    </w:p>
    <w:p w14:paraId="0F5DF83F" w14:textId="77777777" w:rsidR="009B1510" w:rsidRPr="00E24AEE" w:rsidRDefault="009B1510" w:rsidP="009B1510">
      <w:pPr>
        <w:pStyle w:val="Title"/>
        <w:jc w:val="center"/>
        <w:rPr>
          <w:rFonts w:ascii="Arial" w:hAnsi="Arial" w:cs="Arial"/>
          <w:color w:val="auto"/>
          <w:sz w:val="56"/>
          <w:szCs w:val="56"/>
        </w:rPr>
      </w:pPr>
      <w:r w:rsidRPr="00E24AEE">
        <w:rPr>
          <w:rFonts w:ascii="Arial" w:hAnsi="Arial" w:cs="Arial"/>
          <w:color w:val="auto"/>
          <w:sz w:val="56"/>
          <w:szCs w:val="56"/>
        </w:rPr>
        <w:t>Scheme of Delegation</w:t>
      </w:r>
    </w:p>
    <w:p w14:paraId="3566018F" w14:textId="77777777" w:rsidR="009B1510" w:rsidRPr="00C7741B" w:rsidRDefault="009B1510" w:rsidP="009B1510">
      <w:pPr>
        <w:pStyle w:val="Title"/>
        <w:rPr>
          <w:rFonts w:ascii="Arial" w:hAnsi="Arial" w:cs="Arial"/>
          <w:sz w:val="56"/>
          <w:szCs w:val="56"/>
        </w:rPr>
      </w:pPr>
    </w:p>
    <w:p w14:paraId="2556A8D6" w14:textId="77777777" w:rsidR="009B1510" w:rsidRPr="00C7741B" w:rsidRDefault="009B1510" w:rsidP="009B1510">
      <w:pPr>
        <w:pStyle w:val="Title"/>
        <w:jc w:val="both"/>
        <w:rPr>
          <w:rFonts w:ascii="Arial" w:hAnsi="Arial" w:cs="Arial"/>
          <w:sz w:val="22"/>
          <w:szCs w:val="22"/>
        </w:rPr>
      </w:pPr>
    </w:p>
    <w:p w14:paraId="0897E413" w14:textId="59C1133A" w:rsidR="009B1510" w:rsidRDefault="009B1510" w:rsidP="009B1510">
      <w:pPr>
        <w:pStyle w:val="Title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w:pict w14:anchorId="45BBE9BA">
          <v:line id="Straight Connector 3" o:spid="_x0000_s1038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pt,18.55pt" to="467.9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" strokecolor="#0070c0">
            <v:stroke endcap="round"/>
          </v:line>
        </w:pict>
      </w:r>
    </w:p>
    <w:p w14:paraId="46156792" w14:textId="360C2926" w:rsidR="009B1510" w:rsidRDefault="009B1510" w:rsidP="009B1510">
      <w:pPr>
        <w:pStyle w:val="Title"/>
        <w:jc w:val="both"/>
        <w:rPr>
          <w:rFonts w:ascii="Arial" w:hAnsi="Arial" w:cs="Arial"/>
          <w:sz w:val="22"/>
          <w:szCs w:val="22"/>
        </w:rPr>
        <w:sectPr w:rsidR="009B1510" w:rsidSect="009B1510">
          <w:footerReference w:type="default" r:id="rId8"/>
          <w:pgSz w:w="11906" w:h="16838"/>
          <w:pgMar w:top="794" w:right="1247" w:bottom="1134" w:left="1247" w:header="567" w:footer="709" w:gutter="0"/>
          <w:pgBorders w:display="firstPage"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titlePg/>
          <w:docGrid w:linePitch="360"/>
        </w:sectPr>
      </w:pPr>
      <w:r>
        <w:rPr>
          <w:noProof/>
        </w:rPr>
        <w:pict w14:anchorId="0111F300"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37" type="#_x0000_t202" style="position:absolute;left:0;text-align:left;margin-left:262.8pt;margin-top:133.8pt;width:210.25pt;height:58.45pt;z-index:251660288;visibility:visible;mso-wrap-style:non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" filled="f" strokeweight=".5pt">
            <v:textbox style="mso-fit-shape-to-text:t">
              <w:txbxContent>
                <w:p w14:paraId="44551588" w14:textId="35D123AF" w:rsidR="009B1510" w:rsidRPr="00CD37ED" w:rsidRDefault="009B1510" w:rsidP="009B1510">
                  <w:pPr>
                    <w:spacing w:before="0" w:after="0"/>
                    <w:rPr>
                      <w:sz w:val="18"/>
                      <w:szCs w:val="18"/>
                    </w:rPr>
                  </w:pPr>
                  <w:r w:rsidRPr="00CD37ED">
                    <w:rPr>
                      <w:sz w:val="18"/>
                      <w:szCs w:val="18"/>
                    </w:rPr>
                    <w:t xml:space="preserve">Adopted by Board: </w:t>
                  </w:r>
                  <w:r>
                    <w:rPr>
                      <w:sz w:val="18"/>
                      <w:szCs w:val="18"/>
                    </w:rPr>
                    <w:t>2</w:t>
                  </w:r>
                  <w:r>
                    <w:rPr>
                      <w:sz w:val="18"/>
                      <w:szCs w:val="18"/>
                    </w:rPr>
                    <w:t>3</w:t>
                  </w:r>
                  <w:r>
                    <w:rPr>
                      <w:sz w:val="18"/>
                      <w:szCs w:val="18"/>
                    </w:rPr>
                    <w:t xml:space="preserve"> June 202</w:t>
                  </w:r>
                  <w:r>
                    <w:rPr>
                      <w:sz w:val="18"/>
                      <w:szCs w:val="18"/>
                    </w:rPr>
                    <w:t>6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</w:p>
                <w:p w14:paraId="0F27DA60" w14:textId="77777777" w:rsidR="009B1510" w:rsidRPr="00CD37ED" w:rsidRDefault="009B1510" w:rsidP="009B1510">
                  <w:pPr>
                    <w:spacing w:before="0" w:after="0"/>
                    <w:rPr>
                      <w:sz w:val="18"/>
                      <w:szCs w:val="18"/>
                    </w:rPr>
                  </w:pPr>
                  <w:r w:rsidRPr="00CD37ED">
                    <w:rPr>
                      <w:sz w:val="18"/>
                      <w:szCs w:val="18"/>
                    </w:rPr>
                    <w:t xml:space="preserve">Review Period: </w:t>
                  </w:r>
                  <w:r>
                    <w:rPr>
                      <w:sz w:val="18"/>
                      <w:szCs w:val="18"/>
                    </w:rPr>
                    <w:t>1yr</w:t>
                  </w:r>
                </w:p>
                <w:p w14:paraId="06F151CC" w14:textId="0A1DB6D4" w:rsidR="009B1510" w:rsidRPr="00CD37ED" w:rsidRDefault="009B1510" w:rsidP="009B1510">
                  <w:pPr>
                    <w:spacing w:before="0" w:after="0"/>
                    <w:rPr>
                      <w:sz w:val="18"/>
                      <w:szCs w:val="18"/>
                    </w:rPr>
                  </w:pPr>
                  <w:r w:rsidRPr="00CD37ED">
                    <w:rPr>
                      <w:sz w:val="18"/>
                      <w:szCs w:val="18"/>
                    </w:rPr>
                    <w:t xml:space="preserve">Review Date: </w:t>
                  </w:r>
                  <w:r>
                    <w:rPr>
                      <w:sz w:val="18"/>
                      <w:szCs w:val="18"/>
                    </w:rPr>
                    <w:t>June 202</w:t>
                  </w:r>
                  <w:r>
                    <w:rPr>
                      <w:sz w:val="18"/>
                      <w:szCs w:val="18"/>
                    </w:rPr>
                    <w:t>7</w:t>
                  </w:r>
                </w:p>
                <w:p w14:paraId="72DBA612" w14:textId="77777777" w:rsidR="009B1510" w:rsidRPr="00CD37ED" w:rsidRDefault="009B1510" w:rsidP="009B1510">
                  <w:pPr>
                    <w:spacing w:before="0" w:after="0"/>
                    <w:rPr>
                      <w:sz w:val="18"/>
                      <w:szCs w:val="18"/>
                    </w:rPr>
                  </w:pPr>
                  <w:r w:rsidRPr="00CD37ED">
                    <w:rPr>
                      <w:sz w:val="18"/>
                      <w:szCs w:val="18"/>
                    </w:rPr>
                    <w:t xml:space="preserve">Person responsible for policy: </w:t>
                  </w:r>
                  <w:r>
                    <w:rPr>
                      <w:sz w:val="18"/>
                      <w:szCs w:val="18"/>
                    </w:rPr>
                    <w:t>Chief Executive</w:t>
                  </w:r>
                </w:p>
              </w:txbxContent>
            </v:textbox>
            <w10:wrap type="square"/>
          </v:shape>
        </w:pict>
      </w:r>
    </w:p>
    <w:p w14:paraId="1836C59F" w14:textId="77777777" w:rsidR="009B1510" w:rsidRPr="00EB18A4" w:rsidRDefault="009B1510" w:rsidP="009B1510">
      <w:pPr>
        <w:pStyle w:val="Heading1"/>
        <w:rPr>
          <w:rFonts w:ascii="Calibri Light" w:eastAsia="Times New Roman" w:hAnsi="Calibri Light" w:cs="Calibri Light"/>
          <w:lang w:eastAsia="en-GB"/>
        </w:rPr>
      </w:pPr>
      <w:r w:rsidRPr="00EB18A4">
        <w:rPr>
          <w:rFonts w:ascii="Calibri Light" w:eastAsia="Times New Roman" w:hAnsi="Calibri Light" w:cs="Calibri Light"/>
          <w:sz w:val="28"/>
          <w:szCs w:val="28"/>
          <w:lang w:eastAsia="en-GB"/>
        </w:rPr>
        <w:lastRenderedPageBreak/>
        <w:t>Scheme of Delegation</w:t>
      </w:r>
      <w:r>
        <w:rPr>
          <w:rFonts w:ascii="Calibri Light" w:eastAsia="Times New Roman" w:hAnsi="Calibri Light" w:cs="Calibri Light"/>
          <w:sz w:val="28"/>
          <w:szCs w:val="28"/>
          <w:lang w:eastAsia="en-GB"/>
        </w:rPr>
        <w:t xml:space="preserve"> (proposed 01/09/2026)</w:t>
      </w:r>
    </w:p>
    <w:p w14:paraId="7162166E" w14:textId="53EE5F07" w:rsidR="00913F21" w:rsidRPr="00E72624" w:rsidRDefault="00913F21" w:rsidP="00913F21">
      <w:pPr>
        <w:spacing w:beforeAutospacing="1" w:after="100" w:afterAutospacing="1" w:line="240" w:lineRule="auto"/>
        <w:outlineLvl w:val="2"/>
        <w:rPr>
          <w:rFonts w:ascii="Calibri Light" w:eastAsia="Times New Roman" w:hAnsi="Calibri Light" w:cs="Calibri Light"/>
          <w:b/>
          <w:bCs/>
          <w:sz w:val="27"/>
          <w:szCs w:val="27"/>
          <w:lang w:eastAsia="en-GB"/>
        </w:rPr>
      </w:pPr>
      <w:r w:rsidRPr="00E72624">
        <w:rPr>
          <w:rFonts w:ascii="Calibri Light" w:eastAsia="Times New Roman" w:hAnsi="Calibri Light" w:cs="Calibri Light"/>
          <w:b/>
          <w:bCs/>
          <w:sz w:val="27"/>
          <w:szCs w:val="27"/>
          <w:lang w:eastAsia="en-GB"/>
        </w:rPr>
        <w:t>1. Purpose and Status</w:t>
      </w:r>
    </w:p>
    <w:p w14:paraId="3D82F6D9" w14:textId="00B47C78" w:rsidR="00E72624" w:rsidRPr="00E72624" w:rsidRDefault="00913F21" w:rsidP="00E72624">
      <w:pPr>
        <w:pStyle w:val="ListParagraph"/>
        <w:numPr>
          <w:ilvl w:val="1"/>
          <w:numId w:val="32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This Scheme of Delegation sets out the governance and executive decision-rights within BePART Educational Trust (“the Trust”).</w:t>
      </w:r>
    </w:p>
    <w:p w14:paraId="3AA55410" w14:textId="25674D2B" w:rsidR="00E72624" w:rsidRPr="00E72624" w:rsidRDefault="00913F21" w:rsidP="00E72624">
      <w:pPr>
        <w:pStyle w:val="ListParagraph"/>
        <w:numPr>
          <w:ilvl w:val="1"/>
          <w:numId w:val="32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The Trust is a single legal entity. Local Governing Bodies (LGBs) are committees of the Trust Board and exercise only those powers delegated to them.</w:t>
      </w:r>
    </w:p>
    <w:p w14:paraId="1C771FB7" w14:textId="335ABE12" w:rsidR="00E72624" w:rsidRPr="00E72624" w:rsidRDefault="00913F21" w:rsidP="00E72624">
      <w:pPr>
        <w:pStyle w:val="ListParagraph"/>
        <w:numPr>
          <w:ilvl w:val="1"/>
          <w:numId w:val="32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The Trust Board retains ultimate accountability to the DfE/ESFA for all Trust activity.</w:t>
      </w:r>
    </w:p>
    <w:p w14:paraId="5B0365A2" w14:textId="29DD5179" w:rsidR="00913F21" w:rsidRPr="00E72624" w:rsidRDefault="00913F21" w:rsidP="00E72624">
      <w:pPr>
        <w:pStyle w:val="ListParagraph"/>
        <w:numPr>
          <w:ilvl w:val="1"/>
          <w:numId w:val="32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Delegation is a mechanism for effective leadership and accountability. It does not dilute the Board’s responsibility.</w:t>
      </w:r>
    </w:p>
    <w:p w14:paraId="2C5ED271" w14:textId="77777777" w:rsidR="00913F21" w:rsidRPr="00E72624" w:rsidRDefault="00913F21" w:rsidP="00913F21">
      <w:pPr>
        <w:spacing w:beforeAutospacing="1" w:after="100" w:afterAutospacing="1" w:line="240" w:lineRule="auto"/>
        <w:outlineLvl w:val="2"/>
        <w:rPr>
          <w:rFonts w:ascii="Calibri Light" w:eastAsia="Times New Roman" w:hAnsi="Calibri Light" w:cs="Calibri Light"/>
          <w:b/>
          <w:bCs/>
          <w:sz w:val="27"/>
          <w:szCs w:val="27"/>
          <w:lang w:eastAsia="en-GB"/>
        </w:rPr>
      </w:pPr>
      <w:r w:rsidRPr="00E72624">
        <w:rPr>
          <w:rFonts w:ascii="Calibri Light" w:eastAsia="Times New Roman" w:hAnsi="Calibri Light" w:cs="Calibri Light"/>
          <w:b/>
          <w:bCs/>
          <w:sz w:val="27"/>
          <w:szCs w:val="27"/>
          <w:lang w:eastAsia="en-GB"/>
        </w:rPr>
        <w:t>2. Principles of Delegation</w:t>
      </w:r>
    </w:p>
    <w:p w14:paraId="4CBC03AE" w14:textId="0C901BFA" w:rsidR="00913F21" w:rsidRPr="00E72624" w:rsidRDefault="00913F21" w:rsidP="00913F21">
      <w:p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2.1 Matters reserved to Members and/or the Trust Board cannot be delegated.</w:t>
      </w: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br/>
        <w:t xml:space="preserve">2.2 All other executive powers are delegated to the CEO unless explicitly retained by the </w:t>
      </w:r>
      <w:r w:rsidR="00E72624">
        <w:rPr>
          <w:rFonts w:ascii="Calibri Light" w:eastAsia="Times New Roman" w:hAnsi="Calibri Light" w:cs="Calibri Light"/>
          <w:sz w:val="24"/>
          <w:szCs w:val="24"/>
          <w:lang w:eastAsia="en-GB"/>
        </w:rPr>
        <w:t xml:space="preserve">  </w:t>
      </w: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Board or delegated elsewhere by this Scheme.</w:t>
      </w: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br/>
        <w:t>2.3 Delegation must be exercised in accordance with:</w:t>
      </w:r>
    </w:p>
    <w:p w14:paraId="63E600C0" w14:textId="77777777" w:rsidR="00913F21" w:rsidRPr="00E72624" w:rsidRDefault="00913F21" w:rsidP="00913F21">
      <w:pPr>
        <w:numPr>
          <w:ilvl w:val="0"/>
          <w:numId w:val="3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Articles of Association</w:t>
      </w:r>
    </w:p>
    <w:p w14:paraId="09B7BE17" w14:textId="77777777" w:rsidR="00913F21" w:rsidRPr="00E72624" w:rsidRDefault="00913F21" w:rsidP="00913F21">
      <w:pPr>
        <w:numPr>
          <w:ilvl w:val="0"/>
          <w:numId w:val="3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Funding Agreements</w:t>
      </w:r>
    </w:p>
    <w:p w14:paraId="690420E4" w14:textId="77777777" w:rsidR="00913F21" w:rsidRPr="00E72624" w:rsidRDefault="00913F21" w:rsidP="00913F21">
      <w:pPr>
        <w:numPr>
          <w:ilvl w:val="0"/>
          <w:numId w:val="3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Academy Trust Handbook (and successor requirements)</w:t>
      </w:r>
    </w:p>
    <w:p w14:paraId="2CCD971E" w14:textId="19F0DD60" w:rsidR="00E72624" w:rsidRPr="00E72624" w:rsidRDefault="00913F21" w:rsidP="00E72624">
      <w:pPr>
        <w:numPr>
          <w:ilvl w:val="0"/>
          <w:numId w:val="3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Trust policies and financial regulations</w:t>
      </w:r>
    </w:p>
    <w:p w14:paraId="5E6EAEEE" w14:textId="4C607DF9" w:rsidR="00913F21" w:rsidRPr="00E72624" w:rsidRDefault="00913F21" w:rsidP="00E72624">
      <w:p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2.4 The Board may withdraw or amend delegations at any time.</w:t>
      </w:r>
    </w:p>
    <w:p w14:paraId="5739D413" w14:textId="77777777" w:rsidR="00913F21" w:rsidRPr="00E72624" w:rsidRDefault="00913F21" w:rsidP="00913F21">
      <w:pPr>
        <w:spacing w:beforeAutospacing="1" w:after="100" w:afterAutospacing="1" w:line="240" w:lineRule="auto"/>
        <w:outlineLvl w:val="2"/>
        <w:rPr>
          <w:rFonts w:ascii="Calibri Light" w:eastAsia="Times New Roman" w:hAnsi="Calibri Light" w:cs="Calibri Light"/>
          <w:b/>
          <w:bCs/>
          <w:sz w:val="27"/>
          <w:szCs w:val="27"/>
          <w:lang w:eastAsia="en-GB"/>
        </w:rPr>
      </w:pPr>
      <w:r w:rsidRPr="00E72624">
        <w:rPr>
          <w:rFonts w:ascii="Calibri Light" w:eastAsia="Times New Roman" w:hAnsi="Calibri Light" w:cs="Calibri Light"/>
          <w:b/>
          <w:bCs/>
          <w:sz w:val="27"/>
          <w:szCs w:val="27"/>
          <w:lang w:eastAsia="en-GB"/>
        </w:rPr>
        <w:t>3. Governance Structure</w:t>
      </w:r>
    </w:p>
    <w:p w14:paraId="6089C128" w14:textId="77777777" w:rsidR="00913F21" w:rsidRPr="00E72624" w:rsidRDefault="00913F21" w:rsidP="00913F21">
      <w:p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3.1 The governance structure comprises:</w:t>
      </w:r>
    </w:p>
    <w:p w14:paraId="1FC3F6B9" w14:textId="77777777" w:rsidR="00913F21" w:rsidRPr="00E72624" w:rsidRDefault="00913F21" w:rsidP="00913F21">
      <w:pPr>
        <w:numPr>
          <w:ilvl w:val="0"/>
          <w:numId w:val="4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Members</w:t>
      </w:r>
    </w:p>
    <w:p w14:paraId="3BDCCCDB" w14:textId="77777777" w:rsidR="00913F21" w:rsidRPr="00E72624" w:rsidRDefault="00913F21" w:rsidP="00913F21">
      <w:pPr>
        <w:numPr>
          <w:ilvl w:val="0"/>
          <w:numId w:val="4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Trust Board</w:t>
      </w:r>
    </w:p>
    <w:p w14:paraId="20ABC97F" w14:textId="77777777" w:rsidR="00913F21" w:rsidRPr="00E72624" w:rsidRDefault="00913F21" w:rsidP="00913F21">
      <w:pPr>
        <w:numPr>
          <w:ilvl w:val="0"/>
          <w:numId w:val="4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Board Committees (including Audit &amp; Risk)</w:t>
      </w:r>
    </w:p>
    <w:p w14:paraId="795DE21A" w14:textId="77777777" w:rsidR="00913F21" w:rsidRPr="00E72624" w:rsidRDefault="00913F21" w:rsidP="00913F21">
      <w:pPr>
        <w:numPr>
          <w:ilvl w:val="0"/>
          <w:numId w:val="4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CEO (Accounting Officer)</w:t>
      </w:r>
    </w:p>
    <w:p w14:paraId="21B7FEE7" w14:textId="77777777" w:rsidR="00913F21" w:rsidRPr="00E72624" w:rsidRDefault="00913F21" w:rsidP="00913F21">
      <w:pPr>
        <w:numPr>
          <w:ilvl w:val="0"/>
          <w:numId w:val="4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CFO</w:t>
      </w:r>
    </w:p>
    <w:p w14:paraId="2ABA9659" w14:textId="77777777" w:rsidR="00913F21" w:rsidRPr="00E72624" w:rsidRDefault="00913F21" w:rsidP="00913F21">
      <w:pPr>
        <w:numPr>
          <w:ilvl w:val="0"/>
          <w:numId w:val="4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LGBs (one per academy/member institution, where established)</w:t>
      </w:r>
    </w:p>
    <w:p w14:paraId="5326912C" w14:textId="128D0C0B" w:rsidR="00913F21" w:rsidRPr="00E72624" w:rsidRDefault="00913F21" w:rsidP="00913F21">
      <w:p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3.2 Board quorum</w:t>
      </w: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br/>
        <w:t xml:space="preserve">The Trust Board shall be quorate when </w:t>
      </w:r>
      <w:r w:rsidR="006322CA">
        <w:rPr>
          <w:rFonts w:ascii="Calibri Light" w:eastAsia="Times New Roman" w:hAnsi="Calibri Light" w:cs="Calibri Light"/>
          <w:sz w:val="24"/>
          <w:szCs w:val="24"/>
          <w:lang w:eastAsia="en-GB"/>
        </w:rPr>
        <w:t>three or more</w:t>
      </w:r>
      <w:r w:rsidR="001D39D3">
        <w:rPr>
          <w:rFonts w:ascii="Calibri Light" w:eastAsia="Times New Roman" w:hAnsi="Calibri Light" w:cs="Calibri Light"/>
          <w:sz w:val="24"/>
          <w:szCs w:val="24"/>
          <w:lang w:eastAsia="en-GB"/>
        </w:rPr>
        <w:t xml:space="preserve"> </w:t>
      </w: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serving Directors are present.</w:t>
      </w: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br/>
      </w:r>
    </w:p>
    <w:p w14:paraId="099C31B5" w14:textId="77777777" w:rsidR="00913F21" w:rsidRPr="00E72624" w:rsidRDefault="00913F21" w:rsidP="00913F21">
      <w:pPr>
        <w:spacing w:beforeAutospacing="1" w:after="100" w:afterAutospacing="1" w:line="240" w:lineRule="auto"/>
        <w:outlineLvl w:val="2"/>
        <w:rPr>
          <w:rFonts w:ascii="Calibri Light" w:eastAsia="Times New Roman" w:hAnsi="Calibri Light" w:cs="Calibri Light"/>
          <w:b/>
          <w:bCs/>
          <w:sz w:val="27"/>
          <w:szCs w:val="27"/>
          <w:lang w:eastAsia="en-GB"/>
        </w:rPr>
      </w:pPr>
      <w:r w:rsidRPr="00E72624">
        <w:rPr>
          <w:rFonts w:ascii="Calibri Light" w:eastAsia="Times New Roman" w:hAnsi="Calibri Light" w:cs="Calibri Light"/>
          <w:b/>
          <w:bCs/>
          <w:sz w:val="27"/>
          <w:szCs w:val="27"/>
          <w:lang w:eastAsia="en-GB"/>
        </w:rPr>
        <w:t>4. Matters Reserved to Members</w:t>
      </w:r>
    </w:p>
    <w:p w14:paraId="482BB5BC" w14:textId="77777777" w:rsidR="00913F21" w:rsidRPr="00E72624" w:rsidRDefault="00913F21" w:rsidP="00913F21">
      <w:p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Members shall retain decision-making authority for:</w:t>
      </w:r>
    </w:p>
    <w:p w14:paraId="4FE7C3FD" w14:textId="77777777" w:rsidR="00913F21" w:rsidRPr="00E72624" w:rsidRDefault="00913F21" w:rsidP="00913F21">
      <w:pPr>
        <w:numPr>
          <w:ilvl w:val="0"/>
          <w:numId w:val="5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Amending the Articles (subject to DfE agreement where required)</w:t>
      </w:r>
    </w:p>
    <w:p w14:paraId="0956A0D2" w14:textId="77777777" w:rsidR="00913F21" w:rsidRPr="00E72624" w:rsidRDefault="00913F21" w:rsidP="00913F21">
      <w:pPr>
        <w:numPr>
          <w:ilvl w:val="0"/>
          <w:numId w:val="5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Appointment/removal of Members</w:t>
      </w:r>
    </w:p>
    <w:p w14:paraId="5B645EF2" w14:textId="77777777" w:rsidR="00913F21" w:rsidRPr="00E72624" w:rsidRDefault="00913F21" w:rsidP="00913F21">
      <w:pPr>
        <w:numPr>
          <w:ilvl w:val="0"/>
          <w:numId w:val="5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lastRenderedPageBreak/>
        <w:t>Appointment/removal of Directors (where required by Articles)</w:t>
      </w:r>
    </w:p>
    <w:p w14:paraId="349B4EC5" w14:textId="77777777" w:rsidR="00913F21" w:rsidRPr="00E72624" w:rsidRDefault="00913F21" w:rsidP="00913F21">
      <w:pPr>
        <w:numPr>
          <w:ilvl w:val="0"/>
          <w:numId w:val="5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Receipt of annual accounts and annual report</w:t>
      </w:r>
    </w:p>
    <w:p w14:paraId="4529A1C6" w14:textId="77777777" w:rsidR="00913F21" w:rsidRPr="00E72624" w:rsidRDefault="00913F21" w:rsidP="00913F21">
      <w:pPr>
        <w:numPr>
          <w:ilvl w:val="0"/>
          <w:numId w:val="5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Appointment/reappointment/dismissal of external auditors</w:t>
      </w:r>
    </w:p>
    <w:p w14:paraId="69300A56" w14:textId="77777777" w:rsidR="00913F21" w:rsidRPr="00E72624" w:rsidRDefault="00913F21" w:rsidP="00913F21">
      <w:pPr>
        <w:numPr>
          <w:ilvl w:val="0"/>
          <w:numId w:val="5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Wind up of the Trust</w:t>
      </w:r>
    </w:p>
    <w:p w14:paraId="7309642C" w14:textId="77777777" w:rsidR="00913F21" w:rsidRPr="00E72624" w:rsidRDefault="00913F21" w:rsidP="00913F21">
      <w:pPr>
        <w:spacing w:beforeAutospacing="1" w:after="100" w:afterAutospacing="1" w:line="240" w:lineRule="auto"/>
        <w:outlineLvl w:val="2"/>
        <w:rPr>
          <w:rFonts w:ascii="Calibri Light" w:eastAsia="Times New Roman" w:hAnsi="Calibri Light" w:cs="Calibri Light"/>
          <w:b/>
          <w:bCs/>
          <w:sz w:val="27"/>
          <w:szCs w:val="27"/>
          <w:lang w:eastAsia="en-GB"/>
        </w:rPr>
      </w:pPr>
      <w:r w:rsidRPr="00E72624">
        <w:rPr>
          <w:rFonts w:ascii="Calibri Light" w:eastAsia="Times New Roman" w:hAnsi="Calibri Light" w:cs="Calibri Light"/>
          <w:b/>
          <w:bCs/>
          <w:sz w:val="27"/>
          <w:szCs w:val="27"/>
          <w:lang w:eastAsia="en-GB"/>
        </w:rPr>
        <w:t>5. Matters Reserved to the Trust Board (Non-Delegable)</w:t>
      </w:r>
    </w:p>
    <w:p w14:paraId="4A54F182" w14:textId="77777777" w:rsidR="00913F21" w:rsidRPr="00E72624" w:rsidRDefault="00913F21" w:rsidP="00913F21">
      <w:p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The Trust Board retains authority for the following decisions and may not delegate them:</w:t>
      </w:r>
    </w:p>
    <w:p w14:paraId="37C1D614" w14:textId="77777777" w:rsidR="00913F21" w:rsidRPr="00E72624" w:rsidRDefault="00913F21" w:rsidP="00913F21">
      <w:pPr>
        <w:spacing w:beforeAutospacing="1" w:after="100" w:afterAutospacing="1" w:line="240" w:lineRule="auto"/>
        <w:outlineLvl w:val="3"/>
        <w:rPr>
          <w:rFonts w:ascii="Calibri Light" w:eastAsia="Times New Roman" w:hAnsi="Calibri Light" w:cs="Calibri Light"/>
          <w:b/>
          <w:bCs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b/>
          <w:bCs/>
          <w:sz w:val="24"/>
          <w:szCs w:val="24"/>
          <w:lang w:eastAsia="en-GB"/>
        </w:rPr>
        <w:t>5.1 Strategy, Growth and Governance</w:t>
      </w:r>
    </w:p>
    <w:p w14:paraId="223E8C8B" w14:textId="77777777" w:rsidR="00913F21" w:rsidRPr="00E72624" w:rsidRDefault="00913F21" w:rsidP="00913F21">
      <w:pPr>
        <w:numPr>
          <w:ilvl w:val="0"/>
          <w:numId w:val="6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Approve Trust vision, values and strategic plan</w:t>
      </w:r>
    </w:p>
    <w:p w14:paraId="54A26AB7" w14:textId="77777777" w:rsidR="00913F21" w:rsidRPr="00E72624" w:rsidRDefault="00913F21" w:rsidP="00913F21">
      <w:pPr>
        <w:numPr>
          <w:ilvl w:val="0"/>
          <w:numId w:val="6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Approve Trust growth: sponsor/transfer/merge/close academies; open new provision</w:t>
      </w:r>
    </w:p>
    <w:p w14:paraId="75E4CD7D" w14:textId="77777777" w:rsidR="00913F21" w:rsidRPr="00E72624" w:rsidRDefault="00913F21" w:rsidP="00913F21">
      <w:pPr>
        <w:numPr>
          <w:ilvl w:val="0"/>
          <w:numId w:val="6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Establish/close LGBs and approve their Terms of Reference</w:t>
      </w:r>
    </w:p>
    <w:p w14:paraId="65AC1A89" w14:textId="77777777" w:rsidR="00913F21" w:rsidRPr="00E72624" w:rsidRDefault="00913F21" w:rsidP="00913F21">
      <w:pPr>
        <w:numPr>
          <w:ilvl w:val="0"/>
          <w:numId w:val="6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Approve Scheme of Delegation and any amendments (at least annually)</w:t>
      </w:r>
    </w:p>
    <w:p w14:paraId="1682E9CA" w14:textId="77777777" w:rsidR="00913F21" w:rsidRPr="00E72624" w:rsidRDefault="00913F21" w:rsidP="00913F21">
      <w:pPr>
        <w:spacing w:beforeAutospacing="1" w:after="100" w:afterAutospacing="1" w:line="240" w:lineRule="auto"/>
        <w:outlineLvl w:val="3"/>
        <w:rPr>
          <w:rFonts w:ascii="Calibri Light" w:eastAsia="Times New Roman" w:hAnsi="Calibri Light" w:cs="Calibri Light"/>
          <w:b/>
          <w:bCs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b/>
          <w:bCs/>
          <w:sz w:val="24"/>
          <w:szCs w:val="24"/>
          <w:lang w:eastAsia="en-GB"/>
        </w:rPr>
        <w:t>5.2 Finance, Audit and Risk</w:t>
      </w:r>
    </w:p>
    <w:p w14:paraId="374FB310" w14:textId="77777777" w:rsidR="00913F21" w:rsidRPr="00E72624" w:rsidRDefault="00913F21" w:rsidP="00913F21">
      <w:pPr>
        <w:numPr>
          <w:ilvl w:val="0"/>
          <w:numId w:val="7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Approve annual budget and material in-year revisions</w:t>
      </w:r>
    </w:p>
    <w:p w14:paraId="07954E00" w14:textId="08BD4AD5" w:rsidR="00913F21" w:rsidRPr="00E72624" w:rsidRDefault="00913F21" w:rsidP="00913F21">
      <w:pPr>
        <w:numPr>
          <w:ilvl w:val="0"/>
          <w:numId w:val="7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Approve annual accounts and annual report (</w:t>
      </w:r>
      <w:r w:rsidR="00F156E5">
        <w:rPr>
          <w:rFonts w:ascii="Calibri Light" w:eastAsia="Times New Roman" w:hAnsi="Calibri Light" w:cs="Calibri Light"/>
          <w:sz w:val="24"/>
          <w:szCs w:val="24"/>
          <w:lang w:eastAsia="en-GB"/>
        </w:rPr>
        <w:t>after</w:t>
      </w: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 xml:space="preserve"> Member receipt)</w:t>
      </w:r>
    </w:p>
    <w:p w14:paraId="05DDF9AB" w14:textId="77777777" w:rsidR="00913F21" w:rsidRPr="00E72624" w:rsidRDefault="00913F21" w:rsidP="00913F21">
      <w:pPr>
        <w:numPr>
          <w:ilvl w:val="0"/>
          <w:numId w:val="7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Approve internal scrutiny appointments and framework</w:t>
      </w:r>
    </w:p>
    <w:p w14:paraId="2FBFDA48" w14:textId="634AEC78" w:rsidR="00913F21" w:rsidRPr="00E72624" w:rsidRDefault="00913F21" w:rsidP="00913F21">
      <w:pPr>
        <w:numPr>
          <w:ilvl w:val="0"/>
          <w:numId w:val="7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 xml:space="preserve">Approve risk appetite and </w:t>
      </w:r>
      <w:r w:rsidR="00F156E5">
        <w:rPr>
          <w:rFonts w:ascii="Calibri Light" w:eastAsia="Times New Roman" w:hAnsi="Calibri Light" w:cs="Calibri Light"/>
          <w:sz w:val="24"/>
          <w:szCs w:val="24"/>
          <w:lang w:eastAsia="en-GB"/>
        </w:rPr>
        <w:t>risk management annual report</w:t>
      </w:r>
    </w:p>
    <w:p w14:paraId="6E25C8BB" w14:textId="77777777" w:rsidR="00913F21" w:rsidRPr="00E72624" w:rsidRDefault="00913F21" w:rsidP="00913F21">
      <w:pPr>
        <w:numPr>
          <w:ilvl w:val="0"/>
          <w:numId w:val="7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Approve related party transactions and any transactions requiring ESFA approval</w:t>
      </w:r>
    </w:p>
    <w:p w14:paraId="3A92A033" w14:textId="77777777" w:rsidR="00913F21" w:rsidRPr="00E72624" w:rsidRDefault="00913F21" w:rsidP="00913F21">
      <w:pPr>
        <w:numPr>
          <w:ilvl w:val="0"/>
          <w:numId w:val="7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Approve capital projects above the Board threshold</w:t>
      </w:r>
    </w:p>
    <w:p w14:paraId="26189E85" w14:textId="77777777" w:rsidR="00913F21" w:rsidRPr="00E72624" w:rsidRDefault="00913F21" w:rsidP="00913F21">
      <w:pPr>
        <w:spacing w:beforeAutospacing="1" w:after="100" w:afterAutospacing="1" w:line="240" w:lineRule="auto"/>
        <w:outlineLvl w:val="3"/>
        <w:rPr>
          <w:rFonts w:ascii="Calibri Light" w:eastAsia="Times New Roman" w:hAnsi="Calibri Light" w:cs="Calibri Light"/>
          <w:b/>
          <w:bCs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b/>
          <w:bCs/>
          <w:sz w:val="24"/>
          <w:szCs w:val="24"/>
          <w:lang w:eastAsia="en-GB"/>
        </w:rPr>
        <w:t>5.3 People, Pay and Organisational Control</w:t>
      </w:r>
    </w:p>
    <w:p w14:paraId="19860D90" w14:textId="77777777" w:rsidR="00913F21" w:rsidRPr="00E72624" w:rsidRDefault="00913F21" w:rsidP="00913F21">
      <w:pPr>
        <w:numPr>
          <w:ilvl w:val="0"/>
          <w:numId w:val="8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Appoint and remove the CEO</w:t>
      </w:r>
    </w:p>
    <w:p w14:paraId="46C31E76" w14:textId="77777777" w:rsidR="00913F21" w:rsidRPr="00E72624" w:rsidRDefault="00913F21" w:rsidP="00913F21">
      <w:pPr>
        <w:numPr>
          <w:ilvl w:val="0"/>
          <w:numId w:val="8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Approve CEO remuneration</w:t>
      </w:r>
    </w:p>
    <w:p w14:paraId="467463D7" w14:textId="77777777" w:rsidR="00913F21" w:rsidRPr="00E72624" w:rsidRDefault="00913F21" w:rsidP="00913F21">
      <w:pPr>
        <w:numPr>
          <w:ilvl w:val="0"/>
          <w:numId w:val="8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Approve executive pay framework and pay policy</w:t>
      </w:r>
    </w:p>
    <w:p w14:paraId="7A271A2D" w14:textId="77777777" w:rsidR="00913F21" w:rsidRDefault="00913F21" w:rsidP="00913F21">
      <w:pPr>
        <w:numPr>
          <w:ilvl w:val="0"/>
          <w:numId w:val="8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Approve Headteacher/Principal remuneration (final approval)</w:t>
      </w:r>
    </w:p>
    <w:p w14:paraId="6379BB6F" w14:textId="1D56137E" w:rsidR="00F156E5" w:rsidRPr="00E72624" w:rsidRDefault="00F156E5" w:rsidP="00913F21">
      <w:pPr>
        <w:numPr>
          <w:ilvl w:val="0"/>
          <w:numId w:val="8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>
        <w:rPr>
          <w:rFonts w:ascii="Calibri Light" w:eastAsia="Times New Roman" w:hAnsi="Calibri Light" w:cs="Calibri Light"/>
          <w:sz w:val="24"/>
          <w:szCs w:val="24"/>
          <w:lang w:eastAsia="en-GB"/>
        </w:rPr>
        <w:t>Approve Chair and Vice Chair of Board (and any committees) annually</w:t>
      </w:r>
    </w:p>
    <w:p w14:paraId="49241FD7" w14:textId="77777777" w:rsidR="00913F21" w:rsidRPr="00E72624" w:rsidRDefault="00913F21" w:rsidP="00913F21">
      <w:pPr>
        <w:spacing w:beforeAutospacing="1" w:after="100" w:afterAutospacing="1" w:line="240" w:lineRule="auto"/>
        <w:outlineLvl w:val="3"/>
        <w:rPr>
          <w:rFonts w:ascii="Calibri Light" w:eastAsia="Times New Roman" w:hAnsi="Calibri Light" w:cs="Calibri Light"/>
          <w:b/>
          <w:bCs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b/>
          <w:bCs/>
          <w:sz w:val="24"/>
          <w:szCs w:val="24"/>
          <w:lang w:eastAsia="en-GB"/>
        </w:rPr>
        <w:t>5.4 Assurance and Compliance Oversight</w:t>
      </w:r>
    </w:p>
    <w:p w14:paraId="09E65FBD" w14:textId="77777777" w:rsidR="00913F21" w:rsidRPr="00E72624" w:rsidRDefault="00913F21" w:rsidP="00913F21">
      <w:pPr>
        <w:numPr>
          <w:ilvl w:val="0"/>
          <w:numId w:val="9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Receive reports of serious incidents (including safeguarding failures, fraud, material non-compliance)</w:t>
      </w:r>
    </w:p>
    <w:p w14:paraId="65F386F6" w14:textId="77777777" w:rsidR="00913F21" w:rsidRPr="00E72624" w:rsidRDefault="00913F21" w:rsidP="00913F21">
      <w:pPr>
        <w:numPr>
          <w:ilvl w:val="0"/>
          <w:numId w:val="9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Ensure the Trust meets external agency requirements (DfE/ESFA/Ofsted)</w:t>
      </w:r>
    </w:p>
    <w:p w14:paraId="4A8D7923" w14:textId="77777777" w:rsidR="00913F21" w:rsidRPr="00E72624" w:rsidRDefault="00913F21" w:rsidP="00913F21">
      <w:pPr>
        <w:numPr>
          <w:ilvl w:val="0"/>
          <w:numId w:val="9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Maintain oversight of safeguarding across the Trust (Board-level assurance)</w:t>
      </w:r>
    </w:p>
    <w:p w14:paraId="306D1187" w14:textId="77777777" w:rsidR="00913F21" w:rsidRPr="00E72624" w:rsidRDefault="00913F21" w:rsidP="00913F21">
      <w:pPr>
        <w:spacing w:beforeAutospacing="1" w:after="100" w:afterAutospacing="1" w:line="240" w:lineRule="auto"/>
        <w:outlineLvl w:val="2"/>
        <w:rPr>
          <w:rFonts w:ascii="Calibri Light" w:eastAsia="Times New Roman" w:hAnsi="Calibri Light" w:cs="Calibri Light"/>
          <w:b/>
          <w:bCs/>
          <w:sz w:val="27"/>
          <w:szCs w:val="27"/>
          <w:lang w:eastAsia="en-GB"/>
        </w:rPr>
      </w:pPr>
      <w:r w:rsidRPr="00E72624">
        <w:rPr>
          <w:rFonts w:ascii="Calibri Light" w:eastAsia="Times New Roman" w:hAnsi="Calibri Light" w:cs="Calibri Light"/>
          <w:b/>
          <w:bCs/>
          <w:sz w:val="27"/>
          <w:szCs w:val="27"/>
          <w:lang w:eastAsia="en-GB"/>
        </w:rPr>
        <w:t>6. Board Committees</w:t>
      </w:r>
    </w:p>
    <w:p w14:paraId="63462B67" w14:textId="77777777" w:rsidR="00913F21" w:rsidRPr="00E72624" w:rsidRDefault="00913F21" w:rsidP="00913F21">
      <w:pPr>
        <w:spacing w:beforeAutospacing="1" w:after="100" w:afterAutospacing="1" w:line="240" w:lineRule="auto"/>
        <w:outlineLvl w:val="3"/>
        <w:rPr>
          <w:rFonts w:ascii="Calibri Light" w:eastAsia="Times New Roman" w:hAnsi="Calibri Light" w:cs="Calibri Light"/>
          <w:b/>
          <w:bCs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b/>
          <w:bCs/>
          <w:sz w:val="24"/>
          <w:szCs w:val="24"/>
          <w:lang w:eastAsia="en-GB"/>
        </w:rPr>
        <w:t>6.1 Audit &amp; Risk Committee</w:t>
      </w:r>
    </w:p>
    <w:p w14:paraId="68B9645E" w14:textId="5D043132" w:rsidR="00F156E5" w:rsidRDefault="00F156E5" w:rsidP="00913F21">
      <w:pPr>
        <w:numPr>
          <w:ilvl w:val="0"/>
          <w:numId w:val="10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>
        <w:rPr>
          <w:rFonts w:ascii="Calibri Light" w:eastAsia="Times New Roman" w:hAnsi="Calibri Light" w:cs="Calibri Light"/>
          <w:sz w:val="24"/>
          <w:szCs w:val="24"/>
          <w:lang w:eastAsia="en-GB"/>
        </w:rPr>
        <w:t>Appointed by the Board comprising a maximum of four Directors and a quorum of two</w:t>
      </w:r>
    </w:p>
    <w:p w14:paraId="15FBF393" w14:textId="0A3685D8" w:rsidR="00913F21" w:rsidRPr="00E72624" w:rsidRDefault="00913F21" w:rsidP="00913F21">
      <w:pPr>
        <w:numPr>
          <w:ilvl w:val="0"/>
          <w:numId w:val="10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Investigate any activity and seek any information required</w:t>
      </w:r>
    </w:p>
    <w:p w14:paraId="7DBC0A1E" w14:textId="77777777" w:rsidR="00913F21" w:rsidRPr="00E72624" w:rsidRDefault="00913F21" w:rsidP="00913F21">
      <w:pPr>
        <w:numPr>
          <w:ilvl w:val="0"/>
          <w:numId w:val="10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No executive powers</w:t>
      </w:r>
    </w:p>
    <w:p w14:paraId="31DD182F" w14:textId="77777777" w:rsidR="00913F21" w:rsidRDefault="00913F21" w:rsidP="00913F21">
      <w:pPr>
        <w:numPr>
          <w:ilvl w:val="0"/>
          <w:numId w:val="10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Review annual accounts, internal scrutiny, and risk management and make recommendations to the Board</w:t>
      </w:r>
    </w:p>
    <w:p w14:paraId="25ECE98E" w14:textId="1A3427CC" w:rsidR="00F156E5" w:rsidRPr="00E72624" w:rsidRDefault="00F156E5" w:rsidP="00913F21">
      <w:pPr>
        <w:numPr>
          <w:ilvl w:val="0"/>
          <w:numId w:val="10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>
        <w:rPr>
          <w:rFonts w:ascii="Calibri Light" w:eastAsia="Times New Roman" w:hAnsi="Calibri Light" w:cs="Calibri Light"/>
          <w:sz w:val="24"/>
          <w:szCs w:val="24"/>
          <w:lang w:eastAsia="en-GB"/>
        </w:rPr>
        <w:lastRenderedPageBreak/>
        <w:t>Receive the Trust risk register at least termly (or more frequently as required)</w:t>
      </w:r>
    </w:p>
    <w:p w14:paraId="09F5A383" w14:textId="77777777" w:rsidR="00913F21" w:rsidRPr="00E72624" w:rsidRDefault="00913F21" w:rsidP="00913F21">
      <w:pPr>
        <w:numPr>
          <w:ilvl w:val="0"/>
          <w:numId w:val="10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Meet at least three times per year</w:t>
      </w:r>
    </w:p>
    <w:p w14:paraId="094FE8FB" w14:textId="77777777" w:rsidR="00913F21" w:rsidRPr="00E72624" w:rsidRDefault="00913F21" w:rsidP="00913F21">
      <w:pPr>
        <w:spacing w:beforeAutospacing="1" w:after="100" w:afterAutospacing="1" w:line="240" w:lineRule="auto"/>
        <w:outlineLvl w:val="2"/>
        <w:rPr>
          <w:rFonts w:ascii="Calibri Light" w:eastAsia="Times New Roman" w:hAnsi="Calibri Light" w:cs="Calibri Light"/>
          <w:b/>
          <w:bCs/>
          <w:sz w:val="27"/>
          <w:szCs w:val="27"/>
          <w:lang w:eastAsia="en-GB"/>
        </w:rPr>
      </w:pPr>
      <w:r w:rsidRPr="00E72624">
        <w:rPr>
          <w:rFonts w:ascii="Calibri Light" w:eastAsia="Times New Roman" w:hAnsi="Calibri Light" w:cs="Calibri Light"/>
          <w:b/>
          <w:bCs/>
          <w:sz w:val="27"/>
          <w:szCs w:val="27"/>
          <w:lang w:eastAsia="en-GB"/>
        </w:rPr>
        <w:t>7. Chief Executive Officer (Accounting Officer) – Delegated Executive Authority</w:t>
      </w:r>
    </w:p>
    <w:p w14:paraId="59A9AE03" w14:textId="77777777" w:rsidR="00913F21" w:rsidRPr="00E72624" w:rsidRDefault="00913F21" w:rsidP="00913F21">
      <w:p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 xml:space="preserve">7.1 </w:t>
      </w:r>
      <w:r w:rsidRPr="00E72624">
        <w:rPr>
          <w:rFonts w:ascii="Calibri Light" w:eastAsia="Times New Roman" w:hAnsi="Calibri Light" w:cs="Calibri Light"/>
          <w:b/>
          <w:bCs/>
          <w:sz w:val="24"/>
          <w:szCs w:val="24"/>
          <w:lang w:eastAsia="en-GB"/>
        </w:rPr>
        <w:t>Status</w:t>
      </w: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br/>
        <w:t>The CEO is the Accounting Officer and holds full executive authority for the leadership and management of the Trust, subject to matters reserved to Members and the Trust Board.</w:t>
      </w:r>
    </w:p>
    <w:p w14:paraId="5D859835" w14:textId="66B47386" w:rsidR="00913F21" w:rsidRPr="00E72624" w:rsidRDefault="00913F21" w:rsidP="00913F21">
      <w:p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 xml:space="preserve">7.2 </w:t>
      </w:r>
      <w:r w:rsidRPr="00E72624">
        <w:rPr>
          <w:rFonts w:ascii="Calibri Light" w:eastAsia="Times New Roman" w:hAnsi="Calibri Light" w:cs="Calibri Light"/>
          <w:b/>
          <w:bCs/>
          <w:sz w:val="24"/>
          <w:szCs w:val="24"/>
          <w:lang w:eastAsia="en-GB"/>
        </w:rPr>
        <w:t>Strategic leadership and culture</w:t>
      </w:r>
    </w:p>
    <w:p w14:paraId="692D1167" w14:textId="77777777" w:rsidR="00913F21" w:rsidRPr="00E72624" w:rsidRDefault="00913F21" w:rsidP="00913F21">
      <w:pPr>
        <w:numPr>
          <w:ilvl w:val="0"/>
          <w:numId w:val="11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Define and articulate Trust vision, values and long-term strategy for Board approval; deliver Board-approved strategy</w:t>
      </w:r>
    </w:p>
    <w:p w14:paraId="010188B2" w14:textId="77777777" w:rsidR="00913F21" w:rsidRPr="00E72624" w:rsidRDefault="00913F21" w:rsidP="00913F21">
      <w:pPr>
        <w:numPr>
          <w:ilvl w:val="0"/>
          <w:numId w:val="11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Embed culture, collaboration and evidence-informed practice across the Trust</w:t>
      </w:r>
    </w:p>
    <w:p w14:paraId="32E5B3D6" w14:textId="77777777" w:rsidR="00913F21" w:rsidRPr="00E72624" w:rsidRDefault="00913F21" w:rsidP="00913F21">
      <w:pPr>
        <w:numPr>
          <w:ilvl w:val="0"/>
          <w:numId w:val="11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Lead organisational design and operating model (executive structure and central functions)</w:t>
      </w:r>
    </w:p>
    <w:p w14:paraId="3130E1CD" w14:textId="77777777" w:rsidR="00913F21" w:rsidRPr="00E72624" w:rsidRDefault="00913F21" w:rsidP="00913F21">
      <w:p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 xml:space="preserve">7.3 </w:t>
      </w:r>
      <w:r w:rsidRPr="00E72624">
        <w:rPr>
          <w:rFonts w:ascii="Calibri Light" w:eastAsia="Times New Roman" w:hAnsi="Calibri Light" w:cs="Calibri Light"/>
          <w:b/>
          <w:bCs/>
          <w:sz w:val="24"/>
          <w:szCs w:val="24"/>
          <w:lang w:eastAsia="en-GB"/>
        </w:rPr>
        <w:t>Education standards and intervention</w:t>
      </w:r>
    </w:p>
    <w:p w14:paraId="3B533846" w14:textId="77777777" w:rsidR="00913F21" w:rsidRPr="00E72624" w:rsidRDefault="00913F21" w:rsidP="00913F21">
      <w:pPr>
        <w:numPr>
          <w:ilvl w:val="0"/>
          <w:numId w:val="12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Hold Headteachers/Principals to account for outcomes, quality of education and safeguarding</w:t>
      </w:r>
    </w:p>
    <w:p w14:paraId="02A29982" w14:textId="77777777" w:rsidR="00913F21" w:rsidRPr="00E72624" w:rsidRDefault="00913F21" w:rsidP="00913F21">
      <w:pPr>
        <w:numPr>
          <w:ilvl w:val="0"/>
          <w:numId w:val="12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Set benchmarks, monitor performance data, and intervene where required</w:t>
      </w:r>
    </w:p>
    <w:p w14:paraId="32E7B159" w14:textId="77777777" w:rsidR="00913F21" w:rsidRPr="00E72624" w:rsidRDefault="00913F21" w:rsidP="00913F21">
      <w:pPr>
        <w:numPr>
          <w:ilvl w:val="0"/>
          <w:numId w:val="12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Agree institutional strategic/improvement plans for Board consideration</w:t>
      </w:r>
    </w:p>
    <w:p w14:paraId="7D8B61BF" w14:textId="4B2DE9D2" w:rsidR="00913F21" w:rsidRPr="00E72624" w:rsidRDefault="00913F21" w:rsidP="00913F21">
      <w:p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 xml:space="preserve">7.4 </w:t>
      </w:r>
      <w:r w:rsidRPr="00E72624">
        <w:rPr>
          <w:rFonts w:ascii="Calibri Light" w:eastAsia="Times New Roman" w:hAnsi="Calibri Light" w:cs="Calibri Light"/>
          <w:b/>
          <w:bCs/>
          <w:sz w:val="24"/>
          <w:szCs w:val="24"/>
          <w:lang w:eastAsia="en-GB"/>
        </w:rPr>
        <w:t>Growth, innovation and sustainability</w:t>
      </w:r>
    </w:p>
    <w:p w14:paraId="6731D8FE" w14:textId="77777777" w:rsidR="00913F21" w:rsidRPr="00E72624" w:rsidRDefault="00913F21" w:rsidP="00913F21">
      <w:pPr>
        <w:numPr>
          <w:ilvl w:val="0"/>
          <w:numId w:val="13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Identify growth opportunities; lead due diligence; recommend growth proposals to the Board for approval</w:t>
      </w:r>
    </w:p>
    <w:p w14:paraId="7E5E64CE" w14:textId="77777777" w:rsidR="00913F21" w:rsidRPr="00E72624" w:rsidRDefault="00913F21" w:rsidP="00913F21">
      <w:pPr>
        <w:numPr>
          <w:ilvl w:val="0"/>
          <w:numId w:val="13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Lead innovation in pedagogy, curriculum, technology and organisational design</w:t>
      </w:r>
    </w:p>
    <w:p w14:paraId="064E3F8E" w14:textId="77777777" w:rsidR="00913F21" w:rsidRPr="00E72624" w:rsidRDefault="00913F21" w:rsidP="00913F21">
      <w:pPr>
        <w:numPr>
          <w:ilvl w:val="0"/>
          <w:numId w:val="13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Ensure new schools integrate effectively once approved</w:t>
      </w:r>
    </w:p>
    <w:p w14:paraId="02E8E2DC" w14:textId="77777777" w:rsidR="00913F21" w:rsidRPr="00E72624" w:rsidRDefault="00913F21" w:rsidP="00913F21">
      <w:p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 xml:space="preserve">7.5 </w:t>
      </w:r>
      <w:r w:rsidRPr="00E72624">
        <w:rPr>
          <w:rFonts w:ascii="Calibri Light" w:eastAsia="Times New Roman" w:hAnsi="Calibri Light" w:cs="Calibri Light"/>
          <w:b/>
          <w:bCs/>
          <w:sz w:val="24"/>
          <w:szCs w:val="24"/>
          <w:lang w:eastAsia="en-GB"/>
        </w:rPr>
        <w:t>Finance, propriety and value for money</w:t>
      </w:r>
    </w:p>
    <w:p w14:paraId="3B53D535" w14:textId="77777777" w:rsidR="00913F21" w:rsidRPr="00E72624" w:rsidRDefault="00913F21" w:rsidP="00913F21">
      <w:pPr>
        <w:numPr>
          <w:ilvl w:val="0"/>
          <w:numId w:val="14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Ensure regularity, propriety and value for money in the use of public funds (Accounting Officer duty)</w:t>
      </w:r>
    </w:p>
    <w:p w14:paraId="1A273072" w14:textId="77777777" w:rsidR="00913F21" w:rsidRDefault="00913F21" w:rsidP="00913F21">
      <w:pPr>
        <w:numPr>
          <w:ilvl w:val="0"/>
          <w:numId w:val="14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Provide oversight of the Trust’s financial affairs</w:t>
      </w:r>
    </w:p>
    <w:p w14:paraId="5854CEBC" w14:textId="768EEB59" w:rsidR="00F156E5" w:rsidRPr="00E72624" w:rsidRDefault="00F156E5" w:rsidP="00913F21">
      <w:pPr>
        <w:numPr>
          <w:ilvl w:val="0"/>
          <w:numId w:val="14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>
        <w:rPr>
          <w:rFonts w:ascii="Calibri Light" w:eastAsia="Times New Roman" w:hAnsi="Calibri Light" w:cs="Calibri Light"/>
          <w:sz w:val="24"/>
          <w:szCs w:val="24"/>
          <w:lang w:eastAsia="en-GB"/>
        </w:rPr>
        <w:t>Manage trusts financial strategy and budget allocations</w:t>
      </w:r>
    </w:p>
    <w:p w14:paraId="6C7A35E4" w14:textId="77777777" w:rsidR="00913F21" w:rsidRPr="00E72624" w:rsidRDefault="00913F21" w:rsidP="00913F21">
      <w:pPr>
        <w:numPr>
          <w:ilvl w:val="0"/>
          <w:numId w:val="14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Oversee multi-year budget strategy and sustainability</w:t>
      </w:r>
    </w:p>
    <w:p w14:paraId="277259AD" w14:textId="77777777" w:rsidR="00913F21" w:rsidRPr="00E72624" w:rsidRDefault="00913F21" w:rsidP="00913F21">
      <w:pPr>
        <w:numPr>
          <w:ilvl w:val="0"/>
          <w:numId w:val="14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Maintain Trust risk management arrangements (with Board oversight)</w:t>
      </w:r>
    </w:p>
    <w:p w14:paraId="68E70069" w14:textId="057CD89F" w:rsidR="00913F21" w:rsidRPr="00E72624" w:rsidRDefault="00913F21" w:rsidP="00913F21">
      <w:p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 xml:space="preserve">7.6 </w:t>
      </w:r>
      <w:r w:rsidRPr="00E72624">
        <w:rPr>
          <w:rFonts w:ascii="Calibri Light" w:eastAsia="Times New Roman" w:hAnsi="Calibri Light" w:cs="Calibri Light"/>
          <w:b/>
          <w:bCs/>
          <w:sz w:val="24"/>
          <w:szCs w:val="24"/>
          <w:lang w:eastAsia="en-GB"/>
        </w:rPr>
        <w:t>People strategy and leadership capacity</w:t>
      </w:r>
    </w:p>
    <w:p w14:paraId="0107AFB0" w14:textId="77777777" w:rsidR="00913F21" w:rsidRPr="00E72624" w:rsidRDefault="00913F21" w:rsidP="00913F21">
      <w:pPr>
        <w:numPr>
          <w:ilvl w:val="0"/>
          <w:numId w:val="15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Lead Trust-wide HR strategy and policy implementation</w:t>
      </w:r>
    </w:p>
    <w:p w14:paraId="1EEBA9DD" w14:textId="77777777" w:rsidR="00913F21" w:rsidRPr="00E72624" w:rsidRDefault="00913F21" w:rsidP="00913F21">
      <w:pPr>
        <w:numPr>
          <w:ilvl w:val="0"/>
          <w:numId w:val="15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Lead recruitment, retention, succession planning, leadership development and performance frameworks</w:t>
      </w:r>
    </w:p>
    <w:p w14:paraId="51E03C3B" w14:textId="77777777" w:rsidR="00913F21" w:rsidRPr="00E72624" w:rsidRDefault="00913F21" w:rsidP="00913F21">
      <w:pPr>
        <w:numPr>
          <w:ilvl w:val="0"/>
          <w:numId w:val="15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Lead on complex staffing matters in line with legal and ethical standards</w:t>
      </w:r>
    </w:p>
    <w:p w14:paraId="22738A93" w14:textId="77777777" w:rsidR="00913F21" w:rsidRPr="00E72624" w:rsidRDefault="00913F21" w:rsidP="00913F21">
      <w:pPr>
        <w:numPr>
          <w:ilvl w:val="0"/>
          <w:numId w:val="15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Approve staffing structures and senior appointments within delegated frameworks</w:t>
      </w:r>
    </w:p>
    <w:p w14:paraId="107BC452" w14:textId="77777777" w:rsidR="006E7ABD" w:rsidRDefault="006E7ABD" w:rsidP="00913F21">
      <w:p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bookmarkStart w:id="0" w:name="_Hlk224638287"/>
    </w:p>
    <w:p w14:paraId="4597F12F" w14:textId="1F4AB7D9" w:rsidR="00913F21" w:rsidRPr="00E72624" w:rsidRDefault="00913F21" w:rsidP="00913F21">
      <w:p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lastRenderedPageBreak/>
        <w:t xml:space="preserve">7.7 </w:t>
      </w:r>
      <w:r w:rsidRPr="00E72624">
        <w:rPr>
          <w:rFonts w:ascii="Calibri Light" w:eastAsia="Times New Roman" w:hAnsi="Calibri Light" w:cs="Calibri Light"/>
          <w:b/>
          <w:bCs/>
          <w:sz w:val="24"/>
          <w:szCs w:val="24"/>
          <w:lang w:eastAsia="en-GB"/>
        </w:rPr>
        <w:t>Appointments</w:t>
      </w:r>
    </w:p>
    <w:p w14:paraId="710C725C" w14:textId="77777777" w:rsidR="00913F21" w:rsidRPr="00E72624" w:rsidRDefault="00913F21" w:rsidP="00913F21">
      <w:pPr>
        <w:numPr>
          <w:ilvl w:val="0"/>
          <w:numId w:val="16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The CEO leads recruitment and selection for Headteachers/Principals and Deputies.</w:t>
      </w:r>
    </w:p>
    <w:p w14:paraId="058C2EE8" w14:textId="558133DE" w:rsidR="00913F21" w:rsidRPr="00E72624" w:rsidRDefault="00913F21" w:rsidP="00913F21">
      <w:pPr>
        <w:numPr>
          <w:ilvl w:val="0"/>
          <w:numId w:val="16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 xml:space="preserve">The Trust Board </w:t>
      </w:r>
      <w:r w:rsidRPr="00CD6E14">
        <w:rPr>
          <w:rFonts w:ascii="Calibri Light" w:eastAsia="Times New Roman" w:hAnsi="Calibri Light" w:cs="Calibri Light"/>
          <w:sz w:val="24"/>
          <w:szCs w:val="24"/>
          <w:lang w:eastAsia="en-GB"/>
        </w:rPr>
        <w:t>ratifies</w:t>
      </w: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 xml:space="preserve"> appointments of Headteachers/Principals and Deputies (reserved matter).</w:t>
      </w:r>
    </w:p>
    <w:bookmarkEnd w:id="0"/>
    <w:p w14:paraId="6DF03AF1" w14:textId="0E50F2EB" w:rsidR="00913F21" w:rsidRPr="00E72624" w:rsidRDefault="00913F21" w:rsidP="00913F21">
      <w:p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 xml:space="preserve">7.8 </w:t>
      </w:r>
      <w:r w:rsidRPr="00E72624">
        <w:rPr>
          <w:rFonts w:ascii="Calibri Light" w:eastAsia="Times New Roman" w:hAnsi="Calibri Light" w:cs="Calibri Light"/>
          <w:b/>
          <w:bCs/>
          <w:sz w:val="24"/>
          <w:szCs w:val="24"/>
          <w:lang w:eastAsia="en-GB"/>
        </w:rPr>
        <w:t>External relations</w:t>
      </w:r>
    </w:p>
    <w:p w14:paraId="34122663" w14:textId="77777777" w:rsidR="00913F21" w:rsidRPr="00E72624" w:rsidRDefault="00913F21" w:rsidP="00913F21">
      <w:pPr>
        <w:numPr>
          <w:ilvl w:val="0"/>
          <w:numId w:val="17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Act as the public face of the Trust; build partnerships with regulators, communities, employers and HE</w:t>
      </w:r>
    </w:p>
    <w:p w14:paraId="3757811A" w14:textId="77777777" w:rsidR="00913F21" w:rsidRPr="00E72624" w:rsidRDefault="00913F21" w:rsidP="00913F21">
      <w:pPr>
        <w:numPr>
          <w:ilvl w:val="0"/>
          <w:numId w:val="17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Represent the Trust with outside bodies</w:t>
      </w:r>
    </w:p>
    <w:p w14:paraId="330093D2" w14:textId="77777777" w:rsidR="00913F21" w:rsidRPr="00E72624" w:rsidRDefault="00913F21" w:rsidP="00913F21">
      <w:p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 xml:space="preserve">7.9 </w:t>
      </w:r>
      <w:r w:rsidRPr="00E72624">
        <w:rPr>
          <w:rFonts w:ascii="Calibri Light" w:eastAsia="Times New Roman" w:hAnsi="Calibri Light" w:cs="Calibri Light"/>
          <w:b/>
          <w:bCs/>
          <w:sz w:val="24"/>
          <w:szCs w:val="24"/>
          <w:lang w:eastAsia="en-GB"/>
        </w:rPr>
        <w:t>Central services</w:t>
      </w:r>
    </w:p>
    <w:p w14:paraId="38339CCE" w14:textId="65610F1E" w:rsidR="00913F21" w:rsidRPr="00E72624" w:rsidRDefault="00913F21" w:rsidP="00913F21">
      <w:pPr>
        <w:numPr>
          <w:ilvl w:val="0"/>
          <w:numId w:val="18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 xml:space="preserve">Develop and </w:t>
      </w:r>
      <w:r w:rsidR="00BA1B30">
        <w:rPr>
          <w:rFonts w:ascii="Calibri Light" w:eastAsia="Times New Roman" w:hAnsi="Calibri Light" w:cs="Calibri Light"/>
          <w:sz w:val="24"/>
          <w:szCs w:val="24"/>
          <w:lang w:eastAsia="en-GB"/>
        </w:rPr>
        <w:t>lead</w:t>
      </w: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 xml:space="preserve"> </w:t>
      </w:r>
      <w:r w:rsidR="00BA1B30">
        <w:rPr>
          <w:rFonts w:ascii="Calibri Light" w:eastAsia="Times New Roman" w:hAnsi="Calibri Light" w:cs="Calibri Light"/>
          <w:sz w:val="24"/>
          <w:szCs w:val="24"/>
          <w:lang w:eastAsia="en-GB"/>
        </w:rPr>
        <w:t>Trust provided</w:t>
      </w: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 xml:space="preserve"> services and </w:t>
      </w:r>
      <w:r w:rsidR="00BA1B30">
        <w:rPr>
          <w:rFonts w:ascii="Calibri Light" w:eastAsia="Times New Roman" w:hAnsi="Calibri Light" w:cs="Calibri Light"/>
          <w:sz w:val="24"/>
          <w:szCs w:val="24"/>
          <w:lang w:eastAsia="en-GB"/>
        </w:rPr>
        <w:t>central functions</w:t>
      </w: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 xml:space="preserve"> across the Trust</w:t>
      </w:r>
    </w:p>
    <w:p w14:paraId="2F13698C" w14:textId="77777777" w:rsidR="00913F21" w:rsidRPr="00E72624" w:rsidRDefault="00913F21" w:rsidP="00913F21">
      <w:pPr>
        <w:spacing w:beforeAutospacing="1" w:after="100" w:afterAutospacing="1" w:line="240" w:lineRule="auto"/>
        <w:outlineLvl w:val="2"/>
        <w:rPr>
          <w:rFonts w:ascii="Calibri Light" w:eastAsia="Times New Roman" w:hAnsi="Calibri Light" w:cs="Calibri Light"/>
          <w:b/>
          <w:bCs/>
          <w:sz w:val="27"/>
          <w:szCs w:val="27"/>
          <w:lang w:eastAsia="en-GB"/>
        </w:rPr>
      </w:pPr>
      <w:r w:rsidRPr="00E72624">
        <w:rPr>
          <w:rFonts w:ascii="Calibri Light" w:eastAsia="Times New Roman" w:hAnsi="Calibri Light" w:cs="Calibri Light"/>
          <w:b/>
          <w:bCs/>
          <w:sz w:val="27"/>
          <w:szCs w:val="27"/>
          <w:lang w:eastAsia="en-GB"/>
        </w:rPr>
        <w:t>8. Chief Financial Officer – Delegated Authority</w:t>
      </w:r>
    </w:p>
    <w:p w14:paraId="16C4EA1E" w14:textId="77777777" w:rsidR="00913F21" w:rsidRPr="00E72624" w:rsidRDefault="00913F21" w:rsidP="00913F21">
      <w:p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The CFO shall:</w:t>
      </w:r>
    </w:p>
    <w:p w14:paraId="1B56349A" w14:textId="77777777" w:rsidR="00913F21" w:rsidRDefault="00913F21" w:rsidP="00913F21">
      <w:pPr>
        <w:numPr>
          <w:ilvl w:val="0"/>
          <w:numId w:val="19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Maintain full and accurate accounting records</w:t>
      </w:r>
    </w:p>
    <w:p w14:paraId="1754C870" w14:textId="37614223" w:rsidR="00F156E5" w:rsidRPr="00E72624" w:rsidRDefault="00F156E5" w:rsidP="00913F21">
      <w:pPr>
        <w:numPr>
          <w:ilvl w:val="0"/>
          <w:numId w:val="19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>
        <w:rPr>
          <w:rFonts w:ascii="Calibri Light" w:eastAsia="Times New Roman" w:hAnsi="Calibri Light" w:cs="Calibri Light"/>
          <w:sz w:val="24"/>
          <w:szCs w:val="24"/>
          <w:lang w:eastAsia="en-GB"/>
        </w:rPr>
        <w:t>Share management accounts with Chair every month and other Directors six times a year</w:t>
      </w:r>
    </w:p>
    <w:p w14:paraId="552CB828" w14:textId="77777777" w:rsidR="00913F21" w:rsidRPr="00E72624" w:rsidRDefault="00913F21" w:rsidP="00913F21">
      <w:pPr>
        <w:numPr>
          <w:ilvl w:val="0"/>
          <w:numId w:val="19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Ensure financial governance arrangements comply with funding agreements</w:t>
      </w:r>
    </w:p>
    <w:p w14:paraId="2FA1C9EC" w14:textId="77777777" w:rsidR="00913F21" w:rsidRPr="00E72624" w:rsidRDefault="00913F21" w:rsidP="00913F21">
      <w:pPr>
        <w:numPr>
          <w:ilvl w:val="0"/>
          <w:numId w:val="19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Prepare and monitor budgets; ensure accounts/returns are timely</w:t>
      </w:r>
    </w:p>
    <w:p w14:paraId="6CCC3215" w14:textId="77777777" w:rsidR="00913F21" w:rsidRPr="00E72624" w:rsidRDefault="00913F21" w:rsidP="00913F21">
      <w:pPr>
        <w:numPr>
          <w:ilvl w:val="0"/>
          <w:numId w:val="19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Submit ESFA returns including BFR/BFRO, SRMSAT, internal scrutiny findings etc.</w:t>
      </w:r>
    </w:p>
    <w:p w14:paraId="70AA372D" w14:textId="77777777" w:rsidR="00913F21" w:rsidRPr="00E72624" w:rsidRDefault="00913F21" w:rsidP="00913F21">
      <w:p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i/>
          <w:iCs/>
          <w:sz w:val="24"/>
          <w:szCs w:val="24"/>
          <w:lang w:eastAsia="en-GB"/>
        </w:rPr>
        <w:t>(CFO reports to CEO; provides direct access/reporting to Audit &amp; Risk/Board where required for assurance.)</w:t>
      </w:r>
    </w:p>
    <w:p w14:paraId="4D13BAC0" w14:textId="77777777" w:rsidR="00913F21" w:rsidRPr="00E72624" w:rsidRDefault="00913F21" w:rsidP="00913F21">
      <w:pPr>
        <w:spacing w:beforeAutospacing="1" w:after="100" w:afterAutospacing="1" w:line="240" w:lineRule="auto"/>
        <w:outlineLvl w:val="2"/>
        <w:rPr>
          <w:rFonts w:ascii="Calibri Light" w:eastAsia="Times New Roman" w:hAnsi="Calibri Light" w:cs="Calibri Light"/>
          <w:b/>
          <w:bCs/>
          <w:sz w:val="27"/>
          <w:szCs w:val="27"/>
          <w:lang w:eastAsia="en-GB"/>
        </w:rPr>
      </w:pPr>
      <w:r w:rsidRPr="00E72624">
        <w:rPr>
          <w:rFonts w:ascii="Calibri Light" w:eastAsia="Times New Roman" w:hAnsi="Calibri Light" w:cs="Calibri Light"/>
          <w:b/>
          <w:bCs/>
          <w:sz w:val="27"/>
          <w:szCs w:val="27"/>
          <w:lang w:eastAsia="en-GB"/>
        </w:rPr>
        <w:t>9. Headteacher/Principal – Delegated Authority</w:t>
      </w:r>
    </w:p>
    <w:p w14:paraId="08F025E7" w14:textId="77777777" w:rsidR="00913F21" w:rsidRPr="00E72624" w:rsidRDefault="00913F21" w:rsidP="00913F21">
      <w:p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Headteachers/Principals are accountable to the CEO for academy performance and day-to-day management. They shall:</w:t>
      </w:r>
    </w:p>
    <w:p w14:paraId="7FEAD3B3" w14:textId="77777777" w:rsidR="00913F21" w:rsidRPr="00E72624" w:rsidRDefault="00913F21" w:rsidP="00913F21">
      <w:pPr>
        <w:numPr>
          <w:ilvl w:val="0"/>
          <w:numId w:val="20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Deliver Trust vision and policies within their institution</w:t>
      </w:r>
    </w:p>
    <w:p w14:paraId="6EC8707D" w14:textId="77777777" w:rsidR="00913F21" w:rsidRPr="00E72624" w:rsidRDefault="00913F21" w:rsidP="00913F21">
      <w:pPr>
        <w:numPr>
          <w:ilvl w:val="0"/>
          <w:numId w:val="20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Lead institutional improvement planning and quality assurance</w:t>
      </w:r>
    </w:p>
    <w:p w14:paraId="1A904BFF" w14:textId="77777777" w:rsidR="00913F21" w:rsidRPr="00E72624" w:rsidRDefault="00913F21" w:rsidP="00913F21">
      <w:pPr>
        <w:numPr>
          <w:ilvl w:val="0"/>
          <w:numId w:val="20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Manage staffing and resources within delegated budgets and structures</w:t>
      </w:r>
    </w:p>
    <w:p w14:paraId="2CC02E5C" w14:textId="77777777" w:rsidR="00913F21" w:rsidRPr="00E72624" w:rsidRDefault="00913F21" w:rsidP="00913F21">
      <w:pPr>
        <w:numPr>
          <w:ilvl w:val="0"/>
          <w:numId w:val="20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Ensure safeguarding and H&amp;S compliance</w:t>
      </w:r>
    </w:p>
    <w:p w14:paraId="63BF4627" w14:textId="77777777" w:rsidR="00913F21" w:rsidRPr="00E72624" w:rsidRDefault="00913F21" w:rsidP="00913F21">
      <w:pPr>
        <w:numPr>
          <w:ilvl w:val="0"/>
          <w:numId w:val="20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Provide regular performance reporting</w:t>
      </w:r>
    </w:p>
    <w:p w14:paraId="3BF331FE" w14:textId="77777777" w:rsidR="00913F21" w:rsidRPr="00E72624" w:rsidRDefault="00913F21" w:rsidP="00913F21">
      <w:pPr>
        <w:spacing w:beforeAutospacing="1" w:after="100" w:afterAutospacing="1" w:line="240" w:lineRule="auto"/>
        <w:outlineLvl w:val="2"/>
        <w:rPr>
          <w:rFonts w:ascii="Calibri Light" w:eastAsia="Times New Roman" w:hAnsi="Calibri Light" w:cs="Calibri Light"/>
          <w:b/>
          <w:bCs/>
          <w:sz w:val="27"/>
          <w:szCs w:val="27"/>
          <w:lang w:eastAsia="en-GB"/>
        </w:rPr>
      </w:pPr>
      <w:r w:rsidRPr="00E72624">
        <w:rPr>
          <w:rFonts w:ascii="Calibri Light" w:eastAsia="Times New Roman" w:hAnsi="Calibri Light" w:cs="Calibri Light"/>
          <w:b/>
          <w:bCs/>
          <w:sz w:val="27"/>
          <w:szCs w:val="27"/>
          <w:lang w:eastAsia="en-GB"/>
        </w:rPr>
        <w:t>10. Local Governing Bodies – Delegated Authority</w:t>
      </w:r>
    </w:p>
    <w:p w14:paraId="7BD19F5B" w14:textId="77777777" w:rsidR="00913F21" w:rsidRPr="00E72624" w:rsidRDefault="00913F21" w:rsidP="00913F21">
      <w:p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 xml:space="preserve">10.1 </w:t>
      </w:r>
      <w:r w:rsidRPr="00E72624">
        <w:rPr>
          <w:rFonts w:ascii="Calibri Light" w:eastAsia="Times New Roman" w:hAnsi="Calibri Light" w:cs="Calibri Light"/>
          <w:b/>
          <w:bCs/>
          <w:sz w:val="24"/>
          <w:szCs w:val="24"/>
          <w:lang w:eastAsia="en-GB"/>
        </w:rPr>
        <w:t>Status</w:t>
      </w: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br/>
        <w:t>Each LGB is an advisory and monitoring committee of the Trust Board.</w:t>
      </w: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br/>
        <w:t xml:space="preserve">10.2 </w:t>
      </w:r>
      <w:r w:rsidRPr="00E72624">
        <w:rPr>
          <w:rFonts w:ascii="Calibri Light" w:eastAsia="Times New Roman" w:hAnsi="Calibri Light" w:cs="Calibri Light"/>
          <w:b/>
          <w:bCs/>
          <w:sz w:val="24"/>
          <w:szCs w:val="24"/>
          <w:lang w:eastAsia="en-GB"/>
        </w:rPr>
        <w:t>Core functions</w:t>
      </w: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br/>
        <w:t>LGBs shall:</w:t>
      </w:r>
    </w:p>
    <w:p w14:paraId="33DB6E34" w14:textId="77777777" w:rsidR="00913F21" w:rsidRPr="00E72624" w:rsidRDefault="00913F21" w:rsidP="00913F21">
      <w:pPr>
        <w:numPr>
          <w:ilvl w:val="0"/>
          <w:numId w:val="21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Monitor standards, improvement plan delivery, curriculum fit, safeguarding and H&amp;S</w:t>
      </w:r>
    </w:p>
    <w:p w14:paraId="041F9C62" w14:textId="77777777" w:rsidR="00913F21" w:rsidRPr="00E72624" w:rsidRDefault="00913F21" w:rsidP="00913F21">
      <w:pPr>
        <w:numPr>
          <w:ilvl w:val="0"/>
          <w:numId w:val="21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Support and challenge the Headteacher/Principal constructively</w:t>
      </w:r>
    </w:p>
    <w:p w14:paraId="4BBF06C3" w14:textId="77777777" w:rsidR="00913F21" w:rsidRPr="00E72624" w:rsidRDefault="00913F21" w:rsidP="00913F21">
      <w:pPr>
        <w:numPr>
          <w:ilvl w:val="0"/>
          <w:numId w:val="21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lastRenderedPageBreak/>
        <w:t>Provide local context and support during inspections</w:t>
      </w:r>
    </w:p>
    <w:p w14:paraId="7A73324A" w14:textId="77777777" w:rsidR="00913F21" w:rsidRPr="00E72624" w:rsidRDefault="00913F21" w:rsidP="00913F21">
      <w:pPr>
        <w:numPr>
          <w:ilvl w:val="0"/>
          <w:numId w:val="21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Escalate concerns and suspected fraud/irregularity to the Trust</w:t>
      </w:r>
    </w:p>
    <w:p w14:paraId="305D3DB7" w14:textId="77777777" w:rsidR="00913F21" w:rsidRPr="00E72624" w:rsidRDefault="00913F21" w:rsidP="00913F21">
      <w:p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 xml:space="preserve">10.3 </w:t>
      </w:r>
      <w:r w:rsidRPr="00E72624">
        <w:rPr>
          <w:rFonts w:ascii="Calibri Light" w:eastAsia="Times New Roman" w:hAnsi="Calibri Light" w:cs="Calibri Light"/>
          <w:b/>
          <w:bCs/>
          <w:sz w:val="24"/>
          <w:szCs w:val="24"/>
          <w:lang w:eastAsia="en-GB"/>
        </w:rPr>
        <w:t>Explicit limits</w:t>
      </w: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br/>
        <w:t>LGBs shall not:</w:t>
      </w:r>
    </w:p>
    <w:p w14:paraId="041560A3" w14:textId="77777777" w:rsidR="00913F21" w:rsidRPr="00E72624" w:rsidRDefault="00913F21" w:rsidP="00913F21">
      <w:pPr>
        <w:numPr>
          <w:ilvl w:val="0"/>
          <w:numId w:val="22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Set Trust strategy, create Trust policy, or commit the Trust to material expenditure/contractual obligations</w:t>
      </w:r>
    </w:p>
    <w:p w14:paraId="432907CF" w14:textId="77777777" w:rsidR="00913F21" w:rsidRPr="00E72624" w:rsidRDefault="00913F21" w:rsidP="00913F21">
      <w:pPr>
        <w:numPr>
          <w:ilvl w:val="0"/>
          <w:numId w:val="22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Appoint or dismiss Headteachers/Principals</w:t>
      </w:r>
    </w:p>
    <w:p w14:paraId="181D6BB0" w14:textId="77777777" w:rsidR="00913F21" w:rsidRPr="00E72624" w:rsidRDefault="00913F21" w:rsidP="00913F21">
      <w:pPr>
        <w:numPr>
          <w:ilvl w:val="0"/>
          <w:numId w:val="22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Approve budgets (beyond local monitoring and recommendation)</w:t>
      </w:r>
    </w:p>
    <w:p w14:paraId="4BD93AC1" w14:textId="43753A4F" w:rsidR="00EA1CCF" w:rsidRDefault="00913F21" w:rsidP="00913F21">
      <w:pPr>
        <w:spacing w:beforeAutospacing="1" w:after="100" w:afterAutospacing="1" w:line="240" w:lineRule="auto"/>
        <w:outlineLvl w:val="2"/>
        <w:rPr>
          <w:rFonts w:ascii="Calibri Light" w:eastAsia="Times New Roman" w:hAnsi="Calibri Light" w:cs="Calibri Light"/>
          <w:b/>
          <w:bCs/>
          <w:sz w:val="27"/>
          <w:szCs w:val="27"/>
          <w:lang w:eastAsia="en-GB"/>
        </w:rPr>
      </w:pPr>
      <w:r w:rsidRPr="00E72624">
        <w:rPr>
          <w:rFonts w:ascii="Calibri Light" w:eastAsia="Times New Roman" w:hAnsi="Calibri Light" w:cs="Calibri Light"/>
          <w:b/>
          <w:bCs/>
          <w:sz w:val="27"/>
          <w:szCs w:val="27"/>
          <w:lang w:eastAsia="en-GB"/>
        </w:rPr>
        <w:t>11. Financial Delegation Schedule (Appendix A)</w:t>
      </w:r>
    </w:p>
    <w:p w14:paraId="6AAD1932" w14:textId="77777777" w:rsidR="00DA3EEB" w:rsidRPr="006A34E0" w:rsidRDefault="00DA3EEB" w:rsidP="00DA3EEB">
      <w:pPr>
        <w:rPr>
          <w:b/>
          <w:bCs/>
        </w:rPr>
      </w:pPr>
      <w:r w:rsidRPr="006A34E0">
        <w:rPr>
          <w:b/>
          <w:bCs/>
        </w:rPr>
        <w:t>Appendix A</w:t>
      </w:r>
    </w:p>
    <w:p w14:paraId="0DAC8E46" w14:textId="77777777" w:rsidR="00DA3EEB" w:rsidRPr="006A34E0" w:rsidRDefault="00DA3EEB" w:rsidP="00DA3EEB">
      <w:pPr>
        <w:rPr>
          <w:b/>
          <w:bCs/>
        </w:rPr>
      </w:pPr>
      <w:r w:rsidRPr="006A34E0">
        <w:rPr>
          <w:b/>
          <w:bCs/>
        </w:rPr>
        <w:t>Scheme of Financial Delegation</w:t>
      </w:r>
    </w:p>
    <w:p w14:paraId="2FDAD79E" w14:textId="77777777" w:rsidR="00DA3EEB" w:rsidRPr="006A34E0" w:rsidRDefault="00DA3EEB" w:rsidP="00DA3EEB">
      <w:r w:rsidRPr="006A34E0">
        <w:t>This schedule forms part of the Trust’s Scheme of Delegation and must be read alongside the Academy Trust Handbook, Funding Agreements and Trust Financial Regulations.</w:t>
      </w:r>
    </w:p>
    <w:p w14:paraId="798E871C" w14:textId="77777777" w:rsidR="00DA3EEB" w:rsidRPr="006A34E0" w:rsidRDefault="00DA3EEB" w:rsidP="00DA3EEB">
      <w:r w:rsidRPr="006A34E0">
        <w:t>All delegated authority must be exercised in accordance with procurement policy, internal controls, and value-for-money principles.</w:t>
      </w:r>
    </w:p>
    <w:p w14:paraId="6BE23EA5" w14:textId="77777777" w:rsidR="00DA3EEB" w:rsidRPr="006A34E0" w:rsidRDefault="00E24AEE" w:rsidP="00DA3EEB">
      <w:r>
        <w:pict w14:anchorId="7A35DF10">
          <v:rect id="_x0000_i1025" style="width:0;height:1.5pt" o:hralign="center" o:hrstd="t" o:hr="t" fillcolor="#a0a0a0" stroked="f"/>
        </w:pict>
      </w:r>
    </w:p>
    <w:p w14:paraId="35E4C712" w14:textId="77777777" w:rsidR="00855F6D" w:rsidRDefault="00855F6D">
      <w:pPr>
        <w:rPr>
          <w:b/>
          <w:bCs/>
        </w:rPr>
      </w:pPr>
      <w:r>
        <w:rPr>
          <w:b/>
          <w:bCs/>
        </w:rPr>
        <w:br w:type="page"/>
      </w:r>
    </w:p>
    <w:p w14:paraId="465CA811" w14:textId="77777777" w:rsidR="006E7ABD" w:rsidRDefault="006E7ABD" w:rsidP="00DA3EEB">
      <w:pPr>
        <w:rPr>
          <w:b/>
          <w:bCs/>
        </w:rPr>
      </w:pPr>
    </w:p>
    <w:p w14:paraId="618A3B59" w14:textId="6FB32343" w:rsidR="00DA3EEB" w:rsidRPr="006A34E0" w:rsidRDefault="00DA3EEB" w:rsidP="00DA3EEB">
      <w:pPr>
        <w:rPr>
          <w:b/>
          <w:bCs/>
        </w:rPr>
      </w:pPr>
      <w:r w:rsidRPr="006A34E0">
        <w:rPr>
          <w:b/>
          <w:bCs/>
        </w:rPr>
        <w:t>A1. Budget Approval &amp; Monitoring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4"/>
        <w:gridCol w:w="2993"/>
        <w:gridCol w:w="813"/>
        <w:gridCol w:w="1431"/>
        <w:gridCol w:w="707"/>
      </w:tblGrid>
      <w:tr w:rsidR="00DA3EEB" w:rsidRPr="006A34E0" w14:paraId="4729DEA4" w14:textId="77777777" w:rsidTr="005E7F2C">
        <w:trPr>
          <w:tblHeader/>
          <w:tblCellSpacing w:w="15" w:type="dxa"/>
        </w:trPr>
        <w:tc>
          <w:tcPr>
            <w:tcW w:w="3119" w:type="dxa"/>
            <w:vAlign w:val="center"/>
            <w:hideMark/>
          </w:tcPr>
          <w:p w14:paraId="0F13A578" w14:textId="77777777" w:rsidR="00DA3EEB" w:rsidRPr="006A34E0" w:rsidRDefault="00DA3EEB" w:rsidP="005E7F2C">
            <w:pPr>
              <w:rPr>
                <w:b/>
                <w:bCs/>
              </w:rPr>
            </w:pPr>
            <w:r w:rsidRPr="006A34E0">
              <w:rPr>
                <w:b/>
                <w:bCs/>
              </w:rPr>
              <w:t>Decision</w:t>
            </w:r>
          </w:p>
        </w:tc>
        <w:tc>
          <w:tcPr>
            <w:tcW w:w="2963" w:type="dxa"/>
            <w:vAlign w:val="center"/>
            <w:hideMark/>
          </w:tcPr>
          <w:p w14:paraId="7FBFA1CA" w14:textId="77777777" w:rsidR="00DA3EEB" w:rsidRPr="006A34E0" w:rsidRDefault="00DA3EEB" w:rsidP="005E7F2C">
            <w:pPr>
              <w:jc w:val="center"/>
              <w:rPr>
                <w:b/>
                <w:bCs/>
              </w:rPr>
            </w:pPr>
            <w:r w:rsidRPr="006A34E0">
              <w:rPr>
                <w:b/>
                <w:bCs/>
              </w:rPr>
              <w:t>Headteacher/Principal</w:t>
            </w:r>
          </w:p>
        </w:tc>
        <w:tc>
          <w:tcPr>
            <w:tcW w:w="0" w:type="auto"/>
            <w:vAlign w:val="center"/>
            <w:hideMark/>
          </w:tcPr>
          <w:p w14:paraId="75AEC13C" w14:textId="77777777" w:rsidR="00DA3EEB" w:rsidRPr="006A34E0" w:rsidRDefault="00DA3EEB" w:rsidP="005E7F2C">
            <w:pPr>
              <w:jc w:val="center"/>
              <w:rPr>
                <w:b/>
                <w:bCs/>
              </w:rPr>
            </w:pPr>
            <w:r w:rsidRPr="006A34E0">
              <w:rPr>
                <w:b/>
                <w:bCs/>
              </w:rPr>
              <w:t>CFO</w:t>
            </w:r>
          </w:p>
        </w:tc>
        <w:tc>
          <w:tcPr>
            <w:tcW w:w="1401" w:type="dxa"/>
            <w:vAlign w:val="center"/>
            <w:hideMark/>
          </w:tcPr>
          <w:p w14:paraId="4C380891" w14:textId="77777777" w:rsidR="00DA3EEB" w:rsidRPr="006A34E0" w:rsidRDefault="00DA3EEB" w:rsidP="005E7F2C">
            <w:pPr>
              <w:jc w:val="center"/>
              <w:rPr>
                <w:b/>
                <w:bCs/>
              </w:rPr>
            </w:pPr>
            <w:r w:rsidRPr="006A34E0">
              <w:rPr>
                <w:b/>
                <w:bCs/>
              </w:rPr>
              <w:t>CEO</w:t>
            </w:r>
          </w:p>
        </w:tc>
        <w:tc>
          <w:tcPr>
            <w:tcW w:w="662" w:type="dxa"/>
            <w:vAlign w:val="center"/>
            <w:hideMark/>
          </w:tcPr>
          <w:p w14:paraId="1CAD8090" w14:textId="77777777" w:rsidR="00DA3EEB" w:rsidRPr="006A34E0" w:rsidRDefault="00DA3EEB" w:rsidP="005E7F2C">
            <w:pPr>
              <w:jc w:val="center"/>
              <w:rPr>
                <w:b/>
                <w:bCs/>
              </w:rPr>
            </w:pPr>
            <w:r w:rsidRPr="006A34E0">
              <w:rPr>
                <w:b/>
                <w:bCs/>
              </w:rPr>
              <w:t>Trust Board</w:t>
            </w:r>
          </w:p>
        </w:tc>
      </w:tr>
      <w:tr w:rsidR="00DA3EEB" w:rsidRPr="006A34E0" w14:paraId="672FE3D7" w14:textId="77777777" w:rsidTr="005E7F2C">
        <w:trPr>
          <w:tblCellSpacing w:w="15" w:type="dxa"/>
        </w:trPr>
        <w:tc>
          <w:tcPr>
            <w:tcW w:w="3119" w:type="dxa"/>
            <w:vAlign w:val="center"/>
            <w:hideMark/>
          </w:tcPr>
          <w:p w14:paraId="2C4F1A9D" w14:textId="77777777" w:rsidR="00DA3EEB" w:rsidRPr="006A34E0" w:rsidRDefault="00DA3EEB" w:rsidP="005E7F2C">
            <w:r w:rsidRPr="006A34E0">
              <w:t>Prepare academy draft budget</w:t>
            </w:r>
          </w:p>
        </w:tc>
        <w:tc>
          <w:tcPr>
            <w:tcW w:w="2963" w:type="dxa"/>
            <w:vAlign w:val="center"/>
            <w:hideMark/>
          </w:tcPr>
          <w:p w14:paraId="71BCB520" w14:textId="50E080C2" w:rsidR="00DA3EEB" w:rsidRPr="006A34E0" w:rsidRDefault="003E5160" w:rsidP="005E7F2C">
            <w:pPr>
              <w:jc w:val="center"/>
            </w:pPr>
            <w:r>
              <w:t>Recommend</w:t>
            </w:r>
          </w:p>
        </w:tc>
        <w:tc>
          <w:tcPr>
            <w:tcW w:w="0" w:type="auto"/>
            <w:vAlign w:val="center"/>
            <w:hideMark/>
          </w:tcPr>
          <w:p w14:paraId="6F7D8063" w14:textId="77777777" w:rsidR="00DA3EEB" w:rsidRPr="006A34E0" w:rsidRDefault="00DA3EEB" w:rsidP="005E7F2C">
            <w:pPr>
              <w:jc w:val="center"/>
            </w:pPr>
            <w:r w:rsidRPr="006A34E0">
              <w:t>Support</w:t>
            </w:r>
          </w:p>
        </w:tc>
        <w:tc>
          <w:tcPr>
            <w:tcW w:w="1401" w:type="dxa"/>
            <w:vAlign w:val="center"/>
            <w:hideMark/>
          </w:tcPr>
          <w:p w14:paraId="3CB3483B" w14:textId="7262229C" w:rsidR="00DA3EEB" w:rsidRPr="006A34E0" w:rsidRDefault="003E5160" w:rsidP="005E7F2C">
            <w:pPr>
              <w:jc w:val="center"/>
            </w:pPr>
            <w:r w:rsidRPr="003E5160"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662" w:type="dxa"/>
            <w:vAlign w:val="center"/>
            <w:hideMark/>
          </w:tcPr>
          <w:p w14:paraId="44E6D96C" w14:textId="77777777" w:rsidR="00DA3EEB" w:rsidRPr="006A34E0" w:rsidRDefault="00DA3EEB" w:rsidP="005E7F2C">
            <w:pPr>
              <w:jc w:val="center"/>
            </w:pPr>
            <w:r w:rsidRPr="006A34E0">
              <w:t>—</w:t>
            </w:r>
          </w:p>
        </w:tc>
      </w:tr>
      <w:tr w:rsidR="00DA3EEB" w:rsidRPr="006A34E0" w14:paraId="1B525DE3" w14:textId="77777777" w:rsidTr="005E7F2C">
        <w:trPr>
          <w:tblCellSpacing w:w="15" w:type="dxa"/>
        </w:trPr>
        <w:tc>
          <w:tcPr>
            <w:tcW w:w="3119" w:type="dxa"/>
            <w:vAlign w:val="center"/>
            <w:hideMark/>
          </w:tcPr>
          <w:p w14:paraId="3344A69E" w14:textId="77777777" w:rsidR="00DA3EEB" w:rsidRPr="006A34E0" w:rsidRDefault="00DA3EEB" w:rsidP="005E7F2C">
            <w:r w:rsidRPr="006A34E0">
              <w:t>Consolidate Trust draft budget</w:t>
            </w:r>
          </w:p>
        </w:tc>
        <w:tc>
          <w:tcPr>
            <w:tcW w:w="2963" w:type="dxa"/>
            <w:vAlign w:val="center"/>
            <w:hideMark/>
          </w:tcPr>
          <w:p w14:paraId="6BB8CA5F" w14:textId="77777777" w:rsidR="00DA3EEB" w:rsidRPr="006A34E0" w:rsidRDefault="00DA3EEB" w:rsidP="005E7F2C">
            <w:pPr>
              <w:jc w:val="center"/>
            </w:pPr>
            <w:r w:rsidRPr="006A34E0">
              <w:t>—</w:t>
            </w:r>
          </w:p>
        </w:tc>
        <w:tc>
          <w:tcPr>
            <w:tcW w:w="0" w:type="auto"/>
            <w:vAlign w:val="center"/>
            <w:hideMark/>
          </w:tcPr>
          <w:p w14:paraId="2B388996" w14:textId="77777777" w:rsidR="00DA3EEB" w:rsidRPr="006A34E0" w:rsidRDefault="00DA3EEB" w:rsidP="005E7F2C">
            <w:pPr>
              <w:jc w:val="center"/>
            </w:pPr>
            <w:r w:rsidRPr="006A34E0"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1401" w:type="dxa"/>
            <w:vAlign w:val="center"/>
            <w:hideMark/>
          </w:tcPr>
          <w:p w14:paraId="330308B3" w14:textId="77777777" w:rsidR="00DA3EEB" w:rsidRPr="006A34E0" w:rsidRDefault="00DA3EEB" w:rsidP="005E7F2C">
            <w:pPr>
              <w:jc w:val="center"/>
            </w:pPr>
            <w:r w:rsidRPr="006A34E0">
              <w:t>Oversight</w:t>
            </w:r>
          </w:p>
        </w:tc>
        <w:tc>
          <w:tcPr>
            <w:tcW w:w="662" w:type="dxa"/>
            <w:vAlign w:val="center"/>
            <w:hideMark/>
          </w:tcPr>
          <w:p w14:paraId="16718044" w14:textId="77777777" w:rsidR="00DA3EEB" w:rsidRPr="006A34E0" w:rsidRDefault="00DA3EEB" w:rsidP="005E7F2C">
            <w:pPr>
              <w:jc w:val="center"/>
            </w:pPr>
            <w:r w:rsidRPr="006A34E0">
              <w:t>—</w:t>
            </w:r>
          </w:p>
        </w:tc>
      </w:tr>
      <w:tr w:rsidR="00DA3EEB" w:rsidRPr="006A34E0" w14:paraId="195B23C4" w14:textId="77777777" w:rsidTr="005E7F2C">
        <w:trPr>
          <w:tblCellSpacing w:w="15" w:type="dxa"/>
        </w:trPr>
        <w:tc>
          <w:tcPr>
            <w:tcW w:w="3119" w:type="dxa"/>
            <w:vAlign w:val="center"/>
            <w:hideMark/>
          </w:tcPr>
          <w:p w14:paraId="41E8953F" w14:textId="77777777" w:rsidR="00DA3EEB" w:rsidRPr="006A34E0" w:rsidRDefault="00DA3EEB" w:rsidP="005E7F2C">
            <w:r w:rsidRPr="006A34E0">
              <w:t>Approve final annual budget</w:t>
            </w:r>
          </w:p>
        </w:tc>
        <w:tc>
          <w:tcPr>
            <w:tcW w:w="2963" w:type="dxa"/>
            <w:vAlign w:val="center"/>
            <w:hideMark/>
          </w:tcPr>
          <w:p w14:paraId="12B26C2E" w14:textId="77777777" w:rsidR="00DA3EEB" w:rsidRPr="006A34E0" w:rsidRDefault="00DA3EEB" w:rsidP="005E7F2C">
            <w:pPr>
              <w:jc w:val="center"/>
            </w:pPr>
            <w:r w:rsidRPr="006A34E0">
              <w:t>—</w:t>
            </w:r>
          </w:p>
        </w:tc>
        <w:tc>
          <w:tcPr>
            <w:tcW w:w="0" w:type="auto"/>
            <w:vAlign w:val="center"/>
            <w:hideMark/>
          </w:tcPr>
          <w:p w14:paraId="61ECCF77" w14:textId="77777777" w:rsidR="00DA3EEB" w:rsidRPr="006A34E0" w:rsidRDefault="00DA3EEB" w:rsidP="005E7F2C">
            <w:pPr>
              <w:jc w:val="center"/>
            </w:pPr>
            <w:r w:rsidRPr="006A34E0">
              <w:t>—</w:t>
            </w:r>
          </w:p>
        </w:tc>
        <w:tc>
          <w:tcPr>
            <w:tcW w:w="1401" w:type="dxa"/>
            <w:vAlign w:val="center"/>
            <w:hideMark/>
          </w:tcPr>
          <w:p w14:paraId="54DFEF42" w14:textId="77777777" w:rsidR="00DA3EEB" w:rsidRPr="006A34E0" w:rsidRDefault="00DA3EEB" w:rsidP="005E7F2C">
            <w:pPr>
              <w:jc w:val="center"/>
            </w:pPr>
            <w:r w:rsidRPr="006A34E0">
              <w:t>Recommend</w:t>
            </w:r>
          </w:p>
        </w:tc>
        <w:tc>
          <w:tcPr>
            <w:tcW w:w="662" w:type="dxa"/>
            <w:vAlign w:val="center"/>
            <w:hideMark/>
          </w:tcPr>
          <w:p w14:paraId="2DEA8773" w14:textId="77777777" w:rsidR="00DA3EEB" w:rsidRPr="006A34E0" w:rsidRDefault="00DA3EEB" w:rsidP="005E7F2C">
            <w:pPr>
              <w:jc w:val="center"/>
            </w:pPr>
            <w:r w:rsidRPr="006A34E0">
              <w:rPr>
                <w:rFonts w:ascii="Segoe UI Symbol" w:hAnsi="Segoe UI Symbol" w:cs="Segoe UI Symbol"/>
              </w:rPr>
              <w:t>✔</w:t>
            </w:r>
          </w:p>
        </w:tc>
      </w:tr>
      <w:tr w:rsidR="00DA3EEB" w:rsidRPr="006A34E0" w14:paraId="3BB71E2A" w14:textId="77777777" w:rsidTr="005E7F2C">
        <w:trPr>
          <w:tblCellSpacing w:w="15" w:type="dxa"/>
        </w:trPr>
        <w:tc>
          <w:tcPr>
            <w:tcW w:w="3119" w:type="dxa"/>
            <w:vAlign w:val="center"/>
            <w:hideMark/>
          </w:tcPr>
          <w:p w14:paraId="5877D9A3" w14:textId="77777777" w:rsidR="00DA3EEB" w:rsidRPr="006A34E0" w:rsidRDefault="00DA3EEB" w:rsidP="005E7F2C">
            <w:r w:rsidRPr="006A34E0">
              <w:t>Approve material in-year budget revisions (&gt;3% variance or &gt;£100k, whichever lower)</w:t>
            </w:r>
          </w:p>
        </w:tc>
        <w:tc>
          <w:tcPr>
            <w:tcW w:w="2963" w:type="dxa"/>
            <w:vAlign w:val="center"/>
            <w:hideMark/>
          </w:tcPr>
          <w:p w14:paraId="08E52E57" w14:textId="77777777" w:rsidR="00DA3EEB" w:rsidRPr="006A34E0" w:rsidRDefault="00DA3EEB" w:rsidP="005E7F2C">
            <w:pPr>
              <w:jc w:val="center"/>
            </w:pPr>
            <w:r w:rsidRPr="006A34E0">
              <w:t>—</w:t>
            </w:r>
          </w:p>
        </w:tc>
        <w:tc>
          <w:tcPr>
            <w:tcW w:w="0" w:type="auto"/>
            <w:vAlign w:val="center"/>
            <w:hideMark/>
          </w:tcPr>
          <w:p w14:paraId="5B2F7733" w14:textId="77777777" w:rsidR="00DA3EEB" w:rsidRPr="006A34E0" w:rsidRDefault="00DA3EEB" w:rsidP="005E7F2C">
            <w:pPr>
              <w:jc w:val="center"/>
            </w:pPr>
            <w:r w:rsidRPr="006A34E0">
              <w:t>—</w:t>
            </w:r>
          </w:p>
        </w:tc>
        <w:tc>
          <w:tcPr>
            <w:tcW w:w="1401" w:type="dxa"/>
            <w:vAlign w:val="center"/>
            <w:hideMark/>
          </w:tcPr>
          <w:p w14:paraId="46FCD730" w14:textId="77777777" w:rsidR="00DA3EEB" w:rsidRPr="006A34E0" w:rsidRDefault="00DA3EEB" w:rsidP="005E7F2C">
            <w:pPr>
              <w:jc w:val="center"/>
            </w:pPr>
            <w:r w:rsidRPr="006A34E0">
              <w:t>Recommend</w:t>
            </w:r>
          </w:p>
        </w:tc>
        <w:tc>
          <w:tcPr>
            <w:tcW w:w="662" w:type="dxa"/>
            <w:vAlign w:val="center"/>
            <w:hideMark/>
          </w:tcPr>
          <w:p w14:paraId="6CD82959" w14:textId="77777777" w:rsidR="00DA3EEB" w:rsidRPr="006A34E0" w:rsidRDefault="00DA3EEB" w:rsidP="005E7F2C">
            <w:pPr>
              <w:jc w:val="center"/>
            </w:pPr>
            <w:r w:rsidRPr="006A34E0">
              <w:rPr>
                <w:rFonts w:ascii="Segoe UI Symbol" w:hAnsi="Segoe UI Symbol" w:cs="Segoe UI Symbol"/>
              </w:rPr>
              <w:t>✔</w:t>
            </w:r>
          </w:p>
        </w:tc>
      </w:tr>
      <w:tr w:rsidR="00DA3EEB" w:rsidRPr="006A34E0" w14:paraId="527CCF63" w14:textId="77777777" w:rsidTr="005E7F2C">
        <w:trPr>
          <w:tblCellSpacing w:w="15" w:type="dxa"/>
        </w:trPr>
        <w:tc>
          <w:tcPr>
            <w:tcW w:w="3119" w:type="dxa"/>
            <w:vAlign w:val="center"/>
            <w:hideMark/>
          </w:tcPr>
          <w:p w14:paraId="7B0CFB35" w14:textId="77777777" w:rsidR="00DA3EEB" w:rsidRPr="006A34E0" w:rsidRDefault="00DA3EEB" w:rsidP="005E7F2C">
            <w:r w:rsidRPr="006A34E0">
              <w:t>Approve minor in-year adjustments (within approved budget)</w:t>
            </w:r>
          </w:p>
        </w:tc>
        <w:tc>
          <w:tcPr>
            <w:tcW w:w="2963" w:type="dxa"/>
            <w:vAlign w:val="center"/>
            <w:hideMark/>
          </w:tcPr>
          <w:p w14:paraId="3C0E2B2C" w14:textId="77777777" w:rsidR="00DA3EEB" w:rsidRPr="006A34E0" w:rsidRDefault="00DA3EEB" w:rsidP="005E7F2C">
            <w:pPr>
              <w:jc w:val="center"/>
            </w:pPr>
            <w:r w:rsidRPr="006A34E0">
              <w:rPr>
                <w:rFonts w:ascii="Segoe UI Symbol" w:hAnsi="Segoe UI Symbol" w:cs="Segoe UI Symbol"/>
              </w:rPr>
              <w:t>✔</w:t>
            </w:r>
            <w:r w:rsidRPr="006A34E0">
              <w:t xml:space="preserve"> (within academy allocation)</w:t>
            </w:r>
          </w:p>
        </w:tc>
        <w:tc>
          <w:tcPr>
            <w:tcW w:w="0" w:type="auto"/>
            <w:vAlign w:val="center"/>
            <w:hideMark/>
          </w:tcPr>
          <w:p w14:paraId="069B07D6" w14:textId="77777777" w:rsidR="00DA3EEB" w:rsidRPr="006A34E0" w:rsidRDefault="00DA3EEB" w:rsidP="005E7F2C">
            <w:pPr>
              <w:jc w:val="center"/>
            </w:pPr>
            <w:r w:rsidRPr="006A34E0"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1401" w:type="dxa"/>
            <w:vAlign w:val="center"/>
            <w:hideMark/>
          </w:tcPr>
          <w:p w14:paraId="04884FD9" w14:textId="77777777" w:rsidR="00DA3EEB" w:rsidRPr="006A34E0" w:rsidRDefault="00DA3EEB" w:rsidP="005E7F2C">
            <w:pPr>
              <w:jc w:val="center"/>
            </w:pPr>
            <w:r w:rsidRPr="006A34E0">
              <w:t>Oversight</w:t>
            </w:r>
          </w:p>
        </w:tc>
        <w:tc>
          <w:tcPr>
            <w:tcW w:w="662" w:type="dxa"/>
            <w:vAlign w:val="center"/>
            <w:hideMark/>
          </w:tcPr>
          <w:p w14:paraId="7C6BE6A9" w14:textId="77777777" w:rsidR="00DA3EEB" w:rsidRPr="006A34E0" w:rsidRDefault="00DA3EEB" w:rsidP="005E7F2C">
            <w:pPr>
              <w:jc w:val="center"/>
            </w:pPr>
            <w:r w:rsidRPr="006A34E0">
              <w:t>—</w:t>
            </w:r>
          </w:p>
        </w:tc>
      </w:tr>
    </w:tbl>
    <w:p w14:paraId="192CFBAF" w14:textId="77777777" w:rsidR="00DA3EEB" w:rsidRPr="006A34E0" w:rsidRDefault="00DA3EEB" w:rsidP="00DA3EEB">
      <w:r w:rsidRPr="006A34E0">
        <w:t>Escalation trigger: Any forecast in-year deficit or material adverse variance must be reported immediately to the CEO and next Board meeting.</w:t>
      </w:r>
    </w:p>
    <w:p w14:paraId="6DC01F92" w14:textId="77777777" w:rsidR="00DA3EEB" w:rsidRPr="006A34E0" w:rsidRDefault="00E24AEE" w:rsidP="00DA3EEB">
      <w:r>
        <w:pict w14:anchorId="7FBB51DC">
          <v:rect id="_x0000_i1026" style="width:0;height:1.5pt" o:hralign="center" o:hrstd="t" o:hr="t" fillcolor="#a0a0a0" stroked="f"/>
        </w:pict>
      </w:r>
    </w:p>
    <w:p w14:paraId="7E880A50" w14:textId="77777777" w:rsidR="00DA3EEB" w:rsidRPr="006A34E0" w:rsidRDefault="00DA3EEB" w:rsidP="00DA3EEB">
      <w:pPr>
        <w:rPr>
          <w:b/>
          <w:bCs/>
        </w:rPr>
      </w:pPr>
      <w:r w:rsidRPr="006A34E0">
        <w:rPr>
          <w:b/>
          <w:bCs/>
        </w:rPr>
        <w:t>A2. Revenue Expenditure (Operational Spend)</w:t>
      </w:r>
    </w:p>
    <w:p w14:paraId="44009D04" w14:textId="77777777" w:rsidR="00DA3EEB" w:rsidRPr="006A34E0" w:rsidRDefault="00DA3EEB" w:rsidP="00DA3EEB">
      <w:r w:rsidRPr="006A34E0">
        <w:t>All expenditure must fall within approved budget allocations.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1486"/>
        <w:gridCol w:w="1508"/>
        <w:gridCol w:w="1336"/>
        <w:gridCol w:w="648"/>
      </w:tblGrid>
      <w:tr w:rsidR="00DA3EEB" w:rsidRPr="006A34E0" w14:paraId="09DBFE0E" w14:textId="77777777" w:rsidTr="003E5160">
        <w:trPr>
          <w:tblHeader/>
          <w:tblCellSpacing w:w="15" w:type="dxa"/>
          <w:jc w:val="center"/>
        </w:trPr>
        <w:tc>
          <w:tcPr>
            <w:tcW w:w="2790" w:type="dxa"/>
            <w:vAlign w:val="center"/>
            <w:hideMark/>
          </w:tcPr>
          <w:p w14:paraId="66948954" w14:textId="77777777" w:rsidR="00DA3EEB" w:rsidRPr="006A34E0" w:rsidRDefault="00DA3EEB" w:rsidP="005E7F2C">
            <w:pPr>
              <w:jc w:val="center"/>
              <w:rPr>
                <w:b/>
                <w:bCs/>
              </w:rPr>
            </w:pPr>
            <w:r w:rsidRPr="006A34E0">
              <w:rPr>
                <w:b/>
                <w:bCs/>
              </w:rPr>
              <w:t>Single Transaction Value</w:t>
            </w:r>
          </w:p>
        </w:tc>
        <w:tc>
          <w:tcPr>
            <w:tcW w:w="1456" w:type="dxa"/>
            <w:vAlign w:val="center"/>
            <w:hideMark/>
          </w:tcPr>
          <w:p w14:paraId="6B65446A" w14:textId="77777777" w:rsidR="00DA3EEB" w:rsidRPr="006A34E0" w:rsidRDefault="00DA3EEB" w:rsidP="005E7F2C">
            <w:pPr>
              <w:jc w:val="center"/>
              <w:rPr>
                <w:b/>
                <w:bCs/>
              </w:rPr>
            </w:pPr>
            <w:r w:rsidRPr="006A34E0">
              <w:rPr>
                <w:b/>
                <w:bCs/>
              </w:rPr>
              <w:t>Headteacher</w:t>
            </w:r>
          </w:p>
        </w:tc>
        <w:tc>
          <w:tcPr>
            <w:tcW w:w="1478" w:type="dxa"/>
            <w:vAlign w:val="center"/>
            <w:hideMark/>
          </w:tcPr>
          <w:p w14:paraId="26FE7BBD" w14:textId="77777777" w:rsidR="00DA3EEB" w:rsidRPr="006A34E0" w:rsidRDefault="00DA3EEB" w:rsidP="005E7F2C">
            <w:pPr>
              <w:jc w:val="center"/>
              <w:rPr>
                <w:b/>
                <w:bCs/>
              </w:rPr>
            </w:pPr>
            <w:r w:rsidRPr="006A34E0">
              <w:rPr>
                <w:b/>
                <w:bCs/>
              </w:rPr>
              <w:t>CFO</w:t>
            </w:r>
          </w:p>
        </w:tc>
        <w:tc>
          <w:tcPr>
            <w:tcW w:w="1134" w:type="dxa"/>
            <w:vAlign w:val="center"/>
            <w:hideMark/>
          </w:tcPr>
          <w:p w14:paraId="0BDDC46D" w14:textId="77777777" w:rsidR="00DA3EEB" w:rsidRPr="006A34E0" w:rsidRDefault="00DA3EEB" w:rsidP="005E7F2C">
            <w:pPr>
              <w:jc w:val="center"/>
              <w:rPr>
                <w:b/>
                <w:bCs/>
              </w:rPr>
            </w:pPr>
            <w:r w:rsidRPr="006A34E0">
              <w:rPr>
                <w:b/>
                <w:bCs/>
              </w:rPr>
              <w:t>CEO</w:t>
            </w:r>
          </w:p>
        </w:tc>
        <w:tc>
          <w:tcPr>
            <w:tcW w:w="0" w:type="auto"/>
            <w:vAlign w:val="center"/>
            <w:hideMark/>
          </w:tcPr>
          <w:p w14:paraId="55C53701" w14:textId="77777777" w:rsidR="00DA3EEB" w:rsidRPr="006A34E0" w:rsidRDefault="00DA3EEB" w:rsidP="005E7F2C">
            <w:pPr>
              <w:jc w:val="center"/>
              <w:rPr>
                <w:b/>
                <w:bCs/>
              </w:rPr>
            </w:pPr>
            <w:r w:rsidRPr="006A34E0">
              <w:rPr>
                <w:b/>
                <w:bCs/>
              </w:rPr>
              <w:t>Board</w:t>
            </w:r>
          </w:p>
        </w:tc>
      </w:tr>
      <w:tr w:rsidR="00DA3EEB" w:rsidRPr="006A34E0" w14:paraId="15815632" w14:textId="77777777" w:rsidTr="003E5160">
        <w:trPr>
          <w:tblCellSpacing w:w="15" w:type="dxa"/>
          <w:jc w:val="center"/>
        </w:trPr>
        <w:tc>
          <w:tcPr>
            <w:tcW w:w="2790" w:type="dxa"/>
            <w:vAlign w:val="center"/>
            <w:hideMark/>
          </w:tcPr>
          <w:p w14:paraId="57AE06A6" w14:textId="77777777" w:rsidR="00DA3EEB" w:rsidRPr="006A34E0" w:rsidRDefault="00DA3EEB" w:rsidP="005E7F2C">
            <w:pPr>
              <w:jc w:val="center"/>
            </w:pPr>
            <w:r w:rsidRPr="006A34E0">
              <w:t>Up to £25,000</w:t>
            </w:r>
          </w:p>
        </w:tc>
        <w:tc>
          <w:tcPr>
            <w:tcW w:w="1456" w:type="dxa"/>
            <w:vAlign w:val="center"/>
            <w:hideMark/>
          </w:tcPr>
          <w:p w14:paraId="4A41E48C" w14:textId="77777777" w:rsidR="00DA3EEB" w:rsidRPr="006A34E0" w:rsidRDefault="00DA3EEB" w:rsidP="005E7F2C">
            <w:pPr>
              <w:jc w:val="center"/>
            </w:pPr>
            <w:r w:rsidRPr="006A34E0"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1478" w:type="dxa"/>
            <w:vAlign w:val="center"/>
            <w:hideMark/>
          </w:tcPr>
          <w:p w14:paraId="5CE9AB52" w14:textId="77777777" w:rsidR="00DA3EEB" w:rsidRPr="006A34E0" w:rsidRDefault="00DA3EEB" w:rsidP="005E7F2C">
            <w:pPr>
              <w:jc w:val="center"/>
            </w:pPr>
            <w:r w:rsidRPr="006A34E0">
              <w:t>—</w:t>
            </w:r>
          </w:p>
        </w:tc>
        <w:tc>
          <w:tcPr>
            <w:tcW w:w="1134" w:type="dxa"/>
            <w:vAlign w:val="center"/>
            <w:hideMark/>
          </w:tcPr>
          <w:p w14:paraId="0B5E482D" w14:textId="77777777" w:rsidR="00DA3EEB" w:rsidRPr="006A34E0" w:rsidRDefault="00DA3EEB" w:rsidP="005E7F2C">
            <w:pPr>
              <w:jc w:val="center"/>
            </w:pPr>
            <w:r w:rsidRPr="006A34E0">
              <w:t>—</w:t>
            </w:r>
          </w:p>
        </w:tc>
        <w:tc>
          <w:tcPr>
            <w:tcW w:w="0" w:type="auto"/>
            <w:vAlign w:val="center"/>
            <w:hideMark/>
          </w:tcPr>
          <w:p w14:paraId="3B03A297" w14:textId="77777777" w:rsidR="00DA3EEB" w:rsidRPr="006A34E0" w:rsidRDefault="00DA3EEB" w:rsidP="005E7F2C">
            <w:pPr>
              <w:jc w:val="center"/>
            </w:pPr>
            <w:r w:rsidRPr="006A34E0">
              <w:t>—</w:t>
            </w:r>
          </w:p>
        </w:tc>
      </w:tr>
      <w:tr w:rsidR="00DA3EEB" w:rsidRPr="006A34E0" w14:paraId="505DF0B8" w14:textId="77777777" w:rsidTr="003E5160">
        <w:trPr>
          <w:tblCellSpacing w:w="15" w:type="dxa"/>
          <w:jc w:val="center"/>
        </w:trPr>
        <w:tc>
          <w:tcPr>
            <w:tcW w:w="2790" w:type="dxa"/>
            <w:vAlign w:val="center"/>
            <w:hideMark/>
          </w:tcPr>
          <w:p w14:paraId="1DD47FC0" w14:textId="77777777" w:rsidR="00DA3EEB" w:rsidRPr="006A34E0" w:rsidRDefault="00DA3EEB" w:rsidP="005E7F2C">
            <w:pPr>
              <w:jc w:val="center"/>
            </w:pPr>
            <w:r w:rsidRPr="006A34E0">
              <w:t>£25,001 – £75,000</w:t>
            </w:r>
          </w:p>
        </w:tc>
        <w:tc>
          <w:tcPr>
            <w:tcW w:w="1456" w:type="dxa"/>
            <w:vAlign w:val="center"/>
            <w:hideMark/>
          </w:tcPr>
          <w:p w14:paraId="7C35BC71" w14:textId="77777777" w:rsidR="00DA3EEB" w:rsidRPr="006A34E0" w:rsidRDefault="00DA3EEB" w:rsidP="005E7F2C">
            <w:pPr>
              <w:jc w:val="center"/>
            </w:pPr>
            <w:r w:rsidRPr="006A34E0">
              <w:t>Recommend</w:t>
            </w:r>
          </w:p>
        </w:tc>
        <w:tc>
          <w:tcPr>
            <w:tcW w:w="1478" w:type="dxa"/>
            <w:vAlign w:val="center"/>
            <w:hideMark/>
          </w:tcPr>
          <w:p w14:paraId="348B3722" w14:textId="77777777" w:rsidR="00DA3EEB" w:rsidRPr="006A34E0" w:rsidRDefault="00DA3EEB" w:rsidP="005E7F2C">
            <w:pPr>
              <w:jc w:val="center"/>
            </w:pPr>
            <w:r w:rsidRPr="006A34E0"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1134" w:type="dxa"/>
            <w:vAlign w:val="center"/>
            <w:hideMark/>
          </w:tcPr>
          <w:p w14:paraId="5BCEE566" w14:textId="77777777" w:rsidR="00DA3EEB" w:rsidRPr="006A34E0" w:rsidRDefault="00DA3EEB" w:rsidP="005E7F2C">
            <w:pPr>
              <w:jc w:val="center"/>
            </w:pPr>
            <w:r w:rsidRPr="006A34E0">
              <w:t>—</w:t>
            </w:r>
          </w:p>
        </w:tc>
        <w:tc>
          <w:tcPr>
            <w:tcW w:w="0" w:type="auto"/>
            <w:vAlign w:val="center"/>
            <w:hideMark/>
          </w:tcPr>
          <w:p w14:paraId="2B434FED" w14:textId="77777777" w:rsidR="00DA3EEB" w:rsidRPr="006A34E0" w:rsidRDefault="00DA3EEB" w:rsidP="005E7F2C">
            <w:pPr>
              <w:jc w:val="center"/>
            </w:pPr>
            <w:r w:rsidRPr="006A34E0">
              <w:t>—</w:t>
            </w:r>
          </w:p>
        </w:tc>
      </w:tr>
      <w:tr w:rsidR="00DA3EEB" w:rsidRPr="006A34E0" w14:paraId="1F27C10D" w14:textId="77777777" w:rsidTr="003E5160">
        <w:trPr>
          <w:tblCellSpacing w:w="15" w:type="dxa"/>
          <w:jc w:val="center"/>
        </w:trPr>
        <w:tc>
          <w:tcPr>
            <w:tcW w:w="2790" w:type="dxa"/>
            <w:vAlign w:val="center"/>
            <w:hideMark/>
          </w:tcPr>
          <w:p w14:paraId="3EE89078" w14:textId="77777777" w:rsidR="00DA3EEB" w:rsidRPr="006A34E0" w:rsidRDefault="00DA3EEB" w:rsidP="005E7F2C">
            <w:pPr>
              <w:jc w:val="center"/>
            </w:pPr>
            <w:r w:rsidRPr="006A34E0">
              <w:t>£75,001 – £150,000</w:t>
            </w:r>
          </w:p>
        </w:tc>
        <w:tc>
          <w:tcPr>
            <w:tcW w:w="1456" w:type="dxa"/>
            <w:vAlign w:val="center"/>
            <w:hideMark/>
          </w:tcPr>
          <w:p w14:paraId="7AFB2C53" w14:textId="77777777" w:rsidR="00DA3EEB" w:rsidRPr="006A34E0" w:rsidRDefault="00DA3EEB" w:rsidP="005E7F2C">
            <w:pPr>
              <w:jc w:val="center"/>
            </w:pPr>
            <w:r w:rsidRPr="006A34E0">
              <w:t>—</w:t>
            </w:r>
          </w:p>
        </w:tc>
        <w:tc>
          <w:tcPr>
            <w:tcW w:w="1478" w:type="dxa"/>
            <w:vAlign w:val="center"/>
            <w:hideMark/>
          </w:tcPr>
          <w:p w14:paraId="10E0591A" w14:textId="77777777" w:rsidR="00DA3EEB" w:rsidRPr="006A34E0" w:rsidRDefault="00DA3EEB" w:rsidP="005E7F2C">
            <w:pPr>
              <w:jc w:val="center"/>
            </w:pPr>
            <w:r w:rsidRPr="006A34E0">
              <w:t>Recommend</w:t>
            </w:r>
          </w:p>
        </w:tc>
        <w:tc>
          <w:tcPr>
            <w:tcW w:w="1134" w:type="dxa"/>
            <w:vAlign w:val="center"/>
            <w:hideMark/>
          </w:tcPr>
          <w:p w14:paraId="09C6F21F" w14:textId="77777777" w:rsidR="00DA3EEB" w:rsidRPr="006A34E0" w:rsidRDefault="00DA3EEB" w:rsidP="005E7F2C">
            <w:pPr>
              <w:jc w:val="center"/>
            </w:pPr>
            <w:r w:rsidRPr="006A34E0"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0" w:type="auto"/>
            <w:vAlign w:val="center"/>
            <w:hideMark/>
          </w:tcPr>
          <w:p w14:paraId="3043412A" w14:textId="77777777" w:rsidR="00DA3EEB" w:rsidRPr="006A34E0" w:rsidRDefault="00DA3EEB" w:rsidP="005E7F2C">
            <w:pPr>
              <w:jc w:val="center"/>
            </w:pPr>
            <w:r w:rsidRPr="006A34E0">
              <w:t>—</w:t>
            </w:r>
          </w:p>
        </w:tc>
      </w:tr>
      <w:tr w:rsidR="00DA3EEB" w:rsidRPr="006A34E0" w14:paraId="68D37E2D" w14:textId="77777777" w:rsidTr="003E5160">
        <w:trPr>
          <w:tblCellSpacing w:w="15" w:type="dxa"/>
          <w:jc w:val="center"/>
        </w:trPr>
        <w:tc>
          <w:tcPr>
            <w:tcW w:w="2790" w:type="dxa"/>
            <w:vAlign w:val="center"/>
            <w:hideMark/>
          </w:tcPr>
          <w:p w14:paraId="5325CC90" w14:textId="77777777" w:rsidR="00DA3EEB" w:rsidRPr="006A34E0" w:rsidRDefault="00DA3EEB" w:rsidP="005E7F2C">
            <w:pPr>
              <w:jc w:val="center"/>
            </w:pPr>
            <w:r w:rsidRPr="006A34E0">
              <w:t>Over £150,000</w:t>
            </w:r>
          </w:p>
        </w:tc>
        <w:tc>
          <w:tcPr>
            <w:tcW w:w="1456" w:type="dxa"/>
            <w:vAlign w:val="center"/>
            <w:hideMark/>
          </w:tcPr>
          <w:p w14:paraId="6C259D08" w14:textId="77777777" w:rsidR="00DA3EEB" w:rsidRPr="006A34E0" w:rsidRDefault="00DA3EEB" w:rsidP="005E7F2C">
            <w:pPr>
              <w:jc w:val="center"/>
            </w:pPr>
            <w:r w:rsidRPr="006A34E0">
              <w:t>—</w:t>
            </w:r>
          </w:p>
        </w:tc>
        <w:tc>
          <w:tcPr>
            <w:tcW w:w="1478" w:type="dxa"/>
            <w:vAlign w:val="center"/>
            <w:hideMark/>
          </w:tcPr>
          <w:p w14:paraId="7A062B3F" w14:textId="77777777" w:rsidR="00DA3EEB" w:rsidRPr="006A34E0" w:rsidRDefault="00DA3EEB" w:rsidP="005E7F2C">
            <w:pPr>
              <w:jc w:val="center"/>
            </w:pPr>
            <w:r w:rsidRPr="006A34E0">
              <w:t>Recommend</w:t>
            </w:r>
          </w:p>
        </w:tc>
        <w:tc>
          <w:tcPr>
            <w:tcW w:w="1134" w:type="dxa"/>
            <w:vAlign w:val="center"/>
            <w:hideMark/>
          </w:tcPr>
          <w:p w14:paraId="59B60D17" w14:textId="77777777" w:rsidR="00DA3EEB" w:rsidRPr="006A34E0" w:rsidRDefault="00DA3EEB" w:rsidP="005E7F2C">
            <w:pPr>
              <w:jc w:val="center"/>
            </w:pPr>
            <w:r w:rsidRPr="006A34E0">
              <w:t>Recommend</w:t>
            </w:r>
          </w:p>
        </w:tc>
        <w:tc>
          <w:tcPr>
            <w:tcW w:w="0" w:type="auto"/>
            <w:vAlign w:val="center"/>
            <w:hideMark/>
          </w:tcPr>
          <w:p w14:paraId="38211947" w14:textId="77777777" w:rsidR="00DA3EEB" w:rsidRPr="006A34E0" w:rsidRDefault="00DA3EEB" w:rsidP="005E7F2C">
            <w:pPr>
              <w:jc w:val="center"/>
            </w:pPr>
            <w:r w:rsidRPr="006A34E0">
              <w:rPr>
                <w:rFonts w:ascii="Segoe UI Symbol" w:hAnsi="Segoe UI Symbol" w:cs="Segoe UI Symbol"/>
              </w:rPr>
              <w:t>✔</w:t>
            </w:r>
          </w:p>
        </w:tc>
      </w:tr>
    </w:tbl>
    <w:p w14:paraId="149C65D5" w14:textId="77777777" w:rsidR="00DA3EEB" w:rsidRPr="006A34E0" w:rsidRDefault="00DA3EEB" w:rsidP="00DA3EEB">
      <w:r w:rsidRPr="006A34E0">
        <w:t>Notes:</w:t>
      </w:r>
    </w:p>
    <w:p w14:paraId="4EFB5BEB" w14:textId="77777777" w:rsidR="00DA3EEB" w:rsidRPr="006A34E0" w:rsidRDefault="00DA3EEB" w:rsidP="00DA3EEB">
      <w:pPr>
        <w:numPr>
          <w:ilvl w:val="0"/>
          <w:numId w:val="33"/>
        </w:numPr>
        <w:spacing w:before="0" w:after="160" w:line="259" w:lineRule="auto"/>
      </w:pPr>
      <w:r w:rsidRPr="006A34E0">
        <w:t>Aggregated or linked transactions must not be artificially separated to avoid thresholds.</w:t>
      </w:r>
    </w:p>
    <w:p w14:paraId="1C022169" w14:textId="77777777" w:rsidR="00DA3EEB" w:rsidRPr="006A34E0" w:rsidRDefault="00DA3EEB" w:rsidP="00DA3EEB">
      <w:pPr>
        <w:numPr>
          <w:ilvl w:val="0"/>
          <w:numId w:val="33"/>
        </w:numPr>
        <w:spacing w:before="0" w:after="160" w:line="259" w:lineRule="auto"/>
      </w:pPr>
      <w:r w:rsidRPr="006A34E0">
        <w:t>All procurement must follow competitive tender rules in Financial Regulations.</w:t>
      </w:r>
    </w:p>
    <w:p w14:paraId="18C88739" w14:textId="77777777" w:rsidR="00DA3EEB" w:rsidRPr="006A34E0" w:rsidRDefault="00E24AEE" w:rsidP="00DA3EEB">
      <w:r>
        <w:pict w14:anchorId="5040583C">
          <v:rect id="_x0000_i1027" style="width:0;height:1.5pt" o:hralign="center" o:hrstd="t" o:hr="t" fillcolor="#a0a0a0" stroked="f"/>
        </w:pict>
      </w:r>
    </w:p>
    <w:p w14:paraId="5FF85385" w14:textId="77777777" w:rsidR="00DA3EEB" w:rsidRPr="006A34E0" w:rsidRDefault="00DA3EEB" w:rsidP="00DA3EEB">
      <w:pPr>
        <w:rPr>
          <w:b/>
          <w:bCs/>
        </w:rPr>
      </w:pPr>
      <w:r w:rsidRPr="006A34E0">
        <w:rPr>
          <w:b/>
          <w:bCs/>
        </w:rPr>
        <w:lastRenderedPageBreak/>
        <w:t>A3. Capital Expenditure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1"/>
        <w:gridCol w:w="3248"/>
        <w:gridCol w:w="2033"/>
      </w:tblGrid>
      <w:tr w:rsidR="00DA3EEB" w:rsidRPr="006A34E0" w14:paraId="178E1025" w14:textId="77777777" w:rsidTr="003E5160">
        <w:trPr>
          <w:tblHeader/>
          <w:tblCellSpacing w:w="15" w:type="dxa"/>
          <w:jc w:val="center"/>
        </w:trPr>
        <w:tc>
          <w:tcPr>
            <w:tcW w:w="2376" w:type="dxa"/>
            <w:vAlign w:val="center"/>
            <w:hideMark/>
          </w:tcPr>
          <w:p w14:paraId="54A90FE6" w14:textId="77777777" w:rsidR="00DA3EEB" w:rsidRPr="006A34E0" w:rsidRDefault="00DA3EEB" w:rsidP="005E7F2C">
            <w:pPr>
              <w:jc w:val="center"/>
              <w:rPr>
                <w:b/>
                <w:bCs/>
              </w:rPr>
            </w:pPr>
            <w:r w:rsidRPr="006A34E0">
              <w:rPr>
                <w:b/>
                <w:bCs/>
              </w:rPr>
              <w:t>Project Value</w:t>
            </w:r>
          </w:p>
        </w:tc>
        <w:tc>
          <w:tcPr>
            <w:tcW w:w="0" w:type="auto"/>
            <w:vAlign w:val="center"/>
            <w:hideMark/>
          </w:tcPr>
          <w:p w14:paraId="74D3CAAF" w14:textId="77777777" w:rsidR="00DA3EEB" w:rsidRPr="006A34E0" w:rsidRDefault="00DA3EEB" w:rsidP="005E7F2C">
            <w:pPr>
              <w:jc w:val="center"/>
              <w:rPr>
                <w:b/>
                <w:bCs/>
              </w:rPr>
            </w:pPr>
            <w:r w:rsidRPr="006A34E0">
              <w:rPr>
                <w:b/>
                <w:bCs/>
              </w:rPr>
              <w:t>CEO</w:t>
            </w:r>
          </w:p>
        </w:tc>
        <w:tc>
          <w:tcPr>
            <w:tcW w:w="0" w:type="auto"/>
            <w:vAlign w:val="center"/>
            <w:hideMark/>
          </w:tcPr>
          <w:p w14:paraId="7C139D7F" w14:textId="77777777" w:rsidR="00DA3EEB" w:rsidRPr="006A34E0" w:rsidRDefault="00DA3EEB" w:rsidP="005E7F2C">
            <w:pPr>
              <w:jc w:val="center"/>
              <w:rPr>
                <w:b/>
                <w:bCs/>
              </w:rPr>
            </w:pPr>
            <w:r w:rsidRPr="006A34E0">
              <w:rPr>
                <w:b/>
                <w:bCs/>
              </w:rPr>
              <w:t>Board</w:t>
            </w:r>
          </w:p>
        </w:tc>
      </w:tr>
      <w:tr w:rsidR="00DA3EEB" w:rsidRPr="006A34E0" w14:paraId="1BE9521A" w14:textId="77777777" w:rsidTr="003E5160">
        <w:trPr>
          <w:tblCellSpacing w:w="15" w:type="dxa"/>
          <w:jc w:val="center"/>
        </w:trPr>
        <w:tc>
          <w:tcPr>
            <w:tcW w:w="2376" w:type="dxa"/>
            <w:vAlign w:val="center"/>
            <w:hideMark/>
          </w:tcPr>
          <w:p w14:paraId="400E0A6C" w14:textId="77777777" w:rsidR="00DA3EEB" w:rsidRPr="006A34E0" w:rsidRDefault="00DA3EEB" w:rsidP="005E7F2C">
            <w:pPr>
              <w:jc w:val="center"/>
            </w:pPr>
            <w:r w:rsidRPr="006A34E0">
              <w:t>Up to £100,000</w:t>
            </w:r>
          </w:p>
        </w:tc>
        <w:tc>
          <w:tcPr>
            <w:tcW w:w="0" w:type="auto"/>
            <w:vAlign w:val="center"/>
            <w:hideMark/>
          </w:tcPr>
          <w:p w14:paraId="75B2A6CD" w14:textId="77777777" w:rsidR="00DA3EEB" w:rsidRPr="006A34E0" w:rsidRDefault="00DA3EEB" w:rsidP="005E7F2C">
            <w:pPr>
              <w:jc w:val="center"/>
            </w:pPr>
            <w:r w:rsidRPr="006A34E0">
              <w:rPr>
                <w:rFonts w:ascii="Segoe UI Symbol" w:hAnsi="Segoe UI Symbol" w:cs="Segoe UI Symbol"/>
              </w:rPr>
              <w:t>✔</w:t>
            </w:r>
            <w:r w:rsidRPr="006A34E0">
              <w:t xml:space="preserve"> (within approved capital plan)</w:t>
            </w:r>
          </w:p>
        </w:tc>
        <w:tc>
          <w:tcPr>
            <w:tcW w:w="0" w:type="auto"/>
            <w:vAlign w:val="center"/>
            <w:hideMark/>
          </w:tcPr>
          <w:p w14:paraId="61B5F0F2" w14:textId="77777777" w:rsidR="00DA3EEB" w:rsidRPr="006A34E0" w:rsidRDefault="00DA3EEB" w:rsidP="005E7F2C">
            <w:pPr>
              <w:jc w:val="center"/>
            </w:pPr>
            <w:r w:rsidRPr="006A34E0">
              <w:t>Report</w:t>
            </w:r>
          </w:p>
        </w:tc>
      </w:tr>
      <w:tr w:rsidR="00DA3EEB" w:rsidRPr="006A34E0" w14:paraId="79263BAA" w14:textId="77777777" w:rsidTr="003E5160">
        <w:trPr>
          <w:tblCellSpacing w:w="15" w:type="dxa"/>
          <w:jc w:val="center"/>
        </w:trPr>
        <w:tc>
          <w:tcPr>
            <w:tcW w:w="2376" w:type="dxa"/>
            <w:vAlign w:val="center"/>
            <w:hideMark/>
          </w:tcPr>
          <w:p w14:paraId="60FF6F48" w14:textId="77777777" w:rsidR="00DA3EEB" w:rsidRPr="006A34E0" w:rsidRDefault="00DA3EEB" w:rsidP="005E7F2C">
            <w:pPr>
              <w:jc w:val="center"/>
            </w:pPr>
            <w:r w:rsidRPr="006A34E0">
              <w:t>£100,001 – £250,000</w:t>
            </w:r>
          </w:p>
        </w:tc>
        <w:tc>
          <w:tcPr>
            <w:tcW w:w="0" w:type="auto"/>
            <w:vAlign w:val="center"/>
            <w:hideMark/>
          </w:tcPr>
          <w:p w14:paraId="425D1411" w14:textId="77777777" w:rsidR="00DA3EEB" w:rsidRPr="006A34E0" w:rsidRDefault="00DA3EEB" w:rsidP="005E7F2C">
            <w:pPr>
              <w:jc w:val="center"/>
            </w:pPr>
            <w:r w:rsidRPr="006A34E0">
              <w:t>Recommend</w:t>
            </w:r>
          </w:p>
        </w:tc>
        <w:tc>
          <w:tcPr>
            <w:tcW w:w="0" w:type="auto"/>
            <w:vAlign w:val="center"/>
            <w:hideMark/>
          </w:tcPr>
          <w:p w14:paraId="07D7B422" w14:textId="77777777" w:rsidR="00DA3EEB" w:rsidRPr="006A34E0" w:rsidRDefault="00DA3EEB" w:rsidP="005E7F2C">
            <w:pPr>
              <w:jc w:val="center"/>
            </w:pPr>
            <w:r w:rsidRPr="006A34E0">
              <w:rPr>
                <w:rFonts w:ascii="Segoe UI Symbol" w:hAnsi="Segoe UI Symbol" w:cs="Segoe UI Symbol"/>
              </w:rPr>
              <w:t>✔</w:t>
            </w:r>
          </w:p>
        </w:tc>
      </w:tr>
      <w:tr w:rsidR="00DA3EEB" w:rsidRPr="006A34E0" w14:paraId="41849314" w14:textId="77777777" w:rsidTr="003E5160">
        <w:trPr>
          <w:tblCellSpacing w:w="15" w:type="dxa"/>
          <w:jc w:val="center"/>
        </w:trPr>
        <w:tc>
          <w:tcPr>
            <w:tcW w:w="2376" w:type="dxa"/>
            <w:vAlign w:val="center"/>
            <w:hideMark/>
          </w:tcPr>
          <w:p w14:paraId="4ACBD541" w14:textId="77777777" w:rsidR="00DA3EEB" w:rsidRPr="006A34E0" w:rsidRDefault="00DA3EEB" w:rsidP="005E7F2C">
            <w:pPr>
              <w:jc w:val="center"/>
            </w:pPr>
            <w:r w:rsidRPr="006A34E0">
              <w:t>Over £250,000</w:t>
            </w:r>
          </w:p>
        </w:tc>
        <w:tc>
          <w:tcPr>
            <w:tcW w:w="0" w:type="auto"/>
            <w:vAlign w:val="center"/>
            <w:hideMark/>
          </w:tcPr>
          <w:p w14:paraId="08C0F90E" w14:textId="77777777" w:rsidR="00DA3EEB" w:rsidRPr="006A34E0" w:rsidRDefault="00DA3EEB" w:rsidP="005E7F2C">
            <w:pPr>
              <w:jc w:val="center"/>
            </w:pPr>
            <w:r w:rsidRPr="006A34E0">
              <w:t>Recommend</w:t>
            </w:r>
          </w:p>
        </w:tc>
        <w:tc>
          <w:tcPr>
            <w:tcW w:w="0" w:type="auto"/>
            <w:vAlign w:val="center"/>
            <w:hideMark/>
          </w:tcPr>
          <w:p w14:paraId="6E1F4AC6" w14:textId="77777777" w:rsidR="00DA3EEB" w:rsidRPr="006A34E0" w:rsidRDefault="00DA3EEB" w:rsidP="005E7F2C">
            <w:pPr>
              <w:jc w:val="center"/>
            </w:pPr>
            <w:r w:rsidRPr="006A34E0">
              <w:rPr>
                <w:rFonts w:ascii="Segoe UI Symbol" w:hAnsi="Segoe UI Symbol" w:cs="Segoe UI Symbol"/>
              </w:rPr>
              <w:t>✔</w:t>
            </w:r>
            <w:r w:rsidRPr="006A34E0">
              <w:t xml:space="preserve"> (formal resolution)</w:t>
            </w:r>
          </w:p>
        </w:tc>
      </w:tr>
    </w:tbl>
    <w:p w14:paraId="160B3791" w14:textId="77777777" w:rsidR="00DA3EEB" w:rsidRPr="006A34E0" w:rsidRDefault="00DA3EEB" w:rsidP="00DA3EEB">
      <w:r w:rsidRPr="006A34E0">
        <w:t>All capital projects must:</w:t>
      </w:r>
    </w:p>
    <w:p w14:paraId="475F6C39" w14:textId="77777777" w:rsidR="00DA3EEB" w:rsidRPr="006A34E0" w:rsidRDefault="00DA3EEB" w:rsidP="00DA3EEB">
      <w:pPr>
        <w:numPr>
          <w:ilvl w:val="0"/>
          <w:numId w:val="34"/>
        </w:numPr>
        <w:spacing w:before="0" w:after="160" w:line="259" w:lineRule="auto"/>
      </w:pPr>
      <w:r w:rsidRPr="006A34E0">
        <w:t>Be included in approved capital strategy</w:t>
      </w:r>
    </w:p>
    <w:p w14:paraId="32C7A98A" w14:textId="77777777" w:rsidR="00DA3EEB" w:rsidRPr="006A34E0" w:rsidRDefault="00DA3EEB" w:rsidP="00DA3EEB">
      <w:pPr>
        <w:numPr>
          <w:ilvl w:val="0"/>
          <w:numId w:val="34"/>
        </w:numPr>
        <w:spacing w:before="0" w:after="160" w:line="259" w:lineRule="auto"/>
      </w:pPr>
      <w:r w:rsidRPr="006A34E0">
        <w:t>Have documented business case</w:t>
      </w:r>
    </w:p>
    <w:p w14:paraId="30BFDD03" w14:textId="77777777" w:rsidR="00DA3EEB" w:rsidRPr="006A34E0" w:rsidRDefault="00DA3EEB" w:rsidP="00DA3EEB">
      <w:pPr>
        <w:numPr>
          <w:ilvl w:val="0"/>
          <w:numId w:val="34"/>
        </w:numPr>
        <w:spacing w:before="0" w:after="160" w:line="259" w:lineRule="auto"/>
      </w:pPr>
      <w:r w:rsidRPr="006A34E0">
        <w:t>Include risk and affordability analysis</w:t>
      </w:r>
    </w:p>
    <w:p w14:paraId="4B8E99AD" w14:textId="77777777" w:rsidR="00DA3EEB" w:rsidRPr="006A34E0" w:rsidRDefault="00E24AEE" w:rsidP="00DA3EEB">
      <w:r>
        <w:pict w14:anchorId="4F85E49D">
          <v:rect id="_x0000_i1028" style="width:0;height:1.5pt" o:hralign="center" o:hrstd="t" o:hr="t" fillcolor="#a0a0a0" stroked="f"/>
        </w:pict>
      </w:r>
    </w:p>
    <w:p w14:paraId="38AA56AB" w14:textId="77777777" w:rsidR="00DA3EEB" w:rsidRPr="006A34E0" w:rsidRDefault="00DA3EEB" w:rsidP="00DA3EEB">
      <w:pPr>
        <w:rPr>
          <w:b/>
          <w:bCs/>
        </w:rPr>
      </w:pPr>
      <w:r w:rsidRPr="006A34E0">
        <w:rPr>
          <w:b/>
          <w:bCs/>
        </w:rPr>
        <w:t>A4. Contracts &amp; Commitments (Multi-Year)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07"/>
        <w:gridCol w:w="2409"/>
      </w:tblGrid>
      <w:tr w:rsidR="00DA3EEB" w:rsidRPr="006A34E0" w14:paraId="7E398899" w14:textId="77777777" w:rsidTr="006E7ABD">
        <w:trPr>
          <w:tblHeader/>
          <w:tblCellSpacing w:w="15" w:type="dxa"/>
        </w:trPr>
        <w:tc>
          <w:tcPr>
            <w:tcW w:w="4962" w:type="dxa"/>
            <w:vAlign w:val="center"/>
            <w:hideMark/>
          </w:tcPr>
          <w:p w14:paraId="79CBA945" w14:textId="77777777" w:rsidR="00DA3EEB" w:rsidRPr="006A34E0" w:rsidRDefault="00DA3EEB" w:rsidP="005E7F2C">
            <w:pPr>
              <w:rPr>
                <w:b/>
                <w:bCs/>
              </w:rPr>
            </w:pPr>
            <w:r w:rsidRPr="006A34E0">
              <w:rPr>
                <w:b/>
                <w:bCs/>
              </w:rPr>
              <w:t>Contract Term</w:t>
            </w:r>
          </w:p>
        </w:tc>
        <w:tc>
          <w:tcPr>
            <w:tcW w:w="2364" w:type="dxa"/>
            <w:vAlign w:val="center"/>
            <w:hideMark/>
          </w:tcPr>
          <w:p w14:paraId="1529C364" w14:textId="77777777" w:rsidR="00DA3EEB" w:rsidRPr="006A34E0" w:rsidRDefault="00DA3EEB" w:rsidP="005E7F2C">
            <w:pPr>
              <w:rPr>
                <w:b/>
                <w:bCs/>
              </w:rPr>
            </w:pPr>
            <w:r w:rsidRPr="006A34E0">
              <w:rPr>
                <w:b/>
                <w:bCs/>
              </w:rPr>
              <w:t>Authority</w:t>
            </w:r>
          </w:p>
        </w:tc>
      </w:tr>
      <w:tr w:rsidR="00DA3EEB" w:rsidRPr="006A34E0" w14:paraId="5195123B" w14:textId="77777777" w:rsidTr="006E7ABD">
        <w:trPr>
          <w:tblCellSpacing w:w="15" w:type="dxa"/>
        </w:trPr>
        <w:tc>
          <w:tcPr>
            <w:tcW w:w="4962" w:type="dxa"/>
            <w:vAlign w:val="center"/>
            <w:hideMark/>
          </w:tcPr>
          <w:p w14:paraId="003A5B68" w14:textId="77777777" w:rsidR="00DA3EEB" w:rsidRPr="006A34E0" w:rsidRDefault="00DA3EEB" w:rsidP="005E7F2C">
            <w:r w:rsidRPr="006A34E0">
              <w:t>Up to 1 year and within budget</w:t>
            </w:r>
          </w:p>
        </w:tc>
        <w:tc>
          <w:tcPr>
            <w:tcW w:w="2364" w:type="dxa"/>
            <w:vAlign w:val="center"/>
            <w:hideMark/>
          </w:tcPr>
          <w:p w14:paraId="59D16824" w14:textId="77777777" w:rsidR="00DA3EEB" w:rsidRPr="006A34E0" w:rsidRDefault="00DA3EEB" w:rsidP="005E7F2C">
            <w:r w:rsidRPr="006A34E0">
              <w:t>CEO</w:t>
            </w:r>
          </w:p>
        </w:tc>
      </w:tr>
      <w:tr w:rsidR="00DA3EEB" w:rsidRPr="006A34E0" w14:paraId="3A01AFD1" w14:textId="77777777" w:rsidTr="006E7ABD">
        <w:trPr>
          <w:tblCellSpacing w:w="15" w:type="dxa"/>
        </w:trPr>
        <w:tc>
          <w:tcPr>
            <w:tcW w:w="4962" w:type="dxa"/>
            <w:vAlign w:val="center"/>
            <w:hideMark/>
          </w:tcPr>
          <w:p w14:paraId="5EE951E6" w14:textId="77777777" w:rsidR="00DA3EEB" w:rsidRPr="006A34E0" w:rsidRDefault="00DA3EEB" w:rsidP="005E7F2C">
            <w:r w:rsidRPr="006A34E0">
              <w:t>1–3 years and under £250,000 total value</w:t>
            </w:r>
          </w:p>
        </w:tc>
        <w:tc>
          <w:tcPr>
            <w:tcW w:w="2364" w:type="dxa"/>
            <w:vAlign w:val="center"/>
            <w:hideMark/>
          </w:tcPr>
          <w:p w14:paraId="37F7D70C" w14:textId="77777777" w:rsidR="00DA3EEB" w:rsidRPr="006A34E0" w:rsidRDefault="00DA3EEB" w:rsidP="005E7F2C">
            <w:r w:rsidRPr="006A34E0">
              <w:t>CEO (report to Board)</w:t>
            </w:r>
          </w:p>
        </w:tc>
      </w:tr>
      <w:tr w:rsidR="00DA3EEB" w:rsidRPr="006A34E0" w14:paraId="7B062AA0" w14:textId="77777777" w:rsidTr="006E7ABD">
        <w:trPr>
          <w:tblCellSpacing w:w="15" w:type="dxa"/>
        </w:trPr>
        <w:tc>
          <w:tcPr>
            <w:tcW w:w="4962" w:type="dxa"/>
            <w:vAlign w:val="center"/>
            <w:hideMark/>
          </w:tcPr>
          <w:p w14:paraId="6DC2B133" w14:textId="77777777" w:rsidR="00DA3EEB" w:rsidRPr="006A34E0" w:rsidRDefault="00DA3EEB" w:rsidP="005E7F2C">
            <w:r w:rsidRPr="006A34E0">
              <w:t>Over 3 years OR over £250,000 total value</w:t>
            </w:r>
          </w:p>
        </w:tc>
        <w:tc>
          <w:tcPr>
            <w:tcW w:w="2364" w:type="dxa"/>
            <w:vAlign w:val="center"/>
            <w:hideMark/>
          </w:tcPr>
          <w:p w14:paraId="6114EE48" w14:textId="77777777" w:rsidR="00DA3EEB" w:rsidRPr="006A34E0" w:rsidRDefault="00DA3EEB" w:rsidP="005E7F2C">
            <w:r w:rsidRPr="006A34E0">
              <w:t>Board approval required</w:t>
            </w:r>
          </w:p>
        </w:tc>
      </w:tr>
    </w:tbl>
    <w:p w14:paraId="369E4099" w14:textId="77777777" w:rsidR="00DA3EEB" w:rsidRPr="006A34E0" w:rsidRDefault="00DA3EEB" w:rsidP="00DA3EEB">
      <w:r w:rsidRPr="006A34E0">
        <w:t>Any contract extending beyond 5 years requires explicit Board approval regardless of value.</w:t>
      </w:r>
    </w:p>
    <w:p w14:paraId="70210CD0" w14:textId="77777777" w:rsidR="00DA3EEB" w:rsidRPr="006A34E0" w:rsidRDefault="00E24AEE" w:rsidP="00DA3EEB">
      <w:r>
        <w:pict w14:anchorId="5EA04DAD">
          <v:rect id="_x0000_i1029" style="width:0;height:1.5pt" o:hralign="center" o:hrstd="t" o:hr="t" fillcolor="#a0a0a0" stroked="f"/>
        </w:pict>
      </w:r>
    </w:p>
    <w:p w14:paraId="3EF58298" w14:textId="1088986B" w:rsidR="00DA3EEB" w:rsidRPr="006A34E0" w:rsidRDefault="003E5160" w:rsidP="00DA3EEB">
      <w:pPr>
        <w:rPr>
          <w:b/>
          <w:bCs/>
        </w:rPr>
      </w:pPr>
      <w:r>
        <w:rPr>
          <w:b/>
          <w:bCs/>
        </w:rPr>
        <w:br w:type="page"/>
      </w:r>
      <w:r w:rsidR="00DA3EEB" w:rsidRPr="006A34E0">
        <w:rPr>
          <w:b/>
          <w:bCs/>
        </w:rPr>
        <w:lastRenderedPageBreak/>
        <w:t>A5. Staffing &amp; Establishment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0"/>
        <w:gridCol w:w="1984"/>
        <w:gridCol w:w="1701"/>
        <w:gridCol w:w="1276"/>
      </w:tblGrid>
      <w:tr w:rsidR="00DA3EEB" w:rsidRPr="006A34E0" w14:paraId="67D7EF60" w14:textId="77777777" w:rsidTr="006E7ABD">
        <w:trPr>
          <w:tblHeader/>
          <w:tblCellSpacing w:w="15" w:type="dxa"/>
        </w:trPr>
        <w:tc>
          <w:tcPr>
            <w:tcW w:w="4395" w:type="dxa"/>
            <w:vAlign w:val="center"/>
            <w:hideMark/>
          </w:tcPr>
          <w:p w14:paraId="6B9FE4F2" w14:textId="77777777" w:rsidR="00DA3EEB" w:rsidRPr="006A34E0" w:rsidRDefault="00DA3EEB" w:rsidP="005E7F2C">
            <w:pPr>
              <w:rPr>
                <w:b/>
                <w:bCs/>
              </w:rPr>
            </w:pPr>
            <w:r w:rsidRPr="006A34E0">
              <w:rPr>
                <w:b/>
                <w:bCs/>
              </w:rPr>
              <w:t>Decision</w:t>
            </w:r>
          </w:p>
        </w:tc>
        <w:tc>
          <w:tcPr>
            <w:tcW w:w="1954" w:type="dxa"/>
            <w:vAlign w:val="center"/>
            <w:hideMark/>
          </w:tcPr>
          <w:p w14:paraId="701F0F0C" w14:textId="77777777" w:rsidR="00DA3EEB" w:rsidRPr="006A34E0" w:rsidRDefault="00DA3EEB" w:rsidP="005E7F2C">
            <w:pPr>
              <w:jc w:val="center"/>
              <w:rPr>
                <w:b/>
                <w:bCs/>
              </w:rPr>
            </w:pPr>
            <w:r w:rsidRPr="006A34E0">
              <w:rPr>
                <w:b/>
                <w:bCs/>
              </w:rPr>
              <w:t>Headteacher</w:t>
            </w:r>
          </w:p>
        </w:tc>
        <w:tc>
          <w:tcPr>
            <w:tcW w:w="1671" w:type="dxa"/>
            <w:vAlign w:val="center"/>
            <w:hideMark/>
          </w:tcPr>
          <w:p w14:paraId="7291385E" w14:textId="77777777" w:rsidR="00DA3EEB" w:rsidRPr="006A34E0" w:rsidRDefault="00DA3EEB" w:rsidP="005E7F2C">
            <w:pPr>
              <w:jc w:val="center"/>
              <w:rPr>
                <w:b/>
                <w:bCs/>
              </w:rPr>
            </w:pPr>
            <w:r w:rsidRPr="006A34E0">
              <w:rPr>
                <w:b/>
                <w:bCs/>
              </w:rPr>
              <w:t>CEO</w:t>
            </w:r>
          </w:p>
        </w:tc>
        <w:tc>
          <w:tcPr>
            <w:tcW w:w="1231" w:type="dxa"/>
            <w:vAlign w:val="center"/>
            <w:hideMark/>
          </w:tcPr>
          <w:p w14:paraId="482C5579" w14:textId="77777777" w:rsidR="00DA3EEB" w:rsidRPr="006A34E0" w:rsidRDefault="00DA3EEB" w:rsidP="005E7F2C">
            <w:pPr>
              <w:jc w:val="center"/>
              <w:rPr>
                <w:b/>
                <w:bCs/>
              </w:rPr>
            </w:pPr>
            <w:r w:rsidRPr="006A34E0">
              <w:rPr>
                <w:b/>
                <w:bCs/>
              </w:rPr>
              <w:t>Board</w:t>
            </w:r>
          </w:p>
        </w:tc>
      </w:tr>
      <w:tr w:rsidR="00DA3EEB" w:rsidRPr="006A34E0" w14:paraId="0811FEAA" w14:textId="77777777" w:rsidTr="006E7ABD">
        <w:trPr>
          <w:tblCellSpacing w:w="15" w:type="dxa"/>
        </w:trPr>
        <w:tc>
          <w:tcPr>
            <w:tcW w:w="4395" w:type="dxa"/>
            <w:vAlign w:val="center"/>
            <w:hideMark/>
          </w:tcPr>
          <w:p w14:paraId="62072FB5" w14:textId="77777777" w:rsidR="00DA3EEB" w:rsidRPr="006A34E0" w:rsidRDefault="00DA3EEB" w:rsidP="005E7F2C">
            <w:r w:rsidRPr="006A34E0">
              <w:t>Appoint staff within approved staffing structure</w:t>
            </w:r>
          </w:p>
        </w:tc>
        <w:tc>
          <w:tcPr>
            <w:tcW w:w="1954" w:type="dxa"/>
            <w:vAlign w:val="center"/>
            <w:hideMark/>
          </w:tcPr>
          <w:p w14:paraId="48BE19EE" w14:textId="77777777" w:rsidR="00DA3EEB" w:rsidRPr="006A34E0" w:rsidRDefault="00DA3EEB" w:rsidP="005E7F2C">
            <w:pPr>
              <w:jc w:val="center"/>
            </w:pPr>
            <w:r w:rsidRPr="006A34E0"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1671" w:type="dxa"/>
            <w:vAlign w:val="center"/>
            <w:hideMark/>
          </w:tcPr>
          <w:p w14:paraId="3FF59DDF" w14:textId="77777777" w:rsidR="00DA3EEB" w:rsidRPr="006A34E0" w:rsidRDefault="00DA3EEB" w:rsidP="005E7F2C">
            <w:pPr>
              <w:jc w:val="center"/>
            </w:pPr>
            <w:r w:rsidRPr="006A34E0">
              <w:t>Oversight</w:t>
            </w:r>
          </w:p>
        </w:tc>
        <w:tc>
          <w:tcPr>
            <w:tcW w:w="1231" w:type="dxa"/>
            <w:vAlign w:val="center"/>
            <w:hideMark/>
          </w:tcPr>
          <w:p w14:paraId="4CB648C1" w14:textId="77777777" w:rsidR="00DA3EEB" w:rsidRPr="006A34E0" w:rsidRDefault="00DA3EEB" w:rsidP="005E7F2C">
            <w:pPr>
              <w:jc w:val="center"/>
            </w:pPr>
            <w:r w:rsidRPr="006A34E0">
              <w:t>—</w:t>
            </w:r>
          </w:p>
        </w:tc>
      </w:tr>
      <w:tr w:rsidR="00DA3EEB" w:rsidRPr="006A34E0" w14:paraId="41A0B82E" w14:textId="77777777" w:rsidTr="006E7ABD">
        <w:trPr>
          <w:tblCellSpacing w:w="15" w:type="dxa"/>
        </w:trPr>
        <w:tc>
          <w:tcPr>
            <w:tcW w:w="4395" w:type="dxa"/>
            <w:vAlign w:val="center"/>
            <w:hideMark/>
          </w:tcPr>
          <w:p w14:paraId="35637E79" w14:textId="77777777" w:rsidR="00DA3EEB" w:rsidRPr="006A34E0" w:rsidRDefault="00DA3EEB" w:rsidP="005E7F2C">
            <w:r w:rsidRPr="006A34E0">
              <w:t>Amend academy staffing structure</w:t>
            </w:r>
          </w:p>
        </w:tc>
        <w:tc>
          <w:tcPr>
            <w:tcW w:w="1954" w:type="dxa"/>
            <w:vAlign w:val="center"/>
            <w:hideMark/>
          </w:tcPr>
          <w:p w14:paraId="44F7C312" w14:textId="77777777" w:rsidR="00DA3EEB" w:rsidRPr="006A34E0" w:rsidRDefault="00DA3EEB" w:rsidP="005E7F2C">
            <w:pPr>
              <w:jc w:val="center"/>
            </w:pPr>
            <w:r w:rsidRPr="006A34E0">
              <w:t>Recommend</w:t>
            </w:r>
          </w:p>
        </w:tc>
        <w:tc>
          <w:tcPr>
            <w:tcW w:w="1671" w:type="dxa"/>
            <w:vAlign w:val="center"/>
            <w:hideMark/>
          </w:tcPr>
          <w:p w14:paraId="70035E94" w14:textId="77777777" w:rsidR="00DA3EEB" w:rsidRPr="006A34E0" w:rsidRDefault="00DA3EEB" w:rsidP="005E7F2C">
            <w:pPr>
              <w:jc w:val="center"/>
            </w:pPr>
            <w:r w:rsidRPr="006A34E0"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1231" w:type="dxa"/>
            <w:vAlign w:val="center"/>
            <w:hideMark/>
          </w:tcPr>
          <w:p w14:paraId="4C505A30" w14:textId="77777777" w:rsidR="00DA3EEB" w:rsidRPr="006A34E0" w:rsidRDefault="00DA3EEB" w:rsidP="005E7F2C">
            <w:pPr>
              <w:jc w:val="center"/>
            </w:pPr>
            <w:r w:rsidRPr="006A34E0">
              <w:t>—</w:t>
            </w:r>
          </w:p>
        </w:tc>
      </w:tr>
      <w:tr w:rsidR="00DA3EEB" w:rsidRPr="006A34E0" w14:paraId="1C438E1A" w14:textId="77777777" w:rsidTr="006E7ABD">
        <w:trPr>
          <w:tblCellSpacing w:w="15" w:type="dxa"/>
        </w:trPr>
        <w:tc>
          <w:tcPr>
            <w:tcW w:w="4395" w:type="dxa"/>
            <w:vAlign w:val="center"/>
            <w:hideMark/>
          </w:tcPr>
          <w:p w14:paraId="4DC6A742" w14:textId="77777777" w:rsidR="00DA3EEB" w:rsidRPr="006A34E0" w:rsidRDefault="00DA3EEB" w:rsidP="005E7F2C">
            <w:r w:rsidRPr="006A34E0">
              <w:t>Create/remove senior Trust executive post</w:t>
            </w:r>
          </w:p>
        </w:tc>
        <w:tc>
          <w:tcPr>
            <w:tcW w:w="1954" w:type="dxa"/>
            <w:vAlign w:val="center"/>
            <w:hideMark/>
          </w:tcPr>
          <w:p w14:paraId="590B740E" w14:textId="77777777" w:rsidR="00DA3EEB" w:rsidRPr="006A34E0" w:rsidRDefault="00DA3EEB" w:rsidP="005E7F2C">
            <w:pPr>
              <w:jc w:val="center"/>
            </w:pPr>
            <w:r w:rsidRPr="006A34E0">
              <w:t>—</w:t>
            </w:r>
          </w:p>
        </w:tc>
        <w:tc>
          <w:tcPr>
            <w:tcW w:w="1671" w:type="dxa"/>
            <w:vAlign w:val="center"/>
            <w:hideMark/>
          </w:tcPr>
          <w:p w14:paraId="27701833" w14:textId="77777777" w:rsidR="00DA3EEB" w:rsidRPr="006A34E0" w:rsidRDefault="00DA3EEB" w:rsidP="005E7F2C">
            <w:pPr>
              <w:jc w:val="center"/>
            </w:pPr>
            <w:r w:rsidRPr="006A34E0">
              <w:t>Recommend</w:t>
            </w:r>
          </w:p>
        </w:tc>
        <w:tc>
          <w:tcPr>
            <w:tcW w:w="1231" w:type="dxa"/>
            <w:vAlign w:val="center"/>
            <w:hideMark/>
          </w:tcPr>
          <w:p w14:paraId="125D3193" w14:textId="77777777" w:rsidR="00DA3EEB" w:rsidRPr="006A34E0" w:rsidRDefault="00DA3EEB" w:rsidP="005E7F2C">
            <w:pPr>
              <w:jc w:val="center"/>
            </w:pPr>
            <w:r w:rsidRPr="006A34E0">
              <w:rPr>
                <w:rFonts w:ascii="Segoe UI Symbol" w:hAnsi="Segoe UI Symbol" w:cs="Segoe UI Symbol"/>
              </w:rPr>
              <w:t>✔</w:t>
            </w:r>
          </w:p>
        </w:tc>
      </w:tr>
      <w:tr w:rsidR="003E5160" w:rsidRPr="006A34E0" w14:paraId="14BFAD8B" w14:textId="77777777" w:rsidTr="006E7ABD">
        <w:trPr>
          <w:tblCellSpacing w:w="15" w:type="dxa"/>
        </w:trPr>
        <w:tc>
          <w:tcPr>
            <w:tcW w:w="4395" w:type="dxa"/>
            <w:vAlign w:val="center"/>
            <w:hideMark/>
          </w:tcPr>
          <w:p w14:paraId="66AF29AD" w14:textId="77777777" w:rsidR="003E5160" w:rsidRPr="006A34E0" w:rsidRDefault="003E5160" w:rsidP="003E5160">
            <w:r w:rsidRPr="006A34E0">
              <w:t>Approve Headteacher/Principal</w:t>
            </w:r>
            <w:r>
              <w:t xml:space="preserve">/Deputies </w:t>
            </w:r>
            <w:r w:rsidRPr="006A34E0">
              <w:t>appointment</w:t>
            </w:r>
          </w:p>
        </w:tc>
        <w:tc>
          <w:tcPr>
            <w:tcW w:w="1954" w:type="dxa"/>
            <w:vAlign w:val="center"/>
            <w:hideMark/>
          </w:tcPr>
          <w:p w14:paraId="68DEAE75" w14:textId="77777777" w:rsidR="003E5160" w:rsidRPr="006A34E0" w:rsidRDefault="003E5160" w:rsidP="003E5160">
            <w:pPr>
              <w:jc w:val="center"/>
            </w:pPr>
            <w:r w:rsidRPr="006A34E0">
              <w:t>—</w:t>
            </w:r>
          </w:p>
        </w:tc>
        <w:tc>
          <w:tcPr>
            <w:tcW w:w="1671" w:type="dxa"/>
            <w:vAlign w:val="center"/>
            <w:hideMark/>
          </w:tcPr>
          <w:p w14:paraId="41D7ABD3" w14:textId="260A2522" w:rsidR="003E5160" w:rsidRPr="006A34E0" w:rsidRDefault="003E5160" w:rsidP="003E5160">
            <w:pPr>
              <w:jc w:val="center"/>
            </w:pPr>
            <w:r w:rsidRPr="003E5160"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1231" w:type="dxa"/>
            <w:vAlign w:val="center"/>
            <w:hideMark/>
          </w:tcPr>
          <w:p w14:paraId="09E79805" w14:textId="0EBBAB8B" w:rsidR="003E5160" w:rsidRPr="006A34E0" w:rsidRDefault="003E5160" w:rsidP="003E5160">
            <w:pPr>
              <w:jc w:val="center"/>
            </w:pPr>
            <w:r w:rsidRPr="006A34E0">
              <w:t>—</w:t>
            </w:r>
          </w:p>
        </w:tc>
      </w:tr>
      <w:tr w:rsidR="003E5160" w:rsidRPr="006A34E0" w14:paraId="488E74A2" w14:textId="77777777" w:rsidTr="006E7ABD">
        <w:trPr>
          <w:tblCellSpacing w:w="15" w:type="dxa"/>
        </w:trPr>
        <w:tc>
          <w:tcPr>
            <w:tcW w:w="4395" w:type="dxa"/>
            <w:vAlign w:val="center"/>
            <w:hideMark/>
          </w:tcPr>
          <w:p w14:paraId="18716A0A" w14:textId="77777777" w:rsidR="003E5160" w:rsidRPr="006A34E0" w:rsidRDefault="003E5160" w:rsidP="003E5160">
            <w:r w:rsidRPr="006A34E0">
              <w:t>Approve CEO appointment</w:t>
            </w:r>
          </w:p>
        </w:tc>
        <w:tc>
          <w:tcPr>
            <w:tcW w:w="1954" w:type="dxa"/>
            <w:vAlign w:val="center"/>
            <w:hideMark/>
          </w:tcPr>
          <w:p w14:paraId="51FDD27B" w14:textId="77777777" w:rsidR="003E5160" w:rsidRPr="006A34E0" w:rsidRDefault="003E5160" w:rsidP="003E5160">
            <w:pPr>
              <w:jc w:val="center"/>
            </w:pPr>
            <w:r w:rsidRPr="006A34E0">
              <w:t>—</w:t>
            </w:r>
          </w:p>
        </w:tc>
        <w:tc>
          <w:tcPr>
            <w:tcW w:w="1671" w:type="dxa"/>
            <w:vAlign w:val="center"/>
            <w:hideMark/>
          </w:tcPr>
          <w:p w14:paraId="11809227" w14:textId="77777777" w:rsidR="003E5160" w:rsidRPr="006A34E0" w:rsidRDefault="003E5160" w:rsidP="003E5160">
            <w:pPr>
              <w:jc w:val="center"/>
            </w:pPr>
            <w:r w:rsidRPr="006A34E0">
              <w:t>—</w:t>
            </w:r>
          </w:p>
        </w:tc>
        <w:tc>
          <w:tcPr>
            <w:tcW w:w="1231" w:type="dxa"/>
            <w:vAlign w:val="center"/>
            <w:hideMark/>
          </w:tcPr>
          <w:p w14:paraId="0C739100" w14:textId="77777777" w:rsidR="003E5160" w:rsidRPr="006A34E0" w:rsidRDefault="003E5160" w:rsidP="003E5160">
            <w:pPr>
              <w:jc w:val="center"/>
            </w:pPr>
            <w:r w:rsidRPr="006A34E0">
              <w:rPr>
                <w:rFonts w:ascii="Segoe UI Symbol" w:hAnsi="Segoe UI Symbol" w:cs="Segoe UI Symbol"/>
              </w:rPr>
              <w:t>✔</w:t>
            </w:r>
          </w:p>
        </w:tc>
      </w:tr>
      <w:tr w:rsidR="003E5160" w:rsidRPr="006A34E0" w14:paraId="38652BC9" w14:textId="77777777" w:rsidTr="006E7ABD">
        <w:trPr>
          <w:tblCellSpacing w:w="15" w:type="dxa"/>
        </w:trPr>
        <w:tc>
          <w:tcPr>
            <w:tcW w:w="4395" w:type="dxa"/>
            <w:vAlign w:val="center"/>
            <w:hideMark/>
          </w:tcPr>
          <w:p w14:paraId="1C1D3735" w14:textId="77777777" w:rsidR="003E5160" w:rsidRPr="006A34E0" w:rsidRDefault="003E5160" w:rsidP="003E5160">
            <w:r w:rsidRPr="006A34E0">
              <w:t>Approve CEO remuneration</w:t>
            </w:r>
          </w:p>
        </w:tc>
        <w:tc>
          <w:tcPr>
            <w:tcW w:w="1954" w:type="dxa"/>
            <w:vAlign w:val="center"/>
            <w:hideMark/>
          </w:tcPr>
          <w:p w14:paraId="27DBA341" w14:textId="77777777" w:rsidR="003E5160" w:rsidRPr="006A34E0" w:rsidRDefault="003E5160" w:rsidP="003E5160">
            <w:pPr>
              <w:jc w:val="center"/>
            </w:pPr>
            <w:r w:rsidRPr="006A34E0">
              <w:t>—</w:t>
            </w:r>
          </w:p>
        </w:tc>
        <w:tc>
          <w:tcPr>
            <w:tcW w:w="1671" w:type="dxa"/>
            <w:vAlign w:val="center"/>
            <w:hideMark/>
          </w:tcPr>
          <w:p w14:paraId="3012B487" w14:textId="77777777" w:rsidR="003E5160" w:rsidRPr="006A34E0" w:rsidRDefault="003E5160" w:rsidP="003E5160">
            <w:pPr>
              <w:jc w:val="center"/>
            </w:pPr>
            <w:r w:rsidRPr="006A34E0">
              <w:t>—</w:t>
            </w:r>
          </w:p>
        </w:tc>
        <w:tc>
          <w:tcPr>
            <w:tcW w:w="1231" w:type="dxa"/>
            <w:vAlign w:val="center"/>
            <w:hideMark/>
          </w:tcPr>
          <w:p w14:paraId="58A4768F" w14:textId="77777777" w:rsidR="003E5160" w:rsidRPr="006A34E0" w:rsidRDefault="003E5160" w:rsidP="003E5160">
            <w:pPr>
              <w:jc w:val="center"/>
            </w:pPr>
            <w:r w:rsidRPr="006A34E0">
              <w:rPr>
                <w:rFonts w:ascii="Segoe UI Symbol" w:hAnsi="Segoe UI Symbol" w:cs="Segoe UI Symbol"/>
              </w:rPr>
              <w:t>✔</w:t>
            </w:r>
          </w:p>
        </w:tc>
      </w:tr>
    </w:tbl>
    <w:p w14:paraId="1C4D7DB6" w14:textId="77777777" w:rsidR="00DA3EEB" w:rsidRPr="006A34E0" w:rsidRDefault="00DA3EEB" w:rsidP="00DA3EEB">
      <w:r w:rsidRPr="006A34E0">
        <w:t>All staffing must align with approved budget envelope.</w:t>
      </w:r>
    </w:p>
    <w:p w14:paraId="63DC71BA" w14:textId="77777777" w:rsidR="00DA3EEB" w:rsidRPr="006A34E0" w:rsidRDefault="00E24AEE" w:rsidP="00DA3EEB">
      <w:r>
        <w:pict w14:anchorId="46D0BC3D">
          <v:rect id="_x0000_i1030" style="width:0;height:1.5pt" o:hralign="center" o:hrstd="t" o:hr="t" fillcolor="#a0a0a0" stroked="f"/>
        </w:pict>
      </w:r>
    </w:p>
    <w:p w14:paraId="1B03D8C5" w14:textId="77777777" w:rsidR="00DA3EEB" w:rsidRPr="006A34E0" w:rsidRDefault="00DA3EEB" w:rsidP="00DA3EEB">
      <w:pPr>
        <w:rPr>
          <w:b/>
          <w:bCs/>
        </w:rPr>
      </w:pPr>
      <w:r w:rsidRPr="006A34E0">
        <w:rPr>
          <w:b/>
          <w:bCs/>
        </w:rPr>
        <w:t>A6. Write-Offs &amp; Bad Debts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1"/>
        <w:gridCol w:w="1336"/>
        <w:gridCol w:w="1300"/>
      </w:tblGrid>
      <w:tr w:rsidR="00DA3EEB" w:rsidRPr="006A34E0" w14:paraId="64D166A4" w14:textId="77777777" w:rsidTr="003E5160">
        <w:trPr>
          <w:tblHeader/>
          <w:tblCellSpacing w:w="15" w:type="dxa"/>
          <w:jc w:val="center"/>
        </w:trPr>
        <w:tc>
          <w:tcPr>
            <w:tcW w:w="3026" w:type="dxa"/>
            <w:vAlign w:val="center"/>
            <w:hideMark/>
          </w:tcPr>
          <w:p w14:paraId="7D9FBC21" w14:textId="77777777" w:rsidR="00DA3EEB" w:rsidRPr="006A34E0" w:rsidRDefault="00DA3EEB" w:rsidP="005E7F2C">
            <w:pPr>
              <w:jc w:val="center"/>
              <w:rPr>
                <w:b/>
                <w:bCs/>
              </w:rPr>
            </w:pPr>
            <w:r w:rsidRPr="006A34E0">
              <w:rPr>
                <w:b/>
                <w:bCs/>
              </w:rPr>
              <w:t>Value</w:t>
            </w:r>
          </w:p>
        </w:tc>
        <w:tc>
          <w:tcPr>
            <w:tcW w:w="0" w:type="auto"/>
            <w:vAlign w:val="center"/>
            <w:hideMark/>
          </w:tcPr>
          <w:p w14:paraId="74013186" w14:textId="77777777" w:rsidR="00DA3EEB" w:rsidRPr="006A34E0" w:rsidRDefault="00DA3EEB" w:rsidP="005E7F2C">
            <w:pPr>
              <w:jc w:val="center"/>
              <w:rPr>
                <w:b/>
                <w:bCs/>
              </w:rPr>
            </w:pPr>
            <w:r w:rsidRPr="006A34E0">
              <w:rPr>
                <w:b/>
                <w:bCs/>
              </w:rPr>
              <w:t>CEO</w:t>
            </w:r>
          </w:p>
        </w:tc>
        <w:tc>
          <w:tcPr>
            <w:tcW w:w="1255" w:type="dxa"/>
            <w:vAlign w:val="center"/>
            <w:hideMark/>
          </w:tcPr>
          <w:p w14:paraId="6CD5E57A" w14:textId="77777777" w:rsidR="00DA3EEB" w:rsidRPr="006A34E0" w:rsidRDefault="00DA3EEB" w:rsidP="005E7F2C">
            <w:pPr>
              <w:jc w:val="center"/>
              <w:rPr>
                <w:b/>
                <w:bCs/>
              </w:rPr>
            </w:pPr>
            <w:r w:rsidRPr="006A34E0">
              <w:rPr>
                <w:b/>
                <w:bCs/>
              </w:rPr>
              <w:t>Board</w:t>
            </w:r>
          </w:p>
        </w:tc>
      </w:tr>
      <w:tr w:rsidR="00DA3EEB" w:rsidRPr="006A34E0" w14:paraId="37F5BE50" w14:textId="77777777" w:rsidTr="003E5160">
        <w:trPr>
          <w:tblCellSpacing w:w="15" w:type="dxa"/>
          <w:jc w:val="center"/>
        </w:trPr>
        <w:tc>
          <w:tcPr>
            <w:tcW w:w="3026" w:type="dxa"/>
            <w:vAlign w:val="center"/>
            <w:hideMark/>
          </w:tcPr>
          <w:p w14:paraId="505B7C04" w14:textId="77777777" w:rsidR="00DA3EEB" w:rsidRPr="006A34E0" w:rsidRDefault="00DA3EEB" w:rsidP="005E7F2C">
            <w:pPr>
              <w:jc w:val="center"/>
            </w:pPr>
            <w:r w:rsidRPr="006A34E0">
              <w:t>Up to £10,000</w:t>
            </w:r>
          </w:p>
        </w:tc>
        <w:tc>
          <w:tcPr>
            <w:tcW w:w="0" w:type="auto"/>
            <w:vAlign w:val="center"/>
            <w:hideMark/>
          </w:tcPr>
          <w:p w14:paraId="60B18882" w14:textId="77777777" w:rsidR="00DA3EEB" w:rsidRPr="006A34E0" w:rsidRDefault="00DA3EEB" w:rsidP="005E7F2C">
            <w:pPr>
              <w:jc w:val="center"/>
            </w:pPr>
            <w:r w:rsidRPr="006A34E0"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1255" w:type="dxa"/>
            <w:vAlign w:val="center"/>
            <w:hideMark/>
          </w:tcPr>
          <w:p w14:paraId="15CEC204" w14:textId="77777777" w:rsidR="00DA3EEB" w:rsidRPr="006A34E0" w:rsidRDefault="00DA3EEB" w:rsidP="005E7F2C">
            <w:pPr>
              <w:jc w:val="center"/>
            </w:pPr>
            <w:r w:rsidRPr="006A34E0">
              <w:t>Report</w:t>
            </w:r>
          </w:p>
        </w:tc>
      </w:tr>
      <w:tr w:rsidR="00DA3EEB" w:rsidRPr="006A34E0" w14:paraId="5D84B991" w14:textId="77777777" w:rsidTr="003E5160">
        <w:trPr>
          <w:tblCellSpacing w:w="15" w:type="dxa"/>
          <w:jc w:val="center"/>
        </w:trPr>
        <w:tc>
          <w:tcPr>
            <w:tcW w:w="3026" w:type="dxa"/>
            <w:vAlign w:val="center"/>
            <w:hideMark/>
          </w:tcPr>
          <w:p w14:paraId="6992D901" w14:textId="77777777" w:rsidR="00DA3EEB" w:rsidRPr="006A34E0" w:rsidRDefault="00DA3EEB" w:rsidP="005E7F2C">
            <w:pPr>
              <w:jc w:val="center"/>
            </w:pPr>
            <w:r w:rsidRPr="006A34E0">
              <w:t>£10,001 – £50,000</w:t>
            </w:r>
          </w:p>
        </w:tc>
        <w:tc>
          <w:tcPr>
            <w:tcW w:w="0" w:type="auto"/>
            <w:vAlign w:val="center"/>
            <w:hideMark/>
          </w:tcPr>
          <w:p w14:paraId="419BE251" w14:textId="77777777" w:rsidR="00DA3EEB" w:rsidRPr="006A34E0" w:rsidRDefault="00DA3EEB" w:rsidP="005E7F2C">
            <w:pPr>
              <w:jc w:val="center"/>
            </w:pPr>
            <w:r w:rsidRPr="006A34E0">
              <w:t>Recommend</w:t>
            </w:r>
          </w:p>
        </w:tc>
        <w:tc>
          <w:tcPr>
            <w:tcW w:w="1255" w:type="dxa"/>
            <w:vAlign w:val="center"/>
            <w:hideMark/>
          </w:tcPr>
          <w:p w14:paraId="144606EF" w14:textId="77777777" w:rsidR="00DA3EEB" w:rsidRPr="006A34E0" w:rsidRDefault="00DA3EEB" w:rsidP="005E7F2C">
            <w:pPr>
              <w:jc w:val="center"/>
            </w:pPr>
            <w:r w:rsidRPr="006A34E0">
              <w:rPr>
                <w:rFonts w:ascii="Segoe UI Symbol" w:hAnsi="Segoe UI Symbol" w:cs="Segoe UI Symbol"/>
              </w:rPr>
              <w:t>✔</w:t>
            </w:r>
          </w:p>
        </w:tc>
      </w:tr>
      <w:tr w:rsidR="00DA3EEB" w:rsidRPr="006A34E0" w14:paraId="0878755B" w14:textId="77777777" w:rsidTr="003E5160">
        <w:trPr>
          <w:tblCellSpacing w:w="15" w:type="dxa"/>
          <w:jc w:val="center"/>
        </w:trPr>
        <w:tc>
          <w:tcPr>
            <w:tcW w:w="3026" w:type="dxa"/>
            <w:vAlign w:val="center"/>
            <w:hideMark/>
          </w:tcPr>
          <w:p w14:paraId="47CFD91A" w14:textId="77777777" w:rsidR="00DA3EEB" w:rsidRPr="006A34E0" w:rsidRDefault="00DA3EEB" w:rsidP="005E7F2C">
            <w:pPr>
              <w:jc w:val="center"/>
            </w:pPr>
            <w:r w:rsidRPr="006A34E0">
              <w:t>Over £50,000</w:t>
            </w:r>
          </w:p>
        </w:tc>
        <w:tc>
          <w:tcPr>
            <w:tcW w:w="0" w:type="auto"/>
            <w:vAlign w:val="center"/>
            <w:hideMark/>
          </w:tcPr>
          <w:p w14:paraId="0BC883BB" w14:textId="77777777" w:rsidR="00DA3EEB" w:rsidRPr="006A34E0" w:rsidRDefault="00DA3EEB" w:rsidP="005E7F2C">
            <w:pPr>
              <w:jc w:val="center"/>
            </w:pPr>
            <w:r w:rsidRPr="006A34E0">
              <w:t>Recommend</w:t>
            </w:r>
          </w:p>
        </w:tc>
        <w:tc>
          <w:tcPr>
            <w:tcW w:w="1255" w:type="dxa"/>
            <w:vAlign w:val="center"/>
            <w:hideMark/>
          </w:tcPr>
          <w:p w14:paraId="267242C6" w14:textId="77777777" w:rsidR="00DA3EEB" w:rsidRPr="006A34E0" w:rsidRDefault="00DA3EEB" w:rsidP="005E7F2C">
            <w:pPr>
              <w:jc w:val="center"/>
            </w:pPr>
            <w:r w:rsidRPr="006A34E0">
              <w:rPr>
                <w:rFonts w:ascii="Segoe UI Symbol" w:hAnsi="Segoe UI Symbol" w:cs="Segoe UI Symbol"/>
              </w:rPr>
              <w:t>✔</w:t>
            </w:r>
          </w:p>
        </w:tc>
      </w:tr>
    </w:tbl>
    <w:p w14:paraId="103AEC38" w14:textId="77777777" w:rsidR="00DA3EEB" w:rsidRPr="006A34E0" w:rsidRDefault="00DA3EEB" w:rsidP="00DA3EEB">
      <w:r w:rsidRPr="006A34E0">
        <w:t>Must comply with Academy Trust Handbook thresholds and ESFA approval requirements.</w:t>
      </w:r>
    </w:p>
    <w:p w14:paraId="3F84D0BF" w14:textId="77777777" w:rsidR="00DA3EEB" w:rsidRPr="006A34E0" w:rsidRDefault="00E24AEE" w:rsidP="00DA3EEB">
      <w:r>
        <w:pict w14:anchorId="50D25A8F">
          <v:rect id="_x0000_i1031" style="width:0;height:1.5pt" o:hralign="center" o:hrstd="t" o:hr="t" fillcolor="#a0a0a0" stroked="f"/>
        </w:pict>
      </w:r>
    </w:p>
    <w:p w14:paraId="65491643" w14:textId="77777777" w:rsidR="00DA3EEB" w:rsidRPr="006A34E0" w:rsidRDefault="00DA3EEB" w:rsidP="00DA3EEB">
      <w:pPr>
        <w:rPr>
          <w:b/>
          <w:bCs/>
        </w:rPr>
      </w:pPr>
      <w:r w:rsidRPr="006A34E0">
        <w:rPr>
          <w:b/>
          <w:bCs/>
        </w:rPr>
        <w:t>A7. Related Party Transactions (RPTs)</w:t>
      </w:r>
    </w:p>
    <w:p w14:paraId="3FE7F13D" w14:textId="77777777" w:rsidR="00DA3EEB" w:rsidRPr="006A34E0" w:rsidRDefault="00DA3EEB" w:rsidP="00DA3EEB">
      <w:pPr>
        <w:numPr>
          <w:ilvl w:val="0"/>
          <w:numId w:val="35"/>
        </w:numPr>
        <w:spacing w:before="0" w:after="160" w:line="259" w:lineRule="auto"/>
      </w:pPr>
      <w:r w:rsidRPr="006A34E0">
        <w:t>All RPTs must be declared.</w:t>
      </w:r>
    </w:p>
    <w:p w14:paraId="401E9663" w14:textId="77777777" w:rsidR="00DA3EEB" w:rsidRPr="006A34E0" w:rsidRDefault="00DA3EEB" w:rsidP="00DA3EEB">
      <w:pPr>
        <w:numPr>
          <w:ilvl w:val="0"/>
          <w:numId w:val="35"/>
        </w:numPr>
        <w:spacing w:before="0" w:after="160" w:line="259" w:lineRule="auto"/>
      </w:pPr>
      <w:r w:rsidRPr="006A34E0">
        <w:t>CEO may not approve RPTs involving themselves.</w:t>
      </w:r>
    </w:p>
    <w:p w14:paraId="707C3D03" w14:textId="77777777" w:rsidR="00DA3EEB" w:rsidRPr="006A34E0" w:rsidRDefault="00DA3EEB" w:rsidP="00DA3EEB">
      <w:pPr>
        <w:numPr>
          <w:ilvl w:val="0"/>
          <w:numId w:val="35"/>
        </w:numPr>
        <w:spacing w:before="0" w:after="160" w:line="259" w:lineRule="auto"/>
      </w:pPr>
      <w:r w:rsidRPr="006A34E0">
        <w:t>All RPTs require Board approval.</w:t>
      </w:r>
    </w:p>
    <w:p w14:paraId="693D8F41" w14:textId="77777777" w:rsidR="00DA3EEB" w:rsidRPr="006A34E0" w:rsidRDefault="00DA3EEB" w:rsidP="00DA3EEB">
      <w:pPr>
        <w:numPr>
          <w:ilvl w:val="0"/>
          <w:numId w:val="35"/>
        </w:numPr>
        <w:spacing w:before="0" w:after="160" w:line="259" w:lineRule="auto"/>
      </w:pPr>
      <w:r w:rsidRPr="006A34E0">
        <w:t>Transactions requiring ESFA approval must not proceed until approval received.</w:t>
      </w:r>
    </w:p>
    <w:p w14:paraId="79AD917E" w14:textId="77777777" w:rsidR="00DA3EEB" w:rsidRPr="006A34E0" w:rsidRDefault="00E24AEE" w:rsidP="00DA3EEB">
      <w:r>
        <w:pict w14:anchorId="30E8F718">
          <v:rect id="_x0000_i1032" style="width:0;height:1.5pt" o:hralign="center" o:hrstd="t" o:hr="t" fillcolor="#a0a0a0" stroked="f"/>
        </w:pict>
      </w:r>
    </w:p>
    <w:p w14:paraId="12B389A9" w14:textId="59989EAB" w:rsidR="00DA3EEB" w:rsidRPr="006A34E0" w:rsidRDefault="00DA3EEB" w:rsidP="00DA3EEB">
      <w:pPr>
        <w:rPr>
          <w:b/>
          <w:bCs/>
        </w:rPr>
      </w:pPr>
      <w:r w:rsidRPr="006A34E0">
        <w:rPr>
          <w:b/>
          <w:bCs/>
        </w:rPr>
        <w:t>A8. Borrowing &amp; Leasing</w:t>
      </w:r>
    </w:p>
    <w:p w14:paraId="0CB4C7AE" w14:textId="77777777" w:rsidR="00DA3EEB" w:rsidRPr="006A34E0" w:rsidRDefault="00DA3EEB" w:rsidP="00DA3EEB">
      <w:pPr>
        <w:numPr>
          <w:ilvl w:val="0"/>
          <w:numId w:val="36"/>
        </w:numPr>
        <w:spacing w:before="0" w:after="160" w:line="259" w:lineRule="auto"/>
      </w:pPr>
      <w:r w:rsidRPr="006A34E0">
        <w:t>The Trust may not enter into borrowing arrangements without Board approval.</w:t>
      </w:r>
    </w:p>
    <w:p w14:paraId="0E5D02EE" w14:textId="77777777" w:rsidR="00DA3EEB" w:rsidRPr="006A34E0" w:rsidRDefault="00DA3EEB" w:rsidP="00DA3EEB">
      <w:pPr>
        <w:numPr>
          <w:ilvl w:val="0"/>
          <w:numId w:val="36"/>
        </w:numPr>
        <w:spacing w:before="0" w:after="160" w:line="259" w:lineRule="auto"/>
      </w:pPr>
      <w:r w:rsidRPr="006A34E0">
        <w:lastRenderedPageBreak/>
        <w:t>Any borrowing requiring ESFA consent must receive it prior to commitment.</w:t>
      </w:r>
    </w:p>
    <w:p w14:paraId="21461817" w14:textId="77777777" w:rsidR="00DA3EEB" w:rsidRPr="006A34E0" w:rsidRDefault="00DA3EEB" w:rsidP="00DA3EEB">
      <w:pPr>
        <w:numPr>
          <w:ilvl w:val="0"/>
          <w:numId w:val="36"/>
        </w:numPr>
        <w:spacing w:before="0" w:after="160" w:line="259" w:lineRule="auto"/>
      </w:pPr>
      <w:r w:rsidRPr="006A34E0">
        <w:t>Finance leases and long-term leasing arrangements require Board approval.</w:t>
      </w:r>
    </w:p>
    <w:p w14:paraId="1916E39A" w14:textId="77777777" w:rsidR="00DA3EEB" w:rsidRPr="006A34E0" w:rsidRDefault="00E24AEE" w:rsidP="00DA3EEB">
      <w:r>
        <w:pict w14:anchorId="745C10B5">
          <v:rect id="_x0000_i1033" style="width:0;height:1.5pt" o:hralign="center" o:hrstd="t" o:hr="t" fillcolor="#a0a0a0" stroked="f"/>
        </w:pict>
      </w:r>
    </w:p>
    <w:p w14:paraId="1E265C18" w14:textId="77777777" w:rsidR="00DA3EEB" w:rsidRPr="006A34E0" w:rsidRDefault="00DA3EEB" w:rsidP="00DA3EEB">
      <w:pPr>
        <w:rPr>
          <w:b/>
          <w:bCs/>
        </w:rPr>
      </w:pPr>
      <w:r w:rsidRPr="006A34E0">
        <w:rPr>
          <w:b/>
          <w:bCs/>
        </w:rPr>
        <w:t>A9. Risk &amp; Internal Scrutiny</w:t>
      </w:r>
    </w:p>
    <w:p w14:paraId="40A7D3B2" w14:textId="77777777" w:rsidR="00DA3EEB" w:rsidRPr="006A34E0" w:rsidRDefault="00DA3EEB" w:rsidP="00DA3EEB">
      <w:pPr>
        <w:numPr>
          <w:ilvl w:val="0"/>
          <w:numId w:val="37"/>
        </w:numPr>
        <w:spacing w:before="0" w:after="160" w:line="259" w:lineRule="auto"/>
      </w:pPr>
      <w:r w:rsidRPr="006A34E0">
        <w:t>CEO maintains Trust risk register.</w:t>
      </w:r>
    </w:p>
    <w:p w14:paraId="01711861" w14:textId="77777777" w:rsidR="00DA3EEB" w:rsidRPr="006A34E0" w:rsidRDefault="00DA3EEB" w:rsidP="00DA3EEB">
      <w:pPr>
        <w:numPr>
          <w:ilvl w:val="0"/>
          <w:numId w:val="37"/>
        </w:numPr>
        <w:spacing w:before="0" w:after="160" w:line="259" w:lineRule="auto"/>
      </w:pPr>
      <w:r w:rsidRPr="006A34E0">
        <w:t>CFO ensures financial controls operate effectively.</w:t>
      </w:r>
    </w:p>
    <w:p w14:paraId="6AC0E401" w14:textId="77777777" w:rsidR="00DA3EEB" w:rsidRPr="006A34E0" w:rsidRDefault="00DA3EEB" w:rsidP="00DA3EEB">
      <w:pPr>
        <w:numPr>
          <w:ilvl w:val="0"/>
          <w:numId w:val="37"/>
        </w:numPr>
        <w:spacing w:before="0" w:after="160" w:line="259" w:lineRule="auto"/>
      </w:pPr>
      <w:r w:rsidRPr="006A34E0">
        <w:t>Audit &amp; Risk Committee reviews risk and scrutiny findings at least termly.</w:t>
      </w:r>
    </w:p>
    <w:p w14:paraId="04F7DEFF" w14:textId="77777777" w:rsidR="00DA3EEB" w:rsidRPr="006A34E0" w:rsidRDefault="00DA3EEB" w:rsidP="00DA3EEB">
      <w:pPr>
        <w:numPr>
          <w:ilvl w:val="0"/>
          <w:numId w:val="37"/>
        </w:numPr>
        <w:spacing w:before="0" w:after="160" w:line="259" w:lineRule="auto"/>
      </w:pPr>
      <w:r w:rsidRPr="006A34E0">
        <w:t>Serious financial irregularities must be reported immediately to:</w:t>
      </w:r>
    </w:p>
    <w:p w14:paraId="34329968" w14:textId="77777777" w:rsidR="00DA3EEB" w:rsidRPr="006A34E0" w:rsidRDefault="00DA3EEB" w:rsidP="00DA3EEB">
      <w:pPr>
        <w:numPr>
          <w:ilvl w:val="1"/>
          <w:numId w:val="37"/>
        </w:numPr>
        <w:spacing w:before="0" w:after="160" w:line="259" w:lineRule="auto"/>
      </w:pPr>
      <w:r w:rsidRPr="006A34E0">
        <w:t>CEO</w:t>
      </w:r>
    </w:p>
    <w:p w14:paraId="1433EA2C" w14:textId="77777777" w:rsidR="00DA3EEB" w:rsidRPr="006A34E0" w:rsidRDefault="00DA3EEB" w:rsidP="00DA3EEB">
      <w:pPr>
        <w:numPr>
          <w:ilvl w:val="1"/>
          <w:numId w:val="37"/>
        </w:numPr>
        <w:spacing w:before="0" w:after="160" w:line="259" w:lineRule="auto"/>
      </w:pPr>
      <w:r w:rsidRPr="006A34E0">
        <w:t>Chair of Board</w:t>
      </w:r>
    </w:p>
    <w:p w14:paraId="26AB6716" w14:textId="77777777" w:rsidR="00DA3EEB" w:rsidRPr="006A34E0" w:rsidRDefault="00DA3EEB" w:rsidP="00DA3EEB">
      <w:pPr>
        <w:numPr>
          <w:ilvl w:val="1"/>
          <w:numId w:val="37"/>
        </w:numPr>
        <w:spacing w:before="0" w:after="160" w:line="259" w:lineRule="auto"/>
      </w:pPr>
      <w:r w:rsidRPr="006A34E0">
        <w:t>Audit &amp; Risk Chair</w:t>
      </w:r>
    </w:p>
    <w:p w14:paraId="189E8D50" w14:textId="77777777" w:rsidR="00DA3EEB" w:rsidRPr="006A34E0" w:rsidRDefault="00DA3EEB" w:rsidP="00DA3EEB">
      <w:pPr>
        <w:numPr>
          <w:ilvl w:val="1"/>
          <w:numId w:val="37"/>
        </w:numPr>
        <w:spacing w:before="0" w:after="160" w:line="259" w:lineRule="auto"/>
      </w:pPr>
      <w:r w:rsidRPr="006A34E0">
        <w:t>ESFA (where required)</w:t>
      </w:r>
    </w:p>
    <w:p w14:paraId="159FF322" w14:textId="77777777" w:rsidR="00DA3EEB" w:rsidRPr="006A34E0" w:rsidRDefault="00E24AEE" w:rsidP="00DA3EEB">
      <w:r>
        <w:pict w14:anchorId="0AF9EA6A">
          <v:rect id="_x0000_i1034" style="width:0;height:1.5pt" o:hralign="center" o:hrstd="t" o:hr="t" fillcolor="#a0a0a0" stroked="f"/>
        </w:pict>
      </w:r>
    </w:p>
    <w:p w14:paraId="343F1441" w14:textId="77777777" w:rsidR="00DA3EEB" w:rsidRPr="006A34E0" w:rsidRDefault="00DA3EEB" w:rsidP="00DA3EEB">
      <w:pPr>
        <w:rPr>
          <w:b/>
          <w:bCs/>
        </w:rPr>
      </w:pPr>
      <w:r w:rsidRPr="006A34E0">
        <w:rPr>
          <w:b/>
          <w:bCs/>
        </w:rPr>
        <w:t>A10. Emergency Powers</w:t>
      </w:r>
    </w:p>
    <w:p w14:paraId="72F8BE3A" w14:textId="77777777" w:rsidR="00DA3EEB" w:rsidRPr="006A34E0" w:rsidRDefault="00DA3EEB" w:rsidP="00DA3EEB">
      <w:r w:rsidRPr="006A34E0">
        <w:t>In urgent circumstances requiring immediate action to protect safety, assets or continuity:</w:t>
      </w:r>
    </w:p>
    <w:p w14:paraId="4BA6B540" w14:textId="77777777" w:rsidR="00DA3EEB" w:rsidRPr="006A34E0" w:rsidRDefault="00DA3EEB" w:rsidP="00DA3EEB">
      <w:pPr>
        <w:numPr>
          <w:ilvl w:val="0"/>
          <w:numId w:val="38"/>
        </w:numPr>
        <w:spacing w:before="0" w:after="160" w:line="259" w:lineRule="auto"/>
      </w:pPr>
      <w:r w:rsidRPr="006A34E0">
        <w:t>CEO may commit expenditure beyond normal delegated limits.</w:t>
      </w:r>
    </w:p>
    <w:p w14:paraId="55842D98" w14:textId="77777777" w:rsidR="00DA3EEB" w:rsidRPr="006A34E0" w:rsidRDefault="00DA3EEB" w:rsidP="00DA3EEB">
      <w:pPr>
        <w:numPr>
          <w:ilvl w:val="0"/>
          <w:numId w:val="38"/>
        </w:numPr>
        <w:spacing w:before="0" w:after="160" w:line="259" w:lineRule="auto"/>
      </w:pPr>
      <w:r w:rsidRPr="006A34E0">
        <w:t>Chair of the Board must be informed within 24 hours.</w:t>
      </w:r>
    </w:p>
    <w:p w14:paraId="4AD5F5C9" w14:textId="77777777" w:rsidR="00DA3EEB" w:rsidRPr="006A34E0" w:rsidRDefault="00DA3EEB" w:rsidP="00DA3EEB">
      <w:pPr>
        <w:numPr>
          <w:ilvl w:val="0"/>
          <w:numId w:val="38"/>
        </w:numPr>
        <w:spacing w:before="0" w:after="160" w:line="259" w:lineRule="auto"/>
      </w:pPr>
      <w:r w:rsidRPr="006A34E0">
        <w:t>Full Board ratification required at next meeting.</w:t>
      </w:r>
    </w:p>
    <w:p w14:paraId="0D430A7F" w14:textId="77777777" w:rsidR="00DA3EEB" w:rsidRPr="006A34E0" w:rsidRDefault="00DA3EEB" w:rsidP="00DA3EEB">
      <w:r w:rsidRPr="006A34E0">
        <w:t>This prevents paralysis during crisis but preserves governance control.</w:t>
      </w:r>
    </w:p>
    <w:p w14:paraId="5FF661E2" w14:textId="77777777" w:rsidR="00DA3EEB" w:rsidRPr="006A34E0" w:rsidRDefault="00E24AEE" w:rsidP="00DA3EEB">
      <w:r>
        <w:pict w14:anchorId="30A2A552">
          <v:rect id="_x0000_i1035" style="width:0;height:1.5pt" o:hralign="center" o:hrstd="t" o:hr="t" fillcolor="#a0a0a0" stroked="f"/>
        </w:pict>
      </w:r>
    </w:p>
    <w:p w14:paraId="0A15FA57" w14:textId="77777777" w:rsidR="00DA3EEB" w:rsidRPr="006A34E0" w:rsidRDefault="00DA3EEB" w:rsidP="00DA3EEB">
      <w:pPr>
        <w:rPr>
          <w:b/>
          <w:bCs/>
        </w:rPr>
      </w:pPr>
      <w:r w:rsidRPr="006A34E0">
        <w:rPr>
          <w:b/>
          <w:bCs/>
        </w:rPr>
        <w:t>A11. Propriety and Value for Money</w:t>
      </w:r>
    </w:p>
    <w:p w14:paraId="083189EA" w14:textId="77777777" w:rsidR="00DA3EEB" w:rsidRPr="006A34E0" w:rsidRDefault="00DA3EEB" w:rsidP="00DA3EEB">
      <w:r w:rsidRPr="006A34E0">
        <w:t>The CEO, as Accounting Officer, must ensure:</w:t>
      </w:r>
    </w:p>
    <w:p w14:paraId="6F849339" w14:textId="77777777" w:rsidR="00DA3EEB" w:rsidRPr="006A34E0" w:rsidRDefault="00DA3EEB" w:rsidP="00DA3EEB">
      <w:pPr>
        <w:numPr>
          <w:ilvl w:val="0"/>
          <w:numId w:val="39"/>
        </w:numPr>
        <w:spacing w:before="0" w:after="160" w:line="259" w:lineRule="auto"/>
      </w:pPr>
      <w:r w:rsidRPr="006A34E0">
        <w:t>Regularity</w:t>
      </w:r>
    </w:p>
    <w:p w14:paraId="4C10DAE8" w14:textId="77777777" w:rsidR="00DA3EEB" w:rsidRPr="006A34E0" w:rsidRDefault="00DA3EEB" w:rsidP="00DA3EEB">
      <w:pPr>
        <w:numPr>
          <w:ilvl w:val="0"/>
          <w:numId w:val="39"/>
        </w:numPr>
        <w:spacing w:before="0" w:after="160" w:line="259" w:lineRule="auto"/>
      </w:pPr>
      <w:r w:rsidRPr="006A34E0">
        <w:t>Propriety</w:t>
      </w:r>
    </w:p>
    <w:p w14:paraId="3DAAD105" w14:textId="77777777" w:rsidR="00DA3EEB" w:rsidRPr="006A34E0" w:rsidRDefault="00DA3EEB" w:rsidP="00DA3EEB">
      <w:pPr>
        <w:numPr>
          <w:ilvl w:val="0"/>
          <w:numId w:val="39"/>
        </w:numPr>
        <w:spacing w:before="0" w:after="160" w:line="259" w:lineRule="auto"/>
      </w:pPr>
      <w:r w:rsidRPr="006A34E0">
        <w:t>Value for money</w:t>
      </w:r>
    </w:p>
    <w:p w14:paraId="5D218561" w14:textId="77777777" w:rsidR="00DA3EEB" w:rsidRPr="006A34E0" w:rsidRDefault="00DA3EEB" w:rsidP="00DA3EEB">
      <w:pPr>
        <w:numPr>
          <w:ilvl w:val="0"/>
          <w:numId w:val="39"/>
        </w:numPr>
        <w:spacing w:before="0" w:after="160" w:line="259" w:lineRule="auto"/>
      </w:pPr>
      <w:r w:rsidRPr="006A34E0">
        <w:t>Transparency</w:t>
      </w:r>
    </w:p>
    <w:p w14:paraId="6A06CEE6" w14:textId="77777777" w:rsidR="00DA3EEB" w:rsidRPr="006A34E0" w:rsidRDefault="00DA3EEB" w:rsidP="00DA3EEB">
      <w:r w:rsidRPr="006A34E0">
        <w:t>All officers must avoid conflicts of interest and comply with the Trust’s register of interests.</w:t>
      </w:r>
    </w:p>
    <w:p w14:paraId="223C46A4" w14:textId="77777777" w:rsidR="00DA3EEB" w:rsidRPr="006A34E0" w:rsidRDefault="00DA3EEB" w:rsidP="006E7ABD">
      <w:pPr>
        <w:spacing w:after="240"/>
      </w:pPr>
    </w:p>
    <w:p w14:paraId="48685A51" w14:textId="77777777" w:rsidR="00913F21" w:rsidRPr="00E72624" w:rsidRDefault="00913F21" w:rsidP="006E7ABD">
      <w:pPr>
        <w:spacing w:before="0" w:after="100" w:afterAutospacing="1" w:line="240" w:lineRule="auto"/>
        <w:outlineLvl w:val="2"/>
        <w:rPr>
          <w:rFonts w:ascii="Calibri Light" w:eastAsia="Times New Roman" w:hAnsi="Calibri Light" w:cs="Calibri Light"/>
          <w:b/>
          <w:bCs/>
          <w:sz w:val="27"/>
          <w:szCs w:val="27"/>
          <w:lang w:eastAsia="en-GB"/>
        </w:rPr>
      </w:pPr>
      <w:r w:rsidRPr="00E72624">
        <w:rPr>
          <w:rFonts w:ascii="Calibri Light" w:eastAsia="Times New Roman" w:hAnsi="Calibri Light" w:cs="Calibri Light"/>
          <w:b/>
          <w:bCs/>
          <w:sz w:val="27"/>
          <w:szCs w:val="27"/>
          <w:lang w:eastAsia="en-GB"/>
        </w:rPr>
        <w:t>12. Review and Publication</w:t>
      </w:r>
    </w:p>
    <w:p w14:paraId="665DAD9D" w14:textId="77777777" w:rsidR="00913F21" w:rsidRPr="00E72624" w:rsidRDefault="00913F21" w:rsidP="00913F21">
      <w:pPr>
        <w:numPr>
          <w:ilvl w:val="0"/>
          <w:numId w:val="24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Scheme reviewed annually by the Board</w:t>
      </w:r>
    </w:p>
    <w:p w14:paraId="32DA5839" w14:textId="77777777" w:rsidR="00913F21" w:rsidRPr="00E72624" w:rsidRDefault="00913F21" w:rsidP="00913F21">
      <w:pPr>
        <w:numPr>
          <w:ilvl w:val="0"/>
          <w:numId w:val="24"/>
        </w:numPr>
        <w:spacing w:beforeAutospacing="1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en-GB"/>
        </w:rPr>
      </w:pPr>
      <w:r w:rsidRPr="00E72624">
        <w:rPr>
          <w:rFonts w:ascii="Calibri Light" w:eastAsia="Times New Roman" w:hAnsi="Calibri Light" w:cs="Calibri Light"/>
          <w:sz w:val="24"/>
          <w:szCs w:val="24"/>
          <w:lang w:eastAsia="en-GB"/>
        </w:rPr>
        <w:t>Scheme published to stakeholders as appropriate</w:t>
      </w:r>
    </w:p>
    <w:sectPr w:rsidR="00913F21" w:rsidRPr="00E72624" w:rsidSect="006E7ABD">
      <w:footerReference w:type="default" r:id="rId9"/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939A1" w14:textId="77777777" w:rsidR="00AF2BC1" w:rsidRDefault="00AF2BC1" w:rsidP="00AF2BC1">
      <w:pPr>
        <w:spacing w:before="0" w:after="0" w:line="240" w:lineRule="auto"/>
      </w:pPr>
      <w:r>
        <w:separator/>
      </w:r>
    </w:p>
  </w:endnote>
  <w:endnote w:type="continuationSeparator" w:id="0">
    <w:p w14:paraId="2B97E142" w14:textId="77777777" w:rsidR="00AF2BC1" w:rsidRDefault="00AF2BC1" w:rsidP="00AF2BC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80474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CFDCFC" w14:textId="77777777" w:rsidR="009B1510" w:rsidRPr="00EB3022" w:rsidRDefault="009B1510">
        <w:pPr>
          <w:pStyle w:val="Footer"/>
          <w:jc w:val="center"/>
        </w:pPr>
        <w:r w:rsidRPr="00EB3022">
          <w:fldChar w:fldCharType="begin"/>
        </w:r>
        <w:r w:rsidRPr="00EB3022">
          <w:instrText xml:space="preserve"> PAGE   \* MERGEFORMAT </w:instrText>
        </w:r>
        <w:r w:rsidRPr="00EB3022">
          <w:fldChar w:fldCharType="separate"/>
        </w:r>
        <w:r>
          <w:rPr>
            <w:noProof/>
          </w:rPr>
          <w:t>1</w:t>
        </w:r>
        <w:r w:rsidRPr="00EB3022"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160591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92DA38" w14:textId="28A32839" w:rsidR="00AF2BC1" w:rsidRDefault="00AF2BC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753AF" w14:textId="77777777" w:rsidR="00AF2BC1" w:rsidRDefault="00AF2BC1" w:rsidP="00AF2BC1">
      <w:pPr>
        <w:spacing w:before="0" w:after="0" w:line="240" w:lineRule="auto"/>
      </w:pPr>
      <w:r>
        <w:separator/>
      </w:r>
    </w:p>
  </w:footnote>
  <w:footnote w:type="continuationSeparator" w:id="0">
    <w:p w14:paraId="34A68FFA" w14:textId="77777777" w:rsidR="00AF2BC1" w:rsidRDefault="00AF2BC1" w:rsidP="00AF2BC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C3889"/>
    <w:multiLevelType w:val="multilevel"/>
    <w:tmpl w:val="400ECB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A4345F"/>
    <w:multiLevelType w:val="multilevel"/>
    <w:tmpl w:val="D72EB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5E225C"/>
    <w:multiLevelType w:val="multilevel"/>
    <w:tmpl w:val="DDB88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064E37"/>
    <w:multiLevelType w:val="multilevel"/>
    <w:tmpl w:val="AEC8B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FD6C89"/>
    <w:multiLevelType w:val="multilevel"/>
    <w:tmpl w:val="13D8B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DC3F18"/>
    <w:multiLevelType w:val="multilevel"/>
    <w:tmpl w:val="710EC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BC1D32"/>
    <w:multiLevelType w:val="multilevel"/>
    <w:tmpl w:val="66842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5E78AA"/>
    <w:multiLevelType w:val="multilevel"/>
    <w:tmpl w:val="DF184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98412A"/>
    <w:multiLevelType w:val="multilevel"/>
    <w:tmpl w:val="2E109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9459C4"/>
    <w:multiLevelType w:val="multilevel"/>
    <w:tmpl w:val="13726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06752C"/>
    <w:multiLevelType w:val="multilevel"/>
    <w:tmpl w:val="C52CC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8C3A71"/>
    <w:multiLevelType w:val="multilevel"/>
    <w:tmpl w:val="80C21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5D6E4F"/>
    <w:multiLevelType w:val="multilevel"/>
    <w:tmpl w:val="14FA0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836359"/>
    <w:multiLevelType w:val="multilevel"/>
    <w:tmpl w:val="3474C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1509BF"/>
    <w:multiLevelType w:val="multilevel"/>
    <w:tmpl w:val="190C5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502FC2"/>
    <w:multiLevelType w:val="multilevel"/>
    <w:tmpl w:val="C17AE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E85500"/>
    <w:multiLevelType w:val="multilevel"/>
    <w:tmpl w:val="2D9AC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FA77E2"/>
    <w:multiLevelType w:val="multilevel"/>
    <w:tmpl w:val="E7962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4D55BE"/>
    <w:multiLevelType w:val="multilevel"/>
    <w:tmpl w:val="37C03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6F4274"/>
    <w:multiLevelType w:val="multilevel"/>
    <w:tmpl w:val="4E4AC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7F090F"/>
    <w:multiLevelType w:val="multilevel"/>
    <w:tmpl w:val="81F40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6F1000"/>
    <w:multiLevelType w:val="multilevel"/>
    <w:tmpl w:val="FA5E8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28047D6"/>
    <w:multiLevelType w:val="hybridMultilevel"/>
    <w:tmpl w:val="475E39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43C5015"/>
    <w:multiLevelType w:val="multilevel"/>
    <w:tmpl w:val="EDE4FF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753493E"/>
    <w:multiLevelType w:val="multilevel"/>
    <w:tmpl w:val="19E6E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F103F1D"/>
    <w:multiLevelType w:val="multilevel"/>
    <w:tmpl w:val="DF4C1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DB1C22"/>
    <w:multiLevelType w:val="multilevel"/>
    <w:tmpl w:val="F0F47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43753C8"/>
    <w:multiLevelType w:val="multilevel"/>
    <w:tmpl w:val="B114D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5122615"/>
    <w:multiLevelType w:val="multilevel"/>
    <w:tmpl w:val="4132A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5C21BAD"/>
    <w:multiLevelType w:val="multilevel"/>
    <w:tmpl w:val="F0EE7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71D0A44"/>
    <w:multiLevelType w:val="multilevel"/>
    <w:tmpl w:val="FC620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DF2163"/>
    <w:multiLevelType w:val="multilevel"/>
    <w:tmpl w:val="1E7E3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C52513F"/>
    <w:multiLevelType w:val="multilevel"/>
    <w:tmpl w:val="6E484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F875E55"/>
    <w:multiLevelType w:val="multilevel"/>
    <w:tmpl w:val="39DE7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2794D7D"/>
    <w:multiLevelType w:val="multilevel"/>
    <w:tmpl w:val="F5E05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691722C"/>
    <w:multiLevelType w:val="multilevel"/>
    <w:tmpl w:val="8FAE8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6AF659D"/>
    <w:multiLevelType w:val="multilevel"/>
    <w:tmpl w:val="FD02E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D8F324C"/>
    <w:multiLevelType w:val="multilevel"/>
    <w:tmpl w:val="A8208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F7B73A1"/>
    <w:multiLevelType w:val="multilevel"/>
    <w:tmpl w:val="74DCA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7402797">
    <w:abstractNumId w:val="36"/>
  </w:num>
  <w:num w:numId="2" w16cid:durableId="716050331">
    <w:abstractNumId w:val="31"/>
  </w:num>
  <w:num w:numId="3" w16cid:durableId="1978609834">
    <w:abstractNumId w:val="26"/>
  </w:num>
  <w:num w:numId="4" w16cid:durableId="2119597145">
    <w:abstractNumId w:val="12"/>
  </w:num>
  <w:num w:numId="5" w16cid:durableId="834564431">
    <w:abstractNumId w:val="38"/>
  </w:num>
  <w:num w:numId="6" w16cid:durableId="1527986719">
    <w:abstractNumId w:val="4"/>
  </w:num>
  <w:num w:numId="7" w16cid:durableId="1905988173">
    <w:abstractNumId w:val="8"/>
  </w:num>
  <w:num w:numId="8" w16cid:durableId="1453596912">
    <w:abstractNumId w:val="34"/>
  </w:num>
  <w:num w:numId="9" w16cid:durableId="1252468457">
    <w:abstractNumId w:val="35"/>
  </w:num>
  <w:num w:numId="10" w16cid:durableId="749886048">
    <w:abstractNumId w:val="7"/>
  </w:num>
  <w:num w:numId="11" w16cid:durableId="1301619299">
    <w:abstractNumId w:val="30"/>
  </w:num>
  <w:num w:numId="12" w16cid:durableId="1376467640">
    <w:abstractNumId w:val="1"/>
  </w:num>
  <w:num w:numId="13" w16cid:durableId="2117560508">
    <w:abstractNumId w:val="17"/>
  </w:num>
  <w:num w:numId="14" w16cid:durableId="397869395">
    <w:abstractNumId w:val="33"/>
  </w:num>
  <w:num w:numId="15" w16cid:durableId="1194341753">
    <w:abstractNumId w:val="9"/>
  </w:num>
  <w:num w:numId="16" w16cid:durableId="1579630795">
    <w:abstractNumId w:val="29"/>
  </w:num>
  <w:num w:numId="17" w16cid:durableId="1517573441">
    <w:abstractNumId w:val="32"/>
  </w:num>
  <w:num w:numId="18" w16cid:durableId="1457329955">
    <w:abstractNumId w:val="19"/>
  </w:num>
  <w:num w:numId="19" w16cid:durableId="1551570199">
    <w:abstractNumId w:val="20"/>
  </w:num>
  <w:num w:numId="20" w16cid:durableId="177358622">
    <w:abstractNumId w:val="10"/>
  </w:num>
  <w:num w:numId="21" w16cid:durableId="696732127">
    <w:abstractNumId w:val="5"/>
  </w:num>
  <w:num w:numId="22" w16cid:durableId="1752655728">
    <w:abstractNumId w:val="25"/>
  </w:num>
  <w:num w:numId="23" w16cid:durableId="779689716">
    <w:abstractNumId w:val="2"/>
  </w:num>
  <w:num w:numId="24" w16cid:durableId="589126250">
    <w:abstractNumId w:val="37"/>
  </w:num>
  <w:num w:numId="25" w16cid:durableId="13925019">
    <w:abstractNumId w:val="18"/>
  </w:num>
  <w:num w:numId="26" w16cid:durableId="1020089066">
    <w:abstractNumId w:val="11"/>
  </w:num>
  <w:num w:numId="27" w16cid:durableId="961761814">
    <w:abstractNumId w:val="6"/>
  </w:num>
  <w:num w:numId="28" w16cid:durableId="1397821067">
    <w:abstractNumId w:val="14"/>
  </w:num>
  <w:num w:numId="29" w16cid:durableId="1119107566">
    <w:abstractNumId w:val="24"/>
  </w:num>
  <w:num w:numId="30" w16cid:durableId="1755584321">
    <w:abstractNumId w:val="22"/>
  </w:num>
  <w:num w:numId="31" w16cid:durableId="373115913">
    <w:abstractNumId w:val="0"/>
  </w:num>
  <w:num w:numId="32" w16cid:durableId="265382403">
    <w:abstractNumId w:val="23"/>
  </w:num>
  <w:num w:numId="33" w16cid:durableId="730419081">
    <w:abstractNumId w:val="28"/>
  </w:num>
  <w:num w:numId="34" w16cid:durableId="1926455087">
    <w:abstractNumId w:val="27"/>
  </w:num>
  <w:num w:numId="35" w16cid:durableId="117378656">
    <w:abstractNumId w:val="15"/>
  </w:num>
  <w:num w:numId="36" w16cid:durableId="35207231">
    <w:abstractNumId w:val="3"/>
  </w:num>
  <w:num w:numId="37" w16cid:durableId="777139393">
    <w:abstractNumId w:val="16"/>
  </w:num>
  <w:num w:numId="38" w16cid:durableId="474638021">
    <w:abstractNumId w:val="13"/>
  </w:num>
  <w:num w:numId="39" w16cid:durableId="103573501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3F21"/>
    <w:rsid w:val="00016317"/>
    <w:rsid w:val="000C6195"/>
    <w:rsid w:val="00144E5E"/>
    <w:rsid w:val="001D39D3"/>
    <w:rsid w:val="002C1537"/>
    <w:rsid w:val="002D33F3"/>
    <w:rsid w:val="0035489A"/>
    <w:rsid w:val="0036447B"/>
    <w:rsid w:val="003E5160"/>
    <w:rsid w:val="00414D31"/>
    <w:rsid w:val="00487222"/>
    <w:rsid w:val="00620EF1"/>
    <w:rsid w:val="006322CA"/>
    <w:rsid w:val="006E7ABD"/>
    <w:rsid w:val="00751C9C"/>
    <w:rsid w:val="00806A27"/>
    <w:rsid w:val="008349DC"/>
    <w:rsid w:val="00855F6D"/>
    <w:rsid w:val="00882643"/>
    <w:rsid w:val="008C67B5"/>
    <w:rsid w:val="008F1621"/>
    <w:rsid w:val="00913F21"/>
    <w:rsid w:val="009B1510"/>
    <w:rsid w:val="009F3836"/>
    <w:rsid w:val="00AF2BC1"/>
    <w:rsid w:val="00B017F0"/>
    <w:rsid w:val="00B53C86"/>
    <w:rsid w:val="00BA1B30"/>
    <w:rsid w:val="00BB2AF2"/>
    <w:rsid w:val="00C72F90"/>
    <w:rsid w:val="00CD6E14"/>
    <w:rsid w:val="00D427DB"/>
    <w:rsid w:val="00DA3EEB"/>
    <w:rsid w:val="00DB670E"/>
    <w:rsid w:val="00E24AEE"/>
    <w:rsid w:val="00E72624"/>
    <w:rsid w:val="00EA1CCF"/>
    <w:rsid w:val="00EB18A4"/>
    <w:rsid w:val="00EE08D6"/>
    <w:rsid w:val="00EE2D09"/>
    <w:rsid w:val="00F156E5"/>
    <w:rsid w:val="00F83984"/>
    <w:rsid w:val="00FF1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,"/>
  <w14:docId w14:val="5F84D7B3"/>
  <w15:chartTrackingRefBased/>
  <w15:docId w15:val="{FB822A6C-2BF6-4802-82A2-F02D2BDCF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2624"/>
  </w:style>
  <w:style w:type="paragraph" w:styleId="Heading1">
    <w:name w:val="heading 1"/>
    <w:basedOn w:val="Normal"/>
    <w:next w:val="Normal"/>
    <w:link w:val="Heading1Char"/>
    <w:uiPriority w:val="9"/>
    <w:qFormat/>
    <w:rsid w:val="00E72624"/>
    <w:pPr>
      <w:pBdr>
        <w:top w:val="single" w:sz="24" w:space="0" w:color="052F61" w:themeColor="accent1"/>
        <w:left w:val="single" w:sz="24" w:space="0" w:color="052F61" w:themeColor="accent1"/>
        <w:bottom w:val="single" w:sz="24" w:space="0" w:color="052F61" w:themeColor="accent1"/>
        <w:right w:val="single" w:sz="24" w:space="0" w:color="052F61" w:themeColor="accent1"/>
      </w:pBdr>
      <w:shd w:val="clear" w:color="auto" w:fill="052F61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2624"/>
    <w:pPr>
      <w:pBdr>
        <w:top w:val="single" w:sz="24" w:space="0" w:color="B1D2FB" w:themeColor="accent1" w:themeTint="33"/>
        <w:left w:val="single" w:sz="24" w:space="0" w:color="B1D2FB" w:themeColor="accent1" w:themeTint="33"/>
        <w:bottom w:val="single" w:sz="24" w:space="0" w:color="B1D2FB" w:themeColor="accent1" w:themeTint="33"/>
        <w:right w:val="single" w:sz="24" w:space="0" w:color="B1D2FB" w:themeColor="accent1" w:themeTint="33"/>
      </w:pBdr>
      <w:shd w:val="clear" w:color="auto" w:fill="B1D2FB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2624"/>
    <w:pPr>
      <w:pBdr>
        <w:top w:val="single" w:sz="6" w:space="2" w:color="052F61" w:themeColor="accent1"/>
      </w:pBdr>
      <w:spacing w:before="300" w:after="0"/>
      <w:outlineLvl w:val="2"/>
    </w:pPr>
    <w:rPr>
      <w:caps/>
      <w:color w:val="02173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2624"/>
    <w:pPr>
      <w:pBdr>
        <w:top w:val="dotted" w:sz="6" w:space="2" w:color="052F61" w:themeColor="accent1"/>
      </w:pBdr>
      <w:spacing w:before="200" w:after="0"/>
      <w:outlineLvl w:val="3"/>
    </w:pPr>
    <w:rPr>
      <w:caps/>
      <w:color w:val="032348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2624"/>
    <w:pPr>
      <w:pBdr>
        <w:bottom w:val="single" w:sz="6" w:space="1" w:color="052F61" w:themeColor="accent1"/>
      </w:pBdr>
      <w:spacing w:before="200" w:after="0"/>
      <w:outlineLvl w:val="4"/>
    </w:pPr>
    <w:rPr>
      <w:caps/>
      <w:color w:val="032348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2624"/>
    <w:pPr>
      <w:pBdr>
        <w:bottom w:val="dotted" w:sz="6" w:space="1" w:color="052F61" w:themeColor="accent1"/>
      </w:pBdr>
      <w:spacing w:before="200" w:after="0"/>
      <w:outlineLvl w:val="5"/>
    </w:pPr>
    <w:rPr>
      <w:caps/>
      <w:color w:val="032348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2624"/>
    <w:pPr>
      <w:spacing w:before="200" w:after="0"/>
      <w:outlineLvl w:val="6"/>
    </w:pPr>
    <w:rPr>
      <w:caps/>
      <w:color w:val="032348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2624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2624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2624"/>
    <w:rPr>
      <w:caps/>
      <w:color w:val="FFFFFF" w:themeColor="background1"/>
      <w:spacing w:val="15"/>
      <w:sz w:val="22"/>
      <w:szCs w:val="22"/>
      <w:shd w:val="clear" w:color="auto" w:fill="052F61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2624"/>
    <w:rPr>
      <w:caps/>
      <w:spacing w:val="15"/>
      <w:shd w:val="clear" w:color="auto" w:fill="B1D2FB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2624"/>
    <w:rPr>
      <w:caps/>
      <w:color w:val="02173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2624"/>
    <w:rPr>
      <w:caps/>
      <w:color w:val="032348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2624"/>
    <w:rPr>
      <w:caps/>
      <w:color w:val="032348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2624"/>
    <w:rPr>
      <w:caps/>
      <w:color w:val="032348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2624"/>
    <w:rPr>
      <w:caps/>
      <w:color w:val="032348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2624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2624"/>
    <w:rPr>
      <w:i/>
      <w:iCs/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E72624"/>
    <w:pPr>
      <w:spacing w:before="0" w:after="0"/>
    </w:pPr>
    <w:rPr>
      <w:rFonts w:asciiTheme="majorHAnsi" w:eastAsiaTheme="majorEastAsia" w:hAnsiTheme="majorHAnsi" w:cstheme="majorBidi"/>
      <w:caps/>
      <w:color w:val="052F61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E72624"/>
    <w:rPr>
      <w:rFonts w:asciiTheme="majorHAnsi" w:eastAsiaTheme="majorEastAsia" w:hAnsiTheme="majorHAnsi" w:cstheme="majorBidi"/>
      <w:caps/>
      <w:color w:val="052F61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2624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E72624"/>
    <w:rPr>
      <w:caps/>
      <w:color w:val="595959" w:themeColor="text1" w:themeTint="A6"/>
      <w:spacing w:val="10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E72624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72624"/>
    <w:rPr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913F21"/>
    <w:pPr>
      <w:ind w:left="720"/>
      <w:contextualSpacing/>
    </w:pPr>
  </w:style>
  <w:style w:type="character" w:styleId="IntenseEmphasis">
    <w:name w:val="Intense Emphasis"/>
    <w:uiPriority w:val="21"/>
    <w:qFormat/>
    <w:rsid w:val="00E72624"/>
    <w:rPr>
      <w:b/>
      <w:bCs/>
      <w:caps/>
      <w:color w:val="021730" w:themeColor="accent1" w:themeShade="7F"/>
      <w:spacing w:val="1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2624"/>
    <w:pPr>
      <w:spacing w:before="240" w:after="240" w:line="240" w:lineRule="auto"/>
      <w:ind w:left="1080" w:right="1080"/>
      <w:jc w:val="center"/>
    </w:pPr>
    <w:rPr>
      <w:color w:val="052F61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2624"/>
    <w:rPr>
      <w:color w:val="052F61" w:themeColor="accent1"/>
      <w:sz w:val="24"/>
      <w:szCs w:val="24"/>
    </w:rPr>
  </w:style>
  <w:style w:type="character" w:styleId="IntenseReference">
    <w:name w:val="Intense Reference"/>
    <w:uiPriority w:val="32"/>
    <w:qFormat/>
    <w:rsid w:val="00E72624"/>
    <w:rPr>
      <w:b/>
      <w:bCs/>
      <w:i/>
      <w:iCs/>
      <w:caps/>
      <w:color w:val="052F61" w:themeColor="accent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72624"/>
    <w:rPr>
      <w:b/>
      <w:bCs/>
      <w:color w:val="032348" w:themeColor="accent1" w:themeShade="BF"/>
      <w:sz w:val="16"/>
      <w:szCs w:val="16"/>
    </w:rPr>
  </w:style>
  <w:style w:type="character" w:styleId="Strong">
    <w:name w:val="Strong"/>
    <w:uiPriority w:val="22"/>
    <w:qFormat/>
    <w:rsid w:val="00E72624"/>
    <w:rPr>
      <w:b/>
      <w:bCs/>
    </w:rPr>
  </w:style>
  <w:style w:type="character" w:styleId="Emphasis">
    <w:name w:val="Emphasis"/>
    <w:uiPriority w:val="20"/>
    <w:qFormat/>
    <w:rsid w:val="00E72624"/>
    <w:rPr>
      <w:caps/>
      <w:color w:val="021730" w:themeColor="accent1" w:themeShade="7F"/>
      <w:spacing w:val="5"/>
    </w:rPr>
  </w:style>
  <w:style w:type="paragraph" w:styleId="NoSpacing">
    <w:name w:val="No Spacing"/>
    <w:uiPriority w:val="1"/>
    <w:qFormat/>
    <w:rsid w:val="00E72624"/>
    <w:pPr>
      <w:spacing w:after="0" w:line="240" w:lineRule="auto"/>
    </w:pPr>
  </w:style>
  <w:style w:type="character" w:styleId="SubtleEmphasis">
    <w:name w:val="Subtle Emphasis"/>
    <w:uiPriority w:val="19"/>
    <w:qFormat/>
    <w:rsid w:val="00E72624"/>
    <w:rPr>
      <w:i/>
      <w:iCs/>
      <w:color w:val="021730" w:themeColor="accent1" w:themeShade="7F"/>
    </w:rPr>
  </w:style>
  <w:style w:type="character" w:styleId="SubtleReference">
    <w:name w:val="Subtle Reference"/>
    <w:uiPriority w:val="31"/>
    <w:qFormat/>
    <w:rsid w:val="00E72624"/>
    <w:rPr>
      <w:b/>
      <w:bCs/>
      <w:color w:val="052F61" w:themeColor="accent1"/>
    </w:rPr>
  </w:style>
  <w:style w:type="character" w:styleId="BookTitle">
    <w:name w:val="Book Title"/>
    <w:uiPriority w:val="33"/>
    <w:qFormat/>
    <w:rsid w:val="00E72624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7262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AF2BC1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2BC1"/>
  </w:style>
  <w:style w:type="paragraph" w:styleId="Footer">
    <w:name w:val="footer"/>
    <w:basedOn w:val="Normal"/>
    <w:link w:val="FooterChar"/>
    <w:unhideWhenUsed/>
    <w:rsid w:val="00AF2BC1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rsid w:val="00AF2B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8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Slice">
  <a:themeElements>
    <a:clrScheme name="Slice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Slice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lic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10</Pages>
  <Words>1748</Words>
  <Characters>9969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Birkenhead Sixth Form College</Company>
  <LinksUpToDate>false</LinksUpToDate>
  <CharactersWithSpaces>11694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Kilbride</dc:creator>
  <cp:keywords/>
  <dc:description/>
  <cp:lastModifiedBy>Michelle McLaren</cp:lastModifiedBy>
  <cp:revision>15</cp:revision>
  <cp:lastPrinted>2026-06-10T08:56:00Z</cp:lastPrinted>
  <dcterms:created xsi:type="dcterms:W3CDTF">2026-04-08T10:10:00Z</dcterms:created>
  <dcterms:modified xsi:type="dcterms:W3CDTF">2026-07-03T11:54:00Z</dcterms:modified>
</cp:coreProperties>
</file>