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6F5A0" w14:textId="5FAD21B5" w:rsidR="00516924" w:rsidRDefault="00DA5AC7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Free places to go near Bearwood Primary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A5AC7" w14:paraId="3E3FA95B" w14:textId="77777777" w:rsidTr="00DA5AC7">
        <w:tc>
          <w:tcPr>
            <w:tcW w:w="5228" w:type="dxa"/>
          </w:tcPr>
          <w:p w14:paraId="0D942152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059934BD" w14:textId="700F148C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Canford Park SANG</w:t>
            </w:r>
          </w:p>
          <w:p w14:paraId="1EA105E9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drawing>
                <wp:inline distT="0" distB="0" distL="0" distR="0" wp14:anchorId="07D31754" wp14:editId="483298EE">
                  <wp:extent cx="2429214" cy="2019582"/>
                  <wp:effectExtent l="0" t="0" r="9525" b="0"/>
                  <wp:docPr id="13657472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747276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14" cy="20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7C1A8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573B25DF" w14:textId="77777777" w:rsidR="004B625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t xml:space="preserve">Distance: 0.5 miles </w:t>
            </w:r>
          </w:p>
          <w:p w14:paraId="7E9A3BCD" w14:textId="2BF7A9D5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t>Peaceful green space with walking trails and picnic areas.</w:t>
            </w:r>
          </w:p>
        </w:tc>
        <w:tc>
          <w:tcPr>
            <w:tcW w:w="5228" w:type="dxa"/>
          </w:tcPr>
          <w:p w14:paraId="4B8C6996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108D1CCE" w14:textId="06CEEDFB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Knighton Heath Wood</w:t>
            </w:r>
          </w:p>
          <w:p w14:paraId="67DA1B58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drawing>
                <wp:inline distT="0" distB="0" distL="0" distR="0" wp14:anchorId="02C6F01A" wp14:editId="24F5CB8C">
                  <wp:extent cx="2676899" cy="1991003"/>
                  <wp:effectExtent l="0" t="0" r="9525" b="9525"/>
                  <wp:docPr id="752925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92515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899" cy="199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2B9B9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6CB662C2" w14:textId="77777777" w:rsidR="004B625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t xml:space="preserve">Distance: 1.2 miles </w:t>
            </w:r>
          </w:p>
          <w:p w14:paraId="7DF51550" w14:textId="7B57A734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t>Woodland area with informal paths and wildlife</w:t>
            </w:r>
          </w:p>
        </w:tc>
      </w:tr>
      <w:tr w:rsidR="00DA5AC7" w14:paraId="6E7CE2F5" w14:textId="77777777" w:rsidTr="00DA5AC7">
        <w:tc>
          <w:tcPr>
            <w:tcW w:w="5228" w:type="dxa"/>
          </w:tcPr>
          <w:p w14:paraId="7BA612DD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1AE8E9A6" w14:textId="74585447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Bearwood Recreation Ground</w:t>
            </w:r>
          </w:p>
          <w:p w14:paraId="6F8471DD" w14:textId="4B9FE8A3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drawing>
                <wp:inline distT="0" distB="0" distL="0" distR="0" wp14:anchorId="50AC902D" wp14:editId="0723FBD2">
                  <wp:extent cx="2572109" cy="1819529"/>
                  <wp:effectExtent l="0" t="0" r="0" b="9525"/>
                  <wp:docPr id="18173539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35396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09" cy="181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1A9E9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3D1575DE" w14:textId="77777777" w:rsidR="004B625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t xml:space="preserve">Distance: 0.3 miles </w:t>
            </w:r>
          </w:p>
          <w:p w14:paraId="4DAC98B6" w14:textId="06D1E39B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t>Playground and open fields for games and relaxation.</w:t>
            </w:r>
          </w:p>
          <w:p w14:paraId="46E21B10" w14:textId="3625E834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4984154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50D89A20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proofErr w:type="spellStart"/>
            <w:r>
              <w:rPr>
                <w:rFonts w:ascii="Twinkl" w:hAnsi="Twinkl"/>
                <w:sz w:val="24"/>
                <w:szCs w:val="24"/>
              </w:rPr>
              <w:t>Slades</w:t>
            </w:r>
            <w:proofErr w:type="spellEnd"/>
            <w:r>
              <w:rPr>
                <w:rFonts w:ascii="Twinkl" w:hAnsi="Twinkl"/>
                <w:sz w:val="24"/>
                <w:szCs w:val="24"/>
              </w:rPr>
              <w:t xml:space="preserve"> Farm Recreation Ground</w:t>
            </w:r>
          </w:p>
          <w:p w14:paraId="5A18D2C5" w14:textId="74579C26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drawing>
                <wp:inline distT="0" distB="0" distL="0" distR="0" wp14:anchorId="600E5863" wp14:editId="67018727">
                  <wp:extent cx="2689860" cy="1802031"/>
                  <wp:effectExtent l="0" t="0" r="0" b="8255"/>
                  <wp:docPr id="14720753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07531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803" cy="180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BD0A7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5498D937" w14:textId="77777777" w:rsidR="004B625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t xml:space="preserve">Distance: 3.5 miles </w:t>
            </w:r>
          </w:p>
          <w:p w14:paraId="6B35153E" w14:textId="158619CF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t>Park with velodrome, skate park, and playground.</w:t>
            </w:r>
          </w:p>
        </w:tc>
      </w:tr>
      <w:tr w:rsidR="00DA5AC7" w14:paraId="4495AE5D" w14:textId="77777777" w:rsidTr="00DA5AC7">
        <w:tc>
          <w:tcPr>
            <w:tcW w:w="5228" w:type="dxa"/>
          </w:tcPr>
          <w:p w14:paraId="1AD9BB60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59FEEE2E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St Barnabus Church</w:t>
            </w:r>
          </w:p>
          <w:p w14:paraId="54A8059F" w14:textId="735B5A8A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drawing>
                <wp:inline distT="0" distB="0" distL="0" distR="0" wp14:anchorId="12AD52C7" wp14:editId="1E4D4C79">
                  <wp:extent cx="2800741" cy="1876687"/>
                  <wp:effectExtent l="0" t="0" r="0" b="9525"/>
                  <wp:docPr id="4433290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2901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741" cy="187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4D6C5D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7873BD29" w14:textId="77777777" w:rsidR="004B625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t xml:space="preserve">Distance: 0.4 miles </w:t>
            </w:r>
          </w:p>
          <w:p w14:paraId="0F927324" w14:textId="7B90AE18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t>Modern church with community events.</w:t>
            </w:r>
          </w:p>
        </w:tc>
        <w:tc>
          <w:tcPr>
            <w:tcW w:w="5228" w:type="dxa"/>
          </w:tcPr>
          <w:p w14:paraId="2805AD4C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1A4BB411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Kinson Library</w:t>
            </w:r>
          </w:p>
          <w:p w14:paraId="7DF67271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drawing>
                <wp:inline distT="0" distB="0" distL="0" distR="0" wp14:anchorId="45F17288" wp14:editId="5AC39B94">
                  <wp:extent cx="2514951" cy="1933845"/>
                  <wp:effectExtent l="0" t="0" r="0" b="9525"/>
                  <wp:docPr id="20142919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29192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1" cy="193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E099B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4F6FF7E6" w14:textId="77777777" w:rsidR="004B625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t xml:space="preserve">Distance: 2.2 miles </w:t>
            </w:r>
          </w:p>
          <w:p w14:paraId="0057D511" w14:textId="0B2CC436" w:rsidR="00DA5AC7" w:rsidRDefault="00DA5AC7">
            <w:pPr>
              <w:rPr>
                <w:rFonts w:ascii="Twinkl" w:hAnsi="Twinkl"/>
                <w:sz w:val="24"/>
                <w:szCs w:val="24"/>
              </w:rPr>
            </w:pPr>
            <w:r w:rsidRPr="00DA5AC7">
              <w:rPr>
                <w:rFonts w:ascii="Twinkl" w:hAnsi="Twinkl"/>
                <w:sz w:val="24"/>
                <w:szCs w:val="24"/>
              </w:rPr>
              <w:t>Library with free books, computers, and activities.</w:t>
            </w:r>
          </w:p>
        </w:tc>
      </w:tr>
      <w:tr w:rsidR="00DA5AC7" w14:paraId="155365F0" w14:textId="77777777" w:rsidTr="00DA5AC7">
        <w:tc>
          <w:tcPr>
            <w:tcW w:w="5228" w:type="dxa"/>
          </w:tcPr>
          <w:p w14:paraId="6109EFB2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5D6175D7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3EEA3252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7D6EAF1A" w14:textId="7EF2AD2A" w:rsidR="00DA5AC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Millhams Mead Nature Reserve</w:t>
            </w:r>
          </w:p>
          <w:p w14:paraId="1A7E4BC5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 w:rsidRPr="004B6257">
              <w:rPr>
                <w:rFonts w:ascii="Twinkl" w:hAnsi="Twinkl"/>
                <w:sz w:val="24"/>
                <w:szCs w:val="24"/>
              </w:rPr>
              <w:drawing>
                <wp:inline distT="0" distB="0" distL="0" distR="0" wp14:anchorId="6FFA9148" wp14:editId="7AA467FF">
                  <wp:extent cx="2238687" cy="1819529"/>
                  <wp:effectExtent l="0" t="0" r="0" b="9525"/>
                  <wp:docPr id="470898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89820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687" cy="181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5DEFC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452DED5C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 w:rsidRPr="004B6257">
              <w:rPr>
                <w:rFonts w:ascii="Twinkl" w:hAnsi="Twinkl"/>
                <w:sz w:val="24"/>
                <w:szCs w:val="24"/>
              </w:rPr>
              <w:t xml:space="preserve">Distance: 4.5 miles </w:t>
            </w:r>
          </w:p>
          <w:p w14:paraId="5421F003" w14:textId="7AD47F8B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 w:rsidRPr="004B6257">
              <w:rPr>
                <w:rFonts w:ascii="Twinkl" w:hAnsi="Twinkl"/>
                <w:sz w:val="24"/>
                <w:szCs w:val="24"/>
              </w:rPr>
              <w:t>Woodland, grassland, and birdwatching.</w:t>
            </w:r>
          </w:p>
        </w:tc>
        <w:tc>
          <w:tcPr>
            <w:tcW w:w="5228" w:type="dxa"/>
          </w:tcPr>
          <w:p w14:paraId="7B9600E6" w14:textId="77777777" w:rsidR="00DA5AC7" w:rsidRDefault="00DA5AC7">
            <w:pPr>
              <w:rPr>
                <w:rFonts w:ascii="Twinkl" w:hAnsi="Twinkl"/>
                <w:sz w:val="24"/>
                <w:szCs w:val="24"/>
              </w:rPr>
            </w:pPr>
          </w:p>
          <w:p w14:paraId="4CDB2A9B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4C10FA70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3EDB5920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River Stour Walks</w:t>
            </w:r>
          </w:p>
          <w:p w14:paraId="4240E9E7" w14:textId="2D448B1C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 w:rsidRPr="004B6257">
              <w:rPr>
                <w:rFonts w:ascii="Twinkl" w:hAnsi="Twinkl"/>
                <w:sz w:val="24"/>
                <w:szCs w:val="24"/>
              </w:rPr>
              <w:drawing>
                <wp:inline distT="0" distB="0" distL="0" distR="0" wp14:anchorId="399980F9" wp14:editId="50F59517">
                  <wp:extent cx="2572109" cy="1829055"/>
                  <wp:effectExtent l="0" t="0" r="0" b="0"/>
                  <wp:docPr id="16841636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16362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09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E4F7C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7265FA60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 w:rsidRPr="004B6257">
              <w:rPr>
                <w:rFonts w:ascii="Twinkl" w:hAnsi="Twinkl"/>
                <w:sz w:val="24"/>
                <w:szCs w:val="24"/>
              </w:rPr>
              <w:t xml:space="preserve">Distance: 2.5 to 4 miles </w:t>
            </w:r>
          </w:p>
          <w:p w14:paraId="35017E34" w14:textId="0DF7B1A0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 w:rsidRPr="004B6257">
              <w:rPr>
                <w:rFonts w:ascii="Twinkl" w:hAnsi="Twinkl"/>
                <w:sz w:val="24"/>
                <w:szCs w:val="24"/>
              </w:rPr>
              <w:t>Riverside paths and scenic countryside</w:t>
            </w:r>
          </w:p>
        </w:tc>
      </w:tr>
      <w:tr w:rsidR="004B6257" w14:paraId="32921F24" w14:textId="77777777" w:rsidTr="00DA5AC7">
        <w:tc>
          <w:tcPr>
            <w:tcW w:w="5228" w:type="dxa"/>
          </w:tcPr>
          <w:p w14:paraId="5BA2118D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1A7D235E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Kingfisher Barn</w:t>
            </w:r>
          </w:p>
          <w:p w14:paraId="3D99C4E1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 w:rsidRPr="004B6257">
              <w:rPr>
                <w:rFonts w:ascii="Twinkl" w:hAnsi="Twinkl"/>
                <w:sz w:val="24"/>
                <w:szCs w:val="24"/>
              </w:rPr>
              <w:drawing>
                <wp:inline distT="0" distB="0" distL="0" distR="0" wp14:anchorId="4A24F1F5" wp14:editId="06632A96">
                  <wp:extent cx="2200582" cy="2000529"/>
                  <wp:effectExtent l="0" t="0" r="9525" b="0"/>
                  <wp:docPr id="13906591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65913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582" cy="200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098C6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21FCC431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Distance: 2.5 miles</w:t>
            </w:r>
          </w:p>
          <w:p w14:paraId="19034AA0" w14:textId="0B70A5AE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Lots of family activities</w:t>
            </w:r>
          </w:p>
        </w:tc>
        <w:tc>
          <w:tcPr>
            <w:tcW w:w="5228" w:type="dxa"/>
          </w:tcPr>
          <w:p w14:paraId="1D480D30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564FF0C3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Delph Woods</w:t>
            </w:r>
          </w:p>
          <w:p w14:paraId="2706FDD7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 w:rsidRPr="004B6257">
              <w:rPr>
                <w:rFonts w:ascii="Twinkl" w:hAnsi="Twinkl"/>
                <w:sz w:val="24"/>
                <w:szCs w:val="24"/>
              </w:rPr>
              <w:drawing>
                <wp:inline distT="0" distB="0" distL="0" distR="0" wp14:anchorId="631986E5" wp14:editId="6558EC6F">
                  <wp:extent cx="2638793" cy="1905266"/>
                  <wp:effectExtent l="0" t="0" r="9525" b="0"/>
                  <wp:docPr id="8319158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91588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793" cy="190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99ACD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71FF55C9" w14:textId="6E338B7E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Distance: 3.1 miles</w:t>
            </w:r>
          </w:p>
          <w:p w14:paraId="2E529E5D" w14:textId="3ED29BA6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Woodland walks with the odd rope swing to play on</w:t>
            </w:r>
          </w:p>
        </w:tc>
      </w:tr>
      <w:tr w:rsidR="004B6257" w14:paraId="7C33B8DC" w14:textId="77777777" w:rsidTr="00DA5AC7">
        <w:tc>
          <w:tcPr>
            <w:tcW w:w="5228" w:type="dxa"/>
          </w:tcPr>
          <w:p w14:paraId="45EED111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3B3CAF8A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Upton Country Park</w:t>
            </w:r>
          </w:p>
          <w:p w14:paraId="596C44D8" w14:textId="6B0F50CC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 w:rsidRPr="004B6257">
              <w:rPr>
                <w:rFonts w:ascii="Twinkl" w:hAnsi="Twinkl"/>
                <w:sz w:val="24"/>
                <w:szCs w:val="24"/>
              </w:rPr>
              <w:drawing>
                <wp:inline distT="0" distB="0" distL="0" distR="0" wp14:anchorId="459B7F52" wp14:editId="79704520">
                  <wp:extent cx="2362530" cy="1924319"/>
                  <wp:effectExtent l="0" t="0" r="0" b="0"/>
                  <wp:docPr id="16026625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66252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530" cy="192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AE1D8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77126FFE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Distance: 6.4 miles</w:t>
            </w:r>
          </w:p>
          <w:p w14:paraId="62C99C3B" w14:textId="5858EC01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 xml:space="preserve">Lots of woodland walks and play areas. </w:t>
            </w:r>
          </w:p>
        </w:tc>
        <w:tc>
          <w:tcPr>
            <w:tcW w:w="5228" w:type="dxa"/>
          </w:tcPr>
          <w:p w14:paraId="4D7CBF95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694CF47C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Longham Lakes</w:t>
            </w:r>
          </w:p>
          <w:p w14:paraId="337C3717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 w:rsidRPr="004B6257">
              <w:rPr>
                <w:rFonts w:ascii="Twinkl" w:hAnsi="Twinkl"/>
                <w:sz w:val="24"/>
                <w:szCs w:val="24"/>
              </w:rPr>
              <w:drawing>
                <wp:inline distT="0" distB="0" distL="0" distR="0" wp14:anchorId="7D1B8223" wp14:editId="235C63CA">
                  <wp:extent cx="2867425" cy="1886213"/>
                  <wp:effectExtent l="0" t="0" r="9525" b="0"/>
                  <wp:docPr id="8942488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24882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5" cy="188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8A5B4" w14:textId="77777777" w:rsidR="004B6257" w:rsidRDefault="004B6257">
            <w:pPr>
              <w:rPr>
                <w:rFonts w:ascii="Twinkl" w:hAnsi="Twinkl"/>
                <w:sz w:val="24"/>
                <w:szCs w:val="24"/>
              </w:rPr>
            </w:pPr>
          </w:p>
          <w:p w14:paraId="3362DAEE" w14:textId="3B99C520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Distance: 1.8 miles</w:t>
            </w:r>
          </w:p>
          <w:p w14:paraId="6B7B81E9" w14:textId="739ECA29" w:rsidR="004B6257" w:rsidRDefault="004B6257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 xml:space="preserve">Two large lakes – great for riding bikes around or a more leisurely walk. Lots of swan families to spot. </w:t>
            </w:r>
          </w:p>
        </w:tc>
      </w:tr>
    </w:tbl>
    <w:p w14:paraId="768EFB07" w14:textId="77777777" w:rsidR="00DA5AC7" w:rsidRPr="00DA5AC7" w:rsidRDefault="00DA5AC7">
      <w:pPr>
        <w:rPr>
          <w:rFonts w:ascii="Twinkl" w:hAnsi="Twinkl"/>
          <w:sz w:val="24"/>
          <w:szCs w:val="24"/>
        </w:rPr>
      </w:pPr>
    </w:p>
    <w:sectPr w:rsidR="00DA5AC7" w:rsidRPr="00DA5AC7" w:rsidSect="00DA5A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AC7"/>
    <w:rsid w:val="00055AFE"/>
    <w:rsid w:val="00332E76"/>
    <w:rsid w:val="00477D0C"/>
    <w:rsid w:val="004B6257"/>
    <w:rsid w:val="00516924"/>
    <w:rsid w:val="006B74DC"/>
    <w:rsid w:val="008111FF"/>
    <w:rsid w:val="0093443E"/>
    <w:rsid w:val="00DA5AC7"/>
    <w:rsid w:val="00FC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AA02C"/>
  <w15:chartTrackingRefBased/>
  <w15:docId w15:val="{3779E599-3A0F-4E49-A2E5-12B2B103F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5A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A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A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A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A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A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A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A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A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A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A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5A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A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A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A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A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A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A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5A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5A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A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5A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5A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5A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5A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5A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A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A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5AC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A5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Goodfellow</dc:creator>
  <cp:keywords/>
  <dc:description/>
  <cp:lastModifiedBy>Mrs Goodfellow</cp:lastModifiedBy>
  <cp:revision>1</cp:revision>
  <dcterms:created xsi:type="dcterms:W3CDTF">2025-08-28T12:03:00Z</dcterms:created>
  <dcterms:modified xsi:type="dcterms:W3CDTF">2025-08-28T12:24:00Z</dcterms:modified>
</cp:coreProperties>
</file>