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2CA1D6C5" w:rsidR="009609F6" w:rsidRDefault="00CC40DA" w:rsidP="00AF6C83">
      <w:pPr>
        <w:jc w:val="center"/>
        <w:rPr>
          <w:b/>
          <w:sz w:val="32"/>
          <w:szCs w:val="32"/>
        </w:rPr>
      </w:pPr>
      <w:r>
        <w:rPr>
          <w:b/>
          <w:noProof/>
          <w:sz w:val="32"/>
          <w:szCs w:val="32"/>
          <w:lang w:eastAsia="en-GB"/>
        </w:rPr>
        <mc:AlternateContent>
          <mc:Choice Requires="wpg">
            <w:drawing>
              <wp:anchor distT="0" distB="0" distL="114300" distR="114300" simplePos="0" relativeHeight="251658240" behindDoc="0" locked="0" layoutInCell="1" allowOverlap="1" wp14:anchorId="232C5E5E" wp14:editId="079181CF">
                <wp:simplePos x="0" y="0"/>
                <wp:positionH relativeFrom="column">
                  <wp:posOffset>-495300</wp:posOffset>
                </wp:positionH>
                <wp:positionV relativeFrom="paragraph">
                  <wp:posOffset>-252095</wp:posOffset>
                </wp:positionV>
                <wp:extent cx="1120140" cy="967740"/>
                <wp:effectExtent l="0" t="0" r="3810"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0140" cy="96774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39pt;margin-top:-19.85pt;width:88.2pt;height:76.2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991E6C" w:rsidRPr="00991E6C">
        <w:rPr>
          <w:b/>
          <w:noProof/>
          <w:sz w:val="32"/>
          <w:szCs w:val="32"/>
        </w:rPr>
        <w:drawing>
          <wp:anchor distT="0" distB="0" distL="114300" distR="114300" simplePos="0" relativeHeight="251659264" behindDoc="0" locked="0" layoutInCell="1" allowOverlap="1" wp14:anchorId="44325A76" wp14:editId="77F59640">
            <wp:simplePos x="0" y="0"/>
            <wp:positionH relativeFrom="column">
              <wp:posOffset>8054340</wp:posOffset>
            </wp:positionH>
            <wp:positionV relativeFrom="paragraph">
              <wp:posOffset>-343535</wp:posOffset>
            </wp:positionV>
            <wp:extent cx="1143000" cy="108857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1088571"/>
                    </a:xfrm>
                    <a:prstGeom prst="rect">
                      <a:avLst/>
                    </a:prstGeom>
                  </pic:spPr>
                </pic:pic>
              </a:graphicData>
            </a:graphic>
            <wp14:sizeRelH relativeFrom="margin">
              <wp14:pctWidth>0</wp14:pctWidth>
            </wp14:sizeRelH>
            <wp14:sizeRelV relativeFrom="margin">
              <wp14:pctHeight>0</wp14:pctHeight>
            </wp14:sizeRelV>
          </wp:anchor>
        </w:drawing>
      </w:r>
      <w:r w:rsidR="00991E6C">
        <w:rPr>
          <w:b/>
          <w:sz w:val="32"/>
          <w:szCs w:val="32"/>
        </w:rPr>
        <w:t>Science</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078266" w14:textId="44B860D4" w:rsidR="00D96ECF" w:rsidRPr="00AF6C83" w:rsidRDefault="00D96ECF" w:rsidP="00AF6C83">
      <w:pPr>
        <w:jc w:val="center"/>
      </w:pPr>
      <w:r>
        <w:rPr>
          <w:sz w:val="32"/>
          <w:szCs w:val="32"/>
        </w:rPr>
        <w:t xml:space="preserve">Lead: </w:t>
      </w:r>
      <w:r w:rsidR="00991E6C">
        <w:rPr>
          <w:sz w:val="32"/>
          <w:szCs w:val="32"/>
        </w:rPr>
        <w:t>Nurany Ryhan</w:t>
      </w:r>
      <w:r w:rsidR="00BE00C6">
        <w:rPr>
          <w:sz w:val="32"/>
          <w:szCs w:val="32"/>
        </w:rPr>
        <w:t>, Gill Ogden</w:t>
      </w:r>
    </w:p>
    <w:tbl>
      <w:tblPr>
        <w:tblStyle w:val="TableGrid"/>
        <w:tblW w:w="14250" w:type="dxa"/>
        <w:tblLook w:val="04A0" w:firstRow="1" w:lastRow="0" w:firstColumn="1" w:lastColumn="0" w:noHBand="0" w:noVBand="1"/>
      </w:tblPr>
      <w:tblGrid>
        <w:gridCol w:w="3383"/>
        <w:gridCol w:w="3133"/>
        <w:gridCol w:w="5386"/>
        <w:gridCol w:w="2348"/>
      </w:tblGrid>
      <w:tr w:rsidR="00A17A0E" w14:paraId="6890600A" w14:textId="77777777" w:rsidTr="00BE00C6">
        <w:trPr>
          <w:trHeight w:val="3367"/>
        </w:trPr>
        <w:tc>
          <w:tcPr>
            <w:tcW w:w="6516"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713A2151" w14:textId="77777777" w:rsidR="00BE00C6" w:rsidRDefault="00BE00C6" w:rsidP="00470407">
            <w:pPr>
              <w:jc w:val="center"/>
              <w:rPr>
                <w:rFonts w:cstheme="minorHAnsi"/>
                <w:color w:val="201F1E"/>
                <w:shd w:val="clear" w:color="auto" w:fill="FFFFFF"/>
              </w:rPr>
            </w:pPr>
          </w:p>
          <w:p w14:paraId="4D7B9501" w14:textId="61B4D41C" w:rsidR="00470407" w:rsidRPr="00BE00C6" w:rsidRDefault="00470407" w:rsidP="00470407">
            <w:pPr>
              <w:jc w:val="center"/>
              <w:rPr>
                <w:rFonts w:cstheme="minorHAnsi"/>
                <w:color w:val="201F1E"/>
                <w:shd w:val="clear" w:color="auto" w:fill="FFFFFF"/>
              </w:rPr>
            </w:pPr>
            <w:r w:rsidRPr="00BE00C6">
              <w:rPr>
                <w:rFonts w:cstheme="minorHAnsi"/>
                <w:color w:val="201F1E"/>
                <w:shd w:val="clear" w:color="auto" w:fill="FFFFFF"/>
              </w:rPr>
              <w:t xml:space="preserve">Our </w:t>
            </w:r>
            <w:proofErr w:type="gramStart"/>
            <w:r w:rsidRPr="00BE00C6">
              <w:rPr>
                <w:rFonts w:cstheme="minorHAnsi"/>
                <w:color w:val="201F1E"/>
                <w:shd w:val="clear" w:color="auto" w:fill="FFFFFF"/>
              </w:rPr>
              <w:t>Science</w:t>
            </w:r>
            <w:proofErr w:type="gramEnd"/>
            <w:r w:rsidRPr="00BE00C6">
              <w:rPr>
                <w:rFonts w:cstheme="minorHAnsi"/>
                <w:color w:val="201F1E"/>
                <w:shd w:val="clear" w:color="auto" w:fill="FFFFFF"/>
              </w:rPr>
              <w:t xml:space="preserve"> curriculum aims to equip all children with the skills &amp; knowledge to enable them to lead a happy, healthy &amp; purposeful life.</w:t>
            </w:r>
          </w:p>
          <w:p w14:paraId="2FE8EAA5" w14:textId="191026D3" w:rsidR="00A17A0E" w:rsidRPr="00217CD6" w:rsidRDefault="00470407" w:rsidP="00470407">
            <w:pPr>
              <w:jc w:val="center"/>
              <w:rPr>
                <w:rFonts w:cstheme="minorHAnsi"/>
                <w:color w:val="201F1E"/>
                <w:sz w:val="24"/>
                <w:szCs w:val="24"/>
                <w:shd w:val="clear" w:color="auto" w:fill="FFFFFF"/>
              </w:rPr>
            </w:pPr>
            <w:r w:rsidRPr="00BE00C6">
              <w:rPr>
                <w:rFonts w:cstheme="minorHAnsi"/>
                <w:color w:val="0B0C0C"/>
                <w:shd w:val="clear" w:color="auto" w:fill="FFFFFF"/>
              </w:rPr>
              <w:t>It aims to provide the foundations for understanding the world (through the disciplines of biology, chemistry and physics). Through building up a body of key foundational knowledge and concepts, pupils should be encouraged to recognise the power of rational explanation and develop a sense of excitement and curiosity about natural phenomena. They should be encouraged to understand how science can be used to explain what is occurring, predict how things will behave, and analyse causes.</w:t>
            </w:r>
          </w:p>
        </w:tc>
        <w:tc>
          <w:tcPr>
            <w:tcW w:w="7734" w:type="dxa"/>
            <w:gridSpan w:val="2"/>
          </w:tcPr>
          <w:p w14:paraId="157E9496" w14:textId="77777777"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6281F68F" w14:textId="77777777" w:rsidR="00217CD6" w:rsidRDefault="00217CD6" w:rsidP="00217CD6">
            <w:pPr>
              <w:jc w:val="center"/>
              <w:rPr>
                <w:rFonts w:cstheme="minorHAnsi"/>
                <w:color w:val="201F1E"/>
                <w:sz w:val="20"/>
                <w:szCs w:val="20"/>
                <w:shd w:val="clear" w:color="auto" w:fill="FFFFFF"/>
              </w:rPr>
            </w:pPr>
          </w:p>
          <w:p w14:paraId="64FA7C20" w14:textId="77777777" w:rsidR="00470407" w:rsidRPr="00470407" w:rsidRDefault="00470407" w:rsidP="00470407">
            <w:pPr>
              <w:jc w:val="center"/>
            </w:pPr>
            <w:r w:rsidRPr="00470407">
              <w:t>A comprehensive progression document has been developed, which outlines the key knowledge and skills children need to learn in each year group. Opportunities to review prior learning have been built in and this is clear in the progression document (in red).</w:t>
            </w:r>
          </w:p>
          <w:p w14:paraId="7878D1E8" w14:textId="77777777" w:rsidR="00470407" w:rsidRPr="00470407" w:rsidRDefault="00470407" w:rsidP="00470407">
            <w:pPr>
              <w:jc w:val="center"/>
            </w:pPr>
            <w:r w:rsidRPr="00470407">
              <w:t>Working Scientifically is a vital part of our science curriculum and is highlighted in each year groups programmes, linked to each unit being taught. Key vocabulary is easily identifiable and is then evident on Knowledge Organisers.</w:t>
            </w:r>
          </w:p>
          <w:p w14:paraId="611BA27B" w14:textId="4E199BE7" w:rsidR="00D96ECF" w:rsidRPr="00470407" w:rsidRDefault="00470407" w:rsidP="00470407">
            <w:pPr>
              <w:jc w:val="center"/>
              <w:rPr>
                <w:rFonts w:cstheme="minorHAnsi"/>
                <w:color w:val="201F1E"/>
                <w:shd w:val="clear" w:color="auto" w:fill="FFFFFF"/>
              </w:rPr>
            </w:pPr>
            <w:r w:rsidRPr="00470407">
              <w:t>Throughout our curriculum children will discover many famous people including scientists (</w:t>
            </w:r>
            <w:proofErr w:type="spellStart"/>
            <w:proofErr w:type="gramStart"/>
            <w:r w:rsidRPr="00470407">
              <w:t>eg</w:t>
            </w:r>
            <w:proofErr w:type="spellEnd"/>
            <w:proofErr w:type="gramEnd"/>
            <w:r w:rsidRPr="00470407">
              <w:t xml:space="preserve"> Charles Darwin, Sir Isaac Newton, Thomas Edison, Charles Macintosh, Mary Anning) have been included on knowledge organisers.</w:t>
            </w:r>
          </w:p>
          <w:p w14:paraId="1E7E264F" w14:textId="274B3AE7" w:rsidR="00D96ECF" w:rsidRPr="00217CD6" w:rsidRDefault="00D96ECF" w:rsidP="00470407">
            <w:pPr>
              <w:rPr>
                <w:rFonts w:cstheme="minorHAnsi"/>
                <w:color w:val="201F1E"/>
                <w:sz w:val="20"/>
                <w:szCs w:val="20"/>
                <w:shd w:val="clear" w:color="auto" w:fill="FFFFFF"/>
              </w:rPr>
            </w:pPr>
          </w:p>
        </w:tc>
      </w:tr>
      <w:tr w:rsidR="00D96ECF" w14:paraId="35B58511" w14:textId="77777777" w:rsidTr="00BE00C6">
        <w:trPr>
          <w:trHeight w:val="3871"/>
        </w:trPr>
        <w:tc>
          <w:tcPr>
            <w:tcW w:w="3383" w:type="dxa"/>
          </w:tcPr>
          <w:p w14:paraId="1249E204" w14:textId="2FA4E4E8" w:rsidR="00D96ECF" w:rsidRDefault="00D96ECF" w:rsidP="007C7CBA">
            <w:pPr>
              <w:jc w:val="center"/>
              <w:rPr>
                <w:b/>
                <w:sz w:val="20"/>
                <w:szCs w:val="20"/>
              </w:rPr>
            </w:pPr>
            <w:r>
              <w:rPr>
                <w:b/>
                <w:sz w:val="20"/>
                <w:szCs w:val="20"/>
              </w:rPr>
              <w:t xml:space="preserve">Websites and schemes </w:t>
            </w:r>
          </w:p>
          <w:p w14:paraId="54084444" w14:textId="77777777" w:rsidR="00BE00C6" w:rsidRPr="00BE00C6" w:rsidRDefault="00BE00C6" w:rsidP="00BE00C6">
            <w:pPr>
              <w:rPr>
                <w:bCs/>
              </w:rPr>
            </w:pPr>
          </w:p>
          <w:p w14:paraId="369787C6" w14:textId="77777777" w:rsidR="00BE00C6" w:rsidRPr="00BE00C6" w:rsidRDefault="00BE00C6" w:rsidP="007C7CBA">
            <w:pPr>
              <w:jc w:val="center"/>
              <w:rPr>
                <w:bCs/>
              </w:rPr>
            </w:pPr>
            <w:r w:rsidRPr="00BE00C6">
              <w:rPr>
                <w:bCs/>
              </w:rPr>
              <w:t xml:space="preserve"> Primary Science Teaching Trust</w:t>
            </w:r>
          </w:p>
          <w:p w14:paraId="235FA237" w14:textId="77777777" w:rsidR="00BE00C6" w:rsidRDefault="000B146B" w:rsidP="007C7CBA">
            <w:pPr>
              <w:jc w:val="center"/>
              <w:rPr>
                <w:bCs/>
                <w:sz w:val="20"/>
                <w:szCs w:val="20"/>
              </w:rPr>
            </w:pPr>
            <w:hyperlink r:id="rId8" w:history="1">
              <w:r w:rsidR="00BE00C6" w:rsidRPr="00BE00C6">
                <w:rPr>
                  <w:rStyle w:val="Hyperlink"/>
                  <w:bCs/>
                </w:rPr>
                <w:t>https://pstt.org.uk/</w:t>
              </w:r>
            </w:hyperlink>
            <w:r w:rsidR="00BE00C6">
              <w:rPr>
                <w:bCs/>
                <w:sz w:val="20"/>
                <w:szCs w:val="20"/>
              </w:rPr>
              <w:t xml:space="preserve"> </w:t>
            </w:r>
          </w:p>
          <w:p w14:paraId="4FCDAF88" w14:textId="77777777" w:rsidR="00BE00C6" w:rsidRDefault="00BE00C6" w:rsidP="007C7CBA">
            <w:pPr>
              <w:jc w:val="center"/>
              <w:rPr>
                <w:bCs/>
                <w:sz w:val="20"/>
                <w:szCs w:val="20"/>
              </w:rPr>
            </w:pPr>
          </w:p>
          <w:p w14:paraId="77B1EAE8" w14:textId="2560851C" w:rsidR="00BE00C6" w:rsidRPr="00BE00C6" w:rsidRDefault="00BE00C6" w:rsidP="007C7CBA">
            <w:pPr>
              <w:jc w:val="center"/>
              <w:rPr>
                <w:bCs/>
              </w:rPr>
            </w:pPr>
            <w:r>
              <w:rPr>
                <w:bCs/>
              </w:rPr>
              <w:t xml:space="preserve">PLAN - </w:t>
            </w:r>
            <w:r w:rsidRPr="00BE00C6">
              <w:rPr>
                <w:bCs/>
              </w:rPr>
              <w:t>Planning for Assessment</w:t>
            </w:r>
          </w:p>
          <w:p w14:paraId="0A6591B7" w14:textId="77777777" w:rsidR="00BE00C6" w:rsidRDefault="000B146B" w:rsidP="007C7CBA">
            <w:pPr>
              <w:jc w:val="center"/>
              <w:rPr>
                <w:bCs/>
              </w:rPr>
            </w:pPr>
            <w:hyperlink r:id="rId9" w:history="1">
              <w:r w:rsidR="00BE00C6" w:rsidRPr="00BE00C6">
                <w:rPr>
                  <w:rStyle w:val="Hyperlink"/>
                  <w:bCs/>
                </w:rPr>
                <w:t>https://www.planassessment.com/</w:t>
              </w:r>
            </w:hyperlink>
          </w:p>
          <w:p w14:paraId="41502E81" w14:textId="77777777" w:rsidR="00BE00C6" w:rsidRDefault="00BE00C6" w:rsidP="007C7CBA">
            <w:pPr>
              <w:jc w:val="center"/>
              <w:rPr>
                <w:bCs/>
              </w:rPr>
            </w:pPr>
          </w:p>
          <w:p w14:paraId="3C14EAB2" w14:textId="77777777" w:rsidR="00BE00C6" w:rsidRPr="00BE00C6" w:rsidRDefault="00BE00C6" w:rsidP="00BE00C6">
            <w:pPr>
              <w:jc w:val="center"/>
              <w:rPr>
                <w:bCs/>
              </w:rPr>
            </w:pPr>
            <w:r w:rsidRPr="00BE00C6">
              <w:rPr>
                <w:bCs/>
              </w:rPr>
              <w:t>Explorify</w:t>
            </w:r>
          </w:p>
          <w:p w14:paraId="097C94B8" w14:textId="77777777" w:rsidR="00BE00C6" w:rsidRPr="00BE00C6" w:rsidRDefault="000B146B" w:rsidP="00BE00C6">
            <w:pPr>
              <w:jc w:val="center"/>
              <w:rPr>
                <w:bCs/>
              </w:rPr>
            </w:pPr>
            <w:hyperlink r:id="rId10" w:history="1">
              <w:r w:rsidR="00BE00C6" w:rsidRPr="00BE00C6">
                <w:rPr>
                  <w:rStyle w:val="Hyperlink"/>
                  <w:bCs/>
                </w:rPr>
                <w:t>https://www.stem.org.uk/explorify</w:t>
              </w:r>
            </w:hyperlink>
          </w:p>
          <w:p w14:paraId="35A1A347" w14:textId="7593C742" w:rsidR="00BE00C6" w:rsidRPr="00BE00C6" w:rsidRDefault="00BE00C6" w:rsidP="007C7CBA">
            <w:pPr>
              <w:jc w:val="center"/>
              <w:rPr>
                <w:bCs/>
                <w:sz w:val="20"/>
                <w:szCs w:val="20"/>
              </w:rPr>
            </w:pPr>
            <w:r w:rsidRPr="00BE00C6">
              <w:rPr>
                <w:bCs/>
              </w:rPr>
              <w:t xml:space="preserve"> </w:t>
            </w:r>
          </w:p>
        </w:tc>
        <w:tc>
          <w:tcPr>
            <w:tcW w:w="3133" w:type="dxa"/>
          </w:tcPr>
          <w:p w14:paraId="37C19E98" w14:textId="77777777" w:rsidR="00D96ECF" w:rsidRDefault="00D96ECF" w:rsidP="00D96ECF">
            <w:pPr>
              <w:jc w:val="center"/>
              <w:rPr>
                <w:b/>
                <w:bCs/>
                <w:sz w:val="20"/>
                <w:szCs w:val="20"/>
              </w:rPr>
            </w:pPr>
            <w:r w:rsidRPr="00D96ECF">
              <w:rPr>
                <w:b/>
                <w:bCs/>
                <w:sz w:val="20"/>
                <w:szCs w:val="20"/>
              </w:rPr>
              <w:t>Retrieval</w:t>
            </w:r>
          </w:p>
          <w:p w14:paraId="19EDF5E7" w14:textId="77777777" w:rsidR="00470407" w:rsidRDefault="00470407" w:rsidP="00470407">
            <w:pPr>
              <w:jc w:val="center"/>
            </w:pPr>
            <w:r>
              <w:rPr>
                <w:b/>
                <w:bCs/>
                <w:sz w:val="20"/>
                <w:szCs w:val="20"/>
              </w:rPr>
              <w:t>Starters</w:t>
            </w:r>
            <w:r>
              <w:t xml:space="preserve"> </w:t>
            </w:r>
          </w:p>
          <w:p w14:paraId="58FF59BC" w14:textId="77777777" w:rsidR="00470407" w:rsidRPr="00BE00C6" w:rsidRDefault="00470407" w:rsidP="00470407">
            <w:pPr>
              <w:jc w:val="center"/>
              <w:rPr>
                <w:sz w:val="20"/>
                <w:szCs w:val="20"/>
              </w:rPr>
            </w:pPr>
            <w:r w:rsidRPr="00BE00C6">
              <w:rPr>
                <w:sz w:val="20"/>
                <w:szCs w:val="20"/>
              </w:rPr>
              <w:t>Week 1 - Recap learning of previous topic/term/year</w:t>
            </w:r>
          </w:p>
          <w:p w14:paraId="572271B0" w14:textId="77777777" w:rsidR="00470407" w:rsidRPr="00BE00C6" w:rsidRDefault="00470407" w:rsidP="00470407">
            <w:pPr>
              <w:jc w:val="center"/>
              <w:rPr>
                <w:sz w:val="20"/>
                <w:szCs w:val="20"/>
              </w:rPr>
            </w:pPr>
            <w:r w:rsidRPr="00BE00C6">
              <w:rPr>
                <w:sz w:val="20"/>
                <w:szCs w:val="20"/>
              </w:rPr>
              <w:t xml:space="preserve">Week 2 onwards - Ask prior weeks’ key question at the start of each session – added to each week </w:t>
            </w:r>
            <w:proofErr w:type="gramStart"/>
            <w:r w:rsidRPr="00BE00C6">
              <w:rPr>
                <w:sz w:val="20"/>
                <w:szCs w:val="20"/>
              </w:rPr>
              <w:t>e.g.</w:t>
            </w:r>
            <w:proofErr w:type="gramEnd"/>
            <w:r w:rsidRPr="00BE00C6">
              <w:rPr>
                <w:sz w:val="20"/>
                <w:szCs w:val="20"/>
              </w:rPr>
              <w:t xml:space="preserve"> Week 2 – 1 question, Week 3 – 2 questions etc.</w:t>
            </w:r>
          </w:p>
          <w:p w14:paraId="5F705875" w14:textId="77777777" w:rsidR="00470407" w:rsidRPr="00D566B1" w:rsidRDefault="00470407" w:rsidP="00470407">
            <w:pPr>
              <w:jc w:val="center"/>
            </w:pPr>
          </w:p>
          <w:p w14:paraId="73FE7371" w14:textId="77777777" w:rsidR="00470407" w:rsidRPr="00BE00C6" w:rsidRDefault="00470407" w:rsidP="00470407">
            <w:pPr>
              <w:jc w:val="center"/>
              <w:rPr>
                <w:b/>
                <w:sz w:val="20"/>
                <w:szCs w:val="20"/>
              </w:rPr>
            </w:pPr>
            <w:r w:rsidRPr="00BE00C6">
              <w:rPr>
                <w:b/>
                <w:sz w:val="20"/>
                <w:szCs w:val="20"/>
              </w:rPr>
              <w:t>End of Topic Quiz</w:t>
            </w:r>
          </w:p>
          <w:p w14:paraId="039FA852" w14:textId="77777777" w:rsidR="00470407" w:rsidRPr="00BE00C6" w:rsidRDefault="00470407" w:rsidP="00470407">
            <w:pPr>
              <w:jc w:val="center"/>
              <w:rPr>
                <w:sz w:val="20"/>
                <w:szCs w:val="20"/>
              </w:rPr>
            </w:pPr>
            <w:r w:rsidRPr="00BE00C6">
              <w:rPr>
                <w:sz w:val="20"/>
                <w:szCs w:val="20"/>
              </w:rPr>
              <w:t>Assessed at a mid-point and the last week of a topic where possible - questions linked to key learning on knowledge organiser and misconceptions addressed in subsequent lessons.</w:t>
            </w:r>
          </w:p>
          <w:p w14:paraId="1F09056B" w14:textId="77777777" w:rsidR="00470407" w:rsidRPr="00BE00C6" w:rsidRDefault="00470407" w:rsidP="00470407">
            <w:pPr>
              <w:jc w:val="center"/>
              <w:rPr>
                <w:sz w:val="20"/>
                <w:szCs w:val="20"/>
              </w:rPr>
            </w:pPr>
          </w:p>
          <w:p w14:paraId="0DEB3907" w14:textId="3821931E" w:rsidR="00470407" w:rsidRPr="00D96ECF" w:rsidRDefault="00470407" w:rsidP="00470407">
            <w:pPr>
              <w:jc w:val="center"/>
              <w:rPr>
                <w:b/>
                <w:bCs/>
                <w:sz w:val="20"/>
                <w:szCs w:val="20"/>
              </w:rPr>
            </w:pPr>
            <w:r w:rsidRPr="00BE00C6">
              <w:rPr>
                <w:b/>
                <w:sz w:val="20"/>
                <w:szCs w:val="20"/>
              </w:rPr>
              <w:t>Use of curriculum Working Wall</w:t>
            </w:r>
          </w:p>
        </w:tc>
        <w:tc>
          <w:tcPr>
            <w:tcW w:w="5386" w:type="dxa"/>
            <w:tcBorders>
              <w:right w:val="single" w:sz="4" w:space="0" w:color="auto"/>
            </w:tcBorders>
          </w:tcPr>
          <w:p w14:paraId="13F77180" w14:textId="0DB1DBEF" w:rsidR="00D96ECF" w:rsidRPr="00F9081A" w:rsidRDefault="00D96ECF" w:rsidP="004E6978">
            <w:pPr>
              <w:jc w:val="center"/>
              <w:rPr>
                <w:b/>
                <w:sz w:val="20"/>
                <w:szCs w:val="20"/>
              </w:rPr>
            </w:pPr>
            <w:r>
              <w:rPr>
                <w:b/>
                <w:sz w:val="20"/>
                <w:szCs w:val="20"/>
              </w:rPr>
              <w:t>A</w:t>
            </w:r>
            <w:r w:rsidRPr="00F9081A">
              <w:rPr>
                <w:b/>
                <w:sz w:val="20"/>
                <w:szCs w:val="20"/>
              </w:rPr>
              <w:t>ssessment</w:t>
            </w:r>
          </w:p>
          <w:p w14:paraId="27FADEA9" w14:textId="6F4BFAE4" w:rsidR="00470407" w:rsidRDefault="00470407" w:rsidP="00470407">
            <w:pPr>
              <w:jc w:val="center"/>
              <w:rPr>
                <w:bCs/>
              </w:rPr>
            </w:pPr>
            <w:r w:rsidRPr="00612F15">
              <w:rPr>
                <w:bCs/>
              </w:rPr>
              <w:t xml:space="preserve">We assess </w:t>
            </w:r>
            <w:r>
              <w:rPr>
                <w:bCs/>
              </w:rPr>
              <w:t>Science</w:t>
            </w:r>
            <w:r w:rsidRPr="00612F15">
              <w:rPr>
                <w:bCs/>
              </w:rPr>
              <w:t xml:space="preserve"> 3x</w:t>
            </w:r>
            <w:r>
              <w:rPr>
                <w:bCs/>
              </w:rPr>
              <w:t xml:space="preserve"> yearly:</w:t>
            </w:r>
          </w:p>
          <w:p w14:paraId="5E3CCD3D" w14:textId="77777777" w:rsidR="00470407" w:rsidRDefault="00470407" w:rsidP="00470407">
            <w:pPr>
              <w:pStyle w:val="ListParagraph"/>
              <w:numPr>
                <w:ilvl w:val="0"/>
                <w:numId w:val="1"/>
              </w:numPr>
              <w:jc w:val="center"/>
              <w:rPr>
                <w:bCs/>
              </w:rPr>
            </w:pPr>
            <w:r>
              <w:rPr>
                <w:bCs/>
              </w:rPr>
              <w:t>End of Autumn 2</w:t>
            </w:r>
          </w:p>
          <w:p w14:paraId="5D9A80D0" w14:textId="77777777" w:rsidR="00470407" w:rsidRDefault="00470407" w:rsidP="00470407">
            <w:pPr>
              <w:pStyle w:val="ListParagraph"/>
              <w:numPr>
                <w:ilvl w:val="0"/>
                <w:numId w:val="1"/>
              </w:numPr>
              <w:jc w:val="center"/>
              <w:rPr>
                <w:bCs/>
              </w:rPr>
            </w:pPr>
            <w:r>
              <w:rPr>
                <w:bCs/>
              </w:rPr>
              <w:t>End of Spring 2</w:t>
            </w:r>
          </w:p>
          <w:p w14:paraId="0B4C9BBC" w14:textId="77777777" w:rsidR="00470407" w:rsidRDefault="00470407" w:rsidP="00470407">
            <w:pPr>
              <w:pStyle w:val="ListParagraph"/>
              <w:numPr>
                <w:ilvl w:val="0"/>
                <w:numId w:val="1"/>
              </w:numPr>
              <w:jc w:val="center"/>
              <w:rPr>
                <w:bCs/>
              </w:rPr>
            </w:pPr>
            <w:r>
              <w:rPr>
                <w:bCs/>
              </w:rPr>
              <w:t>End of Summer 2</w:t>
            </w:r>
          </w:p>
          <w:p w14:paraId="14FF2B8E" w14:textId="77777777" w:rsidR="00470407" w:rsidRDefault="00470407" w:rsidP="00470407">
            <w:pPr>
              <w:pStyle w:val="ListParagraph"/>
              <w:jc w:val="center"/>
              <w:rPr>
                <w:rFonts w:cstheme="minorHAnsi"/>
              </w:rPr>
            </w:pPr>
          </w:p>
          <w:p w14:paraId="1C36992A" w14:textId="77777777" w:rsidR="00470407" w:rsidRPr="00552B0C" w:rsidRDefault="00470407" w:rsidP="00BE00C6">
            <w:pPr>
              <w:pStyle w:val="ListParagraph"/>
              <w:ind w:left="0"/>
              <w:jc w:val="center"/>
              <w:rPr>
                <w:bCs/>
              </w:rPr>
            </w:pPr>
            <w:r w:rsidRPr="00552B0C">
              <w:rPr>
                <w:rFonts w:cstheme="minorHAnsi"/>
              </w:rPr>
              <w:t>Units of work are carefully sequenced so prior knowledge and concepts are built upon</w:t>
            </w:r>
            <w:r>
              <w:rPr>
                <w:rFonts w:cstheme="minorHAnsi"/>
              </w:rPr>
              <w:t xml:space="preserve">. </w:t>
            </w:r>
            <w:r w:rsidRPr="00256713">
              <w:rPr>
                <w:rFonts w:cstheme="minorHAnsi"/>
              </w:rPr>
              <w:t>End of unit quizzes are completed to demonstrate retention of knowledge.</w:t>
            </w:r>
            <w:r>
              <w:rPr>
                <w:rFonts w:cstheme="minorHAnsi"/>
              </w:rPr>
              <w:t xml:space="preserve"> T</w:t>
            </w:r>
            <w:r w:rsidRPr="00256713">
              <w:rPr>
                <w:rFonts w:cstheme="minorHAnsi"/>
              </w:rPr>
              <w:t>hese on-going assessments</w:t>
            </w:r>
            <w:r>
              <w:rPr>
                <w:rFonts w:cstheme="minorHAnsi"/>
              </w:rPr>
              <w:t xml:space="preserve"> are used</w:t>
            </w:r>
            <w:r w:rsidRPr="00256713">
              <w:rPr>
                <w:rFonts w:cstheme="minorHAnsi"/>
              </w:rPr>
              <w:t xml:space="preserve"> to inform judgments at the end of each term.</w:t>
            </w:r>
          </w:p>
          <w:p w14:paraId="759EAB09" w14:textId="77777777" w:rsidR="00470407" w:rsidRDefault="00470407" w:rsidP="00BE00C6">
            <w:pPr>
              <w:jc w:val="center"/>
              <w:rPr>
                <w:bCs/>
              </w:rPr>
            </w:pPr>
          </w:p>
          <w:p w14:paraId="4CC0B199" w14:textId="63145CBF" w:rsidR="00D96ECF" w:rsidRPr="00F9081A" w:rsidRDefault="00470407" w:rsidP="00BE00C6">
            <w:pPr>
              <w:jc w:val="center"/>
              <w:rPr>
                <w:sz w:val="20"/>
                <w:szCs w:val="20"/>
              </w:rPr>
            </w:pPr>
            <w:r>
              <w:rPr>
                <w:bCs/>
              </w:rPr>
              <w:t>From Year 1 up to Year 6 the children complete an end of unit quiz at a mid-way point and in the final session of the unit covering the key questions taught throughout. In Year 1, the children complete these as a whole class or in small groups.</w:t>
            </w:r>
          </w:p>
        </w:tc>
        <w:tc>
          <w:tcPr>
            <w:tcW w:w="2348" w:type="dxa"/>
            <w:tcBorders>
              <w:left w:val="single" w:sz="4" w:space="0" w:color="auto"/>
            </w:tcBorders>
          </w:tcPr>
          <w:p w14:paraId="176A1E2A" w14:textId="6C5510FF" w:rsidR="00D96ECF" w:rsidRPr="00F9081A" w:rsidRDefault="00D96ECF" w:rsidP="004E6978">
            <w:pPr>
              <w:jc w:val="center"/>
              <w:rPr>
                <w:b/>
                <w:sz w:val="20"/>
                <w:szCs w:val="20"/>
              </w:rPr>
            </w:pPr>
            <w:r>
              <w:rPr>
                <w:b/>
                <w:sz w:val="20"/>
                <w:szCs w:val="20"/>
              </w:rPr>
              <w:t>Interventions</w:t>
            </w:r>
          </w:p>
          <w:p w14:paraId="02E626D5" w14:textId="77777777" w:rsidR="00D96ECF" w:rsidRDefault="00D96ECF" w:rsidP="00A17A0E">
            <w:pPr>
              <w:rPr>
                <w:sz w:val="20"/>
                <w:szCs w:val="20"/>
              </w:rPr>
            </w:pPr>
          </w:p>
          <w:p w14:paraId="21E6FE46" w14:textId="0CD13B6E" w:rsidR="00D96ECF" w:rsidRPr="003B05D7" w:rsidRDefault="00D96ECF" w:rsidP="003B05D7">
            <w:pPr>
              <w:jc w:val="center"/>
              <w:rPr>
                <w:sz w:val="20"/>
                <w:szCs w:val="20"/>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A585D"/>
    <w:multiLevelType w:val="hybridMultilevel"/>
    <w:tmpl w:val="171016A6"/>
    <w:lvl w:ilvl="0" w:tplc="43FA57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0B146B"/>
    <w:rsid w:val="00157ECC"/>
    <w:rsid w:val="00217CD6"/>
    <w:rsid w:val="002709D2"/>
    <w:rsid w:val="00352C9F"/>
    <w:rsid w:val="00386941"/>
    <w:rsid w:val="003A5276"/>
    <w:rsid w:val="003B05D7"/>
    <w:rsid w:val="003F4AF8"/>
    <w:rsid w:val="0042252E"/>
    <w:rsid w:val="0044713A"/>
    <w:rsid w:val="00470407"/>
    <w:rsid w:val="004A04C8"/>
    <w:rsid w:val="004E6978"/>
    <w:rsid w:val="0056224A"/>
    <w:rsid w:val="00564B4E"/>
    <w:rsid w:val="005A1DA7"/>
    <w:rsid w:val="005B6C86"/>
    <w:rsid w:val="00600E39"/>
    <w:rsid w:val="006A3607"/>
    <w:rsid w:val="006C1E33"/>
    <w:rsid w:val="006C7448"/>
    <w:rsid w:val="00737180"/>
    <w:rsid w:val="007C7CBA"/>
    <w:rsid w:val="007F11E5"/>
    <w:rsid w:val="00837A59"/>
    <w:rsid w:val="00956391"/>
    <w:rsid w:val="009609F6"/>
    <w:rsid w:val="00991E6C"/>
    <w:rsid w:val="00A17A0E"/>
    <w:rsid w:val="00AF6C83"/>
    <w:rsid w:val="00B17CA7"/>
    <w:rsid w:val="00BD3D1E"/>
    <w:rsid w:val="00BE00C6"/>
    <w:rsid w:val="00C22FF4"/>
    <w:rsid w:val="00CC40DA"/>
    <w:rsid w:val="00D21330"/>
    <w:rsid w:val="00D4227D"/>
    <w:rsid w:val="00D645CC"/>
    <w:rsid w:val="00D96ECF"/>
    <w:rsid w:val="00DD19AF"/>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70407"/>
    <w:pPr>
      <w:ind w:left="720"/>
      <w:contextualSpacing/>
    </w:pPr>
  </w:style>
  <w:style w:type="character" w:styleId="Hyperlink">
    <w:name w:val="Hyperlink"/>
    <w:basedOn w:val="DefaultParagraphFont"/>
    <w:uiPriority w:val="99"/>
    <w:unhideWhenUsed/>
    <w:rsid w:val="00BE00C6"/>
    <w:rPr>
      <w:color w:val="0000FF" w:themeColor="hyperlink"/>
      <w:u w:val="single"/>
    </w:rPr>
  </w:style>
  <w:style w:type="character" w:styleId="UnresolvedMention">
    <w:name w:val="Unresolved Mention"/>
    <w:basedOn w:val="DefaultParagraphFont"/>
    <w:uiPriority w:val="99"/>
    <w:semiHidden/>
    <w:unhideWhenUsed/>
    <w:rsid w:val="00BE0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stt.org.u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stem.org.uk/explorify" TargetMode="External"/><Relationship Id="rId4" Type="http://schemas.openxmlformats.org/officeDocument/2006/relationships/webSettings" Target="webSettings.xml"/><Relationship Id="rId9" Type="http://schemas.openxmlformats.org/officeDocument/2006/relationships/hyperlink" Target="https://www.planassessm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Nurany Ryhan</cp:lastModifiedBy>
  <cp:revision>9</cp:revision>
  <dcterms:created xsi:type="dcterms:W3CDTF">2026-06-02T09:18:00Z</dcterms:created>
  <dcterms:modified xsi:type="dcterms:W3CDTF">2026-07-15T13:53:00Z</dcterms:modified>
</cp:coreProperties>
</file>