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27C4F" w14:textId="43D60751" w:rsidR="00AA2AD4" w:rsidRDefault="00A34E0B" w:rsidP="0066686E">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noProof/>
          <w:color w:val="000000"/>
          <w:kern w:val="0"/>
          <w:lang w:eastAsia="en-GB"/>
        </w:rPr>
        <w:drawing>
          <wp:anchor distT="0" distB="0" distL="114300" distR="114300" simplePos="0" relativeHeight="251658240" behindDoc="1" locked="0" layoutInCell="1" allowOverlap="1" wp14:anchorId="357F3860" wp14:editId="13FE2CDB">
            <wp:simplePos x="0" y="0"/>
            <wp:positionH relativeFrom="column">
              <wp:posOffset>-10795</wp:posOffset>
            </wp:positionH>
            <wp:positionV relativeFrom="paragraph">
              <wp:posOffset>-742950</wp:posOffset>
            </wp:positionV>
            <wp:extent cx="1022350" cy="102235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2350" cy="1022350"/>
                    </a:xfrm>
                    <a:prstGeom prst="rect">
                      <a:avLst/>
                    </a:prstGeom>
                  </pic:spPr>
                </pic:pic>
              </a:graphicData>
            </a:graphic>
          </wp:anchor>
        </w:drawing>
      </w:r>
      <w:r w:rsidR="007C1FE8">
        <w:rPr>
          <w:rFonts w:ascii="Calibri" w:eastAsia="Times New Roman" w:hAnsi="Calibri" w:cs="Calibri"/>
          <w:b/>
          <w:bCs/>
          <w:color w:val="000000"/>
          <w:kern w:val="0"/>
          <w:lang w:eastAsia="en-GB"/>
          <w14:ligatures w14:val="none"/>
        </w:rPr>
        <w:t xml:space="preserve">Senior Attendance Champion: </w:t>
      </w:r>
      <w:r w:rsidR="003C5412" w:rsidRPr="003C5412">
        <w:rPr>
          <w:rFonts w:ascii="Calibri" w:eastAsia="Times New Roman" w:hAnsi="Calibri" w:cs="Calibri"/>
          <w:b/>
          <w:bCs/>
          <w:color w:val="000000"/>
          <w:kern w:val="0"/>
          <w:lang w:eastAsia="en-GB"/>
          <w14:ligatures w14:val="none"/>
        </w:rPr>
        <w:t>Carly Wilson (HT)</w:t>
      </w:r>
    </w:p>
    <w:p w14:paraId="17D3A4E0" w14:textId="1639D611" w:rsidR="009F0E8C" w:rsidRPr="00CB53D9" w:rsidRDefault="009F0E8C" w:rsidP="0066686E">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 xml:space="preserve">Attendance Lead/Manager: Amy Kemp </w:t>
      </w:r>
      <w:r w:rsidR="007727D3">
        <w:rPr>
          <w:rFonts w:ascii="Calibri" w:eastAsia="Times New Roman" w:hAnsi="Calibri" w:cs="Calibri"/>
          <w:b/>
          <w:bCs/>
          <w:color w:val="000000"/>
          <w:kern w:val="0"/>
          <w:lang w:eastAsia="en-GB"/>
          <w14:ligatures w14:val="none"/>
        </w:rPr>
        <w:t>(</w:t>
      </w:r>
      <w:r>
        <w:rPr>
          <w:rFonts w:ascii="Calibri" w:eastAsia="Times New Roman" w:hAnsi="Calibri" w:cs="Calibri"/>
          <w:b/>
          <w:bCs/>
          <w:color w:val="000000"/>
          <w:kern w:val="0"/>
          <w:lang w:eastAsia="en-GB"/>
          <w14:ligatures w14:val="none"/>
        </w:rPr>
        <w:t>F</w:t>
      </w:r>
      <w:r w:rsidR="007727D3">
        <w:rPr>
          <w:rFonts w:ascii="Calibri" w:eastAsia="Times New Roman" w:hAnsi="Calibri" w:cs="Calibri"/>
          <w:b/>
          <w:bCs/>
          <w:color w:val="000000"/>
          <w:kern w:val="0"/>
          <w:lang w:eastAsia="en-GB"/>
          <w14:ligatures w14:val="none"/>
        </w:rPr>
        <w:t>W)</w:t>
      </w:r>
    </w:p>
    <w:p w14:paraId="28CE25E0" w14:textId="77777777" w:rsidR="00AA2AD4" w:rsidRPr="00CB53D9" w:rsidRDefault="00AA2AD4" w:rsidP="00A312C6">
      <w:pPr>
        <w:spacing w:after="0" w:line="240" w:lineRule="auto"/>
        <w:rPr>
          <w:rFonts w:ascii="Calibri" w:eastAsia="Times New Roman" w:hAnsi="Calibri" w:cs="Calibri"/>
          <w:b/>
          <w:bCs/>
          <w:color w:val="000000"/>
          <w:kern w:val="0"/>
          <w:lang w:eastAsia="en-GB"/>
          <w14:ligatures w14:val="none"/>
        </w:rPr>
      </w:pPr>
    </w:p>
    <w:p w14:paraId="7D3017E0" w14:textId="72079AE5" w:rsidR="00A312C6" w:rsidRPr="00CB53D9" w:rsidRDefault="00A312C6" w:rsidP="0066686E">
      <w:pPr>
        <w:spacing w:after="0" w:line="240" w:lineRule="auto"/>
        <w:jc w:val="center"/>
        <w:rPr>
          <w:rFonts w:ascii="Calibri" w:eastAsia="Times New Roman" w:hAnsi="Calibri" w:cs="Calibri"/>
          <w:b/>
          <w:bCs/>
          <w:color w:val="000000"/>
          <w:kern w:val="0"/>
          <w:lang w:eastAsia="en-GB"/>
          <w14:ligatures w14:val="none"/>
        </w:rPr>
      </w:pPr>
      <w:r w:rsidRPr="00C46E1F">
        <w:rPr>
          <w:rFonts w:ascii="Calibri" w:eastAsia="Times New Roman" w:hAnsi="Calibri" w:cs="Calibri"/>
          <w:b/>
          <w:bCs/>
          <w:color w:val="000000"/>
          <w:kern w:val="0"/>
          <w:lang w:eastAsia="en-GB"/>
          <w14:ligatures w14:val="none"/>
        </w:rPr>
        <w:t>Introduction</w:t>
      </w:r>
    </w:p>
    <w:p w14:paraId="3910E04A" w14:textId="77777777" w:rsidR="00A312C6" w:rsidRPr="00CB53D9" w:rsidRDefault="00A312C6" w:rsidP="00A312C6">
      <w:pPr>
        <w:spacing w:after="0" w:line="240" w:lineRule="auto"/>
        <w:rPr>
          <w:rFonts w:ascii="Calibri" w:eastAsia="Times New Roman" w:hAnsi="Calibri" w:cs="Calibri"/>
          <w:b/>
          <w:bCs/>
          <w:color w:val="000000"/>
          <w:kern w:val="0"/>
          <w:lang w:eastAsia="en-GB"/>
          <w14:ligatures w14:val="none"/>
        </w:rPr>
      </w:pPr>
    </w:p>
    <w:p w14:paraId="577950B9" w14:textId="77F9015B" w:rsidR="00A312C6" w:rsidRPr="00CB53D9" w:rsidRDefault="003C5412" w:rsidP="00A312C6">
      <w:pPr>
        <w:jc w:val="center"/>
        <w:rPr>
          <w:rFonts w:ascii="Calibri" w:hAnsi="Calibri" w:cs="Calibri"/>
        </w:rPr>
      </w:pPr>
      <w:r w:rsidRPr="003C5412">
        <w:rPr>
          <w:rFonts w:ascii="Calibri" w:hAnsi="Calibri" w:cs="Calibri"/>
        </w:rPr>
        <w:t>Belfield Community</w:t>
      </w:r>
      <w:r w:rsidR="00A312C6" w:rsidRPr="00CB53D9">
        <w:rPr>
          <w:rFonts w:ascii="Calibri" w:hAnsi="Calibri" w:cs="Calibri"/>
        </w:rPr>
        <w:t xml:space="preserve"> School is proudly recognised as an Inclusive Attendance school. Our unwavering commitment to attendance centres around child-centric actions, evidence-informed practices, and a shared understanding of everyone's roles and collective responsibilities to promote exceptional attendance.</w:t>
      </w:r>
    </w:p>
    <w:p w14:paraId="641A9AE1" w14:textId="77777777" w:rsidR="00A312C6" w:rsidRPr="00CB53D9" w:rsidRDefault="00A312C6" w:rsidP="0066686E">
      <w:pPr>
        <w:jc w:val="center"/>
        <w:rPr>
          <w:rFonts w:ascii="Calibri" w:hAnsi="Calibri" w:cs="Calibri"/>
          <w:b/>
          <w:bCs/>
        </w:rPr>
      </w:pPr>
      <w:r w:rsidRPr="00CB53D9">
        <w:rPr>
          <w:rFonts w:ascii="Calibri" w:hAnsi="Calibri" w:cs="Calibri"/>
          <w:b/>
          <w:bCs/>
        </w:rPr>
        <w:t>Inclusive Attendance Professional Development Model</w:t>
      </w:r>
    </w:p>
    <w:p w14:paraId="6BB48320" w14:textId="25B956A9" w:rsidR="00A312C6" w:rsidRPr="00CB53D9" w:rsidRDefault="00DB4438" w:rsidP="00A312C6">
      <w:pPr>
        <w:rPr>
          <w:rFonts w:ascii="Calibri" w:hAnsi="Calibri" w:cs="Calibri"/>
        </w:rPr>
      </w:pPr>
      <w:r w:rsidRPr="00CB53D9">
        <w:rPr>
          <w:rFonts w:ascii="Calibri" w:hAnsi="Calibri" w:cs="Calibri"/>
        </w:rPr>
        <w:t>The Inclusive Attendance professional development model fundamentally guides our attendance approach</w:t>
      </w:r>
      <w:r w:rsidR="00A312C6" w:rsidRPr="00CB53D9">
        <w:rPr>
          <w:rFonts w:ascii="Calibri" w:hAnsi="Calibri" w:cs="Calibri"/>
        </w:rPr>
        <w:t>. Comprising six tailored Learning Modules, this model empowers us to deepen our understanding by facilitating continuous professional learning for all staff. Within this model, the four domains of practice ensure the provision of professional learning, professional development, evidence-based practices, and exemplary leadership and management to seamlessly integrate theory into practice.</w:t>
      </w:r>
    </w:p>
    <w:p w14:paraId="07175738" w14:textId="77777777" w:rsidR="00A312C6" w:rsidRPr="00C46E1F"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hAnsi="Calibri" w:cs="Calibri"/>
          <w:noProof/>
        </w:rPr>
        <w:drawing>
          <wp:inline distT="0" distB="0" distL="0" distR="0" wp14:anchorId="4E53878B" wp14:editId="4B6627DB">
            <wp:extent cx="5571738" cy="3302000"/>
            <wp:effectExtent l="0" t="0" r="0" b="0"/>
            <wp:docPr id="63988497" name="Picture 3" descr="A diagram of different colored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8497" name="Picture 3" descr="A diagram of different colored hexagons&#10;&#10;Description automatically generated"/>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588513" cy="3311941"/>
                    </a:xfrm>
                    <a:prstGeom prst="rect">
                      <a:avLst/>
                    </a:prstGeom>
                    <a:noFill/>
                  </pic:spPr>
                </pic:pic>
              </a:graphicData>
            </a:graphic>
          </wp:inline>
        </w:drawing>
      </w:r>
    </w:p>
    <w:p w14:paraId="2579A4BC" w14:textId="77777777" w:rsidR="00A312C6" w:rsidRPr="00CB53D9" w:rsidRDefault="00A312C6" w:rsidP="00A312C6">
      <w:pPr>
        <w:rPr>
          <w:rFonts w:ascii="Calibri" w:hAnsi="Calibri" w:cs="Calibri"/>
          <w:b/>
          <w:bCs/>
        </w:rPr>
      </w:pPr>
    </w:p>
    <w:p w14:paraId="46B18C46" w14:textId="77777777" w:rsidR="00A312C6" w:rsidRPr="00CB53D9" w:rsidRDefault="00A312C6" w:rsidP="0066686E">
      <w:pPr>
        <w:jc w:val="center"/>
        <w:rPr>
          <w:rFonts w:ascii="Calibri" w:hAnsi="Calibri" w:cs="Calibri"/>
          <w:b/>
          <w:bCs/>
        </w:rPr>
      </w:pPr>
      <w:r w:rsidRPr="00CB53D9">
        <w:rPr>
          <w:rFonts w:ascii="Calibri" w:hAnsi="Calibri" w:cs="Calibri"/>
          <w:b/>
          <w:bCs/>
        </w:rPr>
        <w:t>Annual Inclusive Attendance 7-Month Development Programme</w:t>
      </w:r>
    </w:p>
    <w:p w14:paraId="245F3A50" w14:textId="63C52DB3" w:rsidR="00A312C6" w:rsidRPr="00CB53D9" w:rsidRDefault="007F065F" w:rsidP="00A312C6">
      <w:pPr>
        <w:rPr>
          <w:rFonts w:ascii="Calibri" w:hAnsi="Calibri" w:cs="Calibri"/>
        </w:rPr>
      </w:pPr>
      <w:r>
        <w:rPr>
          <w:rFonts w:ascii="Calibri" w:hAnsi="Calibri" w:cs="Calibri"/>
        </w:rPr>
        <w:t>Each year</w:t>
      </w:r>
      <w:r w:rsidR="00A312C6" w:rsidRPr="00CB53D9">
        <w:rPr>
          <w:rFonts w:ascii="Calibri" w:hAnsi="Calibri" w:cs="Calibri"/>
        </w:rPr>
        <w:t xml:space="preserve">, </w:t>
      </w:r>
      <w:r w:rsidR="003C5412" w:rsidRPr="003C5412">
        <w:rPr>
          <w:rFonts w:ascii="Calibri" w:hAnsi="Calibri" w:cs="Calibri"/>
        </w:rPr>
        <w:t>Belfield</w:t>
      </w:r>
      <w:r>
        <w:rPr>
          <w:rFonts w:ascii="Calibri" w:hAnsi="Calibri" w:cs="Calibri"/>
        </w:rPr>
        <w:t xml:space="preserve"> review</w:t>
      </w:r>
      <w:r w:rsidR="003C5412">
        <w:rPr>
          <w:rFonts w:ascii="Calibri" w:hAnsi="Calibri" w:cs="Calibri"/>
        </w:rPr>
        <w:t>s</w:t>
      </w:r>
      <w:r w:rsidR="00A312C6" w:rsidRPr="00CB53D9">
        <w:rPr>
          <w:rFonts w:ascii="Calibri" w:hAnsi="Calibri" w:cs="Calibri"/>
        </w:rPr>
        <w:t xml:space="preserve"> and further </w:t>
      </w:r>
      <w:r w:rsidR="009D2B97" w:rsidRPr="00CB53D9">
        <w:rPr>
          <w:rFonts w:ascii="Calibri" w:hAnsi="Calibri" w:cs="Calibri"/>
        </w:rPr>
        <w:t>enhance</w:t>
      </w:r>
      <w:r>
        <w:rPr>
          <w:rFonts w:ascii="Calibri" w:hAnsi="Calibri" w:cs="Calibri"/>
        </w:rPr>
        <w:t xml:space="preserve">s </w:t>
      </w:r>
      <w:r w:rsidR="00A312C6" w:rsidRPr="00CB53D9">
        <w:rPr>
          <w:rFonts w:ascii="Calibri" w:hAnsi="Calibri" w:cs="Calibri"/>
        </w:rPr>
        <w:t>attendance practices through dedicated participation in the Inclusive Attendance 7-month development programme. This investment allows us to remain at the forefront of educational change and extends unparalleled support to our children and their families, equipping them with access to the finest possible assistance.</w:t>
      </w:r>
    </w:p>
    <w:p w14:paraId="744CE394"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44C3A0C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218C2A5D" w14:textId="1E771C0C" w:rsidR="00A312C6" w:rsidRDefault="00A312C6" w:rsidP="00A312C6">
      <w:pPr>
        <w:spacing w:after="0" w:line="240" w:lineRule="auto"/>
        <w:rPr>
          <w:rFonts w:ascii="Calibri" w:eastAsia="Times New Roman" w:hAnsi="Calibri" w:cs="Calibri"/>
          <w:color w:val="000000"/>
          <w:kern w:val="0"/>
          <w:lang w:eastAsia="en-GB"/>
          <w14:ligatures w14:val="none"/>
        </w:rPr>
      </w:pPr>
    </w:p>
    <w:p w14:paraId="5A7BC10A" w14:textId="58A97DD0" w:rsidR="003C5412" w:rsidRDefault="003C5412" w:rsidP="00A312C6">
      <w:pPr>
        <w:spacing w:after="0" w:line="240" w:lineRule="auto"/>
        <w:rPr>
          <w:rFonts w:ascii="Calibri" w:eastAsia="Times New Roman" w:hAnsi="Calibri" w:cs="Calibri"/>
          <w:color w:val="000000"/>
          <w:kern w:val="0"/>
          <w:lang w:eastAsia="en-GB"/>
          <w14:ligatures w14:val="none"/>
        </w:rPr>
      </w:pPr>
    </w:p>
    <w:p w14:paraId="794C84F4" w14:textId="77777777" w:rsidR="003C5412" w:rsidRPr="00CB53D9" w:rsidRDefault="003C5412" w:rsidP="00A312C6">
      <w:pPr>
        <w:spacing w:after="0" w:line="240" w:lineRule="auto"/>
        <w:rPr>
          <w:rFonts w:ascii="Calibri" w:eastAsia="Times New Roman" w:hAnsi="Calibri" w:cs="Calibri"/>
          <w:color w:val="000000"/>
          <w:kern w:val="0"/>
          <w:lang w:eastAsia="en-GB"/>
          <w14:ligatures w14:val="none"/>
        </w:rPr>
      </w:pPr>
    </w:p>
    <w:p w14:paraId="1941EC62"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111620BB" w14:textId="0230C313" w:rsidR="00A312C6" w:rsidRDefault="007F065F" w:rsidP="007F065F">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 xml:space="preserve">A </w:t>
      </w:r>
      <w:r w:rsidR="00A312C6" w:rsidRPr="00CB53D9">
        <w:rPr>
          <w:rFonts w:ascii="Calibri" w:eastAsia="Times New Roman" w:hAnsi="Calibri" w:cs="Calibri"/>
          <w:b/>
          <w:bCs/>
          <w:color w:val="000000"/>
          <w:kern w:val="0"/>
          <w:lang w:eastAsia="en-GB"/>
          <w14:ligatures w14:val="none"/>
        </w:rPr>
        <w:t>Multi-Tiered System of Support</w:t>
      </w:r>
    </w:p>
    <w:p w14:paraId="71370F87" w14:textId="77777777" w:rsidR="007F065F" w:rsidRPr="00CB53D9" w:rsidRDefault="007F065F" w:rsidP="007F065F">
      <w:pPr>
        <w:spacing w:after="0" w:line="240" w:lineRule="auto"/>
        <w:jc w:val="center"/>
        <w:rPr>
          <w:rFonts w:ascii="Calibri" w:eastAsia="Times New Roman" w:hAnsi="Calibri" w:cs="Calibri"/>
          <w:b/>
          <w:bCs/>
          <w:color w:val="000000"/>
          <w:kern w:val="0"/>
          <w:lang w:eastAsia="en-GB"/>
          <w14:ligatures w14:val="none"/>
        </w:rPr>
      </w:pPr>
    </w:p>
    <w:p w14:paraId="49EE5B74" w14:textId="4F283C02" w:rsidR="00A312C6" w:rsidRPr="00CB53D9" w:rsidRDefault="00A312C6" w:rsidP="00DB4438">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To guarantee a comprehensive approach to attendance</w:t>
      </w:r>
      <w:r w:rsidR="003C5412" w:rsidRPr="003C5412">
        <w:rPr>
          <w:rFonts w:ascii="Calibri" w:eastAsia="Times New Roman" w:hAnsi="Calibri" w:cs="Calibri"/>
          <w:color w:val="000000"/>
          <w:kern w:val="0"/>
          <w:lang w:eastAsia="en-GB"/>
          <w14:ligatures w14:val="none"/>
        </w:rPr>
        <w:t>, Belfield</w:t>
      </w:r>
      <w:r w:rsidRPr="00CB53D9">
        <w:rPr>
          <w:rFonts w:ascii="Calibri" w:eastAsia="Times New Roman" w:hAnsi="Calibri" w:cs="Calibri"/>
          <w:color w:val="000000"/>
          <w:kern w:val="0"/>
          <w:lang w:eastAsia="en-GB"/>
          <w14:ligatures w14:val="none"/>
        </w:rPr>
        <w:t xml:space="preserve"> implement</w:t>
      </w:r>
      <w:r w:rsidR="003C5412">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 a </w:t>
      </w:r>
      <w:r w:rsidR="00DF729F" w:rsidRPr="00CB53D9">
        <w:rPr>
          <w:rFonts w:ascii="Calibri" w:eastAsia="Times New Roman" w:hAnsi="Calibri" w:cs="Calibri"/>
          <w:color w:val="000000"/>
          <w:kern w:val="0"/>
          <w:lang w:eastAsia="en-GB"/>
          <w14:ligatures w14:val="none"/>
        </w:rPr>
        <w:t>M</w:t>
      </w:r>
      <w:r w:rsidRPr="00CB53D9">
        <w:rPr>
          <w:rFonts w:ascii="Calibri" w:eastAsia="Times New Roman" w:hAnsi="Calibri" w:cs="Calibri"/>
          <w:color w:val="000000"/>
          <w:kern w:val="0"/>
          <w:lang w:eastAsia="en-GB"/>
          <w14:ligatures w14:val="none"/>
        </w:rPr>
        <w:t>ulti-</w:t>
      </w:r>
      <w:r w:rsidR="00DF729F" w:rsidRPr="00CB53D9">
        <w:rPr>
          <w:rFonts w:ascii="Calibri" w:eastAsia="Times New Roman" w:hAnsi="Calibri" w:cs="Calibri"/>
          <w:color w:val="000000"/>
          <w:kern w:val="0"/>
          <w:lang w:eastAsia="en-GB"/>
          <w14:ligatures w14:val="none"/>
        </w:rPr>
        <w:t>T</w:t>
      </w:r>
      <w:r w:rsidRPr="00CB53D9">
        <w:rPr>
          <w:rFonts w:ascii="Calibri" w:eastAsia="Times New Roman" w:hAnsi="Calibri" w:cs="Calibri"/>
          <w:color w:val="000000"/>
          <w:kern w:val="0"/>
          <w:lang w:eastAsia="en-GB"/>
          <w14:ligatures w14:val="none"/>
        </w:rPr>
        <w:t xml:space="preserve">iered </w:t>
      </w:r>
      <w:r w:rsidR="00DF729F"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ystem of </w:t>
      </w:r>
      <w:r w:rsidR="00DF729F"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upport.</w:t>
      </w:r>
      <w:r w:rsidRPr="00CB53D9">
        <w:rPr>
          <w:rFonts w:ascii="Calibri" w:hAnsi="Calibri" w:cs="Calibri"/>
        </w:rPr>
        <w:t xml:space="preserve"> </w:t>
      </w:r>
      <w:r w:rsidRPr="00CB53D9">
        <w:rPr>
          <w:rFonts w:ascii="Calibri" w:eastAsia="Times New Roman" w:hAnsi="Calibri" w:cs="Calibri"/>
          <w:color w:val="000000"/>
          <w:kern w:val="0"/>
          <w:lang w:eastAsia="en-GB"/>
          <w14:ligatures w14:val="none"/>
        </w:rPr>
        <w:t xml:space="preserve">A Multi-Tiered System of Support (MTSS) for school attendance involves three tiers of intervention, with roles for teachers, the school, children, parents, and external agencies – including the Local Authority. </w:t>
      </w:r>
      <w:r w:rsidRPr="00C46E1F">
        <w:rPr>
          <w:rFonts w:ascii="Calibri" w:eastAsia="Times New Roman" w:hAnsi="Calibri" w:cs="Calibri"/>
          <w:color w:val="000000"/>
          <w:kern w:val="0"/>
          <w:lang w:eastAsia="en-GB"/>
          <w14:ligatures w14:val="none"/>
        </w:rPr>
        <w:t>Data-driven decision-making and training requirements are pivotal to the implementation of th</w:t>
      </w:r>
      <w:r w:rsidR="007F065F">
        <w:rPr>
          <w:rFonts w:ascii="Calibri" w:eastAsia="Times New Roman" w:hAnsi="Calibri" w:cs="Calibri"/>
          <w:color w:val="000000"/>
          <w:kern w:val="0"/>
          <w:lang w:eastAsia="en-GB"/>
          <w14:ligatures w14:val="none"/>
        </w:rPr>
        <w:t>is</w:t>
      </w:r>
      <w:r w:rsidRPr="00C46E1F">
        <w:rPr>
          <w:rFonts w:ascii="Calibri" w:eastAsia="Times New Roman" w:hAnsi="Calibri" w:cs="Calibri"/>
          <w:color w:val="000000"/>
          <w:kern w:val="0"/>
          <w:lang w:eastAsia="en-GB"/>
          <w14:ligatures w14:val="none"/>
        </w:rPr>
        <w:t xml:space="preserve"> system</w:t>
      </w:r>
      <w:r w:rsidR="00DB4438" w:rsidRPr="00C46E1F">
        <w:rPr>
          <w:rFonts w:ascii="Calibri" w:eastAsia="Times New Roman" w:hAnsi="Calibri" w:cs="Calibri"/>
          <w:color w:val="000000"/>
          <w:kern w:val="0"/>
          <w:lang w:eastAsia="en-GB"/>
          <w14:ligatures w14:val="none"/>
        </w:rPr>
        <w:t>.</w:t>
      </w:r>
      <w:r w:rsidR="00DB4438"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 xml:space="preserve">The system aligns with the Department for Education's (DFE) "Working Together to Improve School Attendance" </w:t>
      </w:r>
      <w:r w:rsidR="00A06055">
        <w:rPr>
          <w:rFonts w:ascii="Calibri" w:eastAsia="Times New Roman" w:hAnsi="Calibri" w:cs="Calibri"/>
          <w:color w:val="000000"/>
          <w:kern w:val="0"/>
          <w:lang w:eastAsia="en-GB"/>
          <w14:ligatures w14:val="none"/>
        </w:rPr>
        <w:t>statutory paper 2024.</w:t>
      </w:r>
    </w:p>
    <w:p w14:paraId="58373C25" w14:textId="77777777" w:rsidR="00A312C6" w:rsidRDefault="00A312C6" w:rsidP="00A312C6">
      <w:pPr>
        <w:spacing w:after="0" w:line="240" w:lineRule="auto"/>
        <w:rPr>
          <w:rFonts w:ascii="Calibri" w:eastAsia="Times New Roman" w:hAnsi="Calibri" w:cs="Calibri"/>
          <w:color w:val="000000"/>
          <w:kern w:val="0"/>
          <w:lang w:eastAsia="en-GB"/>
          <w14:ligatures w14:val="none"/>
        </w:rPr>
      </w:pPr>
    </w:p>
    <w:p w14:paraId="5A0B2A76" w14:textId="55930320"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7968D498" w14:textId="12002E9A" w:rsidR="00A312C6" w:rsidRPr="00CB53D9" w:rsidRDefault="00A312C6" w:rsidP="007F065F">
      <w:pPr>
        <w:spacing w:after="0" w:line="240" w:lineRule="auto"/>
        <w:jc w:val="cente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t xml:space="preserve">Tier 1 - Universal Approach: Establishing a baseline universal attendance approach that benefits all </w:t>
      </w:r>
      <w:r w:rsidR="00E155B5" w:rsidRPr="00CB53D9">
        <w:rPr>
          <w:rFonts w:ascii="Calibri" w:eastAsia="Times New Roman" w:hAnsi="Calibri" w:cs="Calibri"/>
          <w:b/>
          <w:bCs/>
          <w:color w:val="000000"/>
          <w:kern w:val="0"/>
          <w:lang w:eastAsia="en-GB"/>
          <w14:ligatures w14:val="none"/>
        </w:rPr>
        <w:t>children</w:t>
      </w:r>
      <w:r w:rsidRPr="00CB53D9">
        <w:rPr>
          <w:rFonts w:ascii="Calibri" w:eastAsia="Times New Roman" w:hAnsi="Calibri" w:cs="Calibri"/>
          <w:b/>
          <w:bCs/>
          <w:color w:val="000000"/>
          <w:kern w:val="0"/>
          <w:lang w:eastAsia="en-GB"/>
          <w14:ligatures w14:val="none"/>
        </w:rPr>
        <w:t>.</w:t>
      </w:r>
    </w:p>
    <w:p w14:paraId="45B0C25B"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 </w:t>
      </w:r>
    </w:p>
    <w:p w14:paraId="291CEFB5"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hAnsi="Calibri" w:cs="Calibri"/>
          <w:noProof/>
        </w:rPr>
        <w:drawing>
          <wp:inline distT="0" distB="0" distL="0" distR="0" wp14:anchorId="600769F2" wp14:editId="177861C7">
            <wp:extent cx="5731510" cy="3204210"/>
            <wp:effectExtent l="0" t="0" r="2540" b="0"/>
            <wp:docPr id="1594900821" name="Picture 1" descr="A diagram of a tier 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00821" name="Picture 1" descr="A diagram of a tier one&#10;&#10;Description automatically generated with medium confidence"/>
                    <pic:cNvPicPr/>
                  </pic:nvPicPr>
                  <pic:blipFill>
                    <a:blip r:embed="rId9" cstate="email">
                      <a:extLst>
                        <a:ext uri="{28A0092B-C50C-407E-A947-70E740481C1C}">
                          <a14:useLocalDpi xmlns:a14="http://schemas.microsoft.com/office/drawing/2010/main"/>
                        </a:ext>
                      </a:extLst>
                    </a:blip>
                    <a:stretch>
                      <a:fillRect/>
                    </a:stretch>
                  </pic:blipFill>
                  <pic:spPr>
                    <a:xfrm>
                      <a:off x="0" y="0"/>
                      <a:ext cx="5731510" cy="3204210"/>
                    </a:xfrm>
                    <a:prstGeom prst="rect">
                      <a:avLst/>
                    </a:prstGeom>
                  </pic:spPr>
                </pic:pic>
              </a:graphicData>
            </a:graphic>
          </wp:inline>
        </w:drawing>
      </w:r>
    </w:p>
    <w:p w14:paraId="5624B3A4"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90C7FF4"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w:t>
      </w:r>
    </w:p>
    <w:p w14:paraId="4F95AAA0" w14:textId="77777777" w:rsidR="00A312C6" w:rsidRPr="00CB53D9" w:rsidRDefault="00A312C6" w:rsidP="00A312C6">
      <w:pP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br w:type="page"/>
      </w:r>
    </w:p>
    <w:p w14:paraId="3BBFA70C" w14:textId="15E3A0D9" w:rsidR="00A312C6" w:rsidRPr="00CB53D9" w:rsidRDefault="00A312C6" w:rsidP="007F065F">
      <w:pPr>
        <w:spacing w:after="0" w:line="240" w:lineRule="auto"/>
        <w:jc w:val="cente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lastRenderedPageBreak/>
        <w:t xml:space="preserve">Tier 2 </w:t>
      </w:r>
      <w:r w:rsidR="00DB4438">
        <w:rPr>
          <w:rFonts w:ascii="Calibri" w:eastAsia="Times New Roman" w:hAnsi="Calibri" w:cs="Calibri"/>
          <w:b/>
          <w:bCs/>
          <w:color w:val="000000"/>
          <w:kern w:val="0"/>
          <w:lang w:eastAsia="en-GB"/>
          <w14:ligatures w14:val="none"/>
        </w:rPr>
        <w:t>–</w:t>
      </w:r>
      <w:r w:rsidRPr="00CB53D9">
        <w:rPr>
          <w:rFonts w:ascii="Calibri" w:eastAsia="Times New Roman" w:hAnsi="Calibri" w:cs="Calibri"/>
          <w:b/>
          <w:bCs/>
          <w:color w:val="000000"/>
          <w:kern w:val="0"/>
          <w:lang w:eastAsia="en-GB"/>
          <w14:ligatures w14:val="none"/>
        </w:rPr>
        <w:t xml:space="preserve"> </w:t>
      </w:r>
      <w:r w:rsidR="00DB4438">
        <w:rPr>
          <w:rFonts w:ascii="Calibri" w:eastAsia="Times New Roman" w:hAnsi="Calibri" w:cs="Calibri"/>
          <w:b/>
          <w:bCs/>
          <w:color w:val="000000"/>
          <w:kern w:val="0"/>
          <w:lang w:eastAsia="en-GB"/>
          <w14:ligatures w14:val="none"/>
        </w:rPr>
        <w:t>Internal i</w:t>
      </w:r>
      <w:r w:rsidRPr="00CB53D9">
        <w:rPr>
          <w:rFonts w:ascii="Calibri" w:eastAsia="Times New Roman" w:hAnsi="Calibri" w:cs="Calibri"/>
          <w:b/>
          <w:bCs/>
          <w:color w:val="000000"/>
          <w:kern w:val="0"/>
          <w:lang w:eastAsia="en-GB"/>
          <w14:ligatures w14:val="none"/>
        </w:rPr>
        <w:t>ndividualised Strategies and Early Help Support: Tailoring strategies to individual needs and providing early help support for persistent attendance challenges.</w:t>
      </w:r>
    </w:p>
    <w:p w14:paraId="427858EB"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 </w:t>
      </w:r>
    </w:p>
    <w:p w14:paraId="1DF7F5E2"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hAnsi="Calibri" w:cs="Calibri"/>
          <w:b/>
          <w:bCs/>
          <w:noProof/>
        </w:rPr>
        <w:drawing>
          <wp:inline distT="0" distB="0" distL="0" distR="0" wp14:anchorId="004BC240" wp14:editId="7567B224">
            <wp:extent cx="5731510" cy="3216275"/>
            <wp:effectExtent l="0" t="0" r="2540" b="3175"/>
            <wp:docPr id="2127177604" name="Picture 1" descr="A diagram of a tier 2&#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77604" name="Picture 1" descr="A diagram of a tier 2&#10;&#10;Description automatically generated"/>
                    <pic:cNvPicPr/>
                  </pic:nvPicPr>
                  <pic:blipFill>
                    <a:blip r:embed="rId10" cstate="email">
                      <a:extLst>
                        <a:ext uri="{28A0092B-C50C-407E-A947-70E740481C1C}">
                          <a14:useLocalDpi xmlns:a14="http://schemas.microsoft.com/office/drawing/2010/main"/>
                        </a:ext>
                      </a:extLst>
                    </a:blip>
                    <a:stretch>
                      <a:fillRect/>
                    </a:stretch>
                  </pic:blipFill>
                  <pic:spPr>
                    <a:xfrm>
                      <a:off x="0" y="0"/>
                      <a:ext cx="5731510" cy="3216275"/>
                    </a:xfrm>
                    <a:prstGeom prst="rect">
                      <a:avLst/>
                    </a:prstGeom>
                  </pic:spPr>
                </pic:pic>
              </a:graphicData>
            </a:graphic>
          </wp:inline>
        </w:drawing>
      </w:r>
    </w:p>
    <w:p w14:paraId="4CA08FA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46B3EE7B" w14:textId="77777777" w:rsidR="00A312C6" w:rsidRPr="00CB53D9" w:rsidRDefault="00A312C6" w:rsidP="007F065F">
      <w:pPr>
        <w:jc w:val="center"/>
        <w:rPr>
          <w:rFonts w:ascii="Calibri" w:eastAsia="Times New Roman" w:hAnsi="Calibri" w:cs="Calibri"/>
          <w:color w:val="000000"/>
          <w:kern w:val="0"/>
          <w:lang w:eastAsia="en-GB"/>
          <w14:ligatures w14:val="none"/>
        </w:rPr>
      </w:pPr>
      <w:r w:rsidRPr="00CB53D9">
        <w:rPr>
          <w:rFonts w:ascii="Calibri" w:eastAsia="Times New Roman" w:hAnsi="Calibri" w:cs="Calibri"/>
          <w:b/>
          <w:bCs/>
          <w:color w:val="000000"/>
          <w:kern w:val="0"/>
          <w:lang w:eastAsia="en-GB"/>
          <w14:ligatures w14:val="none"/>
        </w:rPr>
        <w:t>Tier 3 - Higher Needs Strategies Support: Furnishing specialised support for children, young people, and families with complex attendance requirements, including access to external agency support when necessary.</w:t>
      </w:r>
    </w:p>
    <w:p w14:paraId="7FD0C55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 </w:t>
      </w:r>
    </w:p>
    <w:p w14:paraId="072F809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hAnsi="Calibri" w:cs="Calibri"/>
          <w:noProof/>
        </w:rPr>
        <w:drawing>
          <wp:inline distT="0" distB="0" distL="0" distR="0" wp14:anchorId="262A0551" wp14:editId="351ACE6A">
            <wp:extent cx="5731510" cy="3195320"/>
            <wp:effectExtent l="0" t="0" r="2540" b="5080"/>
            <wp:docPr id="1102457445" name="Picture 1" descr="A diagram of a tier 3&#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57445" name="Picture 1" descr="A diagram of a tier 3&#10;&#10;Description automatically generated"/>
                    <pic:cNvPicPr/>
                  </pic:nvPicPr>
                  <pic:blipFill>
                    <a:blip r:embed="rId11" cstate="email">
                      <a:extLst>
                        <a:ext uri="{28A0092B-C50C-407E-A947-70E740481C1C}">
                          <a14:useLocalDpi xmlns:a14="http://schemas.microsoft.com/office/drawing/2010/main"/>
                        </a:ext>
                      </a:extLst>
                    </a:blip>
                    <a:stretch>
                      <a:fillRect/>
                    </a:stretch>
                  </pic:blipFill>
                  <pic:spPr>
                    <a:xfrm>
                      <a:off x="0" y="0"/>
                      <a:ext cx="5731510" cy="3195320"/>
                    </a:xfrm>
                    <a:prstGeom prst="rect">
                      <a:avLst/>
                    </a:prstGeom>
                  </pic:spPr>
                </pic:pic>
              </a:graphicData>
            </a:graphic>
          </wp:inline>
        </w:drawing>
      </w:r>
    </w:p>
    <w:p w14:paraId="4464B63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w:t>
      </w:r>
    </w:p>
    <w:p w14:paraId="56F8A0F7" w14:textId="77777777" w:rsidR="00BB1E0D" w:rsidRPr="00CB53D9" w:rsidRDefault="00BB1E0D">
      <w:pP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br w:type="page"/>
      </w:r>
    </w:p>
    <w:p w14:paraId="66AF068A" w14:textId="00F2D31C" w:rsidR="00A312C6" w:rsidRDefault="007F065F" w:rsidP="007F065F">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lastRenderedPageBreak/>
        <w:t xml:space="preserve"> </w:t>
      </w:r>
      <w:r w:rsidR="003C5412" w:rsidRPr="003C5412">
        <w:rPr>
          <w:rFonts w:ascii="Calibri" w:eastAsia="Times New Roman" w:hAnsi="Calibri" w:cs="Calibri"/>
          <w:b/>
          <w:bCs/>
          <w:color w:val="000000"/>
          <w:kern w:val="0"/>
          <w:lang w:eastAsia="en-GB"/>
          <w14:ligatures w14:val="none"/>
        </w:rPr>
        <w:t>Belfield’s</w:t>
      </w:r>
      <w:r>
        <w:rPr>
          <w:rFonts w:ascii="Calibri" w:eastAsia="Times New Roman" w:hAnsi="Calibri" w:cs="Calibri"/>
          <w:b/>
          <w:bCs/>
          <w:color w:val="000000"/>
          <w:kern w:val="0"/>
          <w:lang w:eastAsia="en-GB"/>
          <w14:ligatures w14:val="none"/>
        </w:rPr>
        <w:t xml:space="preserve"> </w:t>
      </w:r>
      <w:r w:rsidR="00A312C6" w:rsidRPr="00CB53D9">
        <w:rPr>
          <w:rFonts w:ascii="Calibri" w:eastAsia="Times New Roman" w:hAnsi="Calibri" w:cs="Calibri"/>
          <w:b/>
          <w:bCs/>
          <w:color w:val="000000"/>
          <w:kern w:val="0"/>
          <w:lang w:eastAsia="en-GB"/>
          <w14:ligatures w14:val="none"/>
        </w:rPr>
        <w:t>Recognition-Based Approach</w:t>
      </w:r>
    </w:p>
    <w:p w14:paraId="660CF020" w14:textId="77777777" w:rsidR="007F065F" w:rsidRPr="00CB53D9" w:rsidRDefault="007F065F" w:rsidP="007F065F">
      <w:pPr>
        <w:spacing w:after="0" w:line="240" w:lineRule="auto"/>
        <w:jc w:val="center"/>
        <w:rPr>
          <w:rFonts w:ascii="Calibri" w:eastAsia="Times New Roman" w:hAnsi="Calibri" w:cs="Calibri"/>
          <w:b/>
          <w:bCs/>
          <w:color w:val="000000"/>
          <w:kern w:val="0"/>
          <w:lang w:eastAsia="en-GB"/>
          <w14:ligatures w14:val="none"/>
        </w:rPr>
      </w:pPr>
    </w:p>
    <w:p w14:paraId="577AE689" w14:textId="77777777" w:rsidR="00A06055"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Our attendance philosophy is rooted in a recognition-based approach that recognises both personal and collective achievements. This approach serves to thwart isolation, prevent victimisation, cultivate positive environments, nurture relationships, foster inclusivity, and ultimately cultivate intrinsic motivation among our children, </w:t>
      </w:r>
      <w:r w:rsidR="00BB1E0D" w:rsidRPr="00CB53D9">
        <w:rPr>
          <w:rFonts w:ascii="Calibri" w:eastAsia="Times New Roman" w:hAnsi="Calibri" w:cs="Calibri"/>
          <w:color w:val="000000"/>
          <w:kern w:val="0"/>
          <w:lang w:eastAsia="en-GB"/>
          <w14:ligatures w14:val="none"/>
        </w:rPr>
        <w:t>families,</w:t>
      </w:r>
      <w:r w:rsidRPr="00CB53D9">
        <w:rPr>
          <w:rFonts w:ascii="Calibri" w:eastAsia="Times New Roman" w:hAnsi="Calibri" w:cs="Calibri"/>
          <w:color w:val="000000"/>
          <w:kern w:val="0"/>
          <w:lang w:eastAsia="en-GB"/>
          <w14:ligatures w14:val="none"/>
        </w:rPr>
        <w:t xml:space="preserve"> and staff.</w:t>
      </w:r>
      <w:r w:rsidR="00BB1E0D" w:rsidRPr="00CB53D9">
        <w:rPr>
          <w:rFonts w:ascii="Calibri" w:eastAsia="Times New Roman" w:hAnsi="Calibri" w:cs="Calibri"/>
          <w:color w:val="000000"/>
          <w:kern w:val="0"/>
          <w:lang w:eastAsia="en-GB"/>
          <w14:ligatures w14:val="none"/>
        </w:rPr>
        <w:t xml:space="preserve">  </w:t>
      </w:r>
    </w:p>
    <w:p w14:paraId="6F0B4FF2" w14:textId="77777777" w:rsidR="00A06055" w:rsidRDefault="00A06055" w:rsidP="00A312C6">
      <w:pPr>
        <w:spacing w:after="0" w:line="240" w:lineRule="auto"/>
        <w:rPr>
          <w:rFonts w:ascii="Calibri" w:eastAsia="Times New Roman" w:hAnsi="Calibri" w:cs="Calibri"/>
          <w:color w:val="000000"/>
          <w:kern w:val="0"/>
          <w:lang w:eastAsia="en-GB"/>
          <w14:ligatures w14:val="none"/>
        </w:rPr>
      </w:pPr>
    </w:p>
    <w:p w14:paraId="1BC52BCE" w14:textId="77777777" w:rsidR="00BB1E0D" w:rsidRPr="00CB53D9" w:rsidRDefault="00BB1E0D" w:rsidP="00A312C6">
      <w:pPr>
        <w:spacing w:after="0" w:line="240" w:lineRule="auto"/>
        <w:rPr>
          <w:rFonts w:ascii="Calibri" w:eastAsia="Times New Roman" w:hAnsi="Calibri" w:cs="Calibri"/>
          <w:b/>
          <w:bCs/>
          <w:color w:val="000000"/>
          <w:kern w:val="0"/>
          <w:lang w:eastAsia="en-GB"/>
          <w14:ligatures w14:val="none"/>
        </w:rPr>
      </w:pPr>
    </w:p>
    <w:p w14:paraId="4240D7C0" w14:textId="502A285A" w:rsidR="00A312C6" w:rsidRPr="00C46E1F" w:rsidRDefault="00A312C6" w:rsidP="007F065F">
      <w:pPr>
        <w:spacing w:after="0" w:line="240" w:lineRule="auto"/>
        <w:jc w:val="center"/>
        <w:rPr>
          <w:rFonts w:ascii="Calibri" w:eastAsia="Times New Roman" w:hAnsi="Calibri" w:cs="Calibri"/>
          <w:color w:val="000000"/>
          <w:kern w:val="0"/>
          <w:lang w:eastAsia="en-GB"/>
          <w14:ligatures w14:val="none"/>
        </w:rPr>
      </w:pPr>
      <w:r w:rsidRPr="00C46E1F">
        <w:rPr>
          <w:rFonts w:ascii="Calibri" w:eastAsia="Times New Roman" w:hAnsi="Calibri" w:cs="Calibri"/>
          <w:b/>
          <w:bCs/>
          <w:color w:val="000000"/>
          <w:kern w:val="0"/>
          <w:lang w:eastAsia="en-GB"/>
          <w14:ligatures w14:val="none"/>
        </w:rPr>
        <w:t>The Importance of School Attendanc</w:t>
      </w:r>
      <w:r w:rsidRPr="00CB53D9">
        <w:rPr>
          <w:rFonts w:ascii="Calibri" w:eastAsia="Times New Roman" w:hAnsi="Calibri" w:cs="Calibri"/>
          <w:b/>
          <w:bCs/>
          <w:color w:val="000000"/>
          <w:kern w:val="0"/>
          <w:lang w:eastAsia="en-GB"/>
          <w14:ligatures w14:val="none"/>
        </w:rPr>
        <w:t>e</w:t>
      </w:r>
      <w:r w:rsidR="007F065F">
        <w:rPr>
          <w:rFonts w:ascii="Calibri" w:eastAsia="Times New Roman" w:hAnsi="Calibri" w:cs="Calibri"/>
          <w:b/>
          <w:bCs/>
          <w:color w:val="000000"/>
          <w:kern w:val="0"/>
          <w:lang w:eastAsia="en-GB"/>
          <w14:ligatures w14:val="none"/>
        </w:rPr>
        <w:t xml:space="preserve"> at </w:t>
      </w:r>
      <w:r w:rsidR="003C5412" w:rsidRPr="003C5412">
        <w:rPr>
          <w:rFonts w:ascii="Calibri" w:eastAsia="Times New Roman" w:hAnsi="Calibri" w:cs="Calibri"/>
          <w:b/>
          <w:bCs/>
          <w:color w:val="000000"/>
          <w:kern w:val="0"/>
          <w:lang w:eastAsia="en-GB"/>
          <w14:ligatures w14:val="none"/>
        </w:rPr>
        <w:t>Belfield</w:t>
      </w:r>
    </w:p>
    <w:p w14:paraId="0ADD0A64" w14:textId="77777777" w:rsidR="007F065F" w:rsidRDefault="007F065F" w:rsidP="00A312C6">
      <w:pPr>
        <w:spacing w:after="0" w:line="240" w:lineRule="auto"/>
        <w:rPr>
          <w:rFonts w:ascii="Calibri" w:eastAsia="Times New Roman" w:hAnsi="Calibri" w:cs="Calibri"/>
          <w:color w:val="000000"/>
          <w:kern w:val="0"/>
          <w:lang w:eastAsia="en-GB"/>
          <w14:ligatures w14:val="none"/>
        </w:rPr>
      </w:pPr>
    </w:p>
    <w:p w14:paraId="475B660A" w14:textId="5E78A06E" w:rsidR="00A06055"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School attendance is not merely a requirement but a fundamental pillar of education. It plays a pivotal role in shaping academic success, personal growth, and future prospects, making it an indispensable aspect of any educational system.</w:t>
      </w:r>
      <w:r w:rsidR="007F065F">
        <w:rPr>
          <w:rFonts w:ascii="Calibri" w:eastAsia="Times New Roman" w:hAnsi="Calibri" w:cs="Calibri"/>
          <w:color w:val="000000"/>
          <w:kern w:val="0"/>
          <w:lang w:eastAsia="en-GB"/>
          <w14:ligatures w14:val="none"/>
        </w:rPr>
        <w:t xml:space="preserve">  Regular attendance to school can have a significant impact on:</w:t>
      </w:r>
      <w:r w:rsidR="00A06055">
        <w:rPr>
          <w:rFonts w:ascii="Calibri" w:eastAsia="Times New Roman" w:hAnsi="Calibri" w:cs="Calibri"/>
          <w:color w:val="000000"/>
          <w:kern w:val="0"/>
          <w:lang w:eastAsia="en-GB"/>
          <w14:ligatures w14:val="none"/>
        </w:rPr>
        <w:t xml:space="preserve">  </w:t>
      </w:r>
    </w:p>
    <w:p w14:paraId="70D3E34E"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0BC41675"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Academic Achievement:</w:t>
      </w:r>
      <w:r w:rsidRPr="00CB53D9">
        <w:rPr>
          <w:rFonts w:ascii="Calibri" w:eastAsia="Times New Roman" w:hAnsi="Calibri" w:cs="Calibri"/>
          <w:color w:val="000000"/>
          <w:kern w:val="0"/>
          <w:lang w:eastAsia="en-GB"/>
          <w14:ligatures w14:val="none"/>
        </w:rPr>
        <w:t xml:space="preserve"> Regular attendance directly correlates with academic success. Children who attend school consistently are more likely to keep up with the curriculum, perform better in exams, and improve their life outcomes.</w:t>
      </w:r>
    </w:p>
    <w:p w14:paraId="7C9E485D"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Knowledge Acquisition:</w:t>
      </w:r>
      <w:r w:rsidRPr="00CB53D9">
        <w:rPr>
          <w:rFonts w:ascii="Calibri" w:eastAsia="Times New Roman" w:hAnsi="Calibri" w:cs="Calibri"/>
          <w:color w:val="000000"/>
          <w:kern w:val="0"/>
          <w:lang w:eastAsia="en-GB"/>
          <w14:ligatures w14:val="none"/>
        </w:rPr>
        <w:t xml:space="preserve"> School is where children acquire knowledge and skills that are crucial for their personal and professional growth. Missing days means missing out on valuable learning opportunities.</w:t>
      </w:r>
    </w:p>
    <w:p w14:paraId="5F4B0B06" w14:textId="74ECDEE1"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Social Development:</w:t>
      </w:r>
      <w:r w:rsidRPr="00CB53D9">
        <w:rPr>
          <w:rFonts w:ascii="Calibri" w:eastAsia="Times New Roman" w:hAnsi="Calibri" w:cs="Calibri"/>
          <w:color w:val="000000"/>
          <w:kern w:val="0"/>
          <w:lang w:eastAsia="en-GB"/>
          <w14:ligatures w14:val="none"/>
        </w:rPr>
        <w:t xml:space="preserve"> School provides a vital social environment for children and adolescents to interact with peers, develop friendships, and learn essential social skills. Consistent attendance ensures </w:t>
      </w:r>
      <w:r w:rsidR="00AB3A48"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remain connected to their peer group.</w:t>
      </w:r>
    </w:p>
    <w:p w14:paraId="5CF2CD1B"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Building Routine:</w:t>
      </w:r>
      <w:r w:rsidRPr="00CB53D9">
        <w:rPr>
          <w:rFonts w:ascii="Calibri" w:eastAsia="Times New Roman" w:hAnsi="Calibri" w:cs="Calibri"/>
          <w:color w:val="000000"/>
          <w:kern w:val="0"/>
          <w:lang w:eastAsia="en-GB"/>
          <w14:ligatures w14:val="none"/>
        </w:rPr>
        <w:t xml:space="preserve"> School attendance establishes a structured routine in children’s lives, teaching them time management and responsibility, which are valuable life skills.</w:t>
      </w:r>
    </w:p>
    <w:p w14:paraId="69B35C2C" w14:textId="4197A86A"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Teacher Interaction:</w:t>
      </w:r>
      <w:r w:rsidRPr="00CB53D9">
        <w:rPr>
          <w:rFonts w:ascii="Calibri" w:eastAsia="Times New Roman" w:hAnsi="Calibri" w:cs="Calibri"/>
          <w:color w:val="000000"/>
          <w:kern w:val="0"/>
          <w:lang w:eastAsia="en-GB"/>
          <w14:ligatures w14:val="none"/>
        </w:rPr>
        <w:t xml:space="preserve"> Regular attendance allows for meaningful teacher-child interactions. Teachers can provide personalised support, address questions, and assess individual progress more effectively when children attend regularly.</w:t>
      </w:r>
    </w:p>
    <w:p w14:paraId="20E3FC3F"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Preventing Knowledge Gaps:</w:t>
      </w:r>
      <w:r w:rsidRPr="00CB53D9">
        <w:rPr>
          <w:rFonts w:ascii="Calibri" w:eastAsia="Times New Roman" w:hAnsi="Calibri" w:cs="Calibri"/>
          <w:color w:val="000000"/>
          <w:kern w:val="0"/>
          <w:lang w:eastAsia="en-GB"/>
          <w14:ligatures w14:val="none"/>
        </w:rPr>
        <w:t xml:space="preserve"> Frequent absences can lead to significant knowledge gaps, making it challenging for children to catch up with missed lessons, potentially resulting in long-term academic struggles.</w:t>
      </w:r>
    </w:p>
    <w:p w14:paraId="6550C4D1" w14:textId="4423FB0C"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School Engagement:</w:t>
      </w:r>
      <w:r w:rsidRPr="00CB53D9">
        <w:rPr>
          <w:rFonts w:ascii="Calibri" w:eastAsia="Times New Roman" w:hAnsi="Calibri" w:cs="Calibri"/>
          <w:color w:val="000000"/>
          <w:kern w:val="0"/>
          <w:lang w:eastAsia="en-GB"/>
          <w14:ligatures w14:val="none"/>
        </w:rPr>
        <w:t xml:space="preserve"> Children who attend school regularly are more likely to engage in extracurricular activities, sports, and other enriching experiences that contribute to their </w:t>
      </w:r>
      <w:r w:rsidR="00AA38AB" w:rsidRPr="00CB53D9">
        <w:rPr>
          <w:rFonts w:ascii="Calibri" w:eastAsia="Times New Roman" w:hAnsi="Calibri" w:cs="Calibri"/>
          <w:color w:val="000000"/>
          <w:kern w:val="0"/>
          <w:lang w:eastAsia="en-GB"/>
          <w14:ligatures w14:val="none"/>
        </w:rPr>
        <w:t>overall</w:t>
      </w:r>
      <w:r w:rsidRPr="00CB53D9">
        <w:rPr>
          <w:rFonts w:ascii="Calibri" w:eastAsia="Times New Roman" w:hAnsi="Calibri" w:cs="Calibri"/>
          <w:color w:val="000000"/>
          <w:kern w:val="0"/>
          <w:lang w:eastAsia="en-GB"/>
          <w14:ligatures w14:val="none"/>
        </w:rPr>
        <w:t xml:space="preserve"> development.</w:t>
      </w:r>
    </w:p>
    <w:p w14:paraId="669B6E26"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Legal and Parental Responsibility:</w:t>
      </w:r>
      <w:r w:rsidRPr="00CB53D9">
        <w:rPr>
          <w:rFonts w:ascii="Calibri" w:eastAsia="Times New Roman" w:hAnsi="Calibri" w:cs="Calibri"/>
          <w:color w:val="000000"/>
          <w:kern w:val="0"/>
          <w:lang w:eastAsia="en-GB"/>
          <w14:ligatures w14:val="none"/>
        </w:rPr>
        <w:t xml:space="preserve"> Parents or guardians are legally responsible for ensuring their child's regular school attendance. Failing to do so can lead to legal consequences.</w:t>
      </w:r>
    </w:p>
    <w:p w14:paraId="73DD9B0B"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Community Well-being:</w:t>
      </w:r>
      <w:r w:rsidRPr="00CB53D9">
        <w:rPr>
          <w:rFonts w:ascii="Calibri" w:eastAsia="Times New Roman" w:hAnsi="Calibri" w:cs="Calibri"/>
          <w:color w:val="000000"/>
          <w:kern w:val="0"/>
          <w:lang w:eastAsia="en-GB"/>
          <w14:ligatures w14:val="none"/>
        </w:rPr>
        <w:t xml:space="preserve"> High levels of school attendance contribute to the overall well-being of communities. </w:t>
      </w:r>
    </w:p>
    <w:p w14:paraId="1791DCC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1CF616F"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1A062202" w14:textId="77777777" w:rsidR="00CB53D9" w:rsidRDefault="00CB53D9">
      <w:pP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br w:type="page"/>
      </w:r>
    </w:p>
    <w:p w14:paraId="1BD9C06F" w14:textId="54AF8742" w:rsidR="00A312C6" w:rsidRDefault="00A312C6" w:rsidP="007F065F">
      <w:pPr>
        <w:spacing w:after="0" w:line="240" w:lineRule="auto"/>
        <w:jc w:val="center"/>
        <w:rPr>
          <w:rFonts w:ascii="Calibri" w:eastAsia="Times New Roman" w:hAnsi="Calibri" w:cs="Calibri"/>
          <w:b/>
          <w:bCs/>
          <w:color w:val="000000"/>
          <w:kern w:val="0"/>
          <w:lang w:eastAsia="en-GB"/>
          <w14:ligatures w14:val="none"/>
        </w:rPr>
      </w:pPr>
      <w:r w:rsidRPr="00C46E1F">
        <w:rPr>
          <w:rFonts w:ascii="Calibri" w:eastAsia="Times New Roman" w:hAnsi="Calibri" w:cs="Calibri"/>
          <w:b/>
          <w:bCs/>
          <w:color w:val="000000"/>
          <w:kern w:val="0"/>
          <w:lang w:eastAsia="en-GB"/>
          <w14:ligatures w14:val="none"/>
        </w:rPr>
        <w:lastRenderedPageBreak/>
        <w:t>Factors Influencing Attendance</w:t>
      </w:r>
    </w:p>
    <w:p w14:paraId="2099C45C" w14:textId="77777777" w:rsidR="007F065F" w:rsidRPr="00C46E1F" w:rsidRDefault="007F065F" w:rsidP="007F065F">
      <w:pPr>
        <w:spacing w:after="0" w:line="240" w:lineRule="auto"/>
        <w:jc w:val="center"/>
        <w:rPr>
          <w:rFonts w:ascii="Calibri" w:eastAsia="Times New Roman" w:hAnsi="Calibri" w:cs="Calibri"/>
          <w:b/>
          <w:bCs/>
          <w:color w:val="000000"/>
          <w:kern w:val="0"/>
          <w:lang w:eastAsia="en-GB"/>
          <w14:ligatures w14:val="none"/>
        </w:rPr>
      </w:pPr>
    </w:p>
    <w:p w14:paraId="1BC1E160" w14:textId="77777777" w:rsidR="003C5B86" w:rsidRDefault="003C5B86" w:rsidP="003C5B86">
      <w:pPr>
        <w:spacing w:after="0" w:line="240" w:lineRule="auto"/>
        <w:rPr>
          <w:rFonts w:ascii="Calibri" w:eastAsia="Times New Roman" w:hAnsi="Calibri" w:cs="Calibri"/>
          <w:color w:val="000000"/>
          <w:kern w:val="0"/>
          <w:lang w:eastAsia="en-GB"/>
          <w14:ligatures w14:val="none"/>
        </w:rPr>
      </w:pPr>
    </w:p>
    <w:p w14:paraId="3C82BAC7" w14:textId="33D2D387" w:rsidR="007F065F" w:rsidRDefault="007F065F" w:rsidP="003C5B86">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There are many factors which can impact on a child attending school, if you have any </w:t>
      </w:r>
      <w:proofErr w:type="gramStart"/>
      <w:r>
        <w:rPr>
          <w:rFonts w:ascii="Calibri" w:eastAsia="Times New Roman" w:hAnsi="Calibri" w:cs="Calibri"/>
          <w:color w:val="000000"/>
          <w:kern w:val="0"/>
          <w:lang w:eastAsia="en-GB"/>
          <w14:ligatures w14:val="none"/>
        </w:rPr>
        <w:t>concerns</w:t>
      </w:r>
      <w:proofErr w:type="gramEnd"/>
      <w:r>
        <w:rPr>
          <w:rFonts w:ascii="Calibri" w:eastAsia="Times New Roman" w:hAnsi="Calibri" w:cs="Calibri"/>
          <w:color w:val="000000"/>
          <w:kern w:val="0"/>
          <w:lang w:eastAsia="en-GB"/>
          <w14:ligatures w14:val="none"/>
        </w:rPr>
        <w:t xml:space="preserve"> you should contact the school as soon as possible:</w:t>
      </w:r>
    </w:p>
    <w:p w14:paraId="23233725" w14:textId="77777777" w:rsidR="007F065F" w:rsidRPr="00CB53D9" w:rsidRDefault="007F065F" w:rsidP="003C5B86">
      <w:pPr>
        <w:spacing w:after="0" w:line="240" w:lineRule="auto"/>
        <w:rPr>
          <w:rFonts w:ascii="Calibri" w:eastAsia="Times New Roman" w:hAnsi="Calibri" w:cs="Calibri"/>
          <w:color w:val="000000"/>
          <w:kern w:val="0"/>
          <w:lang w:eastAsia="en-GB"/>
          <w14:ligatures w14:val="none"/>
        </w:rPr>
      </w:pPr>
    </w:p>
    <w:p w14:paraId="77EFD931" w14:textId="522CEFFD"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7F065F">
        <w:rPr>
          <w:rFonts w:ascii="Calibri" w:eastAsia="Times New Roman" w:hAnsi="Calibri" w:cs="Calibri"/>
          <w:i/>
          <w:iCs/>
          <w:color w:val="000000"/>
          <w:kern w:val="0"/>
          <w:lang w:eastAsia="en-GB"/>
          <w14:ligatures w14:val="none"/>
        </w:rPr>
        <w:t>Health Issues:</w:t>
      </w:r>
      <w:r w:rsidRPr="00CB53D9">
        <w:rPr>
          <w:rFonts w:ascii="Calibri" w:eastAsia="Times New Roman" w:hAnsi="Calibri" w:cs="Calibri"/>
          <w:color w:val="000000"/>
          <w:kern w:val="0"/>
          <w:lang w:eastAsia="en-GB"/>
          <w14:ligatures w14:val="none"/>
        </w:rPr>
        <w:t xml:space="preserve"> </w:t>
      </w:r>
      <w:r w:rsidR="0031077A"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may experience physical or mental health issues that lead to absences. Chronic illnesses, infections, and mental health conditions can impact a student's ability to attend school regularly.</w:t>
      </w:r>
    </w:p>
    <w:p w14:paraId="476C2B48"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1BC53403"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7F065F">
        <w:rPr>
          <w:rFonts w:ascii="Calibri" w:eastAsia="Times New Roman" w:hAnsi="Calibri" w:cs="Calibri"/>
          <w:i/>
          <w:iCs/>
          <w:color w:val="000000"/>
          <w:kern w:val="0"/>
          <w:lang w:eastAsia="en-GB"/>
          <w14:ligatures w14:val="none"/>
        </w:rPr>
        <w:t>Family Circumstances:</w:t>
      </w:r>
      <w:r w:rsidRPr="00CB53D9">
        <w:rPr>
          <w:rFonts w:ascii="Calibri" w:eastAsia="Times New Roman" w:hAnsi="Calibri" w:cs="Calibri"/>
          <w:color w:val="000000"/>
          <w:kern w:val="0"/>
          <w:lang w:eastAsia="en-GB"/>
          <w14:ligatures w14:val="none"/>
        </w:rPr>
        <w:t xml:space="preserve"> Family-related factors such as bereavement, family illness, or caring responsibilities can result in absences from school. In some cases, students may need to take time off to support their families.</w:t>
      </w:r>
    </w:p>
    <w:p w14:paraId="77691C2C"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166AAFF5"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7F065F">
        <w:rPr>
          <w:rFonts w:ascii="Calibri" w:eastAsia="Times New Roman" w:hAnsi="Calibri" w:cs="Calibri"/>
          <w:i/>
          <w:iCs/>
          <w:color w:val="000000"/>
          <w:kern w:val="0"/>
          <w:lang w:eastAsia="en-GB"/>
          <w14:ligatures w14:val="none"/>
        </w:rPr>
        <w:t>Bullying and Safety Concerns:</w:t>
      </w:r>
      <w:r w:rsidRPr="00CB53D9">
        <w:rPr>
          <w:rFonts w:ascii="Calibri" w:eastAsia="Times New Roman" w:hAnsi="Calibri" w:cs="Calibri"/>
          <w:color w:val="000000"/>
          <w:kern w:val="0"/>
          <w:lang w:eastAsia="en-GB"/>
          <w14:ligatures w14:val="none"/>
        </w:rPr>
        <w:t xml:space="preserve"> Experiences of bullying, harassment, or safety concerns at school can deter students from attending. They may fear for their safety or well-being, leading to increased absenteeism.</w:t>
      </w:r>
    </w:p>
    <w:p w14:paraId="15ED1A1B"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440F37F4" w14:textId="610D48CF"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7F065F">
        <w:rPr>
          <w:rFonts w:ascii="Calibri" w:eastAsia="Times New Roman" w:hAnsi="Calibri" w:cs="Calibri"/>
          <w:i/>
          <w:iCs/>
          <w:color w:val="000000"/>
          <w:kern w:val="0"/>
          <w:lang w:eastAsia="en-GB"/>
          <w14:ligatures w14:val="none"/>
        </w:rPr>
        <w:t>Transportation Issues:</w:t>
      </w:r>
      <w:r w:rsidRPr="00CB53D9">
        <w:rPr>
          <w:rFonts w:ascii="Calibri" w:eastAsia="Times New Roman" w:hAnsi="Calibri" w:cs="Calibri"/>
          <w:color w:val="000000"/>
          <w:kern w:val="0"/>
          <w:lang w:eastAsia="en-GB"/>
          <w14:ligatures w14:val="none"/>
        </w:rPr>
        <w:t xml:space="preserve"> Difficulty in accessing transportation to school, especially </w:t>
      </w:r>
      <w:r w:rsidR="003C5412">
        <w:rPr>
          <w:rFonts w:ascii="Calibri" w:eastAsia="Times New Roman" w:hAnsi="Calibri" w:cs="Calibri"/>
          <w:color w:val="000000"/>
          <w:kern w:val="0"/>
          <w:lang w:eastAsia="en-GB"/>
          <w14:ligatures w14:val="none"/>
        </w:rPr>
        <w:t>if families live outside the local</w:t>
      </w:r>
      <w:r w:rsidRPr="00CB53D9">
        <w:rPr>
          <w:rFonts w:ascii="Calibri" w:eastAsia="Times New Roman" w:hAnsi="Calibri" w:cs="Calibri"/>
          <w:color w:val="000000"/>
          <w:kern w:val="0"/>
          <w:lang w:eastAsia="en-GB"/>
          <w14:ligatures w14:val="none"/>
        </w:rPr>
        <w:t xml:space="preserve"> area, can affect attendance. Lack of reliable transportation options can lead to sporadic attendance.</w:t>
      </w:r>
    </w:p>
    <w:p w14:paraId="16E263AF"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0616F477"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7F065F">
        <w:rPr>
          <w:rFonts w:ascii="Calibri" w:eastAsia="Times New Roman" w:hAnsi="Calibri" w:cs="Calibri"/>
          <w:i/>
          <w:iCs/>
          <w:color w:val="000000"/>
          <w:kern w:val="0"/>
          <w:lang w:eastAsia="en-GB"/>
          <w14:ligatures w14:val="none"/>
        </w:rPr>
        <w:t>Socioeconomic Factors:</w:t>
      </w:r>
      <w:r w:rsidRPr="00CB53D9">
        <w:rPr>
          <w:rFonts w:ascii="Calibri" w:eastAsia="Times New Roman" w:hAnsi="Calibri" w:cs="Calibri"/>
          <w:color w:val="000000"/>
          <w:kern w:val="0"/>
          <w:lang w:eastAsia="en-GB"/>
          <w14:ligatures w14:val="none"/>
        </w:rPr>
        <w:t xml:space="preserve"> Families facing financial difficulties may struggle to provide necessary resources for their children to attend school regularly. Issues such as lack of appropriate clothing, food, or a stable home environment can contribute to absenteeism.</w:t>
      </w:r>
    </w:p>
    <w:p w14:paraId="39AD1C13"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411ACA23" w14:textId="113042FB"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7F065F">
        <w:rPr>
          <w:rFonts w:ascii="Calibri" w:eastAsia="Times New Roman" w:hAnsi="Calibri" w:cs="Calibri"/>
          <w:i/>
          <w:iCs/>
          <w:color w:val="000000"/>
          <w:kern w:val="0"/>
          <w:lang w:eastAsia="en-GB"/>
          <w14:ligatures w14:val="none"/>
        </w:rPr>
        <w:t>Special Educational Needs (SEN):</w:t>
      </w:r>
      <w:r w:rsidRPr="00CB53D9">
        <w:rPr>
          <w:rFonts w:ascii="Calibri" w:eastAsia="Times New Roman" w:hAnsi="Calibri" w:cs="Calibri"/>
          <w:color w:val="000000"/>
          <w:kern w:val="0"/>
          <w:lang w:eastAsia="en-GB"/>
          <w14:ligatures w14:val="none"/>
        </w:rPr>
        <w:t xml:space="preserve"> Students with special educational needs may require additional support and accommodations to attend school regularly.</w:t>
      </w:r>
    </w:p>
    <w:p w14:paraId="0D57DD8E"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7EDB3F56" w14:textId="292FB287"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FE164D">
        <w:rPr>
          <w:rFonts w:ascii="Calibri" w:eastAsia="Times New Roman" w:hAnsi="Calibri" w:cs="Calibri"/>
          <w:i/>
          <w:iCs/>
          <w:color w:val="000000"/>
          <w:kern w:val="0"/>
          <w:lang w:eastAsia="en-GB"/>
          <w14:ligatures w14:val="none"/>
        </w:rPr>
        <w:t>Engagement and Motivation:</w:t>
      </w:r>
      <w:r w:rsidRPr="00CB53D9">
        <w:rPr>
          <w:rFonts w:ascii="Calibri" w:eastAsia="Times New Roman" w:hAnsi="Calibri" w:cs="Calibri"/>
          <w:color w:val="000000"/>
          <w:kern w:val="0"/>
          <w:lang w:eastAsia="en-GB"/>
          <w14:ligatures w14:val="none"/>
        </w:rPr>
        <w:t xml:space="preserve"> Lack of engagement with school activities and a perceived lack of relevance in the curriculum can lead to disinterest in attending. </w:t>
      </w:r>
      <w:r w:rsidR="000060FC"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who are not motivated may </w:t>
      </w:r>
      <w:r w:rsidR="00FE164D">
        <w:rPr>
          <w:rFonts w:ascii="Calibri" w:eastAsia="Times New Roman" w:hAnsi="Calibri" w:cs="Calibri"/>
          <w:color w:val="000000"/>
          <w:kern w:val="0"/>
          <w:lang w:eastAsia="en-GB"/>
          <w14:ligatures w14:val="none"/>
        </w:rPr>
        <w:t xml:space="preserve">avoid attending </w:t>
      </w:r>
      <w:r w:rsidRPr="00CB53D9">
        <w:rPr>
          <w:rFonts w:ascii="Calibri" w:eastAsia="Times New Roman" w:hAnsi="Calibri" w:cs="Calibri"/>
          <w:color w:val="000000"/>
          <w:kern w:val="0"/>
          <w:lang w:eastAsia="en-GB"/>
          <w14:ligatures w14:val="none"/>
        </w:rPr>
        <w:t>school.</w:t>
      </w:r>
    </w:p>
    <w:p w14:paraId="3C19D3A2"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45D8BE66"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FE164D">
        <w:rPr>
          <w:rFonts w:ascii="Calibri" w:eastAsia="Times New Roman" w:hAnsi="Calibri" w:cs="Calibri"/>
          <w:i/>
          <w:iCs/>
          <w:color w:val="000000"/>
          <w:kern w:val="0"/>
          <w:lang w:eastAsia="en-GB"/>
          <w14:ligatures w14:val="none"/>
        </w:rPr>
        <w:t>Academic Challenges:</w:t>
      </w:r>
      <w:r w:rsidRPr="00CB53D9">
        <w:rPr>
          <w:rFonts w:ascii="Calibri" w:eastAsia="Times New Roman" w:hAnsi="Calibri" w:cs="Calibri"/>
          <w:color w:val="000000"/>
          <w:kern w:val="0"/>
          <w:lang w:eastAsia="en-GB"/>
          <w14:ligatures w14:val="none"/>
        </w:rPr>
        <w:t xml:space="preserve"> Students facing academic difficulties or feeling overwhelmed by coursework may avoid school. They may fear falling behind or failing in their studies.</w:t>
      </w:r>
    </w:p>
    <w:p w14:paraId="270D3303"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406AB968" w14:textId="6AF6DCEC"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FE164D">
        <w:rPr>
          <w:rFonts w:ascii="Calibri" w:eastAsia="Times New Roman" w:hAnsi="Calibri" w:cs="Calibri"/>
          <w:i/>
          <w:iCs/>
          <w:color w:val="000000"/>
          <w:kern w:val="0"/>
          <w:lang w:eastAsia="en-GB"/>
          <w14:ligatures w14:val="none"/>
        </w:rPr>
        <w:t>Cultural and Language Barriers:</w:t>
      </w:r>
      <w:r w:rsidRPr="00CB53D9">
        <w:rPr>
          <w:rFonts w:ascii="Calibri" w:eastAsia="Times New Roman" w:hAnsi="Calibri" w:cs="Calibri"/>
          <w:color w:val="000000"/>
          <w:kern w:val="0"/>
          <w:lang w:eastAsia="en-GB"/>
          <w14:ligatures w14:val="none"/>
        </w:rPr>
        <w:t xml:space="preserve"> </w:t>
      </w:r>
      <w:r w:rsidR="000060FC"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from diverse backgrounds may face challenges related to language barriers or cultural differences. These challenges can affect their attendance and engagement with school.</w:t>
      </w:r>
    </w:p>
    <w:p w14:paraId="595790EA"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0F5F3B73" w14:textId="3C90C7F2" w:rsidR="003C5B86" w:rsidRPr="00CB53D9" w:rsidRDefault="003C5B86" w:rsidP="003C5B86">
      <w:pPr>
        <w:spacing w:after="0" w:line="240" w:lineRule="auto"/>
        <w:rPr>
          <w:rFonts w:ascii="Calibri" w:eastAsia="Times New Roman" w:hAnsi="Calibri" w:cs="Calibri"/>
          <w:color w:val="000000"/>
          <w:kern w:val="0"/>
          <w:lang w:eastAsia="en-GB"/>
          <w14:ligatures w14:val="none"/>
        </w:rPr>
      </w:pPr>
      <w:r w:rsidRPr="00FE164D">
        <w:rPr>
          <w:rFonts w:ascii="Calibri" w:eastAsia="Times New Roman" w:hAnsi="Calibri" w:cs="Calibri"/>
          <w:i/>
          <w:iCs/>
          <w:color w:val="000000"/>
          <w:kern w:val="0"/>
          <w:lang w:eastAsia="en-GB"/>
          <w14:ligatures w14:val="none"/>
        </w:rPr>
        <w:t>Peer Pressure and Social Factors</w:t>
      </w:r>
      <w:r w:rsidRPr="00CB53D9">
        <w:rPr>
          <w:rFonts w:ascii="Calibri" w:eastAsia="Times New Roman" w:hAnsi="Calibri" w:cs="Calibri"/>
          <w:color w:val="000000"/>
          <w:kern w:val="0"/>
          <w:lang w:eastAsia="en-GB"/>
          <w14:ligatures w14:val="none"/>
        </w:rPr>
        <w:t xml:space="preserve">: Influence from peers can impact attendance. </w:t>
      </w:r>
      <w:r w:rsidR="000060FC"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may </w:t>
      </w:r>
      <w:r w:rsidR="00FE164D">
        <w:rPr>
          <w:rFonts w:ascii="Calibri" w:eastAsia="Times New Roman" w:hAnsi="Calibri" w:cs="Calibri"/>
          <w:color w:val="000000"/>
          <w:kern w:val="0"/>
          <w:lang w:eastAsia="en-GB"/>
          <w14:ligatures w14:val="none"/>
        </w:rPr>
        <w:t xml:space="preserve">avoid attending </w:t>
      </w:r>
      <w:r w:rsidRPr="00CB53D9">
        <w:rPr>
          <w:rFonts w:ascii="Calibri" w:eastAsia="Times New Roman" w:hAnsi="Calibri" w:cs="Calibri"/>
          <w:color w:val="000000"/>
          <w:kern w:val="0"/>
          <w:lang w:eastAsia="en-GB"/>
          <w14:ligatures w14:val="none"/>
        </w:rPr>
        <w:t xml:space="preserve">school to align with the </w:t>
      </w:r>
      <w:r w:rsidR="000060FC" w:rsidRPr="00CB53D9">
        <w:rPr>
          <w:rFonts w:ascii="Calibri" w:eastAsia="Times New Roman" w:hAnsi="Calibri" w:cs="Calibri"/>
          <w:color w:val="000000"/>
          <w:kern w:val="0"/>
          <w:lang w:eastAsia="en-GB"/>
          <w14:ligatures w14:val="none"/>
        </w:rPr>
        <w:t>behaviour</w:t>
      </w:r>
      <w:r w:rsidRPr="00CB53D9">
        <w:rPr>
          <w:rFonts w:ascii="Calibri" w:eastAsia="Times New Roman" w:hAnsi="Calibri" w:cs="Calibri"/>
          <w:color w:val="000000"/>
          <w:kern w:val="0"/>
          <w:lang w:eastAsia="en-GB"/>
          <w14:ligatures w14:val="none"/>
        </w:rPr>
        <w:t xml:space="preserve"> of their peers or to engage in social activities outside of school.</w:t>
      </w:r>
    </w:p>
    <w:p w14:paraId="50406B76"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526763CF" w14:textId="55AF2635" w:rsidR="003C5B86" w:rsidRDefault="003C5B86" w:rsidP="003C5B86">
      <w:pPr>
        <w:spacing w:after="0" w:line="240" w:lineRule="auto"/>
        <w:rPr>
          <w:rFonts w:ascii="Calibri" w:eastAsia="Times New Roman" w:hAnsi="Calibri" w:cs="Calibri"/>
          <w:color w:val="000000"/>
          <w:kern w:val="0"/>
          <w:lang w:eastAsia="en-GB"/>
          <w14:ligatures w14:val="none"/>
        </w:rPr>
      </w:pPr>
      <w:r w:rsidRPr="00FE164D">
        <w:rPr>
          <w:rFonts w:ascii="Calibri" w:eastAsia="Times New Roman" w:hAnsi="Calibri" w:cs="Calibri"/>
          <w:i/>
          <w:iCs/>
          <w:color w:val="000000"/>
          <w:kern w:val="0"/>
          <w:lang w:eastAsia="en-GB"/>
          <w14:ligatures w14:val="none"/>
        </w:rPr>
        <w:t>Parental Involvement:</w:t>
      </w:r>
      <w:r w:rsidRPr="00CB53D9">
        <w:rPr>
          <w:rFonts w:ascii="Calibri" w:eastAsia="Times New Roman" w:hAnsi="Calibri" w:cs="Calibri"/>
          <w:color w:val="000000"/>
          <w:kern w:val="0"/>
          <w:lang w:eastAsia="en-GB"/>
          <w14:ligatures w14:val="none"/>
        </w:rPr>
        <w:t xml:space="preserve"> Parental support and involvement in a child's education can positively influence attendance. Lack of parental engagement may lead to increased absenteeism.</w:t>
      </w:r>
    </w:p>
    <w:p w14:paraId="3B59A681" w14:textId="7955883D" w:rsidR="003C5412" w:rsidRDefault="003C5412" w:rsidP="003C5B86">
      <w:pPr>
        <w:spacing w:after="0" w:line="240" w:lineRule="auto"/>
        <w:rPr>
          <w:rFonts w:ascii="Calibri" w:eastAsia="Times New Roman" w:hAnsi="Calibri" w:cs="Calibri"/>
          <w:color w:val="000000"/>
          <w:kern w:val="0"/>
          <w:lang w:eastAsia="en-GB"/>
          <w14:ligatures w14:val="none"/>
        </w:rPr>
      </w:pPr>
    </w:p>
    <w:p w14:paraId="61588325" w14:textId="1BAC0D5E" w:rsidR="003C5412" w:rsidRDefault="003C5412" w:rsidP="003C5B86">
      <w:pPr>
        <w:spacing w:after="0" w:line="240" w:lineRule="auto"/>
        <w:rPr>
          <w:rFonts w:ascii="Calibri" w:eastAsia="Times New Roman" w:hAnsi="Calibri" w:cs="Calibri"/>
          <w:color w:val="000000"/>
          <w:kern w:val="0"/>
          <w:lang w:eastAsia="en-GB"/>
          <w14:ligatures w14:val="none"/>
        </w:rPr>
      </w:pPr>
    </w:p>
    <w:p w14:paraId="32898A58" w14:textId="618D1879" w:rsidR="003C5412" w:rsidRDefault="003C5412" w:rsidP="003C5B86">
      <w:pPr>
        <w:spacing w:after="0" w:line="240" w:lineRule="auto"/>
        <w:rPr>
          <w:rFonts w:ascii="Calibri" w:eastAsia="Times New Roman" w:hAnsi="Calibri" w:cs="Calibri"/>
          <w:color w:val="000000"/>
          <w:kern w:val="0"/>
          <w:lang w:eastAsia="en-GB"/>
          <w14:ligatures w14:val="none"/>
        </w:rPr>
      </w:pPr>
    </w:p>
    <w:p w14:paraId="7CF0D73C" w14:textId="77777777" w:rsidR="003C5412" w:rsidRPr="00CB53D9" w:rsidRDefault="003C5412" w:rsidP="003C5B86">
      <w:pPr>
        <w:spacing w:after="0" w:line="240" w:lineRule="auto"/>
        <w:rPr>
          <w:rFonts w:ascii="Calibri" w:eastAsia="Times New Roman" w:hAnsi="Calibri" w:cs="Calibri"/>
          <w:color w:val="000000"/>
          <w:kern w:val="0"/>
          <w:lang w:eastAsia="en-GB"/>
          <w14:ligatures w14:val="none"/>
        </w:rPr>
      </w:pPr>
    </w:p>
    <w:p w14:paraId="05E65F98" w14:textId="77777777" w:rsidR="003C5B86" w:rsidRPr="00CB53D9" w:rsidRDefault="003C5B86" w:rsidP="003C5B86">
      <w:pPr>
        <w:spacing w:after="0" w:line="240" w:lineRule="auto"/>
        <w:rPr>
          <w:rFonts w:ascii="Calibri" w:eastAsia="Times New Roman" w:hAnsi="Calibri" w:cs="Calibri"/>
          <w:color w:val="000000"/>
          <w:kern w:val="0"/>
          <w:lang w:eastAsia="en-GB"/>
          <w14:ligatures w14:val="none"/>
        </w:rPr>
      </w:pPr>
    </w:p>
    <w:p w14:paraId="31CF2FCD" w14:textId="77A63EF6" w:rsidR="00FE164D" w:rsidRPr="00FE164D" w:rsidRDefault="00FE164D" w:rsidP="00FE164D">
      <w:pPr>
        <w:spacing w:after="0" w:line="240" w:lineRule="auto"/>
        <w:jc w:val="center"/>
        <w:rPr>
          <w:rFonts w:ascii="Calibri" w:eastAsia="Times New Roman" w:hAnsi="Calibri" w:cs="Calibri"/>
          <w:b/>
          <w:bCs/>
          <w:color w:val="000000"/>
          <w:kern w:val="0"/>
          <w:lang w:eastAsia="en-GB"/>
          <w14:ligatures w14:val="none"/>
        </w:rPr>
      </w:pPr>
      <w:r w:rsidRPr="00FE164D">
        <w:rPr>
          <w:rFonts w:ascii="Calibri" w:eastAsia="Times New Roman" w:hAnsi="Calibri" w:cs="Calibri"/>
          <w:b/>
          <w:bCs/>
          <w:color w:val="000000"/>
          <w:kern w:val="0"/>
          <w:lang w:eastAsia="en-GB"/>
          <w14:ligatures w14:val="none"/>
        </w:rPr>
        <w:lastRenderedPageBreak/>
        <w:t xml:space="preserve">Supporting Attendance </w:t>
      </w:r>
      <w:r w:rsidRPr="003C5412">
        <w:rPr>
          <w:rFonts w:ascii="Calibri" w:eastAsia="Times New Roman" w:hAnsi="Calibri" w:cs="Calibri"/>
          <w:b/>
          <w:bCs/>
          <w:color w:val="000000"/>
          <w:kern w:val="0"/>
          <w:lang w:eastAsia="en-GB"/>
          <w14:ligatures w14:val="none"/>
        </w:rPr>
        <w:t xml:space="preserve">at </w:t>
      </w:r>
      <w:r w:rsidR="003C5412" w:rsidRPr="003C5412">
        <w:rPr>
          <w:rFonts w:ascii="Calibri" w:eastAsia="Times New Roman" w:hAnsi="Calibri" w:cs="Calibri"/>
          <w:b/>
          <w:bCs/>
          <w:color w:val="000000"/>
          <w:kern w:val="0"/>
          <w:lang w:eastAsia="en-GB"/>
          <w14:ligatures w14:val="none"/>
        </w:rPr>
        <w:t>Belfield</w:t>
      </w:r>
    </w:p>
    <w:p w14:paraId="126551D8" w14:textId="77777777" w:rsidR="00FE164D" w:rsidRDefault="00FE164D" w:rsidP="003C5B86">
      <w:pPr>
        <w:spacing w:after="0" w:line="240" w:lineRule="auto"/>
        <w:rPr>
          <w:rFonts w:ascii="Calibri" w:eastAsia="Times New Roman" w:hAnsi="Calibri" w:cs="Calibri"/>
          <w:color w:val="000000"/>
          <w:kern w:val="0"/>
          <w:lang w:eastAsia="en-GB"/>
          <w14:ligatures w14:val="none"/>
        </w:rPr>
      </w:pPr>
    </w:p>
    <w:p w14:paraId="3541A7C0" w14:textId="25772AF5" w:rsidR="003C5B86" w:rsidRDefault="003C5B86" w:rsidP="003C5B86">
      <w:pPr>
        <w:spacing w:after="0" w:line="240" w:lineRule="auto"/>
        <w:rPr>
          <w:rFonts w:ascii="Calibri" w:eastAsia="Times New Roman" w:hAnsi="Calibri" w:cs="Calibri"/>
          <w:color w:val="000000"/>
          <w:kern w:val="0"/>
          <w:lang w:eastAsia="en-GB"/>
          <w14:ligatures w14:val="none"/>
        </w:rPr>
      </w:pPr>
      <w:r w:rsidRPr="00321A78">
        <w:rPr>
          <w:rFonts w:ascii="Calibri" w:eastAsia="Times New Roman" w:hAnsi="Calibri" w:cs="Calibri"/>
          <w:color w:val="000000"/>
          <w:kern w:val="0"/>
          <w:lang w:eastAsia="en-GB"/>
          <w14:ligatures w14:val="none"/>
        </w:rPr>
        <w:t xml:space="preserve">To address </w:t>
      </w:r>
      <w:r w:rsidR="00FE164D">
        <w:rPr>
          <w:rFonts w:ascii="Calibri" w:eastAsia="Times New Roman" w:hAnsi="Calibri" w:cs="Calibri"/>
          <w:color w:val="000000"/>
          <w:kern w:val="0"/>
          <w:lang w:eastAsia="en-GB"/>
          <w14:ligatures w14:val="none"/>
        </w:rPr>
        <w:t xml:space="preserve">any identified </w:t>
      </w:r>
      <w:r w:rsidRPr="00321A78">
        <w:rPr>
          <w:rFonts w:ascii="Calibri" w:eastAsia="Times New Roman" w:hAnsi="Calibri" w:cs="Calibri"/>
          <w:color w:val="000000"/>
          <w:kern w:val="0"/>
          <w:lang w:eastAsia="en-GB"/>
          <w14:ligatures w14:val="none"/>
        </w:rPr>
        <w:t xml:space="preserve">attendance issues effectively, </w:t>
      </w:r>
      <w:r w:rsidR="003C5412" w:rsidRPr="003C5412">
        <w:rPr>
          <w:rFonts w:ascii="Calibri" w:eastAsia="Times New Roman" w:hAnsi="Calibri" w:cs="Calibri"/>
          <w:color w:val="000000"/>
          <w:kern w:val="0"/>
          <w:lang w:eastAsia="en-GB"/>
          <w14:ligatures w14:val="none"/>
        </w:rPr>
        <w:t>Belfield</w:t>
      </w:r>
      <w:r w:rsidR="00FE164D">
        <w:rPr>
          <w:rFonts w:ascii="Calibri" w:eastAsia="Times New Roman" w:hAnsi="Calibri" w:cs="Calibri"/>
          <w:color w:val="000000"/>
          <w:kern w:val="0"/>
          <w:lang w:eastAsia="en-GB"/>
          <w14:ligatures w14:val="none"/>
        </w:rPr>
        <w:t xml:space="preserve"> will</w:t>
      </w:r>
      <w:r w:rsidRPr="00321A78">
        <w:rPr>
          <w:rFonts w:ascii="Calibri" w:eastAsia="Times New Roman" w:hAnsi="Calibri" w:cs="Calibri"/>
          <w:color w:val="000000"/>
          <w:kern w:val="0"/>
          <w:lang w:eastAsia="en-GB"/>
          <w14:ligatures w14:val="none"/>
        </w:rPr>
        <w:t xml:space="preserve"> implement </w:t>
      </w:r>
      <w:r w:rsidR="00FE164D">
        <w:rPr>
          <w:rFonts w:ascii="Calibri" w:eastAsia="Times New Roman" w:hAnsi="Calibri" w:cs="Calibri"/>
          <w:color w:val="000000"/>
          <w:kern w:val="0"/>
          <w:lang w:eastAsia="en-GB"/>
          <w14:ligatures w14:val="none"/>
        </w:rPr>
        <w:t xml:space="preserve">a range of </w:t>
      </w:r>
      <w:r w:rsidRPr="00321A78">
        <w:rPr>
          <w:rFonts w:ascii="Calibri" w:eastAsia="Times New Roman" w:hAnsi="Calibri" w:cs="Calibri"/>
          <w:color w:val="000000"/>
          <w:kern w:val="0"/>
          <w:lang w:eastAsia="en-GB"/>
          <w14:ligatures w14:val="none"/>
        </w:rPr>
        <w:t xml:space="preserve">strategies such as early intervention, support for vulnerable families, </w:t>
      </w:r>
      <w:r w:rsidR="000060FC" w:rsidRPr="00321A78">
        <w:rPr>
          <w:rFonts w:ascii="Calibri" w:eastAsia="Times New Roman" w:hAnsi="Calibri" w:cs="Calibri"/>
          <w:color w:val="000000"/>
          <w:kern w:val="0"/>
          <w:lang w:eastAsia="en-GB"/>
          <w14:ligatures w14:val="none"/>
        </w:rPr>
        <w:t>intervention</w:t>
      </w:r>
      <w:r w:rsidRPr="00321A78">
        <w:rPr>
          <w:rFonts w:ascii="Calibri" w:eastAsia="Times New Roman" w:hAnsi="Calibri" w:cs="Calibri"/>
          <w:color w:val="000000"/>
          <w:kern w:val="0"/>
          <w:lang w:eastAsia="en-GB"/>
          <w14:ligatures w14:val="none"/>
        </w:rPr>
        <w:t xml:space="preserve"> program</w:t>
      </w:r>
      <w:r w:rsidR="000060FC" w:rsidRPr="00321A78">
        <w:rPr>
          <w:rFonts w:ascii="Calibri" w:eastAsia="Times New Roman" w:hAnsi="Calibri" w:cs="Calibri"/>
          <w:color w:val="000000"/>
          <w:kern w:val="0"/>
          <w:lang w:eastAsia="en-GB"/>
          <w14:ligatures w14:val="none"/>
        </w:rPr>
        <w:t>me</w:t>
      </w:r>
      <w:r w:rsidRPr="00321A78">
        <w:rPr>
          <w:rFonts w:ascii="Calibri" w:eastAsia="Times New Roman" w:hAnsi="Calibri" w:cs="Calibri"/>
          <w:color w:val="000000"/>
          <w:kern w:val="0"/>
          <w:lang w:eastAsia="en-GB"/>
          <w14:ligatures w14:val="none"/>
        </w:rPr>
        <w:t xml:space="preserve">s, and creating a positive and inclusive school environment. Understanding the specific factors affecting attendance for individual </w:t>
      </w:r>
      <w:r w:rsidR="000060FC" w:rsidRPr="00321A78">
        <w:rPr>
          <w:rFonts w:ascii="Calibri" w:eastAsia="Times New Roman" w:hAnsi="Calibri" w:cs="Calibri"/>
          <w:color w:val="000000"/>
          <w:kern w:val="0"/>
          <w:lang w:eastAsia="en-GB"/>
          <w14:ligatures w14:val="none"/>
        </w:rPr>
        <w:t>children</w:t>
      </w:r>
      <w:r w:rsidR="00FE164D">
        <w:rPr>
          <w:rFonts w:ascii="Calibri" w:eastAsia="Times New Roman" w:hAnsi="Calibri" w:cs="Calibri"/>
          <w:color w:val="000000"/>
          <w:kern w:val="0"/>
          <w:lang w:eastAsia="en-GB"/>
          <w14:ligatures w14:val="none"/>
        </w:rPr>
        <w:t xml:space="preserve"> and families</w:t>
      </w:r>
      <w:r w:rsidRPr="00321A78">
        <w:rPr>
          <w:rFonts w:ascii="Calibri" w:eastAsia="Times New Roman" w:hAnsi="Calibri" w:cs="Calibri"/>
          <w:color w:val="000000"/>
          <w:kern w:val="0"/>
          <w:lang w:eastAsia="en-GB"/>
          <w14:ligatures w14:val="none"/>
        </w:rPr>
        <w:t xml:space="preserve"> is crucial for developing </w:t>
      </w:r>
      <w:r w:rsidR="00FE164D">
        <w:rPr>
          <w:rFonts w:ascii="Calibri" w:eastAsia="Times New Roman" w:hAnsi="Calibri" w:cs="Calibri"/>
          <w:color w:val="000000"/>
          <w:kern w:val="0"/>
          <w:lang w:eastAsia="en-GB"/>
          <w14:ligatures w14:val="none"/>
        </w:rPr>
        <w:t xml:space="preserve">any </w:t>
      </w:r>
      <w:r w:rsidRPr="00321A78">
        <w:rPr>
          <w:rFonts w:ascii="Calibri" w:eastAsia="Times New Roman" w:hAnsi="Calibri" w:cs="Calibri"/>
          <w:color w:val="000000"/>
          <w:kern w:val="0"/>
          <w:lang w:eastAsia="en-GB"/>
          <w14:ligatures w14:val="none"/>
        </w:rPr>
        <w:t xml:space="preserve">targeted interventions and support systems to improve attendance </w:t>
      </w:r>
      <w:r w:rsidR="00FE164D">
        <w:rPr>
          <w:rFonts w:ascii="Calibri" w:eastAsia="Times New Roman" w:hAnsi="Calibri" w:cs="Calibri"/>
          <w:color w:val="000000"/>
          <w:kern w:val="0"/>
          <w:lang w:eastAsia="en-GB"/>
          <w14:ligatures w14:val="none"/>
        </w:rPr>
        <w:t>outcomes</w:t>
      </w:r>
      <w:r w:rsidRPr="00321A78">
        <w:rPr>
          <w:rFonts w:ascii="Calibri" w:eastAsia="Times New Roman" w:hAnsi="Calibri" w:cs="Calibri"/>
          <w:color w:val="000000"/>
          <w:kern w:val="0"/>
          <w:lang w:eastAsia="en-GB"/>
          <w14:ligatures w14:val="none"/>
        </w:rPr>
        <w:t>.</w:t>
      </w:r>
    </w:p>
    <w:p w14:paraId="458B0FF3" w14:textId="77777777" w:rsidR="00321A78" w:rsidRDefault="00321A78" w:rsidP="003C5B86">
      <w:pPr>
        <w:spacing w:after="0" w:line="240" w:lineRule="auto"/>
        <w:rPr>
          <w:rFonts w:ascii="Calibri" w:eastAsia="Times New Roman" w:hAnsi="Calibri" w:cs="Calibri"/>
          <w:color w:val="000000"/>
          <w:kern w:val="0"/>
          <w:lang w:eastAsia="en-GB"/>
          <w14:ligatures w14:val="none"/>
        </w:rPr>
      </w:pPr>
    </w:p>
    <w:p w14:paraId="2F2B83F9" w14:textId="339B9ED8" w:rsidR="00FE164D" w:rsidRDefault="005435E1" w:rsidP="00FE164D">
      <w:pPr>
        <w:spacing w:after="0" w:line="240" w:lineRule="auto"/>
        <w:jc w:val="center"/>
        <w:rPr>
          <w:rFonts w:ascii="Calibri" w:eastAsia="Times New Roman" w:hAnsi="Calibri" w:cs="Calibri"/>
          <w:color w:val="000000"/>
          <w:kern w:val="0"/>
          <w:lang w:eastAsia="en-GB"/>
          <w14:ligatures w14:val="none"/>
        </w:rPr>
      </w:pPr>
      <w:r w:rsidRPr="00A06055">
        <w:rPr>
          <w:rFonts w:ascii="Calibri" w:eastAsia="Times New Roman" w:hAnsi="Calibri" w:cs="Calibri"/>
          <w:b/>
          <w:bCs/>
          <w:color w:val="000000"/>
          <w:kern w:val="0"/>
          <w:lang w:eastAsia="en-GB"/>
          <w14:ligatures w14:val="none"/>
        </w:rPr>
        <w:t>Attendance and Punctuality Expectations</w:t>
      </w:r>
      <w:r w:rsidR="00FE164D">
        <w:rPr>
          <w:rFonts w:ascii="Calibri" w:eastAsia="Times New Roman" w:hAnsi="Calibri" w:cs="Calibri"/>
          <w:b/>
          <w:bCs/>
          <w:color w:val="000000"/>
          <w:kern w:val="0"/>
          <w:lang w:eastAsia="en-GB"/>
          <w14:ligatures w14:val="none"/>
        </w:rPr>
        <w:t xml:space="preserve"> at </w:t>
      </w:r>
      <w:r w:rsidR="003C5412" w:rsidRPr="003C5412">
        <w:rPr>
          <w:rFonts w:ascii="Calibri" w:eastAsia="Times New Roman" w:hAnsi="Calibri" w:cs="Calibri"/>
          <w:b/>
          <w:bCs/>
          <w:color w:val="000000"/>
          <w:kern w:val="0"/>
          <w:lang w:eastAsia="en-GB"/>
          <w14:ligatures w14:val="none"/>
        </w:rPr>
        <w:t>Belfield</w:t>
      </w:r>
    </w:p>
    <w:p w14:paraId="547F9181" w14:textId="77777777" w:rsidR="00FE164D" w:rsidRDefault="00FE164D" w:rsidP="00FE164D">
      <w:pPr>
        <w:spacing w:after="0" w:line="240" w:lineRule="auto"/>
        <w:jc w:val="center"/>
        <w:rPr>
          <w:rFonts w:ascii="Calibri" w:eastAsia="Times New Roman" w:hAnsi="Calibri" w:cs="Calibri"/>
          <w:color w:val="000000"/>
          <w:kern w:val="0"/>
          <w:lang w:eastAsia="en-GB"/>
          <w14:ligatures w14:val="none"/>
        </w:rPr>
      </w:pPr>
    </w:p>
    <w:p w14:paraId="7872E0CC" w14:textId="6BA3F41F" w:rsidR="005435E1" w:rsidRDefault="003C5412" w:rsidP="00FE164D">
      <w:pPr>
        <w:spacing w:after="0" w:line="240" w:lineRule="auto"/>
        <w:jc w:val="center"/>
        <w:rPr>
          <w:rFonts w:ascii="Calibri" w:eastAsia="Times New Roman" w:hAnsi="Calibri" w:cs="Calibri"/>
          <w:color w:val="000000"/>
          <w:kern w:val="0"/>
          <w:lang w:eastAsia="en-GB"/>
          <w14:ligatures w14:val="none"/>
        </w:rPr>
      </w:pPr>
      <w:r w:rsidRPr="003C5412">
        <w:rPr>
          <w:rFonts w:ascii="Calibri" w:eastAsia="Times New Roman" w:hAnsi="Calibri" w:cs="Calibri"/>
          <w:color w:val="000000"/>
          <w:kern w:val="0"/>
          <w:lang w:eastAsia="en-GB"/>
          <w14:ligatures w14:val="none"/>
        </w:rPr>
        <w:t>We expect:</w:t>
      </w:r>
    </w:p>
    <w:p w14:paraId="0BD94559" w14:textId="5D5B588B" w:rsidR="00ED39DA" w:rsidRPr="00ED39DA" w:rsidRDefault="00ED39DA" w:rsidP="00FE164D">
      <w:pPr>
        <w:spacing w:after="0" w:line="240" w:lineRule="auto"/>
        <w:jc w:val="center"/>
        <w:rPr>
          <w:rFonts w:ascii="Calibri" w:eastAsia="Times New Roman" w:hAnsi="Calibri" w:cs="Calibri"/>
          <w:b/>
          <w:bCs/>
          <w:color w:val="000000"/>
          <w:kern w:val="0"/>
          <w:lang w:eastAsia="en-GB"/>
          <w14:ligatures w14:val="none"/>
        </w:rPr>
      </w:pPr>
      <w:r w:rsidRPr="00ED39DA">
        <w:rPr>
          <w:rFonts w:ascii="Calibri" w:eastAsia="Times New Roman" w:hAnsi="Calibri" w:cs="Calibri"/>
          <w:b/>
          <w:bCs/>
          <w:color w:val="000000"/>
          <w:kern w:val="0"/>
          <w:lang w:eastAsia="en-GB"/>
          <w14:ligatures w14:val="none"/>
        </w:rPr>
        <w:t>Children to be “in school, on time, every day”</w:t>
      </w:r>
    </w:p>
    <w:p w14:paraId="0188BC26" w14:textId="6D2C4C89" w:rsidR="003C5412" w:rsidRDefault="003C5412" w:rsidP="00FE164D">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-children to be in school every day when they are well</w:t>
      </w:r>
    </w:p>
    <w:p w14:paraId="57810720" w14:textId="45CF6258" w:rsidR="003C5412" w:rsidRDefault="003C5412" w:rsidP="00FE164D">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-children to be in school at 8:45am each morning</w:t>
      </w:r>
    </w:p>
    <w:p w14:paraId="3FFCA6F5" w14:textId="6511A9E6" w:rsidR="003C5412" w:rsidRDefault="003C5412" w:rsidP="00FE164D">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-children to be collected at 3:15pm</w:t>
      </w:r>
    </w:p>
    <w:p w14:paraId="05D0C5E3" w14:textId="24E3595E" w:rsidR="003C5412" w:rsidRPr="00A06055" w:rsidRDefault="003C5412" w:rsidP="003C5412">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-parents to notify school of their child’s absence (by phone-call) by 9am each morning</w:t>
      </w:r>
    </w:p>
    <w:p w14:paraId="6A26F202" w14:textId="77777777" w:rsidR="005435E1" w:rsidRDefault="005435E1" w:rsidP="005435E1">
      <w:pPr>
        <w:spacing w:after="0" w:line="240" w:lineRule="auto"/>
        <w:rPr>
          <w:rFonts w:ascii="Calibri" w:eastAsia="Times New Roman" w:hAnsi="Calibri" w:cs="Calibri"/>
          <w:color w:val="000000"/>
          <w:kern w:val="0"/>
          <w:lang w:eastAsia="en-GB"/>
          <w14:ligatures w14:val="none"/>
        </w:rPr>
      </w:pPr>
    </w:p>
    <w:p w14:paraId="4E110977" w14:textId="35A506BE" w:rsidR="00FE164D" w:rsidRDefault="005435E1" w:rsidP="00FE164D">
      <w:pPr>
        <w:spacing w:after="0" w:line="240" w:lineRule="auto"/>
        <w:jc w:val="center"/>
        <w:rPr>
          <w:rFonts w:ascii="Calibri" w:eastAsia="Times New Roman" w:hAnsi="Calibri" w:cs="Calibri"/>
          <w:b/>
          <w:bCs/>
          <w:color w:val="000000"/>
          <w:kern w:val="0"/>
          <w:lang w:eastAsia="en-GB"/>
          <w14:ligatures w14:val="none"/>
        </w:rPr>
      </w:pPr>
      <w:r w:rsidRPr="00A06055">
        <w:rPr>
          <w:rFonts w:ascii="Calibri" w:eastAsia="Times New Roman" w:hAnsi="Calibri" w:cs="Calibri"/>
          <w:b/>
          <w:bCs/>
          <w:color w:val="000000"/>
          <w:kern w:val="0"/>
          <w:lang w:eastAsia="en-GB"/>
          <w14:ligatures w14:val="none"/>
        </w:rPr>
        <w:t>Contact Details of School Staff</w:t>
      </w:r>
      <w:r w:rsidR="00FE164D">
        <w:rPr>
          <w:rFonts w:ascii="Calibri" w:eastAsia="Times New Roman" w:hAnsi="Calibri" w:cs="Calibri"/>
          <w:b/>
          <w:bCs/>
          <w:color w:val="000000"/>
          <w:kern w:val="0"/>
          <w:lang w:eastAsia="en-GB"/>
          <w14:ligatures w14:val="none"/>
        </w:rPr>
        <w:t xml:space="preserve"> at </w:t>
      </w:r>
      <w:r w:rsidR="003C5412" w:rsidRPr="003C5412">
        <w:rPr>
          <w:rFonts w:ascii="Calibri" w:eastAsia="Times New Roman" w:hAnsi="Calibri" w:cs="Calibri"/>
          <w:b/>
          <w:bCs/>
          <w:color w:val="000000"/>
          <w:kern w:val="0"/>
          <w:lang w:eastAsia="en-GB"/>
          <w14:ligatures w14:val="none"/>
        </w:rPr>
        <w:t>Belfield</w:t>
      </w:r>
    </w:p>
    <w:p w14:paraId="07EC0C92" w14:textId="77777777" w:rsidR="003B4B06" w:rsidRDefault="003B4B06" w:rsidP="005435E1">
      <w:pPr>
        <w:spacing w:after="0" w:line="240" w:lineRule="auto"/>
        <w:rPr>
          <w:rFonts w:ascii="Calibri" w:eastAsia="Times New Roman" w:hAnsi="Calibri" w:cs="Calibri"/>
          <w:color w:val="000000"/>
          <w:kern w:val="0"/>
          <w:lang w:eastAsia="en-GB"/>
          <w14:ligatures w14:val="none"/>
        </w:rPr>
      </w:pPr>
    </w:p>
    <w:tbl>
      <w:tblPr>
        <w:tblStyle w:val="TableGrid"/>
        <w:tblW w:w="0" w:type="auto"/>
        <w:tblLook w:val="04A0" w:firstRow="1" w:lastRow="0" w:firstColumn="1" w:lastColumn="0" w:noHBand="0" w:noVBand="1"/>
      </w:tblPr>
      <w:tblGrid>
        <w:gridCol w:w="2984"/>
        <w:gridCol w:w="2988"/>
        <w:gridCol w:w="3044"/>
      </w:tblGrid>
      <w:tr w:rsidR="003B4B06" w14:paraId="5C93A085" w14:textId="77777777" w:rsidTr="003B4B06">
        <w:tc>
          <w:tcPr>
            <w:tcW w:w="3005" w:type="dxa"/>
            <w:shd w:val="clear" w:color="auto" w:fill="D0CECE" w:themeFill="background2" w:themeFillShade="E6"/>
          </w:tcPr>
          <w:p w14:paraId="53BD85F7" w14:textId="392BB725" w:rsidR="003B4B06" w:rsidRDefault="003B4B06"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Name of Staff Member</w:t>
            </w:r>
          </w:p>
        </w:tc>
        <w:tc>
          <w:tcPr>
            <w:tcW w:w="3005" w:type="dxa"/>
            <w:shd w:val="clear" w:color="auto" w:fill="D0CECE" w:themeFill="background2" w:themeFillShade="E6"/>
          </w:tcPr>
          <w:p w14:paraId="28C92F3F" w14:textId="1493B6BE" w:rsidR="003B4B06" w:rsidRDefault="003B4B06"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Roles and Responsibilities</w:t>
            </w:r>
          </w:p>
        </w:tc>
        <w:tc>
          <w:tcPr>
            <w:tcW w:w="3006" w:type="dxa"/>
            <w:shd w:val="clear" w:color="auto" w:fill="D0CECE" w:themeFill="background2" w:themeFillShade="E6"/>
          </w:tcPr>
          <w:p w14:paraId="4926478C" w14:textId="759B8C27" w:rsidR="003B4B06" w:rsidRDefault="003B4B06"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Contact Details</w:t>
            </w:r>
          </w:p>
        </w:tc>
      </w:tr>
      <w:tr w:rsidR="003C5412" w14:paraId="7AE3F5E4" w14:textId="77777777" w:rsidTr="003B4B06">
        <w:tc>
          <w:tcPr>
            <w:tcW w:w="3005" w:type="dxa"/>
          </w:tcPr>
          <w:p w14:paraId="26820647" w14:textId="122ECB11"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Carly Wilson</w:t>
            </w:r>
          </w:p>
        </w:tc>
        <w:tc>
          <w:tcPr>
            <w:tcW w:w="3005" w:type="dxa"/>
          </w:tcPr>
          <w:p w14:paraId="6537A436" w14:textId="37045A63" w:rsidR="003C5412" w:rsidRDefault="003C5412"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Attendance Champion/HT</w:t>
            </w:r>
          </w:p>
        </w:tc>
        <w:tc>
          <w:tcPr>
            <w:tcW w:w="3006" w:type="dxa"/>
            <w:vMerge w:val="restart"/>
          </w:tcPr>
          <w:p w14:paraId="31CE058D" w14:textId="77777777"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01706 341363</w:t>
            </w:r>
          </w:p>
          <w:p w14:paraId="6C81C881" w14:textId="77777777" w:rsidR="003C5412" w:rsidRDefault="003C5412" w:rsidP="005435E1">
            <w:pPr>
              <w:rPr>
                <w:rFonts w:ascii="Calibri" w:eastAsia="Times New Roman" w:hAnsi="Calibri" w:cs="Calibri"/>
                <w:color w:val="000000"/>
                <w:kern w:val="0"/>
                <w:lang w:eastAsia="en-GB"/>
                <w14:ligatures w14:val="none"/>
              </w:rPr>
            </w:pPr>
          </w:p>
          <w:p w14:paraId="22A3A454" w14:textId="75769DD7" w:rsidR="003C5412" w:rsidRDefault="00ED39DA" w:rsidP="005435E1">
            <w:pPr>
              <w:rPr>
                <w:rFonts w:ascii="Calibri" w:eastAsia="Times New Roman" w:hAnsi="Calibri" w:cs="Calibri"/>
                <w:color w:val="000000"/>
                <w:kern w:val="0"/>
                <w:lang w:eastAsia="en-GB"/>
                <w14:ligatures w14:val="none"/>
              </w:rPr>
            </w:pPr>
            <w:hyperlink r:id="rId12" w:history="1">
              <w:r w:rsidR="003C5412" w:rsidRPr="00AC7564">
                <w:rPr>
                  <w:rStyle w:val="Hyperlink"/>
                  <w:rFonts w:ascii="Calibri" w:eastAsia="Times New Roman" w:hAnsi="Calibri" w:cs="Calibri"/>
                  <w:kern w:val="0"/>
                  <w:lang w:eastAsia="en-GB"/>
                  <w14:ligatures w14:val="none"/>
                </w:rPr>
                <w:t>office@belfield.rochdale.sch.uk</w:t>
              </w:r>
            </w:hyperlink>
            <w:r w:rsidR="003C5412">
              <w:rPr>
                <w:rFonts w:ascii="Calibri" w:eastAsia="Times New Roman" w:hAnsi="Calibri" w:cs="Calibri"/>
                <w:color w:val="000000"/>
                <w:kern w:val="0"/>
                <w:lang w:eastAsia="en-GB"/>
                <w14:ligatures w14:val="none"/>
              </w:rPr>
              <w:t xml:space="preserve"> </w:t>
            </w:r>
          </w:p>
        </w:tc>
      </w:tr>
      <w:tr w:rsidR="003C5412" w14:paraId="622085AA" w14:textId="77777777" w:rsidTr="003B4B06">
        <w:tc>
          <w:tcPr>
            <w:tcW w:w="3005" w:type="dxa"/>
          </w:tcPr>
          <w:p w14:paraId="165D21B1" w14:textId="3CC76612"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Amy Kemp</w:t>
            </w:r>
          </w:p>
        </w:tc>
        <w:tc>
          <w:tcPr>
            <w:tcW w:w="3005" w:type="dxa"/>
          </w:tcPr>
          <w:p w14:paraId="0DE25281" w14:textId="40F6695E" w:rsidR="003C5412" w:rsidRDefault="003C5412"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Attendance </w:t>
            </w:r>
            <w:r w:rsidR="00DE1604">
              <w:rPr>
                <w:rFonts w:ascii="Calibri" w:eastAsia="Times New Roman" w:hAnsi="Calibri" w:cs="Calibri"/>
                <w:color w:val="000000"/>
                <w:kern w:val="0"/>
                <w:lang w:eastAsia="en-GB"/>
                <w14:ligatures w14:val="none"/>
              </w:rPr>
              <w:t>Lead/Family Worker</w:t>
            </w:r>
          </w:p>
        </w:tc>
        <w:tc>
          <w:tcPr>
            <w:tcW w:w="3006" w:type="dxa"/>
            <w:vMerge/>
          </w:tcPr>
          <w:p w14:paraId="3E83D21D" w14:textId="77777777" w:rsidR="003C5412" w:rsidRDefault="003C5412" w:rsidP="005435E1">
            <w:pPr>
              <w:rPr>
                <w:rFonts w:ascii="Calibri" w:eastAsia="Times New Roman" w:hAnsi="Calibri" w:cs="Calibri"/>
                <w:color w:val="000000"/>
                <w:kern w:val="0"/>
                <w:lang w:eastAsia="en-GB"/>
                <w14:ligatures w14:val="none"/>
              </w:rPr>
            </w:pPr>
          </w:p>
        </w:tc>
      </w:tr>
      <w:tr w:rsidR="003C5412" w14:paraId="40CCCAD4" w14:textId="77777777" w:rsidTr="003B4B06">
        <w:tc>
          <w:tcPr>
            <w:tcW w:w="3005" w:type="dxa"/>
          </w:tcPr>
          <w:p w14:paraId="14B4B083" w14:textId="7334D6EF"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Carly Wilson</w:t>
            </w:r>
          </w:p>
        </w:tc>
        <w:tc>
          <w:tcPr>
            <w:tcW w:w="3005" w:type="dxa"/>
          </w:tcPr>
          <w:p w14:paraId="72E45EB0" w14:textId="4CD31894" w:rsidR="003C5412" w:rsidRDefault="003C5412"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Safeguarding Leader (DSL)</w:t>
            </w:r>
          </w:p>
        </w:tc>
        <w:tc>
          <w:tcPr>
            <w:tcW w:w="3006" w:type="dxa"/>
            <w:vMerge/>
          </w:tcPr>
          <w:p w14:paraId="3E11829E" w14:textId="77777777" w:rsidR="003C5412" w:rsidRDefault="003C5412" w:rsidP="005435E1">
            <w:pPr>
              <w:rPr>
                <w:rFonts w:ascii="Calibri" w:eastAsia="Times New Roman" w:hAnsi="Calibri" w:cs="Calibri"/>
                <w:color w:val="000000"/>
                <w:kern w:val="0"/>
                <w:lang w:eastAsia="en-GB"/>
                <w14:ligatures w14:val="none"/>
              </w:rPr>
            </w:pPr>
          </w:p>
        </w:tc>
      </w:tr>
      <w:tr w:rsidR="003C5412" w14:paraId="71A9D083" w14:textId="77777777" w:rsidTr="003B4B06">
        <w:tc>
          <w:tcPr>
            <w:tcW w:w="3005" w:type="dxa"/>
          </w:tcPr>
          <w:p w14:paraId="5C174DF8" w14:textId="3FB7CD33" w:rsidR="003C5412" w:rsidRDefault="00DE1604"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Rachael El Weshahi</w:t>
            </w:r>
          </w:p>
        </w:tc>
        <w:tc>
          <w:tcPr>
            <w:tcW w:w="3005" w:type="dxa"/>
          </w:tcPr>
          <w:p w14:paraId="051705DA" w14:textId="0D26C842" w:rsidR="003C5412" w:rsidRDefault="003C5412"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Governor for School Attendance.</w:t>
            </w:r>
          </w:p>
        </w:tc>
        <w:tc>
          <w:tcPr>
            <w:tcW w:w="3006" w:type="dxa"/>
            <w:vMerge/>
          </w:tcPr>
          <w:p w14:paraId="5F483F1B" w14:textId="77777777" w:rsidR="003C5412" w:rsidRDefault="003C5412" w:rsidP="005435E1">
            <w:pPr>
              <w:rPr>
                <w:rFonts w:ascii="Calibri" w:eastAsia="Times New Roman" w:hAnsi="Calibri" w:cs="Calibri"/>
                <w:color w:val="000000"/>
                <w:kern w:val="0"/>
                <w:lang w:eastAsia="en-GB"/>
                <w14:ligatures w14:val="none"/>
              </w:rPr>
            </w:pPr>
          </w:p>
        </w:tc>
      </w:tr>
      <w:tr w:rsidR="003C5412" w14:paraId="10227333" w14:textId="77777777" w:rsidTr="003C5412">
        <w:tc>
          <w:tcPr>
            <w:tcW w:w="3005" w:type="dxa"/>
          </w:tcPr>
          <w:p w14:paraId="633EDB30" w14:textId="7C4B3321"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Chris Gibson</w:t>
            </w:r>
          </w:p>
        </w:tc>
        <w:tc>
          <w:tcPr>
            <w:tcW w:w="3005" w:type="dxa"/>
            <w:shd w:val="clear" w:color="auto" w:fill="auto"/>
          </w:tcPr>
          <w:p w14:paraId="7D6BB8C5" w14:textId="3E94F995" w:rsidR="003C5412" w:rsidRPr="003C5412" w:rsidRDefault="003C5412" w:rsidP="00FE164D">
            <w:pPr>
              <w:jc w:val="center"/>
              <w:rPr>
                <w:rFonts w:ascii="Calibri" w:eastAsia="Times New Roman" w:hAnsi="Calibri" w:cs="Calibri"/>
                <w:color w:val="000000"/>
                <w:kern w:val="0"/>
                <w:lang w:eastAsia="en-GB"/>
                <w14:ligatures w14:val="none"/>
              </w:rPr>
            </w:pPr>
            <w:r w:rsidRPr="003C5412">
              <w:rPr>
                <w:rFonts w:ascii="Calibri" w:eastAsia="Times New Roman" w:hAnsi="Calibri" w:cs="Calibri"/>
                <w:color w:val="000000"/>
                <w:kern w:val="0"/>
                <w:lang w:eastAsia="en-GB"/>
                <w14:ligatures w14:val="none"/>
              </w:rPr>
              <w:t>Deputy head-teacher</w:t>
            </w:r>
          </w:p>
        </w:tc>
        <w:tc>
          <w:tcPr>
            <w:tcW w:w="3006" w:type="dxa"/>
            <w:vMerge/>
          </w:tcPr>
          <w:p w14:paraId="289C52D5" w14:textId="77777777" w:rsidR="003C5412" w:rsidRDefault="003C5412" w:rsidP="005435E1">
            <w:pPr>
              <w:rPr>
                <w:rFonts w:ascii="Calibri" w:eastAsia="Times New Roman" w:hAnsi="Calibri" w:cs="Calibri"/>
                <w:color w:val="000000"/>
                <w:kern w:val="0"/>
                <w:lang w:eastAsia="en-GB"/>
                <w14:ligatures w14:val="none"/>
              </w:rPr>
            </w:pPr>
          </w:p>
        </w:tc>
      </w:tr>
      <w:tr w:rsidR="003C5412" w14:paraId="5CB2B527" w14:textId="77777777" w:rsidTr="003C5412">
        <w:tc>
          <w:tcPr>
            <w:tcW w:w="3005" w:type="dxa"/>
          </w:tcPr>
          <w:p w14:paraId="3D5C522D" w14:textId="53149373"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Claire Howarth</w:t>
            </w:r>
          </w:p>
        </w:tc>
        <w:tc>
          <w:tcPr>
            <w:tcW w:w="3005" w:type="dxa"/>
            <w:shd w:val="clear" w:color="auto" w:fill="auto"/>
          </w:tcPr>
          <w:p w14:paraId="19C95F0B" w14:textId="291FF11C" w:rsidR="003C5412" w:rsidRPr="003C5412" w:rsidRDefault="003C5412" w:rsidP="00FE164D">
            <w:pPr>
              <w:jc w:val="center"/>
              <w:rPr>
                <w:rFonts w:ascii="Calibri" w:eastAsia="Times New Roman" w:hAnsi="Calibri" w:cs="Calibri"/>
                <w:color w:val="000000"/>
                <w:kern w:val="0"/>
                <w:lang w:eastAsia="en-GB"/>
                <w14:ligatures w14:val="none"/>
              </w:rPr>
            </w:pPr>
            <w:r w:rsidRPr="003C5412">
              <w:rPr>
                <w:rFonts w:ascii="Calibri" w:eastAsia="Times New Roman" w:hAnsi="Calibri" w:cs="Calibri"/>
                <w:color w:val="000000"/>
                <w:kern w:val="0"/>
                <w:lang w:eastAsia="en-GB"/>
                <w14:ligatures w14:val="none"/>
              </w:rPr>
              <w:t>Assistant Head and SENDCO</w:t>
            </w:r>
          </w:p>
        </w:tc>
        <w:tc>
          <w:tcPr>
            <w:tcW w:w="3006" w:type="dxa"/>
            <w:vMerge/>
          </w:tcPr>
          <w:p w14:paraId="5D4FE28A" w14:textId="77777777" w:rsidR="003C5412" w:rsidRDefault="003C5412" w:rsidP="005435E1">
            <w:pPr>
              <w:rPr>
                <w:rFonts w:ascii="Calibri" w:eastAsia="Times New Roman" w:hAnsi="Calibri" w:cs="Calibri"/>
                <w:color w:val="000000"/>
                <w:kern w:val="0"/>
                <w:lang w:eastAsia="en-GB"/>
                <w14:ligatures w14:val="none"/>
              </w:rPr>
            </w:pPr>
          </w:p>
        </w:tc>
      </w:tr>
      <w:tr w:rsidR="003C5412" w14:paraId="58CEEAAC" w14:textId="77777777" w:rsidTr="003C5412">
        <w:tc>
          <w:tcPr>
            <w:tcW w:w="3005" w:type="dxa"/>
          </w:tcPr>
          <w:p w14:paraId="08150E23" w14:textId="300A8F0F"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Clare Welbourne</w:t>
            </w:r>
          </w:p>
        </w:tc>
        <w:tc>
          <w:tcPr>
            <w:tcW w:w="3005" w:type="dxa"/>
            <w:shd w:val="clear" w:color="auto" w:fill="auto"/>
          </w:tcPr>
          <w:p w14:paraId="2ACC07F8" w14:textId="6E083CDE" w:rsidR="003C5412" w:rsidRPr="003C5412" w:rsidRDefault="003C5412" w:rsidP="00FE164D">
            <w:pPr>
              <w:jc w:val="center"/>
              <w:rPr>
                <w:rFonts w:ascii="Calibri" w:eastAsia="Times New Roman" w:hAnsi="Calibri" w:cs="Calibri"/>
                <w:color w:val="000000"/>
                <w:kern w:val="0"/>
                <w:lang w:eastAsia="en-GB"/>
                <w14:ligatures w14:val="none"/>
              </w:rPr>
            </w:pPr>
            <w:r w:rsidRPr="003C5412">
              <w:rPr>
                <w:rFonts w:ascii="Calibri" w:eastAsia="Times New Roman" w:hAnsi="Calibri" w:cs="Calibri"/>
                <w:color w:val="000000"/>
                <w:kern w:val="0"/>
                <w:lang w:eastAsia="en-GB"/>
                <w14:ligatures w14:val="none"/>
              </w:rPr>
              <w:t>Assistant SENDCO (EYFS)</w:t>
            </w:r>
          </w:p>
        </w:tc>
        <w:tc>
          <w:tcPr>
            <w:tcW w:w="3006" w:type="dxa"/>
            <w:vMerge/>
          </w:tcPr>
          <w:p w14:paraId="705A71DC" w14:textId="77777777" w:rsidR="003C5412" w:rsidRDefault="003C5412" w:rsidP="005435E1">
            <w:pPr>
              <w:rPr>
                <w:rFonts w:ascii="Calibri" w:eastAsia="Times New Roman" w:hAnsi="Calibri" w:cs="Calibri"/>
                <w:color w:val="000000"/>
                <w:kern w:val="0"/>
                <w:lang w:eastAsia="en-GB"/>
                <w14:ligatures w14:val="none"/>
              </w:rPr>
            </w:pPr>
          </w:p>
        </w:tc>
      </w:tr>
      <w:tr w:rsidR="003C5412" w14:paraId="3C3B509A" w14:textId="77777777" w:rsidTr="003C5412">
        <w:tc>
          <w:tcPr>
            <w:tcW w:w="3005" w:type="dxa"/>
          </w:tcPr>
          <w:p w14:paraId="67AB845D" w14:textId="0B4CA30B" w:rsidR="003C5412" w:rsidRDefault="003C5412" w:rsidP="005435E1">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Val Greenwood and Joanne Down</w:t>
            </w:r>
          </w:p>
        </w:tc>
        <w:tc>
          <w:tcPr>
            <w:tcW w:w="3005" w:type="dxa"/>
            <w:shd w:val="clear" w:color="auto" w:fill="auto"/>
          </w:tcPr>
          <w:p w14:paraId="3A01D00F" w14:textId="44EF8A5D" w:rsidR="003C5412" w:rsidRPr="003C5412" w:rsidRDefault="003C5412" w:rsidP="00FE164D">
            <w:pPr>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Admin</w:t>
            </w:r>
          </w:p>
        </w:tc>
        <w:tc>
          <w:tcPr>
            <w:tcW w:w="3006" w:type="dxa"/>
            <w:vMerge/>
          </w:tcPr>
          <w:p w14:paraId="729794FB" w14:textId="77777777" w:rsidR="003C5412" w:rsidRDefault="003C5412" w:rsidP="005435E1">
            <w:pPr>
              <w:rPr>
                <w:rFonts w:ascii="Calibri" w:eastAsia="Times New Roman" w:hAnsi="Calibri" w:cs="Calibri"/>
                <w:color w:val="000000"/>
                <w:kern w:val="0"/>
                <w:lang w:eastAsia="en-GB"/>
                <w14:ligatures w14:val="none"/>
              </w:rPr>
            </w:pPr>
          </w:p>
        </w:tc>
      </w:tr>
    </w:tbl>
    <w:p w14:paraId="3895D5DA" w14:textId="77777777" w:rsidR="005435E1" w:rsidRPr="00A06055" w:rsidRDefault="005435E1" w:rsidP="005435E1">
      <w:pPr>
        <w:spacing w:after="0" w:line="240" w:lineRule="auto"/>
        <w:rPr>
          <w:rFonts w:ascii="Calibri" w:eastAsia="Times New Roman" w:hAnsi="Calibri" w:cs="Calibri"/>
          <w:color w:val="000000"/>
          <w:kern w:val="0"/>
          <w:lang w:eastAsia="en-GB"/>
          <w14:ligatures w14:val="none"/>
        </w:rPr>
      </w:pPr>
    </w:p>
    <w:p w14:paraId="0FE715FF" w14:textId="77777777" w:rsidR="005435E1" w:rsidRDefault="005435E1" w:rsidP="005435E1">
      <w:pPr>
        <w:spacing w:after="0" w:line="240" w:lineRule="auto"/>
        <w:rPr>
          <w:rFonts w:ascii="Calibri" w:eastAsia="Times New Roman" w:hAnsi="Calibri" w:cs="Calibri"/>
          <w:color w:val="000000"/>
          <w:kern w:val="0"/>
          <w:lang w:eastAsia="en-GB"/>
          <w14:ligatures w14:val="none"/>
        </w:rPr>
      </w:pPr>
    </w:p>
    <w:p w14:paraId="48BF1530" w14:textId="347844C0" w:rsidR="00FE164D" w:rsidRDefault="00D23CDA" w:rsidP="00FE164D">
      <w:pPr>
        <w:spacing w:after="0" w:line="240" w:lineRule="auto"/>
        <w:jc w:val="center"/>
        <w:rPr>
          <w:rFonts w:ascii="Calibri" w:eastAsia="Times New Roman" w:hAnsi="Calibri" w:cs="Calibri"/>
          <w:b/>
          <w:bCs/>
          <w:color w:val="000000"/>
          <w:kern w:val="0"/>
          <w:highlight w:val="yellow"/>
          <w:lang w:eastAsia="en-GB"/>
          <w14:ligatures w14:val="none"/>
        </w:rPr>
      </w:pPr>
      <w:r w:rsidRPr="00A06055">
        <w:rPr>
          <w:rFonts w:ascii="Calibri" w:eastAsia="Times New Roman" w:hAnsi="Calibri" w:cs="Calibri"/>
          <w:b/>
          <w:bCs/>
          <w:color w:val="000000"/>
          <w:kern w:val="0"/>
          <w:lang w:eastAsia="en-GB"/>
          <w14:ligatures w14:val="none"/>
        </w:rPr>
        <w:t>Strat</w:t>
      </w:r>
      <w:r>
        <w:rPr>
          <w:rFonts w:ascii="Calibri" w:eastAsia="Times New Roman" w:hAnsi="Calibri" w:cs="Calibri"/>
          <w:b/>
          <w:bCs/>
          <w:color w:val="000000"/>
          <w:kern w:val="0"/>
          <w:lang w:eastAsia="en-GB"/>
          <w14:ligatures w14:val="none"/>
        </w:rPr>
        <w:t>egies</w:t>
      </w:r>
      <w:r w:rsidR="005435E1" w:rsidRPr="00A06055">
        <w:rPr>
          <w:rFonts w:ascii="Calibri" w:eastAsia="Times New Roman" w:hAnsi="Calibri" w:cs="Calibri"/>
          <w:b/>
          <w:bCs/>
          <w:color w:val="000000"/>
          <w:kern w:val="0"/>
          <w:lang w:eastAsia="en-GB"/>
          <w14:ligatures w14:val="none"/>
        </w:rPr>
        <w:t xml:space="preserve"> for Using Data to Target Attendance Improvement Efforts</w:t>
      </w:r>
      <w:r w:rsidR="00FE164D">
        <w:rPr>
          <w:rFonts w:ascii="Calibri" w:eastAsia="Times New Roman" w:hAnsi="Calibri" w:cs="Calibri"/>
          <w:b/>
          <w:bCs/>
          <w:color w:val="000000"/>
          <w:kern w:val="0"/>
          <w:lang w:eastAsia="en-GB"/>
          <w14:ligatures w14:val="none"/>
        </w:rPr>
        <w:t xml:space="preserve"> at </w:t>
      </w:r>
      <w:r w:rsidR="003C5412" w:rsidRPr="003C5412">
        <w:rPr>
          <w:rFonts w:ascii="Calibri" w:eastAsia="Times New Roman" w:hAnsi="Calibri" w:cs="Calibri"/>
          <w:b/>
          <w:bCs/>
          <w:color w:val="000000"/>
          <w:kern w:val="0"/>
          <w:lang w:eastAsia="en-GB"/>
          <w14:ligatures w14:val="none"/>
        </w:rPr>
        <w:t>Belfield</w:t>
      </w:r>
    </w:p>
    <w:p w14:paraId="440BCE2D" w14:textId="77777777" w:rsidR="00FE164D" w:rsidRDefault="00FE164D" w:rsidP="005435E1">
      <w:pPr>
        <w:spacing w:after="0" w:line="240" w:lineRule="auto"/>
        <w:rPr>
          <w:rFonts w:ascii="Calibri" w:eastAsia="Times New Roman" w:hAnsi="Calibri" w:cs="Calibri"/>
          <w:b/>
          <w:bCs/>
          <w:color w:val="000000"/>
          <w:kern w:val="0"/>
          <w:highlight w:val="yellow"/>
          <w:lang w:eastAsia="en-GB"/>
          <w14:ligatures w14:val="none"/>
        </w:rPr>
      </w:pPr>
    </w:p>
    <w:p w14:paraId="2F43A065" w14:textId="6C88F825" w:rsidR="005435E1" w:rsidRDefault="00DE1604" w:rsidP="005435E1">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following groups are tracked and analysed consistently to spot any trends or concerns as early as possible. Every month the attendance champion and attendance lead meet to discuss the concerns raised through the tiered approach and decide appropriate strategies to take.</w:t>
      </w:r>
    </w:p>
    <w:p w14:paraId="321EA93F" w14:textId="3A70144A" w:rsidR="003B4B06" w:rsidRPr="003B4B06" w:rsidRDefault="003B4B06" w:rsidP="003B4B06">
      <w:pPr>
        <w:spacing w:after="0" w:line="240" w:lineRule="auto"/>
        <w:rPr>
          <w:rFonts w:ascii="Calibri" w:eastAsia="Times New Roman" w:hAnsi="Calibri" w:cs="Calibri"/>
          <w:color w:val="000000"/>
          <w:kern w:val="0"/>
          <w:lang w:eastAsia="en-GB"/>
          <w14:ligatures w14:val="none"/>
        </w:rPr>
      </w:pPr>
      <w:r w:rsidRPr="003B4B06">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 xml:space="preserve">The whole school cohort and </w:t>
      </w:r>
      <w:r w:rsidRPr="003B4B06">
        <w:rPr>
          <w:rFonts w:ascii="Calibri" w:eastAsia="Times New Roman" w:hAnsi="Calibri" w:cs="Calibri"/>
          <w:color w:val="000000"/>
          <w:kern w:val="0"/>
          <w:lang w:eastAsia="en-GB"/>
          <w14:ligatures w14:val="none"/>
        </w:rPr>
        <w:t>Individual year groups</w:t>
      </w:r>
      <w:r w:rsidR="00DE1604">
        <w:rPr>
          <w:rFonts w:ascii="Calibri" w:eastAsia="Times New Roman" w:hAnsi="Calibri" w:cs="Calibri"/>
          <w:color w:val="000000"/>
          <w:kern w:val="0"/>
          <w:lang w:eastAsia="en-GB"/>
          <w14:ligatures w14:val="none"/>
        </w:rPr>
        <w:t xml:space="preserve"> – analysed weekly using DfE attendance tracker and reported to staff. Staff then to celebrate improvements with classes/year groups. Absence codes checked and analysed to spot trends.</w:t>
      </w:r>
    </w:p>
    <w:p w14:paraId="692F67D0" w14:textId="162C3451" w:rsidR="003B4B06" w:rsidRPr="003B4B06" w:rsidRDefault="003B4B06" w:rsidP="003B4B06">
      <w:pPr>
        <w:spacing w:after="0" w:line="240" w:lineRule="auto"/>
        <w:rPr>
          <w:rFonts w:ascii="Calibri" w:eastAsia="Times New Roman" w:hAnsi="Calibri" w:cs="Calibri"/>
          <w:color w:val="000000"/>
          <w:kern w:val="0"/>
          <w:lang w:eastAsia="en-GB"/>
          <w14:ligatures w14:val="none"/>
        </w:rPr>
      </w:pPr>
      <w:r w:rsidRPr="003B4B06">
        <w:rPr>
          <w:rFonts w:ascii="Calibri" w:eastAsia="Times New Roman" w:hAnsi="Calibri" w:cs="Calibri"/>
          <w:color w:val="000000"/>
          <w:kern w:val="0"/>
          <w:lang w:eastAsia="en-GB"/>
          <w14:ligatures w14:val="none"/>
        </w:rPr>
        <w:t>• Individual pupils</w:t>
      </w:r>
      <w:r w:rsidR="00DE1604">
        <w:rPr>
          <w:rFonts w:ascii="Calibri" w:eastAsia="Times New Roman" w:hAnsi="Calibri" w:cs="Calibri"/>
          <w:color w:val="000000"/>
          <w:kern w:val="0"/>
          <w:lang w:eastAsia="en-GB"/>
          <w14:ligatures w14:val="none"/>
        </w:rPr>
        <w:t xml:space="preserve"> – identified each day by attendance lead and admin. Texts sent if no phone-call from parents/carers. Vulnerable children are then targeted by attendance lead and phone-calls made. Home visits conducted if necessary and outside agencies contacted if necessary (</w:t>
      </w:r>
      <w:proofErr w:type="gramStart"/>
      <w:r w:rsidR="00DE1604">
        <w:rPr>
          <w:rFonts w:ascii="Calibri" w:eastAsia="Times New Roman" w:hAnsi="Calibri" w:cs="Calibri"/>
          <w:color w:val="000000"/>
          <w:kern w:val="0"/>
          <w:lang w:eastAsia="en-GB"/>
          <w14:ligatures w14:val="none"/>
        </w:rPr>
        <w:t>eg</w:t>
      </w:r>
      <w:proofErr w:type="gramEnd"/>
      <w:r w:rsidR="00DE1604">
        <w:rPr>
          <w:rFonts w:ascii="Calibri" w:eastAsia="Times New Roman" w:hAnsi="Calibri" w:cs="Calibri"/>
          <w:color w:val="000000"/>
          <w:kern w:val="0"/>
          <w:lang w:eastAsia="en-GB"/>
          <w14:ligatures w14:val="none"/>
        </w:rPr>
        <w:t xml:space="preserve"> Social Workers). Parents invited into school to discuss how we can support and EBNA pupil voice completed if a persistent concern.</w:t>
      </w:r>
    </w:p>
    <w:p w14:paraId="75DDBA41" w14:textId="45ED12EE" w:rsidR="003B4B06" w:rsidRPr="003B4B06" w:rsidRDefault="003B4B06" w:rsidP="003B4B06">
      <w:pPr>
        <w:spacing w:after="0" w:line="240" w:lineRule="auto"/>
        <w:rPr>
          <w:rFonts w:ascii="Calibri" w:eastAsia="Times New Roman" w:hAnsi="Calibri" w:cs="Calibri"/>
          <w:color w:val="000000"/>
          <w:kern w:val="0"/>
          <w:lang w:eastAsia="en-GB"/>
          <w14:ligatures w14:val="none"/>
        </w:rPr>
      </w:pPr>
      <w:r w:rsidRPr="003B4B06">
        <w:rPr>
          <w:rFonts w:ascii="Calibri" w:eastAsia="Times New Roman" w:hAnsi="Calibri" w:cs="Calibri"/>
          <w:color w:val="000000"/>
          <w:kern w:val="0"/>
          <w:lang w:eastAsia="en-GB"/>
          <w14:ligatures w14:val="none"/>
        </w:rPr>
        <w:t xml:space="preserve">• </w:t>
      </w:r>
      <w:r w:rsidR="00DE1604">
        <w:rPr>
          <w:rFonts w:ascii="Calibri" w:eastAsia="Times New Roman" w:hAnsi="Calibri" w:cs="Calibri"/>
          <w:color w:val="000000"/>
          <w:kern w:val="0"/>
          <w:lang w:eastAsia="en-GB"/>
          <w14:ligatures w14:val="none"/>
        </w:rPr>
        <w:t>Groups</w:t>
      </w:r>
      <w:r w:rsidRPr="003B4B06">
        <w:rPr>
          <w:rFonts w:ascii="Calibri" w:eastAsia="Times New Roman" w:hAnsi="Calibri" w:cs="Calibri"/>
          <w:color w:val="000000"/>
          <w:kern w:val="0"/>
          <w:lang w:eastAsia="en-GB"/>
          <w14:ligatures w14:val="none"/>
        </w:rPr>
        <w:t xml:space="preserve"> of pupils, e.g., pupils with SEND, LAC, and pupils eligible for FS</w:t>
      </w:r>
      <w:r w:rsidR="00DE1604">
        <w:rPr>
          <w:rFonts w:ascii="Calibri" w:eastAsia="Times New Roman" w:hAnsi="Calibri" w:cs="Calibri"/>
          <w:color w:val="000000"/>
          <w:kern w:val="0"/>
          <w:lang w:eastAsia="en-GB"/>
          <w14:ligatures w14:val="none"/>
        </w:rPr>
        <w:t>M – analysed weekly using DfE tool and shared with staff. Discussed in Supervision mtgs, TAPS, CIN meetings etc Parents met with to establish adaptations that may be needed and where possible, pupil voice sought.</w:t>
      </w:r>
    </w:p>
    <w:p w14:paraId="563F3A63" w14:textId="02BB234C" w:rsidR="003B4B06" w:rsidRPr="003B4B06" w:rsidRDefault="003B4B06" w:rsidP="003B4B06">
      <w:pPr>
        <w:spacing w:after="0" w:line="240" w:lineRule="auto"/>
        <w:rPr>
          <w:rFonts w:ascii="Calibri" w:eastAsia="Times New Roman" w:hAnsi="Calibri" w:cs="Calibri"/>
          <w:color w:val="000000"/>
          <w:kern w:val="0"/>
          <w:lang w:eastAsia="en-GB"/>
          <w14:ligatures w14:val="none"/>
        </w:rPr>
      </w:pPr>
      <w:r w:rsidRPr="003B4B06">
        <w:rPr>
          <w:rFonts w:ascii="Calibri" w:eastAsia="Times New Roman" w:hAnsi="Calibri" w:cs="Calibri"/>
          <w:color w:val="000000"/>
          <w:kern w:val="0"/>
          <w:lang w:eastAsia="en-GB"/>
          <w14:ligatures w14:val="none"/>
        </w:rPr>
        <w:t>• Pupils who have an allocated social worker or are known to social care</w:t>
      </w:r>
      <w:r w:rsidR="00DE1604">
        <w:rPr>
          <w:rFonts w:ascii="Calibri" w:eastAsia="Times New Roman" w:hAnsi="Calibri" w:cs="Calibri"/>
          <w:color w:val="000000"/>
          <w:kern w:val="0"/>
          <w:lang w:eastAsia="en-GB"/>
          <w14:ligatures w14:val="none"/>
        </w:rPr>
        <w:t xml:space="preserve"> – these form the “Vulnerable children list” and are contacted first on their first day of absence, home visits conducted </w:t>
      </w:r>
      <w:r w:rsidR="00DE1604">
        <w:rPr>
          <w:rFonts w:ascii="Calibri" w:eastAsia="Times New Roman" w:hAnsi="Calibri" w:cs="Calibri"/>
          <w:color w:val="000000"/>
          <w:kern w:val="0"/>
          <w:lang w:eastAsia="en-GB"/>
          <w14:ligatures w14:val="none"/>
        </w:rPr>
        <w:lastRenderedPageBreak/>
        <w:t>(where safe to do so) and parents invited to share concerns. SWs are contacted when not in school to see if they can offer support.</w:t>
      </w:r>
    </w:p>
    <w:p w14:paraId="500CE295" w14:textId="1BEE878B" w:rsidR="003B4B06" w:rsidRPr="003B4B06" w:rsidRDefault="003B4B06" w:rsidP="003B4B06">
      <w:pPr>
        <w:spacing w:after="0" w:line="240" w:lineRule="auto"/>
        <w:rPr>
          <w:rFonts w:ascii="Calibri" w:eastAsia="Times New Roman" w:hAnsi="Calibri" w:cs="Calibri"/>
          <w:color w:val="000000"/>
          <w:kern w:val="0"/>
          <w:lang w:eastAsia="en-GB"/>
          <w14:ligatures w14:val="none"/>
        </w:rPr>
      </w:pPr>
      <w:r w:rsidRPr="003B4B06">
        <w:rPr>
          <w:rFonts w:ascii="Calibri" w:eastAsia="Times New Roman" w:hAnsi="Calibri" w:cs="Calibri"/>
          <w:color w:val="000000"/>
          <w:kern w:val="0"/>
          <w:lang w:eastAsia="en-GB"/>
          <w14:ligatures w14:val="none"/>
        </w:rPr>
        <w:t>• A pupil who is absent for prolonged periods, or repeated occasions, which may indicate a safeguarding concern, such as CSE or CRE, particularly</w:t>
      </w:r>
      <w:r>
        <w:rPr>
          <w:rFonts w:ascii="Calibri" w:eastAsia="Times New Roman" w:hAnsi="Calibri" w:cs="Calibri"/>
          <w:color w:val="000000"/>
          <w:kern w:val="0"/>
          <w:lang w:eastAsia="en-GB"/>
          <w14:ligatures w14:val="none"/>
        </w:rPr>
        <w:t xml:space="preserve"> </w:t>
      </w:r>
      <w:r w:rsidRPr="003B4B06">
        <w:rPr>
          <w:rFonts w:ascii="Calibri" w:eastAsia="Times New Roman" w:hAnsi="Calibri" w:cs="Calibri"/>
          <w:color w:val="000000"/>
          <w:kern w:val="0"/>
          <w:lang w:eastAsia="en-GB"/>
          <w14:ligatures w14:val="none"/>
        </w:rPr>
        <w:t>county lines</w:t>
      </w:r>
      <w:r w:rsidR="0021470E">
        <w:rPr>
          <w:rFonts w:ascii="Calibri" w:eastAsia="Times New Roman" w:hAnsi="Calibri" w:cs="Calibri"/>
          <w:color w:val="000000"/>
          <w:kern w:val="0"/>
          <w:lang w:eastAsia="en-GB"/>
          <w14:ligatures w14:val="none"/>
        </w:rPr>
        <w:t xml:space="preserve"> – identified on first day of absence using “vulnerable children list” and contact established with parents - individual concerns are discussed with parents and the pupils voice is sought. Where necessary referrals made to CSC, Early Break, Community Safety Team and Police.</w:t>
      </w:r>
    </w:p>
    <w:p w14:paraId="195D4400" w14:textId="797A8B50" w:rsidR="003B4B06" w:rsidRPr="003B4B06" w:rsidRDefault="003B4B06" w:rsidP="003B4B06">
      <w:pPr>
        <w:spacing w:after="0" w:line="240" w:lineRule="auto"/>
        <w:rPr>
          <w:rFonts w:ascii="Calibri" w:eastAsia="Times New Roman" w:hAnsi="Calibri" w:cs="Calibri"/>
          <w:color w:val="000000"/>
          <w:kern w:val="0"/>
          <w:lang w:eastAsia="en-GB"/>
          <w14:ligatures w14:val="none"/>
        </w:rPr>
      </w:pPr>
      <w:r w:rsidRPr="003B4B06">
        <w:rPr>
          <w:rFonts w:ascii="Calibri" w:eastAsia="Times New Roman" w:hAnsi="Calibri" w:cs="Calibri"/>
          <w:color w:val="000000"/>
          <w:kern w:val="0"/>
          <w:lang w:eastAsia="en-GB"/>
          <w14:ligatures w14:val="none"/>
        </w:rPr>
        <w:t>• Pupils at risk of PA</w:t>
      </w:r>
      <w:r w:rsidR="0021470E">
        <w:rPr>
          <w:rFonts w:ascii="Calibri" w:eastAsia="Times New Roman" w:hAnsi="Calibri" w:cs="Calibri"/>
          <w:color w:val="000000"/>
          <w:kern w:val="0"/>
          <w:lang w:eastAsia="en-GB"/>
          <w14:ligatures w14:val="none"/>
        </w:rPr>
        <w:t xml:space="preserve"> – identified through weekly tracking using the tiered model and then tracked daily (Vuln chn list) EWO meetings termly identify which children need further support (letters, meetings, referrals).</w:t>
      </w:r>
    </w:p>
    <w:p w14:paraId="7A6A124A" w14:textId="1460C56F" w:rsidR="003B4B06" w:rsidRPr="00A06055" w:rsidRDefault="003B4B06" w:rsidP="003B4B06">
      <w:pPr>
        <w:spacing w:after="0" w:line="240" w:lineRule="auto"/>
        <w:rPr>
          <w:rFonts w:ascii="Calibri" w:eastAsia="Times New Roman" w:hAnsi="Calibri" w:cs="Calibri"/>
          <w:color w:val="000000"/>
          <w:kern w:val="0"/>
          <w:lang w:eastAsia="en-GB"/>
          <w14:ligatures w14:val="none"/>
        </w:rPr>
      </w:pPr>
      <w:r w:rsidRPr="003B4B06">
        <w:rPr>
          <w:rFonts w:ascii="Calibri" w:eastAsia="Times New Roman" w:hAnsi="Calibri" w:cs="Calibri"/>
          <w:color w:val="000000"/>
          <w:kern w:val="0"/>
          <w:lang w:eastAsia="en-GB"/>
          <w14:ligatures w14:val="none"/>
        </w:rPr>
        <w:t>• Pupils at risk of SA</w:t>
      </w:r>
      <w:r w:rsidR="0021470E">
        <w:rPr>
          <w:rFonts w:ascii="Calibri" w:eastAsia="Times New Roman" w:hAnsi="Calibri" w:cs="Calibri"/>
          <w:color w:val="000000"/>
          <w:kern w:val="0"/>
          <w:lang w:eastAsia="en-GB"/>
          <w14:ligatures w14:val="none"/>
        </w:rPr>
        <w:t xml:space="preserve"> - as above. Individual Attendance Plans created and outside agency support gained </w:t>
      </w:r>
      <w:proofErr w:type="gramStart"/>
      <w:r w:rsidR="0021470E">
        <w:rPr>
          <w:rFonts w:ascii="Calibri" w:eastAsia="Times New Roman" w:hAnsi="Calibri" w:cs="Calibri"/>
          <w:color w:val="000000"/>
          <w:kern w:val="0"/>
          <w:lang w:eastAsia="en-GB"/>
          <w14:ligatures w14:val="none"/>
        </w:rPr>
        <w:t>eg</w:t>
      </w:r>
      <w:proofErr w:type="gramEnd"/>
      <w:r w:rsidR="0021470E">
        <w:rPr>
          <w:rFonts w:ascii="Calibri" w:eastAsia="Times New Roman" w:hAnsi="Calibri" w:cs="Calibri"/>
          <w:color w:val="000000"/>
          <w:kern w:val="0"/>
          <w:lang w:eastAsia="en-GB"/>
          <w14:ligatures w14:val="none"/>
        </w:rPr>
        <w:t xml:space="preserve"> Fair Access, SEND team etc</w:t>
      </w:r>
    </w:p>
    <w:p w14:paraId="506D047A" w14:textId="77777777" w:rsidR="005435E1" w:rsidRDefault="005435E1" w:rsidP="005435E1">
      <w:pPr>
        <w:spacing w:after="0" w:line="240" w:lineRule="auto"/>
        <w:rPr>
          <w:rFonts w:ascii="Calibri" w:eastAsia="Times New Roman" w:hAnsi="Calibri" w:cs="Calibri"/>
          <w:color w:val="000000"/>
          <w:kern w:val="0"/>
          <w:lang w:eastAsia="en-GB"/>
          <w14:ligatures w14:val="none"/>
        </w:rPr>
      </w:pPr>
    </w:p>
    <w:p w14:paraId="5D9CC238" w14:textId="081C3E4D" w:rsidR="00FE164D" w:rsidRDefault="005435E1" w:rsidP="00FE164D">
      <w:pPr>
        <w:spacing w:after="0" w:line="240" w:lineRule="auto"/>
        <w:jc w:val="center"/>
        <w:rPr>
          <w:rFonts w:ascii="Calibri" w:eastAsia="Times New Roman" w:hAnsi="Calibri" w:cs="Calibri"/>
          <w:b/>
          <w:bCs/>
          <w:color w:val="000000"/>
          <w:kern w:val="0"/>
          <w:highlight w:val="yellow"/>
          <w:lang w:eastAsia="en-GB"/>
          <w14:ligatures w14:val="none"/>
        </w:rPr>
      </w:pPr>
      <w:r w:rsidRPr="00A06055">
        <w:rPr>
          <w:rFonts w:ascii="Calibri" w:eastAsia="Times New Roman" w:hAnsi="Calibri" w:cs="Calibri"/>
          <w:b/>
          <w:bCs/>
          <w:color w:val="000000"/>
          <w:kern w:val="0"/>
          <w:lang w:eastAsia="en-GB"/>
          <w14:ligatures w14:val="none"/>
        </w:rPr>
        <w:t>Strategy for Reducing Persistent and Severe Absence</w:t>
      </w:r>
      <w:r w:rsidR="00FE164D">
        <w:rPr>
          <w:rFonts w:ascii="Calibri" w:eastAsia="Times New Roman" w:hAnsi="Calibri" w:cs="Calibri"/>
          <w:b/>
          <w:bCs/>
          <w:color w:val="000000"/>
          <w:kern w:val="0"/>
          <w:lang w:eastAsia="en-GB"/>
          <w14:ligatures w14:val="none"/>
        </w:rPr>
        <w:t xml:space="preserve"> at </w:t>
      </w:r>
      <w:r w:rsidR="0021470E" w:rsidRPr="0021470E">
        <w:rPr>
          <w:rFonts w:ascii="Calibri" w:eastAsia="Times New Roman" w:hAnsi="Calibri" w:cs="Calibri"/>
          <w:b/>
          <w:bCs/>
          <w:color w:val="000000"/>
          <w:kern w:val="0"/>
          <w:lang w:eastAsia="en-GB"/>
          <w14:ligatures w14:val="none"/>
        </w:rPr>
        <w:t>Belfield</w:t>
      </w:r>
    </w:p>
    <w:p w14:paraId="34BD94C1" w14:textId="415A3CD7" w:rsidR="005435E1" w:rsidRDefault="005435E1" w:rsidP="005435E1">
      <w:pPr>
        <w:spacing w:after="0" w:line="240" w:lineRule="auto"/>
        <w:rPr>
          <w:rFonts w:ascii="Calibri" w:eastAsia="Times New Roman" w:hAnsi="Calibri" w:cs="Calibri"/>
          <w:color w:val="000000"/>
          <w:kern w:val="0"/>
          <w:lang w:eastAsia="en-GB"/>
          <w14:ligatures w14:val="none"/>
        </w:rPr>
      </w:pPr>
    </w:p>
    <w:p w14:paraId="3DDCE630" w14:textId="2ABB4437" w:rsidR="0021470E" w:rsidRDefault="0021470E" w:rsidP="0021470E">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At Belfield, we know that strong relationships are at the heart of children feeling safe and ready to learn. Therefore, we have a whole school approach to building relationships through developing a sense of belonging and trust with children and families. We aim to identify those at risk of PA and SA as early as possible, using daily, weekly, half termly and termly data. This information focuses on the number of days absent the child has had rather than percentages, and this information is shared through phone-calls/meetings with parents. This meeting with parents/carers aims to establish the reasons why a child/family may be struggling coming to school and together a plan can be created that has shared strategies for improving attendance. At Belfield, we want children’s voices to be heard so that we can plan for the support they need - identified children are spoken to by the Attendance Lead or Attendance Champion to ascertain what they feel are barriers to them attending school more regularly and this is shared with key staff members and parents. Adaptations are </w:t>
      </w:r>
      <w:proofErr w:type="gramStart"/>
      <w:r>
        <w:rPr>
          <w:rFonts w:ascii="Calibri" w:eastAsia="Times New Roman" w:hAnsi="Calibri" w:cs="Calibri"/>
          <w:color w:val="000000"/>
          <w:kern w:val="0"/>
          <w:lang w:eastAsia="en-GB"/>
          <w14:ligatures w14:val="none"/>
        </w:rPr>
        <w:t>made</w:t>
      </w:r>
      <w:proofErr w:type="gramEnd"/>
      <w:r>
        <w:rPr>
          <w:rFonts w:ascii="Calibri" w:eastAsia="Times New Roman" w:hAnsi="Calibri" w:cs="Calibri"/>
          <w:color w:val="000000"/>
          <w:kern w:val="0"/>
          <w:lang w:eastAsia="en-GB"/>
          <w14:ligatures w14:val="none"/>
        </w:rPr>
        <w:t xml:space="preserve"> when necessary, but high expectations are set. Often a member of the “Welcome to School Team” will be allocated to greet the child each morning and </w:t>
      </w:r>
      <w:r w:rsidR="00810C4D">
        <w:rPr>
          <w:rFonts w:ascii="Calibri" w:eastAsia="Times New Roman" w:hAnsi="Calibri" w:cs="Calibri"/>
          <w:color w:val="000000"/>
          <w:kern w:val="0"/>
          <w:lang w:eastAsia="en-GB"/>
          <w14:ligatures w14:val="none"/>
        </w:rPr>
        <w:t>give them a soft start to the day.</w:t>
      </w:r>
    </w:p>
    <w:p w14:paraId="6D34B7E3" w14:textId="04C22127" w:rsidR="00810C4D" w:rsidRDefault="00810C4D" w:rsidP="0021470E">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If agreed strategies do not appear to be having an impact, then outside agency support may be sought including the EWO. A more formal meeting will be planned with parents and other referrals considered. If absence persists and no improvements are made then school will consider referrals to LEAP and Penalty Notices will also be discussed. An Attendance contract will be drawn up that will be agreed by all stakeholders, including the child where appropriate.</w:t>
      </w:r>
    </w:p>
    <w:p w14:paraId="29FF91E0" w14:textId="77777777" w:rsidR="0021470E" w:rsidRDefault="0021470E" w:rsidP="0021470E">
      <w:pPr>
        <w:spacing w:after="0" w:line="240" w:lineRule="auto"/>
        <w:jc w:val="center"/>
        <w:rPr>
          <w:rFonts w:ascii="Calibri" w:eastAsia="Times New Roman" w:hAnsi="Calibri" w:cs="Calibri"/>
          <w:color w:val="000000"/>
          <w:kern w:val="0"/>
          <w:lang w:eastAsia="en-GB"/>
          <w14:ligatures w14:val="none"/>
        </w:rPr>
      </w:pPr>
    </w:p>
    <w:p w14:paraId="5D596B44" w14:textId="20B9F5EA" w:rsidR="00FE164D" w:rsidRDefault="005435E1" w:rsidP="00FE164D">
      <w:pPr>
        <w:spacing w:after="0" w:line="240" w:lineRule="auto"/>
        <w:jc w:val="center"/>
        <w:rPr>
          <w:rFonts w:ascii="Calibri" w:eastAsia="Times New Roman" w:hAnsi="Calibri" w:cs="Calibri"/>
          <w:b/>
          <w:bCs/>
          <w:color w:val="000000"/>
          <w:kern w:val="0"/>
          <w:lang w:eastAsia="en-GB"/>
          <w14:ligatures w14:val="none"/>
        </w:rPr>
      </w:pPr>
      <w:r w:rsidRPr="00A06055">
        <w:rPr>
          <w:rFonts w:ascii="Calibri" w:eastAsia="Times New Roman" w:hAnsi="Calibri" w:cs="Calibri"/>
          <w:b/>
          <w:bCs/>
          <w:color w:val="000000"/>
          <w:kern w:val="0"/>
          <w:lang w:eastAsia="en-GB"/>
          <w14:ligatures w14:val="none"/>
        </w:rPr>
        <w:t>Details of the National Framework for Penalty Notices</w:t>
      </w:r>
      <w:r w:rsidR="00FE164D">
        <w:rPr>
          <w:rFonts w:ascii="Calibri" w:eastAsia="Times New Roman" w:hAnsi="Calibri" w:cs="Calibri"/>
          <w:b/>
          <w:bCs/>
          <w:color w:val="000000"/>
          <w:kern w:val="0"/>
          <w:lang w:eastAsia="en-GB"/>
          <w14:ligatures w14:val="none"/>
        </w:rPr>
        <w:t xml:space="preserve"> at </w:t>
      </w:r>
      <w:r w:rsidR="00810C4D">
        <w:rPr>
          <w:rFonts w:ascii="Calibri" w:eastAsia="Times New Roman" w:hAnsi="Calibri" w:cs="Calibri"/>
          <w:b/>
          <w:bCs/>
          <w:color w:val="000000"/>
          <w:kern w:val="0"/>
          <w:lang w:eastAsia="en-GB"/>
          <w14:ligatures w14:val="none"/>
        </w:rPr>
        <w:t>Belfield</w:t>
      </w:r>
    </w:p>
    <w:p w14:paraId="353BD10A" w14:textId="77777777" w:rsidR="00C577E6" w:rsidRDefault="00C577E6" w:rsidP="005435E1">
      <w:pPr>
        <w:spacing w:after="0" w:line="240" w:lineRule="auto"/>
        <w:rPr>
          <w:rFonts w:ascii="Calibri" w:eastAsia="Times New Roman" w:hAnsi="Calibri" w:cs="Calibri"/>
          <w:color w:val="000000"/>
          <w:kern w:val="0"/>
          <w:lang w:eastAsia="en-GB"/>
          <w14:ligatures w14:val="none"/>
        </w:rPr>
      </w:pPr>
    </w:p>
    <w:p w14:paraId="0356EF9E" w14:textId="38D8FBE5" w:rsidR="00C577E6" w:rsidRPr="00810C4D" w:rsidRDefault="00C577E6" w:rsidP="00C577E6">
      <w:pPr>
        <w:spacing w:after="0" w:line="240" w:lineRule="auto"/>
        <w:rPr>
          <w:rFonts w:ascii="Calibri" w:eastAsia="Times New Roman" w:hAnsi="Calibri" w:cs="Calibri"/>
          <w:color w:val="000000"/>
          <w:kern w:val="0"/>
          <w:lang w:eastAsia="en-GB"/>
          <w14:ligatures w14:val="none"/>
        </w:rPr>
      </w:pPr>
      <w:r w:rsidRPr="00810C4D">
        <w:rPr>
          <w:rFonts w:ascii="Calibri" w:eastAsia="Times New Roman" w:hAnsi="Calibri" w:cs="Calibri"/>
          <w:color w:val="000000"/>
          <w:kern w:val="0"/>
          <w:lang w:eastAsia="en-GB"/>
          <w14:ligatures w14:val="none"/>
        </w:rPr>
        <w:t>An attendance contract is a formal agreement between parents and the school or local authority to address irregular attendance, providing support as an alternative to prosecution. It is not legally binding but serves as a formal route to secure engagement with support when voluntary early help plans have not worked. An attendance contract aims to offer support rather than punishment.</w:t>
      </w:r>
    </w:p>
    <w:p w14:paraId="64494A24" w14:textId="77777777" w:rsidR="00C577E6" w:rsidRPr="00810C4D" w:rsidRDefault="00C577E6" w:rsidP="00C577E6">
      <w:pPr>
        <w:spacing w:after="0" w:line="240" w:lineRule="auto"/>
        <w:rPr>
          <w:rFonts w:ascii="Calibri" w:eastAsia="Times New Roman" w:hAnsi="Calibri" w:cs="Calibri"/>
          <w:color w:val="000000"/>
          <w:kern w:val="0"/>
          <w:lang w:eastAsia="en-GB"/>
          <w14:ligatures w14:val="none"/>
        </w:rPr>
      </w:pPr>
    </w:p>
    <w:p w14:paraId="707172E2" w14:textId="2227BDB7" w:rsidR="00C577E6" w:rsidRPr="00810C4D" w:rsidRDefault="00C577E6" w:rsidP="00C577E6">
      <w:pPr>
        <w:spacing w:after="0" w:line="240" w:lineRule="auto"/>
        <w:rPr>
          <w:rFonts w:ascii="Calibri" w:eastAsia="Times New Roman" w:hAnsi="Calibri" w:cs="Calibri"/>
          <w:color w:val="000000"/>
          <w:kern w:val="0"/>
          <w:lang w:eastAsia="en-GB"/>
          <w14:ligatures w14:val="none"/>
        </w:rPr>
      </w:pPr>
      <w:r w:rsidRPr="00810C4D">
        <w:rPr>
          <w:rFonts w:ascii="Calibri" w:eastAsia="Times New Roman" w:hAnsi="Calibri" w:cs="Calibri"/>
          <w:color w:val="000000"/>
          <w:kern w:val="0"/>
          <w:lang w:eastAsia="en-GB"/>
          <w14:ligatures w14:val="none"/>
        </w:rPr>
        <w:t>If voluntary support or attendance contracts are unsuccessful, an Education Supervision Order (ESO) can provide formal legal intervention without prosecution.  Before proceeding with an ESO, the school and local authority should exhaust voluntary support options and ensure the order would benefit the pupil and parent. Persistent non-compliance with an ESO can lead to prosecution in the Magistrates Court by the local authority. Upon conviction, parents may face fines of up to £1,000.</w:t>
      </w:r>
    </w:p>
    <w:p w14:paraId="4B512E4E" w14:textId="77777777" w:rsidR="00C577E6" w:rsidRPr="00810C4D" w:rsidRDefault="00C577E6" w:rsidP="00C577E6">
      <w:pPr>
        <w:spacing w:after="0" w:line="240" w:lineRule="auto"/>
        <w:rPr>
          <w:rFonts w:ascii="Calibri" w:eastAsia="Times New Roman" w:hAnsi="Calibri" w:cs="Calibri"/>
          <w:color w:val="000000"/>
          <w:kern w:val="0"/>
          <w:lang w:eastAsia="en-GB"/>
          <w14:ligatures w14:val="none"/>
        </w:rPr>
      </w:pPr>
      <w:r w:rsidRPr="00810C4D">
        <w:rPr>
          <w:rFonts w:ascii="Calibri" w:eastAsia="Times New Roman" w:hAnsi="Calibri" w:cs="Calibri"/>
          <w:color w:val="000000"/>
          <w:kern w:val="0"/>
          <w:lang w:eastAsia="en-GB"/>
          <w14:ligatures w14:val="none"/>
        </w:rPr>
        <w:t>Local authorities have the power to prosecute parents for various offences related to attendance:</w:t>
      </w:r>
    </w:p>
    <w:p w14:paraId="716868D0" w14:textId="76CF1EFB" w:rsidR="00C577E6" w:rsidRPr="00810C4D" w:rsidRDefault="00C577E6" w:rsidP="00C577E6">
      <w:pPr>
        <w:spacing w:after="0" w:line="240" w:lineRule="auto"/>
        <w:rPr>
          <w:rFonts w:ascii="Calibri" w:eastAsia="Times New Roman" w:hAnsi="Calibri" w:cs="Calibri"/>
          <w:color w:val="000000"/>
          <w:kern w:val="0"/>
          <w:lang w:eastAsia="en-GB"/>
          <w14:ligatures w14:val="none"/>
        </w:rPr>
      </w:pPr>
      <w:r w:rsidRPr="00810C4D">
        <w:rPr>
          <w:rFonts w:ascii="Calibri" w:eastAsia="Times New Roman" w:hAnsi="Calibri" w:cs="Calibri"/>
          <w:color w:val="000000"/>
          <w:kern w:val="0"/>
          <w:lang w:eastAsia="en-GB"/>
          <w14:ligatures w14:val="none"/>
        </w:rPr>
        <w:t>Failure to comply with a school attendance order may result in fines of up to £1,000. Failure to secure regular attendance at school or alternative provision may lead to fines of up to £2,500 and/or imprisonment. Persistent non-compliance with an Education Supervision Order may result in fines of up to £1,000.</w:t>
      </w:r>
    </w:p>
    <w:p w14:paraId="75354FC8" w14:textId="267E808E" w:rsidR="005435E1" w:rsidRDefault="005435E1" w:rsidP="005435E1">
      <w:pPr>
        <w:spacing w:after="0" w:line="240" w:lineRule="auto"/>
        <w:rPr>
          <w:rFonts w:ascii="Calibri" w:hAnsi="Calibri" w:cs="Calibri"/>
          <w:b/>
          <w:bCs/>
        </w:rPr>
      </w:pPr>
    </w:p>
    <w:p w14:paraId="5E168194" w14:textId="2C60CF41" w:rsidR="00810C4D" w:rsidRPr="00810C4D" w:rsidRDefault="00810C4D" w:rsidP="005435E1">
      <w:pPr>
        <w:spacing w:after="0" w:line="240" w:lineRule="auto"/>
        <w:rPr>
          <w:rFonts w:ascii="Calibri" w:hAnsi="Calibri" w:cs="Calibri"/>
          <w:b/>
          <w:bCs/>
        </w:rPr>
      </w:pPr>
      <w:r w:rsidRPr="00810C4D">
        <w:rPr>
          <w:rFonts w:ascii="Calibri" w:hAnsi="Calibri" w:cs="Calibri"/>
          <w:b/>
          <w:bCs/>
        </w:rPr>
        <w:t xml:space="preserve">Penalty Notices will be issued for any extended leave/holidays in term time that go over 5 days/10 sessions. For those children who are persistently/severely absent, a fine will also be considered if they take 5 days (10 sessions) over a </w:t>
      </w:r>
      <w:proofErr w:type="gramStart"/>
      <w:r w:rsidRPr="00810C4D">
        <w:rPr>
          <w:rFonts w:ascii="Calibri" w:hAnsi="Calibri" w:cs="Calibri"/>
          <w:b/>
          <w:bCs/>
        </w:rPr>
        <w:t>10 week</w:t>
      </w:r>
      <w:proofErr w:type="gramEnd"/>
      <w:r w:rsidRPr="00810C4D">
        <w:rPr>
          <w:rFonts w:ascii="Calibri" w:hAnsi="Calibri" w:cs="Calibri"/>
          <w:b/>
          <w:bCs/>
        </w:rPr>
        <w:t xml:space="preserve"> period. </w:t>
      </w:r>
      <w:r>
        <w:rPr>
          <w:rFonts w:ascii="Calibri" w:hAnsi="Calibri" w:cs="Calibri"/>
          <w:b/>
          <w:bCs/>
        </w:rPr>
        <w:t>The fine will be for each parent, for each child taken out of school.</w:t>
      </w:r>
    </w:p>
    <w:p w14:paraId="539B299E" w14:textId="77777777" w:rsidR="00810C4D" w:rsidRDefault="00810C4D" w:rsidP="005435E1">
      <w:pPr>
        <w:spacing w:after="0" w:line="240" w:lineRule="auto"/>
        <w:rPr>
          <w:rFonts w:ascii="Calibri" w:hAnsi="Calibri" w:cs="Calibri"/>
          <w:b/>
          <w:bCs/>
        </w:rPr>
      </w:pPr>
    </w:p>
    <w:p w14:paraId="1942960F" w14:textId="499388D5" w:rsidR="005435E1" w:rsidRPr="00CB53D9" w:rsidRDefault="005435E1" w:rsidP="00FE164D">
      <w:pPr>
        <w:spacing w:after="0" w:line="240" w:lineRule="auto"/>
        <w:jc w:val="center"/>
        <w:rPr>
          <w:rFonts w:ascii="Calibri" w:hAnsi="Calibri" w:cs="Calibri"/>
        </w:rPr>
      </w:pPr>
      <w:r w:rsidRPr="00CB53D9">
        <w:rPr>
          <w:rFonts w:ascii="Calibri" w:hAnsi="Calibri" w:cs="Calibri"/>
          <w:b/>
          <w:bCs/>
        </w:rPr>
        <w:t>Removal from roll</w:t>
      </w:r>
    </w:p>
    <w:p w14:paraId="014EDD7C" w14:textId="77777777" w:rsidR="00FE164D" w:rsidRDefault="00FE164D" w:rsidP="005435E1">
      <w:pPr>
        <w:spacing w:after="0" w:line="240" w:lineRule="auto"/>
        <w:rPr>
          <w:rFonts w:ascii="Calibri" w:hAnsi="Calibri" w:cs="Calibri"/>
        </w:rPr>
      </w:pPr>
    </w:p>
    <w:p w14:paraId="2A836E3B" w14:textId="4350796B" w:rsidR="005435E1" w:rsidRPr="00CB53D9" w:rsidRDefault="005435E1" w:rsidP="005435E1">
      <w:pPr>
        <w:spacing w:after="0" w:line="240" w:lineRule="auto"/>
        <w:rPr>
          <w:rFonts w:ascii="Calibri" w:hAnsi="Calibri" w:cs="Calibri"/>
        </w:rPr>
      </w:pPr>
      <w:r w:rsidRPr="00CB53D9">
        <w:rPr>
          <w:rFonts w:ascii="Calibri" w:hAnsi="Calibri" w:cs="Calibri"/>
        </w:rPr>
        <w:t xml:space="preserve">This refers to the process of a child’s name being officially taken off the school's register, typically due to extended non-attendance or other circumstances. Elective Home Education (EHE) is an option that some parents choose after removal from roll, where they take responsibility for providing education to their child at home. </w:t>
      </w:r>
    </w:p>
    <w:p w14:paraId="0F288A6E" w14:textId="77777777" w:rsidR="005435E1" w:rsidRPr="00CB53D9" w:rsidRDefault="005435E1" w:rsidP="005435E1">
      <w:pPr>
        <w:spacing w:after="0" w:line="240" w:lineRule="auto"/>
        <w:rPr>
          <w:rFonts w:ascii="Calibri" w:hAnsi="Calibri" w:cs="Calibri"/>
        </w:rPr>
      </w:pPr>
    </w:p>
    <w:p w14:paraId="3C28D199" w14:textId="77777777" w:rsidR="00FE164D" w:rsidRPr="00FE164D" w:rsidRDefault="00FE164D" w:rsidP="00FE164D">
      <w:pPr>
        <w:spacing w:after="0" w:line="240" w:lineRule="auto"/>
        <w:jc w:val="center"/>
        <w:rPr>
          <w:rFonts w:ascii="Calibri" w:hAnsi="Calibri" w:cs="Calibri"/>
          <w:b/>
          <w:bCs/>
        </w:rPr>
      </w:pPr>
      <w:r w:rsidRPr="00FE164D">
        <w:rPr>
          <w:rFonts w:ascii="Calibri" w:hAnsi="Calibri" w:cs="Calibri"/>
          <w:b/>
          <w:bCs/>
        </w:rPr>
        <w:t>Elective Home Education</w:t>
      </w:r>
    </w:p>
    <w:p w14:paraId="21534BE5" w14:textId="63C7FC31" w:rsidR="005435E1" w:rsidRDefault="00810C4D" w:rsidP="00FE164D">
      <w:pPr>
        <w:spacing w:after="0" w:line="240" w:lineRule="auto"/>
        <w:jc w:val="center"/>
        <w:rPr>
          <w:rFonts w:ascii="Calibri" w:hAnsi="Calibri" w:cs="Calibri"/>
        </w:rPr>
      </w:pPr>
      <w:r w:rsidRPr="00810C4D">
        <w:rPr>
          <w:rFonts w:ascii="Calibri" w:hAnsi="Calibri" w:cs="Calibri"/>
        </w:rPr>
        <w:t xml:space="preserve">We strongly discourage children from being Electively Home Educated as we believe the best place for children is in school alongside their peers. We are an inclusive school and will do everything we reasonably can to support a child in coming to school. However, if a parent chooses to home educate their </w:t>
      </w:r>
      <w:proofErr w:type="gramStart"/>
      <w:r w:rsidRPr="00810C4D">
        <w:rPr>
          <w:rFonts w:ascii="Calibri" w:hAnsi="Calibri" w:cs="Calibri"/>
        </w:rPr>
        <w:t>child</w:t>
      </w:r>
      <w:proofErr w:type="gramEnd"/>
      <w:r w:rsidRPr="00810C4D">
        <w:rPr>
          <w:rFonts w:ascii="Calibri" w:hAnsi="Calibri" w:cs="Calibri"/>
        </w:rPr>
        <w:t xml:space="preserve"> they need to first of all discuss this with Carly Wilson (Head Teacher).</w:t>
      </w:r>
      <w:r>
        <w:rPr>
          <w:rFonts w:ascii="Calibri" w:hAnsi="Calibri" w:cs="Calibri"/>
        </w:rPr>
        <w:t xml:space="preserve"> At this stage, school may invite a representative from the EHE team in the LA to discuss the legal responsibilities a parent will have if they chose to EHE. If the parent remains convinced that home education is best for their child, they will need to notify the Local Authority (Caroline Hamnett) and send written confirmation to </w:t>
      </w:r>
      <w:r w:rsidR="00BB745B">
        <w:rPr>
          <w:rFonts w:ascii="Calibri" w:hAnsi="Calibri" w:cs="Calibri"/>
        </w:rPr>
        <w:t>school that they intend to withdraw their child and home educate them.</w:t>
      </w:r>
    </w:p>
    <w:p w14:paraId="129AA4BC" w14:textId="0AB6C04F" w:rsidR="00BB745B" w:rsidRDefault="00BB745B" w:rsidP="00BB745B">
      <w:pPr>
        <w:spacing w:after="0" w:line="240" w:lineRule="auto"/>
        <w:jc w:val="center"/>
        <w:rPr>
          <w:rFonts w:ascii="Calibri" w:hAnsi="Calibri" w:cs="Calibri"/>
        </w:rPr>
      </w:pPr>
      <w:r>
        <w:rPr>
          <w:rFonts w:ascii="Calibri" w:hAnsi="Calibri" w:cs="Calibri"/>
        </w:rPr>
        <w:t>School will then remove the child off their role and notify the LA. If we have any safeguarding concerns, school will also make a referral to CSC.</w:t>
      </w:r>
    </w:p>
    <w:p w14:paraId="1FFC5903" w14:textId="23CDEEB3" w:rsidR="00BB745B" w:rsidRPr="00810C4D" w:rsidRDefault="00BB745B" w:rsidP="00BB745B">
      <w:pPr>
        <w:spacing w:after="0" w:line="240" w:lineRule="auto"/>
        <w:jc w:val="center"/>
        <w:rPr>
          <w:rFonts w:ascii="Calibri" w:hAnsi="Calibri" w:cs="Calibri"/>
        </w:rPr>
      </w:pPr>
      <w:r>
        <w:rPr>
          <w:rFonts w:ascii="Calibri" w:hAnsi="Calibri" w:cs="Calibri"/>
        </w:rPr>
        <w:t>If school do not receive written confirmation, they will remain a child at Belfield and we will continue to fulfil our safeguarding duties, contacting the family and conducting home visits.</w:t>
      </w:r>
    </w:p>
    <w:p w14:paraId="139350EF" w14:textId="77777777" w:rsidR="005435E1" w:rsidRDefault="005435E1" w:rsidP="005435E1">
      <w:pPr>
        <w:rPr>
          <w:rFonts w:ascii="Calibri" w:hAnsi="Calibri" w:cs="Calibri"/>
          <w:b/>
          <w:bCs/>
        </w:rPr>
      </w:pPr>
    </w:p>
    <w:p w14:paraId="1E5C8463"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2A8F2099"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399B4372"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3C289BCE"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549D7304"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6A480D42"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2D7395E3"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1DFCBA38"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7D7AC6DE"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3ADBBBA3"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7106D34E"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4E82272A"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1B8A4BC0"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4FC292B9"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340F914E"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246F0EA5"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1065B1CE"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7548C448"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0482AD54"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4D150A3A"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29F54657"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0BCCB057"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7662F8B4"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7440A7D4" w14:textId="77777777" w:rsidR="00BB745B" w:rsidRDefault="00BB745B" w:rsidP="00FE164D">
      <w:pPr>
        <w:spacing w:after="0" w:line="240" w:lineRule="auto"/>
        <w:jc w:val="center"/>
        <w:rPr>
          <w:rFonts w:ascii="Calibri" w:eastAsia="Times New Roman" w:hAnsi="Calibri" w:cs="Calibri"/>
          <w:b/>
          <w:bCs/>
          <w:color w:val="000000"/>
          <w:kern w:val="0"/>
          <w:lang w:eastAsia="en-GB"/>
          <w14:ligatures w14:val="none"/>
        </w:rPr>
      </w:pPr>
    </w:p>
    <w:p w14:paraId="3094300D" w14:textId="14BBF513" w:rsidR="00FE164D" w:rsidRDefault="005435E1" w:rsidP="00FE164D">
      <w:pPr>
        <w:spacing w:after="0" w:line="240" w:lineRule="auto"/>
        <w:jc w:val="center"/>
        <w:rPr>
          <w:rFonts w:ascii="Calibri" w:eastAsia="Times New Roman" w:hAnsi="Calibri" w:cs="Calibri"/>
          <w:b/>
          <w:bCs/>
          <w:color w:val="000000"/>
          <w:kern w:val="0"/>
          <w:lang w:eastAsia="en-GB"/>
          <w14:ligatures w14:val="none"/>
        </w:rPr>
      </w:pPr>
      <w:r w:rsidRPr="00A06055">
        <w:rPr>
          <w:rFonts w:ascii="Calibri" w:eastAsia="Times New Roman" w:hAnsi="Calibri" w:cs="Calibri"/>
          <w:b/>
          <w:bCs/>
          <w:color w:val="000000"/>
          <w:kern w:val="0"/>
          <w:lang w:eastAsia="en-GB"/>
          <w14:ligatures w14:val="none"/>
        </w:rPr>
        <w:lastRenderedPageBreak/>
        <w:t>Day-to-Day Processes for Managing Attendance</w:t>
      </w:r>
      <w:r w:rsidR="00BB745B">
        <w:rPr>
          <w:rFonts w:ascii="Calibri" w:eastAsia="Times New Roman" w:hAnsi="Calibri" w:cs="Calibri"/>
          <w:b/>
          <w:bCs/>
          <w:color w:val="000000"/>
          <w:kern w:val="0"/>
          <w:lang w:eastAsia="en-GB"/>
          <w14:ligatures w14:val="none"/>
        </w:rPr>
        <w:t>, First Day Calling and Safeguarding</w:t>
      </w:r>
      <w:r w:rsidR="00FE164D" w:rsidRPr="00FE164D">
        <w:rPr>
          <w:rFonts w:ascii="Calibri" w:eastAsia="Times New Roman" w:hAnsi="Calibri" w:cs="Calibri"/>
          <w:b/>
          <w:bCs/>
          <w:color w:val="000000"/>
          <w:kern w:val="0"/>
          <w:lang w:eastAsia="en-GB"/>
          <w14:ligatures w14:val="none"/>
        </w:rPr>
        <w:t xml:space="preserve"> </w:t>
      </w:r>
      <w:r w:rsidR="00BB745B">
        <w:rPr>
          <w:rFonts w:ascii="Calibri" w:eastAsia="Times New Roman" w:hAnsi="Calibri" w:cs="Calibri"/>
          <w:b/>
          <w:bCs/>
          <w:color w:val="000000"/>
          <w:kern w:val="0"/>
          <w:lang w:eastAsia="en-GB"/>
          <w14:ligatures w14:val="none"/>
        </w:rPr>
        <w:t>at Belfield</w:t>
      </w:r>
      <w:r>
        <w:rPr>
          <w:rFonts w:ascii="Calibri" w:eastAsia="Times New Roman" w:hAnsi="Calibri" w:cs="Calibri"/>
          <w:b/>
          <w:bCs/>
          <w:color w:val="000000"/>
          <w:kern w:val="0"/>
          <w:lang w:eastAsia="en-GB"/>
          <w14:ligatures w14:val="none"/>
        </w:rPr>
        <w:t xml:space="preserve"> </w:t>
      </w:r>
    </w:p>
    <w:p w14:paraId="56161CA1" w14:textId="5DF9D9FD" w:rsidR="00BB745B" w:rsidRDefault="00BB745B" w:rsidP="00FE164D">
      <w:pPr>
        <w:jc w:val="center"/>
        <w:rPr>
          <w:rFonts w:ascii="Calibri" w:hAnsi="Calibri" w:cs="Calibri"/>
        </w:rPr>
      </w:pPr>
      <w:r w:rsidRPr="00BB745B">
        <w:rPr>
          <w:rFonts w:ascii="Calibri" w:hAnsi="Calibri" w:cs="Calibri"/>
          <w:noProof/>
        </w:rPr>
        <w:drawing>
          <wp:inline distT="0" distB="0" distL="0" distR="0" wp14:anchorId="552CAF4D" wp14:editId="1CAA9399">
            <wp:extent cx="4064000" cy="52592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71397" cy="5268866"/>
                    </a:xfrm>
                    <a:prstGeom prst="rect">
                      <a:avLst/>
                    </a:prstGeom>
                  </pic:spPr>
                </pic:pic>
              </a:graphicData>
            </a:graphic>
          </wp:inline>
        </w:drawing>
      </w:r>
    </w:p>
    <w:p w14:paraId="43728D44" w14:textId="77777777" w:rsidR="00BB745B" w:rsidRDefault="00BB745B" w:rsidP="00FE164D">
      <w:pPr>
        <w:jc w:val="center"/>
        <w:rPr>
          <w:rFonts w:ascii="Calibri" w:hAnsi="Calibri" w:cs="Calibri"/>
        </w:rPr>
      </w:pPr>
    </w:p>
    <w:p w14:paraId="569F99D4" w14:textId="456BA1F8" w:rsidR="005435E1" w:rsidRPr="00CB53D9" w:rsidRDefault="005435E1" w:rsidP="00FE164D">
      <w:pPr>
        <w:jc w:val="center"/>
        <w:rPr>
          <w:rFonts w:ascii="Calibri" w:hAnsi="Calibri" w:cs="Calibri"/>
          <w:b/>
          <w:bCs/>
        </w:rPr>
      </w:pPr>
      <w:r w:rsidRPr="00CB53D9">
        <w:rPr>
          <w:rFonts w:ascii="Calibri" w:hAnsi="Calibri" w:cs="Calibri"/>
          <w:b/>
          <w:bCs/>
        </w:rPr>
        <w:t>School Times of the Day</w:t>
      </w:r>
      <w:r w:rsidR="00FE164D">
        <w:rPr>
          <w:rFonts w:ascii="Calibri" w:hAnsi="Calibri" w:cs="Calibri"/>
          <w:b/>
          <w:bCs/>
        </w:rPr>
        <w:t xml:space="preserve"> </w:t>
      </w:r>
      <w:r w:rsidR="00FE164D">
        <w:rPr>
          <w:rFonts w:ascii="Calibri" w:eastAsia="Times New Roman" w:hAnsi="Calibri" w:cs="Calibri"/>
          <w:b/>
          <w:bCs/>
          <w:color w:val="000000"/>
          <w:kern w:val="0"/>
          <w:lang w:eastAsia="en-GB"/>
          <w14:ligatures w14:val="none"/>
        </w:rPr>
        <w:t xml:space="preserve">at </w:t>
      </w:r>
      <w:r w:rsidR="00BB745B">
        <w:rPr>
          <w:rFonts w:ascii="Calibri" w:eastAsia="Times New Roman" w:hAnsi="Calibri" w:cs="Calibri"/>
          <w:b/>
          <w:bCs/>
          <w:color w:val="000000"/>
          <w:kern w:val="0"/>
          <w:lang w:eastAsia="en-GB"/>
          <w14:ligatures w14:val="none"/>
        </w:rPr>
        <w:t>Belfield:</w:t>
      </w:r>
    </w:p>
    <w:p w14:paraId="43DD42B1" w14:textId="77777777" w:rsidR="005435E1" w:rsidRPr="00CB53D9" w:rsidRDefault="005435E1" w:rsidP="005435E1">
      <w:pPr>
        <w:spacing w:after="0" w:line="240" w:lineRule="auto"/>
        <w:rPr>
          <w:rFonts w:ascii="Calibri" w:hAnsi="Calibri" w:cs="Calibri"/>
        </w:rPr>
      </w:pPr>
    </w:p>
    <w:p w14:paraId="1A5450A0" w14:textId="28B63257" w:rsidR="005435E1" w:rsidRDefault="005435E1" w:rsidP="005435E1">
      <w:pPr>
        <w:spacing w:after="0" w:line="240" w:lineRule="auto"/>
        <w:rPr>
          <w:rFonts w:ascii="Calibri" w:hAnsi="Calibri" w:cs="Calibri"/>
        </w:rPr>
      </w:pPr>
      <w:r w:rsidRPr="00CB53D9">
        <w:rPr>
          <w:rFonts w:ascii="Calibri" w:hAnsi="Calibri" w:cs="Calibri"/>
        </w:rPr>
        <w:t xml:space="preserve">The school day begins at </w:t>
      </w:r>
      <w:r w:rsidR="00BB745B">
        <w:rPr>
          <w:rFonts w:ascii="Calibri" w:hAnsi="Calibri" w:cs="Calibri"/>
        </w:rPr>
        <w:t>8:45</w:t>
      </w:r>
      <w:r w:rsidRPr="00CB53D9">
        <w:rPr>
          <w:rFonts w:ascii="Calibri" w:hAnsi="Calibri" w:cs="Calibri"/>
        </w:rPr>
        <w:t xml:space="preserve"> and ends at </w:t>
      </w:r>
      <w:r w:rsidR="00BB745B">
        <w:rPr>
          <w:rFonts w:ascii="Calibri" w:hAnsi="Calibri" w:cs="Calibri"/>
        </w:rPr>
        <w:t>3:15pm.</w:t>
      </w:r>
    </w:p>
    <w:p w14:paraId="456D011D" w14:textId="77777777" w:rsidR="00C577E6" w:rsidRDefault="00C577E6" w:rsidP="005435E1">
      <w:pPr>
        <w:spacing w:after="0" w:line="240" w:lineRule="auto"/>
        <w:rPr>
          <w:rFonts w:ascii="Calibri" w:hAnsi="Calibri" w:cs="Calibri"/>
        </w:rPr>
      </w:pPr>
    </w:p>
    <w:p w14:paraId="3A04F3F2" w14:textId="705937E9" w:rsidR="00C577E6" w:rsidRPr="00CB53D9" w:rsidRDefault="00C577E6" w:rsidP="005435E1">
      <w:pPr>
        <w:spacing w:after="0" w:line="240" w:lineRule="auto"/>
        <w:rPr>
          <w:rFonts w:ascii="Calibri" w:hAnsi="Calibri" w:cs="Calibri"/>
        </w:rPr>
      </w:pPr>
      <w:r>
        <w:rPr>
          <w:rFonts w:ascii="Calibri" w:hAnsi="Calibri" w:cs="Calibri"/>
        </w:rPr>
        <w:t xml:space="preserve">Registration opens at </w:t>
      </w:r>
      <w:r w:rsidR="00BB745B">
        <w:rPr>
          <w:rFonts w:ascii="Calibri" w:hAnsi="Calibri" w:cs="Calibri"/>
        </w:rPr>
        <w:t>8:45</w:t>
      </w:r>
      <w:r w:rsidR="00D23CDA">
        <w:rPr>
          <w:rFonts w:ascii="Calibri" w:hAnsi="Calibri" w:cs="Calibri"/>
        </w:rPr>
        <w:t xml:space="preserve"> and</w:t>
      </w:r>
      <w:r>
        <w:rPr>
          <w:rFonts w:ascii="Calibri" w:hAnsi="Calibri" w:cs="Calibri"/>
        </w:rPr>
        <w:t xml:space="preserve"> closes at </w:t>
      </w:r>
      <w:r w:rsidR="00BB745B">
        <w:rPr>
          <w:rFonts w:ascii="Calibri" w:hAnsi="Calibri" w:cs="Calibri"/>
        </w:rPr>
        <w:t>9:15am</w:t>
      </w:r>
      <w:r>
        <w:rPr>
          <w:rFonts w:ascii="Calibri" w:hAnsi="Calibri" w:cs="Calibri"/>
        </w:rPr>
        <w:t xml:space="preserve">. </w:t>
      </w:r>
    </w:p>
    <w:p w14:paraId="2FA5D92D" w14:textId="77777777" w:rsidR="005435E1" w:rsidRPr="00CB53D9" w:rsidRDefault="005435E1" w:rsidP="005435E1">
      <w:pPr>
        <w:spacing w:after="0" w:line="240" w:lineRule="auto"/>
        <w:rPr>
          <w:rFonts w:ascii="Calibri" w:hAnsi="Calibri" w:cs="Calibri"/>
        </w:rPr>
      </w:pPr>
    </w:p>
    <w:p w14:paraId="08895F07" w14:textId="29C2DD28" w:rsidR="005435E1" w:rsidRPr="00CB53D9" w:rsidRDefault="005435E1" w:rsidP="005435E1">
      <w:pPr>
        <w:spacing w:after="0" w:line="240" w:lineRule="auto"/>
        <w:rPr>
          <w:rFonts w:ascii="Calibri" w:hAnsi="Calibri" w:cs="Calibri"/>
        </w:rPr>
      </w:pPr>
      <w:r w:rsidRPr="00CB53D9">
        <w:rPr>
          <w:rFonts w:ascii="Calibri" w:hAnsi="Calibri" w:cs="Calibri"/>
        </w:rPr>
        <w:t xml:space="preserve">Children are expected to arrive on time and attend all scheduled lessons and activities.  </w:t>
      </w:r>
    </w:p>
    <w:p w14:paraId="190F548E" w14:textId="77777777" w:rsidR="005435E1" w:rsidRPr="00CB53D9" w:rsidRDefault="005435E1" w:rsidP="005435E1">
      <w:pPr>
        <w:spacing w:after="0" w:line="240" w:lineRule="auto"/>
        <w:rPr>
          <w:rFonts w:ascii="Calibri" w:hAnsi="Calibri" w:cs="Calibri"/>
        </w:rPr>
      </w:pPr>
    </w:p>
    <w:p w14:paraId="7C2B8A39" w14:textId="77777777" w:rsidR="005435E1" w:rsidRPr="00CB53D9" w:rsidRDefault="005435E1" w:rsidP="00FE164D">
      <w:pPr>
        <w:spacing w:after="0" w:line="240" w:lineRule="auto"/>
        <w:jc w:val="center"/>
        <w:rPr>
          <w:rFonts w:ascii="Calibri" w:hAnsi="Calibri" w:cs="Calibri"/>
          <w:b/>
          <w:bCs/>
        </w:rPr>
      </w:pPr>
      <w:r w:rsidRPr="00CB53D9">
        <w:rPr>
          <w:rFonts w:ascii="Calibri" w:hAnsi="Calibri" w:cs="Calibri"/>
          <w:b/>
          <w:bCs/>
        </w:rPr>
        <w:t>Coding of Attendance</w:t>
      </w:r>
    </w:p>
    <w:p w14:paraId="2D62A737" w14:textId="77777777" w:rsidR="005435E1" w:rsidRPr="00CB53D9" w:rsidRDefault="005435E1" w:rsidP="005435E1">
      <w:pPr>
        <w:spacing w:after="0" w:line="240" w:lineRule="auto"/>
        <w:rPr>
          <w:rFonts w:ascii="Calibri" w:hAnsi="Calibri" w:cs="Calibri"/>
        </w:rPr>
      </w:pPr>
    </w:p>
    <w:p w14:paraId="3CB5C238" w14:textId="77777777" w:rsidR="005435E1" w:rsidRPr="00CB53D9" w:rsidRDefault="005435E1" w:rsidP="005435E1">
      <w:pPr>
        <w:spacing w:after="0" w:line="240" w:lineRule="auto"/>
        <w:rPr>
          <w:rFonts w:ascii="Calibri" w:hAnsi="Calibri" w:cs="Calibri"/>
        </w:rPr>
      </w:pPr>
      <w:r w:rsidRPr="00CB53D9">
        <w:rPr>
          <w:rFonts w:ascii="Calibri" w:hAnsi="Calibri" w:cs="Calibri"/>
        </w:rPr>
        <w:t>Attendance will be recorded using the DFE's statutory attendance codes, please refer to the appendix for coding.</w:t>
      </w:r>
    </w:p>
    <w:p w14:paraId="23E8C4FF" w14:textId="77777777" w:rsidR="005435E1" w:rsidRPr="00CB53D9" w:rsidRDefault="005435E1" w:rsidP="005435E1">
      <w:pPr>
        <w:spacing w:after="0" w:line="240" w:lineRule="auto"/>
        <w:rPr>
          <w:rFonts w:ascii="Calibri" w:hAnsi="Calibri" w:cs="Calibri"/>
        </w:rPr>
      </w:pPr>
    </w:p>
    <w:p w14:paraId="30EFCFB2" w14:textId="77777777" w:rsidR="00FE164D" w:rsidRDefault="00FE164D">
      <w:pPr>
        <w:rPr>
          <w:rFonts w:ascii="Calibri" w:hAnsi="Calibri" w:cs="Calibri"/>
          <w:b/>
          <w:bCs/>
        </w:rPr>
      </w:pPr>
      <w:r>
        <w:rPr>
          <w:rFonts w:ascii="Calibri" w:hAnsi="Calibri" w:cs="Calibri"/>
          <w:b/>
          <w:bCs/>
        </w:rPr>
        <w:br w:type="page"/>
      </w:r>
    </w:p>
    <w:p w14:paraId="33DA3EA2" w14:textId="00F77929" w:rsidR="005435E1" w:rsidRPr="00CB53D9" w:rsidRDefault="005435E1" w:rsidP="00FE164D">
      <w:pPr>
        <w:spacing w:after="0" w:line="240" w:lineRule="auto"/>
        <w:jc w:val="center"/>
        <w:rPr>
          <w:rFonts w:ascii="Calibri" w:hAnsi="Calibri" w:cs="Calibri"/>
          <w:b/>
          <w:bCs/>
        </w:rPr>
      </w:pPr>
      <w:r w:rsidRPr="00CB53D9">
        <w:rPr>
          <w:rFonts w:ascii="Calibri" w:hAnsi="Calibri" w:cs="Calibri"/>
          <w:b/>
          <w:bCs/>
        </w:rPr>
        <w:lastRenderedPageBreak/>
        <w:t>Requesting Absence Leave</w:t>
      </w:r>
    </w:p>
    <w:p w14:paraId="56A19814" w14:textId="77777777" w:rsidR="005435E1" w:rsidRPr="00CB53D9" w:rsidRDefault="005435E1" w:rsidP="005435E1">
      <w:pPr>
        <w:spacing w:after="0" w:line="240" w:lineRule="auto"/>
        <w:rPr>
          <w:rFonts w:ascii="Calibri" w:hAnsi="Calibri" w:cs="Calibri"/>
        </w:rPr>
      </w:pPr>
    </w:p>
    <w:p w14:paraId="10541F32" w14:textId="27A62007" w:rsidR="005435E1" w:rsidRPr="00CB53D9" w:rsidRDefault="005435E1" w:rsidP="005435E1">
      <w:pPr>
        <w:spacing w:after="0" w:line="240" w:lineRule="auto"/>
        <w:rPr>
          <w:rFonts w:ascii="Calibri" w:hAnsi="Calibri" w:cs="Calibri"/>
        </w:rPr>
      </w:pPr>
      <w:r w:rsidRPr="00CB53D9">
        <w:rPr>
          <w:rFonts w:ascii="Calibri" w:hAnsi="Calibri" w:cs="Calibri"/>
        </w:rPr>
        <w:t xml:space="preserve">Parents or carers must request leave of absence for their child in writing at least </w:t>
      </w:r>
      <w:r w:rsidR="00BB745B">
        <w:rPr>
          <w:rFonts w:ascii="Calibri" w:hAnsi="Calibri" w:cs="Calibri"/>
        </w:rPr>
        <w:t>5</w:t>
      </w:r>
      <w:r w:rsidRPr="00CB53D9">
        <w:rPr>
          <w:rFonts w:ascii="Calibri" w:hAnsi="Calibri" w:cs="Calibri"/>
        </w:rPr>
        <w:t xml:space="preserve"> school days in advance.  </w:t>
      </w:r>
      <w:r w:rsidR="005E7357">
        <w:rPr>
          <w:rFonts w:ascii="Calibri" w:hAnsi="Calibri" w:cs="Calibri"/>
        </w:rPr>
        <w:t>If parents are placing a request for absence/extended leave, they will be required to complete an Extended Leave form (from the school office) and speak to either a member of SLT or the Attendance Lead. Parents will be required to give a return date and a method of contacting them during their leave. PN will be issued for all requesting more than 5 days of absence.</w:t>
      </w:r>
    </w:p>
    <w:p w14:paraId="063D722C" w14:textId="77777777" w:rsidR="005435E1" w:rsidRPr="00CB53D9" w:rsidRDefault="005435E1" w:rsidP="005435E1">
      <w:pPr>
        <w:spacing w:after="0" w:line="240" w:lineRule="auto"/>
        <w:rPr>
          <w:rFonts w:ascii="Calibri" w:hAnsi="Calibri" w:cs="Calibri"/>
        </w:rPr>
      </w:pPr>
    </w:p>
    <w:p w14:paraId="7E51AD84" w14:textId="3C23CD94" w:rsidR="005435E1" w:rsidRPr="00CB53D9" w:rsidRDefault="005435E1" w:rsidP="005435E1">
      <w:pPr>
        <w:spacing w:after="0" w:line="240" w:lineRule="auto"/>
        <w:rPr>
          <w:rFonts w:ascii="Calibri" w:hAnsi="Calibri" w:cs="Calibri"/>
        </w:rPr>
      </w:pPr>
      <w:r w:rsidRPr="00CB53D9">
        <w:rPr>
          <w:rFonts w:ascii="Calibri" w:hAnsi="Calibri" w:cs="Calibri"/>
        </w:rPr>
        <w:t>Leave of absence during term time will only be authori</w:t>
      </w:r>
      <w:r w:rsidR="00FE164D">
        <w:rPr>
          <w:rFonts w:ascii="Calibri" w:hAnsi="Calibri" w:cs="Calibri"/>
        </w:rPr>
        <w:t>s</w:t>
      </w:r>
      <w:r w:rsidRPr="00CB53D9">
        <w:rPr>
          <w:rFonts w:ascii="Calibri" w:hAnsi="Calibri" w:cs="Calibri"/>
        </w:rPr>
        <w:t>ed in exceptional circumstances.</w:t>
      </w:r>
    </w:p>
    <w:p w14:paraId="1E7A8F40" w14:textId="77777777" w:rsidR="005435E1" w:rsidRPr="00CB53D9" w:rsidRDefault="005435E1" w:rsidP="005435E1">
      <w:pPr>
        <w:spacing w:after="0" w:line="240" w:lineRule="auto"/>
        <w:rPr>
          <w:rFonts w:ascii="Calibri" w:hAnsi="Calibri" w:cs="Calibri"/>
        </w:rPr>
      </w:pPr>
    </w:p>
    <w:p w14:paraId="5ED64C1C" w14:textId="3FD034D9" w:rsidR="005435E1" w:rsidRPr="00CB53D9" w:rsidRDefault="005435E1" w:rsidP="00FE164D">
      <w:pPr>
        <w:jc w:val="center"/>
        <w:rPr>
          <w:rFonts w:ascii="Calibri" w:hAnsi="Calibri" w:cs="Calibri"/>
          <w:b/>
          <w:bCs/>
        </w:rPr>
      </w:pPr>
      <w:r w:rsidRPr="00CB53D9">
        <w:rPr>
          <w:rFonts w:ascii="Calibri" w:hAnsi="Calibri" w:cs="Calibri"/>
          <w:b/>
          <w:bCs/>
        </w:rPr>
        <w:t>Reporting a Child's Absence</w:t>
      </w:r>
    </w:p>
    <w:p w14:paraId="5E32C169" w14:textId="77777777" w:rsidR="005435E1" w:rsidRPr="00CB53D9" w:rsidRDefault="005435E1" w:rsidP="005435E1">
      <w:pPr>
        <w:spacing w:after="0" w:line="240" w:lineRule="auto"/>
        <w:rPr>
          <w:rFonts w:ascii="Calibri" w:hAnsi="Calibri" w:cs="Calibri"/>
        </w:rPr>
      </w:pPr>
    </w:p>
    <w:p w14:paraId="5C32C0EB" w14:textId="77777777" w:rsidR="005435E1" w:rsidRPr="00CB53D9" w:rsidRDefault="005435E1" w:rsidP="005435E1">
      <w:pPr>
        <w:spacing w:after="0" w:line="240" w:lineRule="auto"/>
        <w:rPr>
          <w:rFonts w:ascii="Calibri" w:hAnsi="Calibri" w:cs="Calibri"/>
        </w:rPr>
      </w:pPr>
      <w:r w:rsidRPr="00CB53D9">
        <w:rPr>
          <w:rFonts w:ascii="Calibri" w:hAnsi="Calibri" w:cs="Calibri"/>
        </w:rPr>
        <w:t>Parents or carers must contact the school on the first day of their child's absence to provide the reason for the absence.</w:t>
      </w:r>
    </w:p>
    <w:p w14:paraId="221FE72B" w14:textId="6AA5D70A" w:rsidR="005435E1" w:rsidRPr="00CB53D9" w:rsidRDefault="00EA0C28" w:rsidP="005435E1">
      <w:pPr>
        <w:spacing w:after="0" w:line="240" w:lineRule="auto"/>
        <w:rPr>
          <w:rFonts w:ascii="Calibri" w:hAnsi="Calibri" w:cs="Calibri"/>
        </w:rPr>
      </w:pPr>
      <w:r>
        <w:rPr>
          <w:rFonts w:ascii="Calibri" w:hAnsi="Calibri" w:cs="Calibri"/>
        </w:rPr>
        <w:t xml:space="preserve">We would appreciate knowing if your child is not attending school by 9am each morning. This should be by phone-call to the office wherever possible. If we do not hear from you, we will contact you via text or phone-call. As part of our safeguarding duty, we need to follow up whenever a child is not in school. If your child is feeling under the weather, we may suggest that they come into school – we will of course send them home if they are too unwell. If your child has a tummy bug and vomiting or has </w:t>
      </w:r>
      <w:r w:rsidR="00ED39DA">
        <w:rPr>
          <w:rFonts w:ascii="Calibri" w:hAnsi="Calibri" w:cs="Calibri"/>
        </w:rPr>
        <w:t>diarrhoea,</w:t>
      </w:r>
      <w:r>
        <w:rPr>
          <w:rFonts w:ascii="Calibri" w:hAnsi="Calibri" w:cs="Calibri"/>
        </w:rPr>
        <w:t xml:space="preserve"> they will need to stay at home for at least 48 hours to ensure that the bug does not spread. If attendance has been a concern, we may ask that you provide a doctors note detailing the details of your child’s illness.</w:t>
      </w:r>
    </w:p>
    <w:p w14:paraId="7A25E03C" w14:textId="77777777" w:rsidR="005435E1" w:rsidRPr="00CB53D9" w:rsidRDefault="005435E1" w:rsidP="005435E1">
      <w:pPr>
        <w:spacing w:after="0" w:line="240" w:lineRule="auto"/>
        <w:rPr>
          <w:rFonts w:ascii="Calibri" w:hAnsi="Calibri" w:cs="Calibri"/>
        </w:rPr>
      </w:pPr>
    </w:p>
    <w:p w14:paraId="1A184D11" w14:textId="250A56CD" w:rsidR="005435E1" w:rsidRPr="00CB53D9" w:rsidRDefault="005435E1" w:rsidP="00FE164D">
      <w:pPr>
        <w:jc w:val="center"/>
        <w:rPr>
          <w:rFonts w:ascii="Calibri" w:hAnsi="Calibri" w:cs="Calibri"/>
          <w:b/>
          <w:bCs/>
        </w:rPr>
      </w:pPr>
      <w:r w:rsidRPr="00CB53D9">
        <w:rPr>
          <w:rFonts w:ascii="Calibri" w:hAnsi="Calibri" w:cs="Calibri"/>
          <w:b/>
          <w:bCs/>
        </w:rPr>
        <w:t>Holiday Request</w:t>
      </w:r>
    </w:p>
    <w:p w14:paraId="315154FA" w14:textId="77777777" w:rsidR="005435E1" w:rsidRPr="00CB53D9" w:rsidRDefault="005435E1" w:rsidP="005435E1">
      <w:pPr>
        <w:spacing w:after="0" w:line="240" w:lineRule="auto"/>
        <w:rPr>
          <w:rFonts w:ascii="Calibri" w:hAnsi="Calibri" w:cs="Calibri"/>
        </w:rPr>
      </w:pPr>
    </w:p>
    <w:p w14:paraId="1835BF75" w14:textId="77777777" w:rsidR="005435E1" w:rsidRPr="00EA0C28" w:rsidRDefault="005435E1" w:rsidP="005435E1">
      <w:pPr>
        <w:spacing w:after="0" w:line="240" w:lineRule="auto"/>
        <w:rPr>
          <w:rFonts w:ascii="Calibri" w:hAnsi="Calibri" w:cs="Calibri"/>
        </w:rPr>
      </w:pPr>
      <w:r w:rsidRPr="00EA0C28">
        <w:rPr>
          <w:rFonts w:ascii="Calibri" w:hAnsi="Calibri" w:cs="Calibri"/>
        </w:rPr>
        <w:t>Holidays during term time will not be authorised unless there are exceptional circumstances.</w:t>
      </w:r>
    </w:p>
    <w:p w14:paraId="60FEADAA" w14:textId="77777777" w:rsidR="005435E1" w:rsidRPr="00EA0C28" w:rsidRDefault="005435E1" w:rsidP="005435E1">
      <w:pPr>
        <w:spacing w:after="0" w:line="240" w:lineRule="auto"/>
        <w:rPr>
          <w:rFonts w:ascii="Calibri" w:hAnsi="Calibri" w:cs="Calibri"/>
        </w:rPr>
      </w:pPr>
    </w:p>
    <w:p w14:paraId="25593B82" w14:textId="3D7544A7" w:rsidR="005435E1" w:rsidRPr="00CB53D9" w:rsidRDefault="005435E1" w:rsidP="005435E1">
      <w:pPr>
        <w:spacing w:after="0" w:line="240" w:lineRule="auto"/>
        <w:rPr>
          <w:rFonts w:ascii="Calibri" w:hAnsi="Calibri" w:cs="Calibri"/>
        </w:rPr>
      </w:pPr>
      <w:r w:rsidRPr="00EA0C28">
        <w:rPr>
          <w:rFonts w:ascii="Calibri" w:hAnsi="Calibri" w:cs="Calibri"/>
        </w:rPr>
        <w:t>Holiday requests must be made in writing</w:t>
      </w:r>
      <w:r w:rsidR="00EA0C28">
        <w:rPr>
          <w:rFonts w:ascii="Calibri" w:hAnsi="Calibri" w:cs="Calibri"/>
        </w:rPr>
        <w:t xml:space="preserve"> on our “Extended Leave” form as detailed above. This will need to be discussed with the HT, DHT, AHT or Attendance Lead. As stated above, a Penalty Notice fine will be issued after 5 days of absence.</w:t>
      </w:r>
    </w:p>
    <w:p w14:paraId="6B4CC184" w14:textId="77777777" w:rsidR="005435E1" w:rsidRPr="00CB53D9" w:rsidRDefault="005435E1" w:rsidP="005435E1">
      <w:pPr>
        <w:spacing w:after="0" w:line="240" w:lineRule="auto"/>
        <w:rPr>
          <w:rFonts w:ascii="Calibri" w:hAnsi="Calibri" w:cs="Calibri"/>
        </w:rPr>
      </w:pPr>
    </w:p>
    <w:p w14:paraId="3A2FFAF1" w14:textId="2CCFCEE2" w:rsidR="005435E1" w:rsidRPr="00CB53D9" w:rsidRDefault="005435E1" w:rsidP="00FE164D">
      <w:pPr>
        <w:jc w:val="center"/>
        <w:rPr>
          <w:rFonts w:ascii="Calibri" w:hAnsi="Calibri" w:cs="Calibri"/>
          <w:b/>
          <w:bCs/>
        </w:rPr>
      </w:pPr>
      <w:r w:rsidRPr="00CB53D9">
        <w:rPr>
          <w:rFonts w:ascii="Calibri" w:hAnsi="Calibri" w:cs="Calibri"/>
          <w:b/>
          <w:bCs/>
        </w:rPr>
        <w:t>Definitions</w:t>
      </w:r>
    </w:p>
    <w:p w14:paraId="5DBAB11D" w14:textId="77777777" w:rsidR="005435E1" w:rsidRDefault="005435E1" w:rsidP="005435E1">
      <w:pPr>
        <w:spacing w:after="0" w:line="240" w:lineRule="auto"/>
        <w:rPr>
          <w:rFonts w:ascii="Calibri" w:hAnsi="Calibri" w:cs="Calibri"/>
        </w:rPr>
      </w:pPr>
      <w:r w:rsidRPr="00CB53D9">
        <w:rPr>
          <w:rFonts w:ascii="Calibri" w:hAnsi="Calibri" w:cs="Calibri"/>
        </w:rPr>
        <w:t>In the context of school attendance and education in the UK, the terms "Persistent Absence," "Risk of Persistent Absence," and "Severe Absence" are used to describe different levels of irregular attendance by students. These terms are important for tracking and addressing attendance issues.</w:t>
      </w:r>
      <w:r>
        <w:rPr>
          <w:rFonts w:ascii="Calibri" w:hAnsi="Calibri" w:cs="Calibri"/>
        </w:rPr>
        <w:t xml:space="preserve"> </w:t>
      </w:r>
    </w:p>
    <w:p w14:paraId="18FFC8DC" w14:textId="77777777" w:rsidR="005435E1" w:rsidRPr="00CB53D9" w:rsidRDefault="005435E1" w:rsidP="005435E1">
      <w:pPr>
        <w:spacing w:after="0" w:line="240" w:lineRule="auto"/>
        <w:rPr>
          <w:rFonts w:ascii="Calibri" w:hAnsi="Calibri" w:cs="Calibri"/>
          <w:b/>
          <w:bCs/>
        </w:rPr>
      </w:pPr>
    </w:p>
    <w:p w14:paraId="27C961C9" w14:textId="77777777" w:rsidR="005435E1" w:rsidRPr="00CB53D9" w:rsidRDefault="005435E1" w:rsidP="00D23CDA">
      <w:pPr>
        <w:spacing w:after="0" w:line="240" w:lineRule="auto"/>
        <w:jc w:val="center"/>
        <w:rPr>
          <w:rFonts w:ascii="Calibri" w:hAnsi="Calibri" w:cs="Calibri"/>
          <w:b/>
          <w:bCs/>
        </w:rPr>
      </w:pPr>
      <w:r w:rsidRPr="00CB53D9">
        <w:rPr>
          <w:rFonts w:ascii="Calibri" w:hAnsi="Calibri" w:cs="Calibri"/>
          <w:b/>
          <w:bCs/>
        </w:rPr>
        <w:t>Persistent Absence (PA):</w:t>
      </w:r>
    </w:p>
    <w:p w14:paraId="73B928E5" w14:textId="77777777" w:rsidR="005435E1" w:rsidRPr="00CB53D9" w:rsidRDefault="005435E1" w:rsidP="005435E1">
      <w:pPr>
        <w:spacing w:after="0" w:line="240" w:lineRule="auto"/>
        <w:rPr>
          <w:rFonts w:ascii="Calibri" w:hAnsi="Calibri" w:cs="Calibri"/>
          <w:b/>
          <w:bCs/>
        </w:rPr>
      </w:pPr>
    </w:p>
    <w:p w14:paraId="2162C0F8" w14:textId="77777777" w:rsidR="005435E1" w:rsidRPr="00CB53D9" w:rsidRDefault="005435E1" w:rsidP="005435E1">
      <w:pPr>
        <w:spacing w:after="0" w:line="240" w:lineRule="auto"/>
        <w:rPr>
          <w:rFonts w:ascii="Calibri" w:hAnsi="Calibri" w:cs="Calibri"/>
        </w:rPr>
      </w:pPr>
      <w:r w:rsidRPr="00CB53D9">
        <w:rPr>
          <w:rFonts w:ascii="Calibri" w:hAnsi="Calibri" w:cs="Calibri"/>
          <w:b/>
          <w:bCs/>
        </w:rPr>
        <w:t>Definition</w:t>
      </w:r>
      <w:r w:rsidRPr="00CB53D9">
        <w:rPr>
          <w:rFonts w:ascii="Calibri" w:hAnsi="Calibri" w:cs="Calibri"/>
        </w:rPr>
        <w:t>: Persistent Absence is a term used to describe a level of student absence from school that is considered to be a significant cause for concern.</w:t>
      </w:r>
    </w:p>
    <w:p w14:paraId="6491B399" w14:textId="77777777" w:rsidR="005435E1" w:rsidRPr="00CB53D9" w:rsidRDefault="005435E1" w:rsidP="005435E1">
      <w:pPr>
        <w:spacing w:after="0" w:line="240" w:lineRule="auto"/>
        <w:rPr>
          <w:rFonts w:ascii="Calibri" w:hAnsi="Calibri" w:cs="Calibri"/>
        </w:rPr>
      </w:pPr>
    </w:p>
    <w:p w14:paraId="44A3D5B0" w14:textId="77777777" w:rsidR="005435E1" w:rsidRPr="00CB53D9" w:rsidRDefault="005435E1" w:rsidP="005435E1">
      <w:pPr>
        <w:spacing w:after="0" w:line="240" w:lineRule="auto"/>
        <w:rPr>
          <w:rFonts w:ascii="Calibri" w:hAnsi="Calibri" w:cs="Calibri"/>
        </w:rPr>
      </w:pPr>
      <w:r w:rsidRPr="00DB4438">
        <w:rPr>
          <w:rFonts w:ascii="Calibri" w:hAnsi="Calibri" w:cs="Calibri"/>
          <w:b/>
          <w:bCs/>
        </w:rPr>
        <w:t>Threshold</w:t>
      </w:r>
      <w:r w:rsidRPr="00CB53D9">
        <w:rPr>
          <w:rFonts w:ascii="Calibri" w:hAnsi="Calibri" w:cs="Calibri"/>
        </w:rPr>
        <w:t xml:space="preserve">: In England, a student is considered to be persistently absent when they have an attendance rate of 90% or below. This means they have missed 10% or more of their school sessions.  </w:t>
      </w:r>
    </w:p>
    <w:p w14:paraId="5C49AA5C" w14:textId="77777777" w:rsidR="005435E1" w:rsidRPr="00CB53D9" w:rsidRDefault="005435E1" w:rsidP="005435E1">
      <w:pPr>
        <w:spacing w:after="0" w:line="240" w:lineRule="auto"/>
        <w:rPr>
          <w:rFonts w:ascii="Calibri" w:hAnsi="Calibri" w:cs="Calibri"/>
          <w:b/>
          <w:bCs/>
        </w:rPr>
      </w:pPr>
    </w:p>
    <w:p w14:paraId="11197B11" w14:textId="77777777" w:rsidR="005435E1" w:rsidRPr="00CB53D9" w:rsidRDefault="005435E1" w:rsidP="00D23CDA">
      <w:pPr>
        <w:jc w:val="center"/>
        <w:rPr>
          <w:rFonts w:ascii="Calibri" w:hAnsi="Calibri" w:cs="Calibri"/>
          <w:b/>
          <w:bCs/>
        </w:rPr>
      </w:pPr>
      <w:r w:rsidRPr="00CB53D9">
        <w:rPr>
          <w:rFonts w:ascii="Calibri" w:hAnsi="Calibri" w:cs="Calibri"/>
          <w:b/>
          <w:bCs/>
        </w:rPr>
        <w:t>Risk of Persistent Absence:</w:t>
      </w:r>
    </w:p>
    <w:p w14:paraId="388EE3AA" w14:textId="77777777" w:rsidR="005435E1" w:rsidRPr="00CB53D9" w:rsidRDefault="005435E1" w:rsidP="005435E1">
      <w:pPr>
        <w:spacing w:after="0" w:line="240" w:lineRule="auto"/>
        <w:rPr>
          <w:rFonts w:ascii="Calibri" w:hAnsi="Calibri" w:cs="Calibri"/>
        </w:rPr>
      </w:pPr>
      <w:r w:rsidRPr="00CB53D9">
        <w:rPr>
          <w:rFonts w:ascii="Calibri" w:hAnsi="Calibri" w:cs="Calibri"/>
          <w:b/>
          <w:bCs/>
        </w:rPr>
        <w:t xml:space="preserve">Definition: </w:t>
      </w:r>
      <w:r w:rsidRPr="00CB53D9">
        <w:rPr>
          <w:rFonts w:ascii="Calibri" w:hAnsi="Calibri" w:cs="Calibri"/>
        </w:rPr>
        <w:t>The term "Risk of Persistent Absence" refers to a situation in which a student's attendance is at a level that suggests they are at risk of becoming persistently absent.</w:t>
      </w:r>
    </w:p>
    <w:p w14:paraId="5CC0B8EA" w14:textId="77777777" w:rsidR="005435E1" w:rsidRPr="00CB53D9" w:rsidRDefault="005435E1" w:rsidP="005435E1">
      <w:pPr>
        <w:spacing w:after="0" w:line="240" w:lineRule="auto"/>
        <w:rPr>
          <w:rFonts w:ascii="Calibri" w:hAnsi="Calibri" w:cs="Calibri"/>
          <w:b/>
          <w:bCs/>
        </w:rPr>
      </w:pPr>
    </w:p>
    <w:p w14:paraId="36132874" w14:textId="53D3244C" w:rsidR="00D23CDA" w:rsidRDefault="005435E1" w:rsidP="00EA0C28">
      <w:pPr>
        <w:spacing w:after="0" w:line="240" w:lineRule="auto"/>
        <w:rPr>
          <w:rFonts w:ascii="Calibri" w:hAnsi="Calibri" w:cs="Calibri"/>
        </w:rPr>
      </w:pPr>
      <w:r w:rsidRPr="00CB53D9">
        <w:rPr>
          <w:rFonts w:ascii="Calibri" w:hAnsi="Calibri" w:cs="Calibri"/>
          <w:b/>
          <w:bCs/>
        </w:rPr>
        <w:lastRenderedPageBreak/>
        <w:t xml:space="preserve">Threshold: </w:t>
      </w:r>
      <w:r w:rsidRPr="00CB53D9">
        <w:rPr>
          <w:rFonts w:ascii="Calibri" w:hAnsi="Calibri" w:cs="Calibri"/>
        </w:rPr>
        <w:t xml:space="preserve">While there is no specific threshold for "Risk of Persistent Absence," it is typically used to describe students whose attendance is consistently </w:t>
      </w:r>
      <w:r>
        <w:rPr>
          <w:rFonts w:ascii="Calibri" w:hAnsi="Calibri" w:cs="Calibri"/>
        </w:rPr>
        <w:t>low and becoming a concern</w:t>
      </w:r>
      <w:r w:rsidRPr="00EA0C28">
        <w:rPr>
          <w:rFonts w:ascii="Calibri" w:hAnsi="Calibri" w:cs="Calibri"/>
        </w:rPr>
        <w:t xml:space="preserve">, as the school communicates to parents in days, we </w:t>
      </w:r>
      <w:r w:rsidR="00EA0C28">
        <w:rPr>
          <w:rFonts w:ascii="Calibri" w:hAnsi="Calibri" w:cs="Calibri"/>
        </w:rPr>
        <w:t xml:space="preserve">usually </w:t>
      </w:r>
      <w:r w:rsidRPr="00EA0C28">
        <w:rPr>
          <w:rFonts w:ascii="Calibri" w:hAnsi="Calibri" w:cs="Calibri"/>
        </w:rPr>
        <w:t>identify 10 days or more as Risk of PA and we will follow internal school procedures.</w:t>
      </w:r>
    </w:p>
    <w:p w14:paraId="662451D2" w14:textId="77777777" w:rsidR="00EA0C28" w:rsidRPr="00EA0C28" w:rsidRDefault="00EA0C28" w:rsidP="00EA0C28">
      <w:pPr>
        <w:spacing w:after="0" w:line="240" w:lineRule="auto"/>
        <w:rPr>
          <w:rFonts w:ascii="Calibri" w:hAnsi="Calibri" w:cs="Calibri"/>
        </w:rPr>
      </w:pPr>
    </w:p>
    <w:p w14:paraId="4696B986" w14:textId="1803BB37" w:rsidR="005435E1" w:rsidRPr="00CB53D9" w:rsidRDefault="005435E1" w:rsidP="00D23CDA">
      <w:pPr>
        <w:jc w:val="center"/>
        <w:rPr>
          <w:rFonts w:ascii="Calibri" w:hAnsi="Calibri" w:cs="Calibri"/>
          <w:b/>
          <w:bCs/>
        </w:rPr>
      </w:pPr>
      <w:r w:rsidRPr="00CB53D9">
        <w:rPr>
          <w:rFonts w:ascii="Calibri" w:hAnsi="Calibri" w:cs="Calibri"/>
          <w:b/>
          <w:bCs/>
        </w:rPr>
        <w:t>Severe Absence (or Severe Persistent Absence):</w:t>
      </w:r>
    </w:p>
    <w:p w14:paraId="1F5832BB" w14:textId="77777777" w:rsidR="005435E1" w:rsidRPr="00CB53D9" w:rsidRDefault="005435E1" w:rsidP="005435E1">
      <w:pPr>
        <w:spacing w:after="0" w:line="240" w:lineRule="auto"/>
        <w:rPr>
          <w:rFonts w:ascii="Calibri" w:hAnsi="Calibri" w:cs="Calibri"/>
          <w:b/>
          <w:bCs/>
        </w:rPr>
      </w:pPr>
      <w:r w:rsidRPr="00CB53D9">
        <w:rPr>
          <w:rFonts w:ascii="Calibri" w:hAnsi="Calibri" w:cs="Calibri"/>
          <w:b/>
          <w:bCs/>
        </w:rPr>
        <w:t xml:space="preserve">Definition: </w:t>
      </w:r>
      <w:r w:rsidRPr="00CB53D9">
        <w:rPr>
          <w:rFonts w:ascii="Calibri" w:hAnsi="Calibri" w:cs="Calibri"/>
        </w:rPr>
        <w:t>The term "Severe Absence" or "Severe Persistent Absence" is used to describe the most serious cases of non-attendance.</w:t>
      </w:r>
    </w:p>
    <w:p w14:paraId="159EFCBD" w14:textId="77777777" w:rsidR="005435E1" w:rsidRDefault="005435E1" w:rsidP="005435E1">
      <w:pPr>
        <w:spacing w:after="0" w:line="240" w:lineRule="auto"/>
        <w:rPr>
          <w:rFonts w:ascii="Calibri" w:hAnsi="Calibri" w:cs="Calibri"/>
          <w:b/>
          <w:bCs/>
        </w:rPr>
      </w:pPr>
    </w:p>
    <w:p w14:paraId="0F52991C" w14:textId="77777777" w:rsidR="005435E1" w:rsidRPr="00CB53D9" w:rsidRDefault="005435E1" w:rsidP="005435E1">
      <w:pPr>
        <w:spacing w:after="0" w:line="240" w:lineRule="auto"/>
        <w:rPr>
          <w:rFonts w:ascii="Calibri" w:hAnsi="Calibri" w:cs="Calibri"/>
        </w:rPr>
      </w:pPr>
      <w:r w:rsidRPr="00CB53D9">
        <w:rPr>
          <w:rFonts w:ascii="Calibri" w:hAnsi="Calibri" w:cs="Calibri"/>
          <w:b/>
          <w:bCs/>
        </w:rPr>
        <w:t xml:space="preserve">Threshold: </w:t>
      </w:r>
      <w:r w:rsidRPr="00CB53D9">
        <w:rPr>
          <w:rFonts w:ascii="Calibri" w:hAnsi="Calibri" w:cs="Calibri"/>
        </w:rPr>
        <w:t xml:space="preserve">Particular focus </w:t>
      </w:r>
      <w:r>
        <w:rPr>
          <w:rFonts w:ascii="Calibri" w:hAnsi="Calibri" w:cs="Calibri"/>
        </w:rPr>
        <w:t xml:space="preserve">and support will be provided </w:t>
      </w:r>
      <w:r w:rsidRPr="00CB53D9">
        <w:rPr>
          <w:rFonts w:ascii="Calibri" w:hAnsi="Calibri" w:cs="Calibri"/>
        </w:rPr>
        <w:t xml:space="preserve">to pupils who are absent from </w:t>
      </w:r>
    </w:p>
    <w:p w14:paraId="6EC86E5B" w14:textId="77777777" w:rsidR="005435E1" w:rsidRPr="00CB53D9" w:rsidRDefault="005435E1" w:rsidP="005435E1">
      <w:pPr>
        <w:spacing w:after="0" w:line="240" w:lineRule="auto"/>
        <w:rPr>
          <w:rFonts w:ascii="Calibri" w:hAnsi="Calibri" w:cs="Calibri"/>
        </w:rPr>
      </w:pPr>
      <w:r w:rsidRPr="00CB53D9">
        <w:rPr>
          <w:rFonts w:ascii="Calibri" w:hAnsi="Calibri" w:cs="Calibri"/>
        </w:rPr>
        <w:t xml:space="preserve">school more than they are present (those missing 50% or more of school). These </w:t>
      </w:r>
    </w:p>
    <w:p w14:paraId="1A3E9930" w14:textId="77777777" w:rsidR="005435E1" w:rsidRPr="00CB53D9" w:rsidRDefault="005435E1" w:rsidP="005435E1">
      <w:pPr>
        <w:spacing w:after="0" w:line="240" w:lineRule="auto"/>
        <w:rPr>
          <w:rFonts w:ascii="Calibri" w:hAnsi="Calibri" w:cs="Calibri"/>
        </w:rPr>
      </w:pPr>
      <w:r w:rsidRPr="00CB53D9">
        <w:rPr>
          <w:rFonts w:ascii="Calibri" w:hAnsi="Calibri" w:cs="Calibri"/>
        </w:rPr>
        <w:t xml:space="preserve">severely absent pupils may find it more difficult to be in school or face bigger barriers to </w:t>
      </w:r>
    </w:p>
    <w:p w14:paraId="6E87914A" w14:textId="77777777" w:rsidR="005435E1" w:rsidRPr="00CB53D9" w:rsidRDefault="005435E1" w:rsidP="005435E1">
      <w:pPr>
        <w:spacing w:after="0" w:line="240" w:lineRule="auto"/>
        <w:rPr>
          <w:rFonts w:ascii="Calibri" w:hAnsi="Calibri" w:cs="Calibri"/>
        </w:rPr>
      </w:pPr>
      <w:r w:rsidRPr="00CB53D9">
        <w:rPr>
          <w:rFonts w:ascii="Calibri" w:hAnsi="Calibri" w:cs="Calibri"/>
        </w:rPr>
        <w:t xml:space="preserve">their regular attendance and as such are likely to need more intensive support across a </w:t>
      </w:r>
    </w:p>
    <w:p w14:paraId="61DDAF54" w14:textId="77777777" w:rsidR="005435E1" w:rsidRDefault="005435E1" w:rsidP="005435E1">
      <w:pPr>
        <w:spacing w:after="0" w:line="240" w:lineRule="auto"/>
        <w:rPr>
          <w:rFonts w:ascii="Calibri" w:hAnsi="Calibri" w:cs="Calibri"/>
        </w:rPr>
      </w:pPr>
      <w:r w:rsidRPr="00CB53D9">
        <w:rPr>
          <w:rFonts w:ascii="Calibri" w:hAnsi="Calibri" w:cs="Calibri"/>
        </w:rPr>
        <w:t xml:space="preserve">range of </w:t>
      </w:r>
      <w:r>
        <w:rPr>
          <w:rFonts w:ascii="Calibri" w:hAnsi="Calibri" w:cs="Calibri"/>
        </w:rPr>
        <w:t xml:space="preserve">external agency </w:t>
      </w:r>
      <w:r w:rsidRPr="00CB53D9">
        <w:rPr>
          <w:rFonts w:ascii="Calibri" w:hAnsi="Calibri" w:cs="Calibri"/>
        </w:rPr>
        <w:t>partners.</w:t>
      </w:r>
    </w:p>
    <w:p w14:paraId="3493A96C" w14:textId="77777777" w:rsidR="005435E1" w:rsidRDefault="005435E1" w:rsidP="005435E1">
      <w:pPr>
        <w:spacing w:after="0" w:line="240" w:lineRule="auto"/>
        <w:rPr>
          <w:rFonts w:ascii="Calibri" w:hAnsi="Calibri" w:cs="Calibri"/>
        </w:rPr>
      </w:pPr>
    </w:p>
    <w:p w14:paraId="45D40501" w14:textId="35A22453" w:rsidR="005435E1" w:rsidRPr="00D23CDA" w:rsidRDefault="005435E1" w:rsidP="00D23CDA">
      <w:pPr>
        <w:spacing w:after="0" w:line="240" w:lineRule="auto"/>
        <w:jc w:val="center"/>
        <w:rPr>
          <w:rFonts w:ascii="Calibri" w:hAnsi="Calibri" w:cs="Calibri"/>
          <w:b/>
          <w:bCs/>
        </w:rPr>
      </w:pPr>
      <w:r w:rsidRPr="00D23CDA">
        <w:rPr>
          <w:rFonts w:ascii="Calibri" w:hAnsi="Calibri" w:cs="Calibri"/>
          <w:b/>
          <w:bCs/>
        </w:rPr>
        <w:t xml:space="preserve">Absence </w:t>
      </w:r>
      <w:r w:rsidR="00D23CDA" w:rsidRPr="00D23CDA">
        <w:rPr>
          <w:rFonts w:ascii="Calibri" w:hAnsi="Calibri" w:cs="Calibri"/>
          <w:b/>
          <w:bCs/>
        </w:rPr>
        <w:t>D</w:t>
      </w:r>
      <w:r w:rsidRPr="00D23CDA">
        <w:rPr>
          <w:rFonts w:ascii="Calibri" w:hAnsi="Calibri" w:cs="Calibri"/>
          <w:b/>
          <w:bCs/>
        </w:rPr>
        <w:t>efinitions</w:t>
      </w:r>
    </w:p>
    <w:p w14:paraId="095C7FC8" w14:textId="77777777" w:rsidR="00D23CDA" w:rsidRPr="005435E1" w:rsidRDefault="00D23CDA" w:rsidP="00D23CDA">
      <w:pPr>
        <w:spacing w:after="0" w:line="240" w:lineRule="auto"/>
        <w:jc w:val="center"/>
        <w:rPr>
          <w:rFonts w:ascii="Calibri" w:hAnsi="Calibri" w:cs="Calibri"/>
        </w:rPr>
      </w:pPr>
    </w:p>
    <w:p w14:paraId="5FDEAC8E" w14:textId="77777777" w:rsidR="005435E1" w:rsidRPr="005435E1" w:rsidRDefault="005435E1" w:rsidP="005435E1">
      <w:pPr>
        <w:spacing w:after="0" w:line="240" w:lineRule="auto"/>
        <w:rPr>
          <w:rFonts w:ascii="Calibri" w:hAnsi="Calibri" w:cs="Calibri"/>
        </w:rPr>
      </w:pPr>
      <w:r w:rsidRPr="005435E1">
        <w:rPr>
          <w:rFonts w:ascii="Calibri" w:hAnsi="Calibri" w:cs="Calibri"/>
        </w:rPr>
        <w:t>• Arrival at school after the register has closed.</w:t>
      </w:r>
    </w:p>
    <w:p w14:paraId="7C8EAE81" w14:textId="77777777" w:rsidR="005435E1" w:rsidRPr="005435E1" w:rsidRDefault="005435E1" w:rsidP="005435E1">
      <w:pPr>
        <w:spacing w:after="0" w:line="240" w:lineRule="auto"/>
        <w:rPr>
          <w:rFonts w:ascii="Calibri" w:hAnsi="Calibri" w:cs="Calibri"/>
        </w:rPr>
      </w:pPr>
      <w:r w:rsidRPr="005435E1">
        <w:rPr>
          <w:rFonts w:ascii="Calibri" w:hAnsi="Calibri" w:cs="Calibri"/>
        </w:rPr>
        <w:t>• Not attending school for any reason.</w:t>
      </w:r>
    </w:p>
    <w:p w14:paraId="21D1B301" w14:textId="77777777" w:rsidR="005435E1" w:rsidRDefault="005435E1" w:rsidP="005435E1">
      <w:pPr>
        <w:spacing w:after="0" w:line="240" w:lineRule="auto"/>
        <w:rPr>
          <w:rFonts w:ascii="Calibri" w:hAnsi="Calibri" w:cs="Calibri"/>
        </w:rPr>
      </w:pPr>
    </w:p>
    <w:p w14:paraId="08C992C9" w14:textId="285849B0" w:rsidR="005435E1" w:rsidRPr="00D23CDA" w:rsidRDefault="005435E1" w:rsidP="00D23CDA">
      <w:pPr>
        <w:spacing w:after="0" w:line="240" w:lineRule="auto"/>
        <w:jc w:val="center"/>
        <w:rPr>
          <w:rFonts w:ascii="Calibri" w:hAnsi="Calibri" w:cs="Calibri"/>
          <w:b/>
          <w:bCs/>
        </w:rPr>
      </w:pPr>
      <w:r w:rsidRPr="00D23CDA">
        <w:rPr>
          <w:rFonts w:ascii="Calibri" w:hAnsi="Calibri" w:cs="Calibri"/>
          <w:b/>
          <w:bCs/>
        </w:rPr>
        <w:t>Authorised Absence</w:t>
      </w:r>
    </w:p>
    <w:p w14:paraId="1A92C6F0" w14:textId="77777777" w:rsidR="00D23CDA" w:rsidRPr="005435E1" w:rsidRDefault="00D23CDA" w:rsidP="005435E1">
      <w:pPr>
        <w:spacing w:after="0" w:line="240" w:lineRule="auto"/>
        <w:rPr>
          <w:rFonts w:ascii="Calibri" w:hAnsi="Calibri" w:cs="Calibri"/>
        </w:rPr>
      </w:pPr>
    </w:p>
    <w:p w14:paraId="3810EFAD" w14:textId="77777777" w:rsidR="005435E1" w:rsidRPr="005435E1" w:rsidRDefault="005435E1" w:rsidP="005435E1">
      <w:pPr>
        <w:spacing w:after="0" w:line="240" w:lineRule="auto"/>
        <w:rPr>
          <w:rFonts w:ascii="Calibri" w:hAnsi="Calibri" w:cs="Calibri"/>
        </w:rPr>
      </w:pPr>
      <w:r w:rsidRPr="005435E1">
        <w:rPr>
          <w:rFonts w:ascii="Calibri" w:hAnsi="Calibri" w:cs="Calibri"/>
        </w:rPr>
        <w:t>• An absence for sickness for which the school has granted leave.</w:t>
      </w:r>
    </w:p>
    <w:p w14:paraId="7CC7A4B3" w14:textId="77777777" w:rsidR="005435E1" w:rsidRPr="005435E1" w:rsidRDefault="005435E1" w:rsidP="005435E1">
      <w:pPr>
        <w:spacing w:after="0" w:line="240" w:lineRule="auto"/>
        <w:rPr>
          <w:rFonts w:ascii="Calibri" w:hAnsi="Calibri" w:cs="Calibri"/>
        </w:rPr>
      </w:pPr>
      <w:r w:rsidRPr="005435E1">
        <w:rPr>
          <w:rFonts w:ascii="Calibri" w:hAnsi="Calibri" w:cs="Calibri"/>
        </w:rPr>
        <w:t xml:space="preserve">• Medical or dental appointments which unavoidably fall during school time, </w:t>
      </w:r>
    </w:p>
    <w:p w14:paraId="1206539A" w14:textId="77777777" w:rsidR="005435E1" w:rsidRPr="005435E1" w:rsidRDefault="005435E1" w:rsidP="005435E1">
      <w:pPr>
        <w:spacing w:after="0" w:line="240" w:lineRule="auto"/>
        <w:rPr>
          <w:rFonts w:ascii="Calibri" w:hAnsi="Calibri" w:cs="Calibri"/>
        </w:rPr>
      </w:pPr>
      <w:r w:rsidRPr="005435E1">
        <w:rPr>
          <w:rFonts w:ascii="Calibri" w:hAnsi="Calibri" w:cs="Calibri"/>
        </w:rPr>
        <w:t>for which the school has granted leave.</w:t>
      </w:r>
    </w:p>
    <w:p w14:paraId="17C1F611" w14:textId="77777777" w:rsidR="005435E1" w:rsidRPr="005435E1" w:rsidRDefault="005435E1" w:rsidP="005435E1">
      <w:pPr>
        <w:spacing w:after="0" w:line="240" w:lineRule="auto"/>
        <w:rPr>
          <w:rFonts w:ascii="Calibri" w:hAnsi="Calibri" w:cs="Calibri"/>
        </w:rPr>
      </w:pPr>
      <w:r w:rsidRPr="005435E1">
        <w:rPr>
          <w:rFonts w:ascii="Calibri" w:hAnsi="Calibri" w:cs="Calibri"/>
        </w:rPr>
        <w:t>• Religious or cultural observances for which the school has granted leave</w:t>
      </w:r>
    </w:p>
    <w:p w14:paraId="0709A9B8" w14:textId="77777777" w:rsidR="005435E1" w:rsidRPr="005435E1" w:rsidRDefault="005435E1" w:rsidP="005435E1">
      <w:pPr>
        <w:spacing w:after="0" w:line="240" w:lineRule="auto"/>
        <w:rPr>
          <w:rFonts w:ascii="Calibri" w:hAnsi="Calibri" w:cs="Calibri"/>
        </w:rPr>
      </w:pPr>
      <w:r w:rsidRPr="005435E1">
        <w:rPr>
          <w:rFonts w:ascii="Calibri" w:hAnsi="Calibri" w:cs="Calibri"/>
        </w:rPr>
        <w:t>• An absence due to a family emergency</w:t>
      </w:r>
    </w:p>
    <w:p w14:paraId="2AB375C8" w14:textId="77777777" w:rsidR="005435E1" w:rsidRDefault="005435E1" w:rsidP="005435E1">
      <w:pPr>
        <w:spacing w:after="0" w:line="240" w:lineRule="auto"/>
        <w:rPr>
          <w:rFonts w:ascii="Calibri" w:hAnsi="Calibri" w:cs="Calibri"/>
        </w:rPr>
      </w:pPr>
    </w:p>
    <w:p w14:paraId="18C0AC85" w14:textId="0BE69A9D" w:rsidR="005435E1" w:rsidRPr="00D23CDA" w:rsidRDefault="005435E1" w:rsidP="00D23CDA">
      <w:pPr>
        <w:spacing w:after="0" w:line="240" w:lineRule="auto"/>
        <w:jc w:val="center"/>
        <w:rPr>
          <w:rFonts w:ascii="Calibri" w:hAnsi="Calibri" w:cs="Calibri"/>
          <w:b/>
          <w:bCs/>
        </w:rPr>
      </w:pPr>
      <w:r w:rsidRPr="00D23CDA">
        <w:rPr>
          <w:rFonts w:ascii="Calibri" w:hAnsi="Calibri" w:cs="Calibri"/>
          <w:b/>
          <w:bCs/>
        </w:rPr>
        <w:t>Unauthorised Absence</w:t>
      </w:r>
    </w:p>
    <w:p w14:paraId="5894AD82" w14:textId="77777777" w:rsidR="00D23CDA" w:rsidRPr="005435E1" w:rsidRDefault="00D23CDA" w:rsidP="005435E1">
      <w:pPr>
        <w:spacing w:after="0" w:line="240" w:lineRule="auto"/>
        <w:rPr>
          <w:rFonts w:ascii="Calibri" w:hAnsi="Calibri" w:cs="Calibri"/>
        </w:rPr>
      </w:pPr>
    </w:p>
    <w:p w14:paraId="32A73865" w14:textId="77777777" w:rsidR="005435E1" w:rsidRPr="005435E1" w:rsidRDefault="005435E1" w:rsidP="005435E1">
      <w:pPr>
        <w:spacing w:after="0" w:line="240" w:lineRule="auto"/>
        <w:rPr>
          <w:rFonts w:ascii="Calibri" w:hAnsi="Calibri" w:cs="Calibri"/>
        </w:rPr>
      </w:pPr>
      <w:r w:rsidRPr="005435E1">
        <w:rPr>
          <w:rFonts w:ascii="Calibri" w:hAnsi="Calibri" w:cs="Calibri"/>
        </w:rPr>
        <w:t>• Parents keeping children off school unnecessarily or without reason.</w:t>
      </w:r>
    </w:p>
    <w:p w14:paraId="542B3882" w14:textId="77777777" w:rsidR="005435E1" w:rsidRPr="005435E1" w:rsidRDefault="005435E1" w:rsidP="005435E1">
      <w:pPr>
        <w:spacing w:after="0" w:line="240" w:lineRule="auto"/>
        <w:rPr>
          <w:rFonts w:ascii="Calibri" w:hAnsi="Calibri" w:cs="Calibri"/>
        </w:rPr>
      </w:pPr>
      <w:r w:rsidRPr="005435E1">
        <w:rPr>
          <w:rFonts w:ascii="Calibri" w:hAnsi="Calibri" w:cs="Calibri"/>
        </w:rPr>
        <w:t>• Truancy before or during the school day.</w:t>
      </w:r>
    </w:p>
    <w:p w14:paraId="1923A773" w14:textId="77777777" w:rsidR="005435E1" w:rsidRPr="005435E1" w:rsidRDefault="005435E1" w:rsidP="005435E1">
      <w:pPr>
        <w:spacing w:after="0" w:line="240" w:lineRule="auto"/>
        <w:rPr>
          <w:rFonts w:ascii="Calibri" w:hAnsi="Calibri" w:cs="Calibri"/>
        </w:rPr>
      </w:pPr>
      <w:r w:rsidRPr="005435E1">
        <w:rPr>
          <w:rFonts w:ascii="Calibri" w:hAnsi="Calibri" w:cs="Calibri"/>
        </w:rPr>
        <w:t xml:space="preserve">• Absences which have never been properly </w:t>
      </w:r>
      <w:proofErr w:type="gramStart"/>
      <w:r w:rsidRPr="005435E1">
        <w:rPr>
          <w:rFonts w:ascii="Calibri" w:hAnsi="Calibri" w:cs="Calibri"/>
        </w:rPr>
        <w:t>explained..</w:t>
      </w:r>
      <w:proofErr w:type="gramEnd"/>
    </w:p>
    <w:p w14:paraId="07DBA08D" w14:textId="77777777" w:rsidR="005435E1" w:rsidRPr="005435E1" w:rsidRDefault="005435E1" w:rsidP="005435E1">
      <w:pPr>
        <w:spacing w:after="0" w:line="240" w:lineRule="auto"/>
        <w:rPr>
          <w:rFonts w:ascii="Calibri" w:hAnsi="Calibri" w:cs="Calibri"/>
        </w:rPr>
      </w:pPr>
      <w:r w:rsidRPr="005435E1">
        <w:rPr>
          <w:rFonts w:ascii="Calibri" w:hAnsi="Calibri" w:cs="Calibri"/>
        </w:rPr>
        <w:t>• Arrival at school after the register has closed.</w:t>
      </w:r>
    </w:p>
    <w:p w14:paraId="0FAAF66D" w14:textId="77777777" w:rsidR="005435E1" w:rsidRPr="005435E1" w:rsidRDefault="005435E1" w:rsidP="005435E1">
      <w:pPr>
        <w:spacing w:after="0" w:line="240" w:lineRule="auto"/>
        <w:rPr>
          <w:rFonts w:ascii="Calibri" w:hAnsi="Calibri" w:cs="Calibri"/>
        </w:rPr>
      </w:pPr>
      <w:r w:rsidRPr="005435E1">
        <w:rPr>
          <w:rFonts w:ascii="Calibri" w:hAnsi="Calibri" w:cs="Calibri"/>
        </w:rPr>
        <w:t>• Absence due to shopping, looking after other children or birthdays.</w:t>
      </w:r>
    </w:p>
    <w:p w14:paraId="2CBC65BA" w14:textId="77777777" w:rsidR="005435E1" w:rsidRPr="005435E1" w:rsidRDefault="005435E1" w:rsidP="005435E1">
      <w:pPr>
        <w:spacing w:after="0" w:line="240" w:lineRule="auto"/>
        <w:rPr>
          <w:rFonts w:ascii="Calibri" w:hAnsi="Calibri" w:cs="Calibri"/>
        </w:rPr>
      </w:pPr>
      <w:r w:rsidRPr="005435E1">
        <w:rPr>
          <w:rFonts w:ascii="Calibri" w:hAnsi="Calibri" w:cs="Calibri"/>
        </w:rPr>
        <w:t xml:space="preserve">• Absence due to day trips and holidays in term-time which have not been </w:t>
      </w:r>
    </w:p>
    <w:p w14:paraId="529757E7" w14:textId="77777777" w:rsidR="005435E1" w:rsidRPr="005435E1" w:rsidRDefault="005435E1" w:rsidP="005435E1">
      <w:pPr>
        <w:spacing w:after="0" w:line="240" w:lineRule="auto"/>
        <w:rPr>
          <w:rFonts w:ascii="Calibri" w:hAnsi="Calibri" w:cs="Calibri"/>
        </w:rPr>
      </w:pPr>
      <w:r w:rsidRPr="005435E1">
        <w:rPr>
          <w:rFonts w:ascii="Calibri" w:hAnsi="Calibri" w:cs="Calibri"/>
        </w:rPr>
        <w:t>agreed.</w:t>
      </w:r>
    </w:p>
    <w:p w14:paraId="27365A1C" w14:textId="21B23CE0" w:rsidR="005435E1" w:rsidRPr="00CB53D9" w:rsidRDefault="005435E1" w:rsidP="005435E1">
      <w:pPr>
        <w:spacing w:after="0" w:line="240" w:lineRule="auto"/>
        <w:rPr>
          <w:rFonts w:ascii="Calibri" w:hAnsi="Calibri" w:cs="Calibri"/>
        </w:rPr>
      </w:pPr>
      <w:r w:rsidRPr="005435E1">
        <w:rPr>
          <w:rFonts w:ascii="Calibri" w:hAnsi="Calibri" w:cs="Calibri"/>
        </w:rPr>
        <w:t>• Leaving school for no reason during the da</w:t>
      </w:r>
      <w:r>
        <w:rPr>
          <w:rFonts w:ascii="Calibri" w:hAnsi="Calibri" w:cs="Calibri"/>
        </w:rPr>
        <w:t>y.</w:t>
      </w:r>
    </w:p>
    <w:p w14:paraId="4192E899" w14:textId="77777777" w:rsidR="00321A78" w:rsidRPr="00C46E1F" w:rsidRDefault="00321A78" w:rsidP="003C5B86">
      <w:pPr>
        <w:spacing w:after="0" w:line="240" w:lineRule="auto"/>
        <w:rPr>
          <w:rFonts w:ascii="Calibri" w:eastAsia="Times New Roman" w:hAnsi="Calibri" w:cs="Calibri"/>
          <w:color w:val="000000"/>
          <w:kern w:val="0"/>
          <w:lang w:eastAsia="en-GB"/>
          <w14:ligatures w14:val="none"/>
        </w:rPr>
      </w:pPr>
    </w:p>
    <w:p w14:paraId="4F9F0D17" w14:textId="77777777" w:rsidR="00A312C6" w:rsidRPr="00C46E1F" w:rsidRDefault="00A312C6" w:rsidP="00A312C6">
      <w:pPr>
        <w:spacing w:after="0" w:line="240" w:lineRule="auto"/>
        <w:rPr>
          <w:rFonts w:ascii="Calibri" w:eastAsia="Times New Roman" w:hAnsi="Calibri" w:cs="Calibri"/>
          <w:color w:val="000000"/>
          <w:kern w:val="0"/>
          <w:lang w:eastAsia="en-GB"/>
          <w14:ligatures w14:val="none"/>
        </w:rPr>
      </w:pPr>
    </w:p>
    <w:p w14:paraId="23C5FAC8" w14:textId="5AD12C31" w:rsidR="00A312C6" w:rsidRDefault="00A312C6" w:rsidP="00D23CDA">
      <w:pPr>
        <w:spacing w:after="0" w:line="240" w:lineRule="auto"/>
        <w:jc w:val="center"/>
        <w:rPr>
          <w:rFonts w:ascii="Calibri" w:eastAsia="Times New Roman" w:hAnsi="Calibri" w:cs="Calibri"/>
          <w:b/>
          <w:bCs/>
          <w:color w:val="000000"/>
          <w:kern w:val="0"/>
          <w:lang w:eastAsia="en-GB"/>
          <w14:ligatures w14:val="none"/>
        </w:rPr>
      </w:pPr>
      <w:r w:rsidRPr="00C46E1F">
        <w:rPr>
          <w:rFonts w:ascii="Calibri" w:eastAsia="Times New Roman" w:hAnsi="Calibri" w:cs="Calibri"/>
          <w:b/>
          <w:bCs/>
          <w:color w:val="000000"/>
          <w:kern w:val="0"/>
          <w:lang w:eastAsia="en-GB"/>
          <w14:ligatures w14:val="none"/>
        </w:rPr>
        <w:t>Policies and Practice</w:t>
      </w:r>
    </w:p>
    <w:p w14:paraId="01E2EDF6" w14:textId="77777777" w:rsidR="00D23CDA" w:rsidRPr="00C46E1F" w:rsidRDefault="00D23CDA" w:rsidP="00A312C6">
      <w:pPr>
        <w:spacing w:after="0" w:line="240" w:lineRule="auto"/>
        <w:rPr>
          <w:rFonts w:ascii="Calibri" w:eastAsia="Times New Roman" w:hAnsi="Calibri" w:cs="Calibri"/>
          <w:b/>
          <w:bCs/>
          <w:color w:val="000000"/>
          <w:kern w:val="0"/>
          <w:lang w:eastAsia="en-GB"/>
          <w14:ligatures w14:val="none"/>
        </w:rPr>
      </w:pPr>
    </w:p>
    <w:p w14:paraId="7D3292CF" w14:textId="422129E8"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This attendance policy operates within the framework of statutory attendance regulations outlined in the Education (Pupil Registration) (England) Regulations 2006 and subsequent amendments. </w:t>
      </w:r>
      <w:r w:rsidR="00EA0C28">
        <w:rPr>
          <w:rFonts w:ascii="Calibri" w:eastAsia="Times New Roman" w:hAnsi="Calibri" w:cs="Calibri"/>
          <w:color w:val="000000"/>
          <w:kern w:val="0"/>
          <w:lang w:eastAsia="en-GB"/>
          <w14:ligatures w14:val="none"/>
        </w:rPr>
        <w:t xml:space="preserve">Belfield Community School </w:t>
      </w:r>
      <w:r w:rsidRPr="00CB53D9">
        <w:rPr>
          <w:rFonts w:ascii="Calibri" w:eastAsia="Times New Roman" w:hAnsi="Calibri" w:cs="Calibri"/>
          <w:color w:val="000000"/>
          <w:kern w:val="0"/>
          <w:lang w:eastAsia="en-GB"/>
          <w14:ligatures w14:val="none"/>
        </w:rPr>
        <w:t>adhere to the following key attendance acts in the UK:</w:t>
      </w:r>
    </w:p>
    <w:p w14:paraId="18370C55" w14:textId="77777777" w:rsidR="00A312C6" w:rsidRPr="00CB53D9" w:rsidRDefault="00A312C6" w:rsidP="00A312C6">
      <w:pPr>
        <w:spacing w:after="0" w:line="240" w:lineRule="auto"/>
        <w:rPr>
          <w:rFonts w:ascii="Calibri" w:eastAsia="Times New Roman" w:hAnsi="Calibri" w:cs="Calibri"/>
          <w:i/>
          <w:iCs/>
          <w:color w:val="000000"/>
          <w:kern w:val="0"/>
          <w:lang w:eastAsia="en-GB"/>
          <w14:ligatures w14:val="none"/>
        </w:rPr>
      </w:pPr>
    </w:p>
    <w:p w14:paraId="12E0D98C"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Education Act 1996</w:t>
      </w:r>
      <w:r w:rsidRPr="00CB53D9">
        <w:rPr>
          <w:rFonts w:ascii="Calibri" w:eastAsia="Times New Roman" w:hAnsi="Calibri" w:cs="Calibri"/>
          <w:color w:val="000000"/>
          <w:kern w:val="0"/>
          <w:lang w:eastAsia="en-GB"/>
          <w14:ligatures w14:val="none"/>
        </w:rPr>
        <w:t>: The Education Act 1996 is the primary piece of legislation that sets out the legal framework for school attendance in England and Wales. It outlines the responsibilities of parents, carers, and schools in ensuring regular school attendance. Sections 444-447 of the Act deal with offenses related to non-attendance and penalties for parents and carers.</w:t>
      </w:r>
    </w:p>
    <w:p w14:paraId="570679F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2E81FC15"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lastRenderedPageBreak/>
        <w:t>Education (Pupil Registration) Regulations 2006</w:t>
      </w:r>
      <w:r w:rsidRPr="00CB53D9">
        <w:rPr>
          <w:rFonts w:ascii="Calibri" w:eastAsia="Times New Roman" w:hAnsi="Calibri" w:cs="Calibri"/>
          <w:color w:val="000000"/>
          <w:kern w:val="0"/>
          <w:lang w:eastAsia="en-GB"/>
          <w14:ligatures w14:val="none"/>
        </w:rPr>
        <w:t>: These regulations specify the procedures for registering pupils and maintaining attendance records in schools in England. They also define the circumstances in which a pupil can be marked as absent or present.</w:t>
      </w:r>
    </w:p>
    <w:p w14:paraId="4BB07510"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4B87D2EF"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Education (Pupil Registration) (England) (Amendment) Regulations 2013:</w:t>
      </w:r>
      <w:r w:rsidRPr="00CB53D9">
        <w:rPr>
          <w:rFonts w:ascii="Calibri" w:eastAsia="Times New Roman" w:hAnsi="Calibri" w:cs="Calibri"/>
          <w:color w:val="000000"/>
          <w:kern w:val="0"/>
          <w:lang w:eastAsia="en-GB"/>
          <w14:ligatures w14:val="none"/>
        </w:rPr>
        <w:t xml:space="preserve"> These regulations amended the 2006 regulations and introduced stricter rules on authorizing term-time holidays. Under these regulations, headteachers are only allowed to grant leave of absence in exceptional circumstances.</w:t>
      </w:r>
    </w:p>
    <w:p w14:paraId="34B3F8C9"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775C0850"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School Attendance Code of Practice:</w:t>
      </w:r>
      <w:r w:rsidRPr="00CB53D9">
        <w:rPr>
          <w:rFonts w:ascii="Calibri" w:eastAsia="Times New Roman" w:hAnsi="Calibri" w:cs="Calibri"/>
          <w:color w:val="000000"/>
          <w:kern w:val="0"/>
          <w:lang w:eastAsia="en-GB"/>
          <w14:ligatures w14:val="none"/>
        </w:rPr>
        <w:t xml:space="preserve"> The School Attendance Code of Practice provides guidance to schools, local authorities, and parents on the law and procedures relating to school attendance and absence. It sets out the principles for promoting good attendance and dealing with poor attendance.</w:t>
      </w:r>
    </w:p>
    <w:p w14:paraId="20B7E857"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4A590E13"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Local Authority School Attendance Guidance:</w:t>
      </w:r>
      <w:r w:rsidRPr="00CB53D9">
        <w:rPr>
          <w:rFonts w:ascii="Calibri" w:eastAsia="Times New Roman" w:hAnsi="Calibri" w:cs="Calibri"/>
          <w:color w:val="000000"/>
          <w:kern w:val="0"/>
          <w:lang w:eastAsia="en-GB"/>
          <w14:ligatures w14:val="none"/>
        </w:rPr>
        <w:t xml:space="preserve"> Each local authority in the UK may provide its own guidance and policies on school attendance. Schools should be aware of and follow the specific guidance issued by their local authority.</w:t>
      </w:r>
    </w:p>
    <w:p w14:paraId="557DB8C8" w14:textId="77777777" w:rsidR="00A312C6" w:rsidRPr="00CB53D9" w:rsidRDefault="00A312C6" w:rsidP="00A312C6">
      <w:pPr>
        <w:spacing w:after="0" w:line="240" w:lineRule="auto"/>
        <w:rPr>
          <w:rFonts w:ascii="Calibri" w:eastAsia="Times New Roman" w:hAnsi="Calibri" w:cs="Calibri"/>
          <w:i/>
          <w:iCs/>
          <w:color w:val="000000"/>
          <w:kern w:val="0"/>
          <w:lang w:eastAsia="en-GB"/>
          <w14:ligatures w14:val="none"/>
        </w:rPr>
      </w:pPr>
    </w:p>
    <w:p w14:paraId="5326AE3E" w14:textId="7C01561B"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Department for Education (DFE) Guidance:</w:t>
      </w:r>
      <w:r w:rsidRPr="00CB53D9">
        <w:rPr>
          <w:rFonts w:ascii="Calibri" w:eastAsia="Times New Roman" w:hAnsi="Calibri" w:cs="Calibri"/>
          <w:color w:val="000000"/>
          <w:kern w:val="0"/>
          <w:lang w:eastAsia="en-GB"/>
          <w14:ligatures w14:val="none"/>
        </w:rPr>
        <w:t xml:space="preserve"> The DFE periodically issues guidance documents and updates related to school attendance. Schools should stay informed about the latest DFE guidance </w:t>
      </w:r>
      <w:r w:rsidR="00D23CDA">
        <w:rPr>
          <w:rFonts w:ascii="Calibri" w:eastAsia="Times New Roman" w:hAnsi="Calibri" w:cs="Calibri"/>
          <w:color w:val="000000"/>
          <w:kern w:val="0"/>
          <w:lang w:eastAsia="en-GB"/>
          <w14:ligatures w14:val="none"/>
        </w:rPr>
        <w:t xml:space="preserve">2024 </w:t>
      </w:r>
      <w:r w:rsidRPr="00CB53D9">
        <w:rPr>
          <w:rFonts w:ascii="Calibri" w:eastAsia="Times New Roman" w:hAnsi="Calibri" w:cs="Calibri"/>
          <w:color w:val="000000"/>
          <w:kern w:val="0"/>
          <w:lang w:eastAsia="en-GB"/>
          <w14:ligatures w14:val="none"/>
        </w:rPr>
        <w:t>and follow any recommendations or requirements outlined in these documents.</w:t>
      </w:r>
    </w:p>
    <w:p w14:paraId="0DF7555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6491DC1F"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Child Employment Legislation:</w:t>
      </w:r>
      <w:r w:rsidRPr="00CB53D9">
        <w:rPr>
          <w:rFonts w:ascii="Calibri" w:eastAsia="Times New Roman" w:hAnsi="Calibri" w:cs="Calibri"/>
          <w:color w:val="000000"/>
          <w:kern w:val="0"/>
          <w:lang w:eastAsia="en-GB"/>
          <w14:ligatures w14:val="none"/>
        </w:rPr>
        <w:t xml:space="preserve"> Legislation such as the Children and Young Persons Act 1933 and the Children (Performances) Regulations 1968 govern the employment and attendance of children involved in performances, modelling, and other activities outside of regular school hours.</w:t>
      </w:r>
    </w:p>
    <w:p w14:paraId="4AB6723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448A9D5"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i/>
          <w:iCs/>
          <w:color w:val="000000"/>
          <w:kern w:val="0"/>
          <w:lang w:eastAsia="en-GB"/>
          <w14:ligatures w14:val="none"/>
        </w:rPr>
        <w:t>Children Missing Education (CME) Statutory Guidance:</w:t>
      </w:r>
      <w:r w:rsidRPr="00CB53D9">
        <w:rPr>
          <w:rFonts w:ascii="Calibri" w:eastAsia="Times New Roman" w:hAnsi="Calibri" w:cs="Calibri"/>
          <w:color w:val="000000"/>
          <w:kern w:val="0"/>
          <w:lang w:eastAsia="en-GB"/>
          <w14:ligatures w14:val="none"/>
        </w:rPr>
        <w:t xml:space="preserve"> This guidance outlines the responsibilities of local authorities in identifying and tracking children who may be missing education, including those who are not on a school roll or are not receiving suitable education.</w:t>
      </w:r>
    </w:p>
    <w:p w14:paraId="02A821E8"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3067D22F" w14:textId="7CF87698" w:rsidR="00CB53D9" w:rsidRDefault="00A312C6" w:rsidP="00D23CDA">
      <w:pPr>
        <w:spacing w:after="0" w:line="240" w:lineRule="auto"/>
        <w:rPr>
          <w:rFonts w:ascii="Calibri" w:eastAsia="Times New Roman" w:hAnsi="Calibri" w:cs="Calibri"/>
          <w:b/>
          <w:bCs/>
          <w:color w:val="000000"/>
          <w:kern w:val="0"/>
          <w:lang w:eastAsia="en-GB"/>
          <w14:ligatures w14:val="none"/>
        </w:rPr>
      </w:pPr>
      <w:r w:rsidRPr="00CB53D9">
        <w:rPr>
          <w:rFonts w:ascii="Calibri" w:eastAsia="Times New Roman" w:hAnsi="Calibri" w:cs="Calibri"/>
          <w:i/>
          <w:iCs/>
          <w:color w:val="000000"/>
          <w:kern w:val="0"/>
          <w:lang w:eastAsia="en-GB"/>
          <w14:ligatures w14:val="none"/>
        </w:rPr>
        <w:t>Section 19 of the Education Act 1996 (England and Wales)</w:t>
      </w:r>
      <w:r w:rsidRPr="00CB53D9">
        <w:rPr>
          <w:rFonts w:ascii="Calibri" w:eastAsia="Times New Roman" w:hAnsi="Calibri" w:cs="Calibri"/>
          <w:color w:val="000000"/>
          <w:kern w:val="0"/>
          <w:lang w:eastAsia="en-GB"/>
          <w14:ligatures w14:val="none"/>
        </w:rPr>
        <w:t xml:space="preserve"> outlines the duty of local authorities in ensuring that suitable education is provided for children of compulsory school age. </w:t>
      </w:r>
    </w:p>
    <w:p w14:paraId="5C522F27" w14:textId="77777777" w:rsidR="00D23CDA" w:rsidRDefault="00D23CDA" w:rsidP="00A312C6">
      <w:pPr>
        <w:spacing w:after="0" w:line="240" w:lineRule="auto"/>
        <w:rPr>
          <w:rFonts w:ascii="Calibri" w:eastAsia="Times New Roman" w:hAnsi="Calibri" w:cs="Calibri"/>
          <w:b/>
          <w:bCs/>
          <w:color w:val="000000"/>
          <w:kern w:val="0"/>
          <w:lang w:eastAsia="en-GB"/>
          <w14:ligatures w14:val="none"/>
        </w:rPr>
      </w:pPr>
    </w:p>
    <w:p w14:paraId="481C1DAD" w14:textId="76D8B6FE" w:rsidR="00A312C6" w:rsidRPr="00CB53D9" w:rsidRDefault="00A312C6" w:rsidP="00D23CDA">
      <w:pPr>
        <w:spacing w:after="0" w:line="240" w:lineRule="auto"/>
        <w:jc w:val="cente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t>Additional Policies aligned to the Attendance Policy</w:t>
      </w:r>
      <w:r w:rsidR="00D23CDA">
        <w:rPr>
          <w:rFonts w:ascii="Calibri" w:eastAsia="Times New Roman" w:hAnsi="Calibri" w:cs="Calibri"/>
          <w:b/>
          <w:bCs/>
          <w:color w:val="000000"/>
          <w:kern w:val="0"/>
          <w:lang w:eastAsia="en-GB"/>
          <w14:ligatures w14:val="none"/>
        </w:rPr>
        <w:t xml:space="preserve"> at </w:t>
      </w:r>
      <w:r w:rsidR="00EA0C28">
        <w:rPr>
          <w:rFonts w:ascii="Calibri" w:eastAsia="Times New Roman" w:hAnsi="Calibri" w:cs="Calibri"/>
          <w:b/>
          <w:bCs/>
          <w:color w:val="000000"/>
          <w:kern w:val="0"/>
          <w:lang w:eastAsia="en-GB"/>
          <w14:ligatures w14:val="none"/>
        </w:rPr>
        <w:t>Belfield</w:t>
      </w:r>
    </w:p>
    <w:p w14:paraId="79AB52AE"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3C8FDF70"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Behaviour Policy</w:t>
      </w:r>
    </w:p>
    <w:p w14:paraId="767B99D6"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Teaching and Learning Policy</w:t>
      </w:r>
    </w:p>
    <w:p w14:paraId="7EC991E3"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Safeguarding Policy</w:t>
      </w:r>
    </w:p>
    <w:p w14:paraId="15EEA814"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Mental Health Policy</w:t>
      </w:r>
    </w:p>
    <w:p w14:paraId="7FB2CF6B"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SEND statement</w:t>
      </w:r>
    </w:p>
    <w:p w14:paraId="09CC3901" w14:textId="77777777" w:rsidR="00A312C6" w:rsidRPr="00CB53D9" w:rsidRDefault="00A312C6" w:rsidP="00A312C6">
      <w:pPr>
        <w:pStyle w:val="ListParagraph"/>
        <w:numPr>
          <w:ilvl w:val="0"/>
          <w:numId w:val="1"/>
        </w:num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Pupil Premium Policy</w:t>
      </w:r>
    </w:p>
    <w:p w14:paraId="7AB39C06" w14:textId="77777777" w:rsidR="00A312C6" w:rsidRPr="00CB53D9" w:rsidRDefault="00A312C6" w:rsidP="00A312C6">
      <w:pPr>
        <w:spacing w:after="0" w:line="240" w:lineRule="auto"/>
        <w:rPr>
          <w:rFonts w:ascii="Calibri" w:eastAsia="Times New Roman" w:hAnsi="Calibri" w:cs="Calibri"/>
          <w:color w:val="000000"/>
          <w:kern w:val="0"/>
          <w:lang w:eastAsia="en-GB"/>
          <w14:ligatures w14:val="none"/>
        </w:rPr>
      </w:pPr>
    </w:p>
    <w:p w14:paraId="57758904" w14:textId="77777777" w:rsidR="00A312C6" w:rsidRPr="00CB53D9" w:rsidRDefault="00A312C6" w:rsidP="00A312C6">
      <w:pPr>
        <w:spacing w:after="0" w:line="240" w:lineRule="auto"/>
        <w:rPr>
          <w:rFonts w:ascii="Calibri" w:eastAsia="Times New Roman" w:hAnsi="Calibri" w:cs="Calibri"/>
          <w:b/>
          <w:bCs/>
          <w:color w:val="000000"/>
          <w:kern w:val="0"/>
          <w:lang w:eastAsia="en-GB"/>
          <w14:ligatures w14:val="none"/>
        </w:rPr>
      </w:pPr>
    </w:p>
    <w:p w14:paraId="53163B97" w14:textId="325B5AB9" w:rsidR="00A312C6" w:rsidRDefault="00A312C6" w:rsidP="00D23CDA">
      <w:pPr>
        <w:spacing w:after="0" w:line="240" w:lineRule="auto"/>
        <w:jc w:val="center"/>
        <w:rPr>
          <w:rFonts w:ascii="Calibri" w:eastAsia="Times New Roman" w:hAnsi="Calibri" w:cs="Calibri"/>
          <w:b/>
          <w:bCs/>
          <w:color w:val="000000"/>
          <w:kern w:val="0"/>
          <w:lang w:eastAsia="en-GB"/>
          <w14:ligatures w14:val="none"/>
        </w:rPr>
      </w:pPr>
      <w:r w:rsidRPr="00C46E1F">
        <w:rPr>
          <w:rFonts w:ascii="Calibri" w:eastAsia="Times New Roman" w:hAnsi="Calibri" w:cs="Calibri"/>
          <w:b/>
          <w:bCs/>
          <w:color w:val="000000"/>
          <w:kern w:val="0"/>
          <w:lang w:eastAsia="en-GB"/>
          <w14:ligatures w14:val="none"/>
        </w:rPr>
        <w:t>Effective Interventions</w:t>
      </w:r>
      <w:r w:rsidRPr="00CB53D9">
        <w:rPr>
          <w:rFonts w:ascii="Calibri" w:eastAsia="Times New Roman" w:hAnsi="Calibri" w:cs="Calibri"/>
          <w:b/>
          <w:bCs/>
          <w:color w:val="000000"/>
          <w:kern w:val="0"/>
          <w:lang w:eastAsia="en-GB"/>
          <w14:ligatures w14:val="none"/>
        </w:rPr>
        <w:t xml:space="preserve"> and </w:t>
      </w:r>
      <w:r w:rsidR="00D23CDA">
        <w:rPr>
          <w:rFonts w:ascii="Calibri" w:eastAsia="Times New Roman" w:hAnsi="Calibri" w:cs="Calibri"/>
          <w:b/>
          <w:bCs/>
          <w:color w:val="000000"/>
          <w:kern w:val="0"/>
          <w:lang w:eastAsia="en-GB"/>
          <w14:ligatures w14:val="none"/>
        </w:rPr>
        <w:t>S</w:t>
      </w:r>
      <w:r w:rsidRPr="00CB53D9">
        <w:rPr>
          <w:rFonts w:ascii="Calibri" w:eastAsia="Times New Roman" w:hAnsi="Calibri" w:cs="Calibri"/>
          <w:b/>
          <w:bCs/>
          <w:color w:val="000000"/>
          <w:kern w:val="0"/>
          <w:lang w:eastAsia="en-GB"/>
          <w14:ligatures w14:val="none"/>
        </w:rPr>
        <w:t>ignposting</w:t>
      </w:r>
    </w:p>
    <w:p w14:paraId="0C3E437D" w14:textId="77777777" w:rsidR="00D23CDA" w:rsidRPr="00C46E1F" w:rsidRDefault="00D23CDA" w:rsidP="00A312C6">
      <w:pPr>
        <w:spacing w:after="0" w:line="240" w:lineRule="auto"/>
        <w:rPr>
          <w:rFonts w:ascii="Calibri" w:eastAsia="Times New Roman" w:hAnsi="Calibri" w:cs="Calibri"/>
          <w:b/>
          <w:bCs/>
          <w:color w:val="000000"/>
          <w:kern w:val="0"/>
          <w:lang w:eastAsia="en-GB"/>
          <w14:ligatures w14:val="none"/>
        </w:rPr>
      </w:pPr>
    </w:p>
    <w:p w14:paraId="64E551F3" w14:textId="6C8C0CC2" w:rsidR="00A312C6" w:rsidRDefault="00EA0C28" w:rsidP="00A312C6">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At Belfield we will work with families </w:t>
      </w:r>
      <w:r w:rsidR="00052B95">
        <w:rPr>
          <w:rFonts w:ascii="Calibri" w:eastAsia="Times New Roman" w:hAnsi="Calibri" w:cs="Calibri"/>
          <w:color w:val="000000"/>
          <w:kern w:val="0"/>
          <w:lang w:eastAsia="en-GB"/>
          <w14:ligatures w14:val="none"/>
        </w:rPr>
        <w:t>to support children in attending school, in a wide range of ways. Some of the successful interventions we have employed include:</w:t>
      </w:r>
    </w:p>
    <w:p w14:paraId="53D2550D" w14:textId="6F17C050"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Welcome to School Team – a member of staff allocated to meet children as they enter school and give them a soft start to the day</w:t>
      </w:r>
    </w:p>
    <w:p w14:paraId="7D39AC7A" w14:textId="6A64B3D5"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Breakfast Club / Breakfast Nurture Club – coming into school when it is a little quieter, having something to eat and engaging in play providing an easier start to the day</w:t>
      </w:r>
    </w:p>
    <w:p w14:paraId="3453D296" w14:textId="5E8185CC"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Sticker charts with key members of staff to praise children as they enter school</w:t>
      </w:r>
    </w:p>
    <w:p w14:paraId="0F7DF8BE" w14:textId="29F6BB9A"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Sensory Circuits or engaging tasks on entry to the classroom</w:t>
      </w:r>
    </w:p>
    <w:p w14:paraId="7987CA46" w14:textId="04C21249"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lastRenderedPageBreak/>
        <w:t>A warm welcome from all members of staff – children will not be punished for being late, they will be welcomed and often given something to eat if needed</w:t>
      </w:r>
    </w:p>
    <w:p w14:paraId="24442ED2" w14:textId="574FFE20"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Pupil Voice – key members of staff will meet with your child to ascertain any concerns they have about school</w:t>
      </w:r>
    </w:p>
    <w:p w14:paraId="32D4ECE4" w14:textId="2EE7FD07"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ELSA (Emotional Literacy Support Assistant) time – for those identified as needing more support, time with our 2 x ELSAs may be planned</w:t>
      </w:r>
    </w:p>
    <w:p w14:paraId="14E2D215" w14:textId="6D8CB843"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Educational Welfare Officer – referral will lead to a team approach to supporting a family</w:t>
      </w:r>
    </w:p>
    <w:p w14:paraId="4A85C8D7" w14:textId="217ADA94"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Early Help Assessment – our Family Worker will work with the family and other agencies to support with specific difficulties you may be facing</w:t>
      </w:r>
    </w:p>
    <w:p w14:paraId="01203676" w14:textId="147007FD"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Referrals to School Nurse for those children and families who may need specific health advice</w:t>
      </w:r>
    </w:p>
    <w:p w14:paraId="28EF43D0" w14:textId="1245C689" w:rsidR="00052B95" w:rsidRDefault="00052B95" w:rsidP="00052B95">
      <w:pPr>
        <w:pStyle w:val="ListParagraph"/>
        <w:numPr>
          <w:ilvl w:val="0"/>
          <w:numId w:val="1"/>
        </w:num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Referrals to other agencies such as #Thrive, CAMHS, NeuroHub etc</w:t>
      </w:r>
    </w:p>
    <w:p w14:paraId="3F00EC6D" w14:textId="77777777" w:rsidR="00052B95" w:rsidRPr="00052B95" w:rsidRDefault="00052B95" w:rsidP="00052B95">
      <w:pPr>
        <w:pStyle w:val="ListParagraph"/>
        <w:spacing w:after="0" w:line="240" w:lineRule="auto"/>
        <w:rPr>
          <w:rFonts w:ascii="Calibri" w:eastAsia="Times New Roman" w:hAnsi="Calibri" w:cs="Calibri"/>
          <w:color w:val="000000"/>
          <w:kern w:val="0"/>
          <w:lang w:eastAsia="en-GB"/>
          <w14:ligatures w14:val="none"/>
        </w:rPr>
      </w:pPr>
    </w:p>
    <w:p w14:paraId="08881250" w14:textId="53234D83" w:rsidR="00A06055" w:rsidRPr="00C46E1F" w:rsidRDefault="00A06055" w:rsidP="00A06055">
      <w:pPr>
        <w:spacing w:after="0" w:line="240" w:lineRule="auto"/>
        <w:rPr>
          <w:rFonts w:ascii="Calibri" w:eastAsia="Times New Roman" w:hAnsi="Calibri" w:cs="Calibri"/>
          <w:color w:val="000000"/>
          <w:kern w:val="0"/>
          <w:lang w:eastAsia="en-GB"/>
          <w14:ligatures w14:val="none"/>
        </w:rPr>
      </w:pPr>
    </w:p>
    <w:p w14:paraId="4C85B5FC" w14:textId="77777777" w:rsidR="00A312C6" w:rsidRPr="00C46E1F" w:rsidRDefault="00A312C6" w:rsidP="00A312C6">
      <w:pPr>
        <w:spacing w:after="0" w:line="240" w:lineRule="auto"/>
        <w:rPr>
          <w:rFonts w:ascii="Calibri" w:eastAsia="Times New Roman" w:hAnsi="Calibri" w:cs="Calibri"/>
          <w:color w:val="000000"/>
          <w:kern w:val="0"/>
          <w:lang w:eastAsia="en-GB"/>
          <w14:ligatures w14:val="none"/>
        </w:rPr>
      </w:pPr>
    </w:p>
    <w:p w14:paraId="40A3752A" w14:textId="77777777" w:rsidR="00A312C6" w:rsidRDefault="00A312C6" w:rsidP="00D23CDA">
      <w:pPr>
        <w:spacing w:after="0" w:line="240" w:lineRule="auto"/>
        <w:jc w:val="center"/>
        <w:rPr>
          <w:rFonts w:ascii="Calibri" w:eastAsia="Times New Roman" w:hAnsi="Calibri" w:cs="Calibri"/>
          <w:b/>
          <w:bCs/>
          <w:color w:val="000000"/>
          <w:kern w:val="0"/>
          <w:lang w:eastAsia="en-GB"/>
          <w14:ligatures w14:val="none"/>
        </w:rPr>
      </w:pPr>
      <w:r w:rsidRPr="00CB53D9">
        <w:rPr>
          <w:rFonts w:ascii="Calibri" w:eastAsia="Times New Roman" w:hAnsi="Calibri" w:cs="Calibri"/>
          <w:b/>
          <w:bCs/>
          <w:color w:val="000000"/>
          <w:kern w:val="0"/>
          <w:lang w:eastAsia="en-GB"/>
          <w14:ligatures w14:val="none"/>
        </w:rPr>
        <w:t>Roles and Responsibilities</w:t>
      </w:r>
    </w:p>
    <w:p w14:paraId="1DEC8480" w14:textId="77777777" w:rsidR="00D23CDA" w:rsidRPr="00CB53D9" w:rsidRDefault="00D23CDA" w:rsidP="00A312C6">
      <w:pPr>
        <w:spacing w:after="0" w:line="240" w:lineRule="auto"/>
        <w:rPr>
          <w:rFonts w:ascii="Calibri" w:eastAsia="Times New Roman" w:hAnsi="Calibri" w:cs="Calibri"/>
          <w:b/>
          <w:bCs/>
          <w:color w:val="000000"/>
          <w:kern w:val="0"/>
          <w:lang w:eastAsia="en-GB"/>
          <w14:ligatures w14:val="none"/>
        </w:rPr>
      </w:pPr>
    </w:p>
    <w:p w14:paraId="7701C40F" w14:textId="72357291" w:rsidR="00E97053" w:rsidRPr="00CB53D9" w:rsidRDefault="00A312C6"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b/>
          <w:bCs/>
          <w:i/>
          <w:iCs/>
          <w:color w:val="000000"/>
          <w:kern w:val="0"/>
          <w:lang w:eastAsia="en-GB"/>
          <w14:ligatures w14:val="none"/>
        </w:rPr>
        <w:t>Teachers</w:t>
      </w:r>
      <w:r w:rsidRPr="00CB53D9">
        <w:rPr>
          <w:rFonts w:ascii="Calibri" w:eastAsia="Times New Roman" w:hAnsi="Calibri" w:cs="Calibri"/>
          <w:b/>
          <w:bCs/>
          <w:color w:val="000000"/>
          <w:kern w:val="0"/>
          <w:lang w:eastAsia="en-GB"/>
          <w14:ligatures w14:val="none"/>
        </w:rPr>
        <w:t>:</w:t>
      </w:r>
      <w:r w:rsidRPr="00CB53D9">
        <w:rPr>
          <w:rFonts w:ascii="Calibri" w:eastAsia="Times New Roman" w:hAnsi="Calibri" w:cs="Calibri"/>
          <w:color w:val="000000"/>
          <w:kern w:val="0"/>
          <w:lang w:eastAsia="en-GB"/>
          <w14:ligatures w14:val="none"/>
        </w:rPr>
        <w:t xml:space="preserve"> </w:t>
      </w:r>
      <w:r w:rsidR="00E97053" w:rsidRPr="00CB53D9">
        <w:rPr>
          <w:rFonts w:ascii="Calibri" w:eastAsia="Times New Roman" w:hAnsi="Calibri" w:cs="Calibri"/>
          <w:color w:val="000000"/>
          <w:kern w:val="0"/>
          <w:lang w:eastAsia="en-GB"/>
          <w14:ligatures w14:val="none"/>
        </w:rPr>
        <w:t xml:space="preserve">In the United Kingdom, teachers play a vital role in monitoring and promoting school attendance. Ensuring regular and punctual attendance is essential for the academic success and well-being of </w:t>
      </w:r>
      <w:r w:rsidR="00CD1B77" w:rsidRPr="00CB53D9">
        <w:rPr>
          <w:rFonts w:ascii="Calibri" w:eastAsia="Times New Roman" w:hAnsi="Calibri" w:cs="Calibri"/>
          <w:color w:val="000000"/>
          <w:kern w:val="0"/>
          <w:lang w:eastAsia="en-GB"/>
          <w14:ligatures w14:val="none"/>
        </w:rPr>
        <w:t>children</w:t>
      </w:r>
      <w:r w:rsidR="00E97053" w:rsidRPr="00CB53D9">
        <w:rPr>
          <w:rFonts w:ascii="Calibri" w:eastAsia="Times New Roman" w:hAnsi="Calibri" w:cs="Calibri"/>
          <w:color w:val="000000"/>
          <w:kern w:val="0"/>
          <w:lang w:eastAsia="en-GB"/>
          <w14:ligatures w14:val="none"/>
        </w:rPr>
        <w:t xml:space="preserve">. </w:t>
      </w:r>
      <w:r w:rsidR="00E97053" w:rsidRPr="00052B95">
        <w:rPr>
          <w:rFonts w:ascii="Calibri" w:eastAsia="Times New Roman" w:hAnsi="Calibri" w:cs="Calibri"/>
          <w:color w:val="000000"/>
          <w:kern w:val="0"/>
          <w:lang w:eastAsia="en-GB"/>
          <w14:ligatures w14:val="none"/>
        </w:rPr>
        <w:t>Here are the key roles and responsibilities of teachers regarding attendance in UK schools</w:t>
      </w:r>
      <w:r w:rsidR="00052B95">
        <w:rPr>
          <w:rFonts w:ascii="Calibri" w:eastAsia="Times New Roman" w:hAnsi="Calibri" w:cs="Calibri"/>
          <w:color w:val="000000"/>
          <w:kern w:val="0"/>
          <w:lang w:eastAsia="en-GB"/>
          <w14:ligatures w14:val="none"/>
        </w:rPr>
        <w:t>:</w:t>
      </w:r>
    </w:p>
    <w:p w14:paraId="19CB7800"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2DC757EA" w14:textId="1D6C21DA"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Monitoring Attendance: Teachers are responsible for monitoring the daily attendance of their </w:t>
      </w:r>
      <w:r w:rsidR="00782CCE"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They should maintain accurate attendance records, noting both present and absent students.</w:t>
      </w:r>
    </w:p>
    <w:p w14:paraId="53848386"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1DB68B84" w14:textId="4445E23E"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Promoting Punctuality: Teachers should encourage students to arrive at school on time each day. Punctuality is essential for a smooth start to the school day and minimi</w:t>
      </w:r>
      <w:r w:rsidR="00782CCE"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es disruptions in the classroom.</w:t>
      </w:r>
    </w:p>
    <w:p w14:paraId="7F1306A3"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17F2AA8E" w14:textId="3F6E8643"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Taking Immediate Action: When a </w:t>
      </w:r>
      <w:r w:rsidR="00052B95">
        <w:rPr>
          <w:rFonts w:ascii="Calibri" w:eastAsia="Times New Roman" w:hAnsi="Calibri" w:cs="Calibri"/>
          <w:color w:val="000000"/>
          <w:kern w:val="0"/>
          <w:lang w:eastAsia="en-GB"/>
          <w14:ligatures w14:val="none"/>
        </w:rPr>
        <w:t xml:space="preserve">vulnerable </w:t>
      </w:r>
      <w:r w:rsidR="00782CCE" w:rsidRPr="00CB53D9">
        <w:rPr>
          <w:rFonts w:ascii="Calibri" w:eastAsia="Times New Roman" w:hAnsi="Calibri" w:cs="Calibri"/>
          <w:color w:val="000000"/>
          <w:kern w:val="0"/>
          <w:lang w:eastAsia="en-GB"/>
          <w14:ligatures w14:val="none"/>
        </w:rPr>
        <w:t>child</w:t>
      </w:r>
      <w:r w:rsidRPr="00CB53D9">
        <w:rPr>
          <w:rFonts w:ascii="Calibri" w:eastAsia="Times New Roman" w:hAnsi="Calibri" w:cs="Calibri"/>
          <w:color w:val="000000"/>
          <w:kern w:val="0"/>
          <w:lang w:eastAsia="en-GB"/>
          <w14:ligatures w14:val="none"/>
        </w:rPr>
        <w:t xml:space="preserve"> is absent without prior notification or a valid reason, teachers should </w:t>
      </w:r>
      <w:r w:rsidR="00052B95">
        <w:rPr>
          <w:rFonts w:ascii="Calibri" w:eastAsia="Times New Roman" w:hAnsi="Calibri" w:cs="Calibri"/>
          <w:color w:val="000000"/>
          <w:kern w:val="0"/>
          <w:lang w:eastAsia="en-GB"/>
          <w14:ligatures w14:val="none"/>
        </w:rPr>
        <w:t xml:space="preserve">ensure that </w:t>
      </w:r>
      <w:r w:rsidR="00413750">
        <w:rPr>
          <w:rFonts w:ascii="Calibri" w:eastAsia="Times New Roman" w:hAnsi="Calibri" w:cs="Calibri"/>
          <w:color w:val="000000"/>
          <w:kern w:val="0"/>
          <w:lang w:eastAsia="en-GB"/>
          <w14:ligatures w14:val="none"/>
        </w:rPr>
        <w:t>attendance registers are completed so that the Attendance Lead will be informed of their absence from school</w:t>
      </w:r>
      <w:r w:rsidRPr="00CB53D9">
        <w:rPr>
          <w:rFonts w:ascii="Calibri" w:eastAsia="Times New Roman" w:hAnsi="Calibri" w:cs="Calibri"/>
          <w:color w:val="000000"/>
          <w:kern w:val="0"/>
          <w:lang w:eastAsia="en-GB"/>
          <w14:ligatures w14:val="none"/>
        </w:rPr>
        <w:t>.</w:t>
      </w:r>
    </w:p>
    <w:p w14:paraId="5385CF7E"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4F7600AB" w14:textId="1479862E"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Early Intervention: Teachers should identify patterns of poor attendance or lateness and intervene early to address any underlying issues. This may include communicating with the student, their parents or guardians, and relevant support services</w:t>
      </w:r>
      <w:r w:rsidR="00413750">
        <w:rPr>
          <w:rFonts w:ascii="Calibri" w:eastAsia="Times New Roman" w:hAnsi="Calibri" w:cs="Calibri"/>
          <w:color w:val="000000"/>
          <w:kern w:val="0"/>
          <w:lang w:eastAsia="en-GB"/>
          <w14:ligatures w14:val="none"/>
        </w:rPr>
        <w:t>, after discussion with the Attendance Champion or Attendance Lead.</w:t>
      </w:r>
    </w:p>
    <w:p w14:paraId="7D048F89"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33037ECB" w14:textId="2B8B69F4"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Maintaining Communication: Teachers should maintain open lines of communication with parents or guardians regarding attendance. They should </w:t>
      </w:r>
      <w:r w:rsidR="00413750">
        <w:rPr>
          <w:rFonts w:ascii="Calibri" w:eastAsia="Times New Roman" w:hAnsi="Calibri" w:cs="Calibri"/>
          <w:color w:val="000000"/>
          <w:kern w:val="0"/>
          <w:lang w:eastAsia="en-GB"/>
          <w14:ligatures w14:val="none"/>
        </w:rPr>
        <w:t xml:space="preserve">work alongside the Attendance Lead/Attendance Champion, to </w:t>
      </w:r>
      <w:r w:rsidRPr="00CB53D9">
        <w:rPr>
          <w:rFonts w:ascii="Calibri" w:eastAsia="Times New Roman" w:hAnsi="Calibri" w:cs="Calibri"/>
          <w:color w:val="000000"/>
          <w:kern w:val="0"/>
          <w:lang w:eastAsia="en-GB"/>
          <w14:ligatures w14:val="none"/>
        </w:rPr>
        <w:t xml:space="preserve">inform parents of any concerns about a </w:t>
      </w:r>
      <w:r w:rsidR="007832ED" w:rsidRPr="00CB53D9">
        <w:rPr>
          <w:rFonts w:ascii="Calibri" w:eastAsia="Times New Roman" w:hAnsi="Calibri" w:cs="Calibri"/>
          <w:color w:val="000000"/>
          <w:kern w:val="0"/>
          <w:lang w:eastAsia="en-GB"/>
          <w14:ligatures w14:val="none"/>
        </w:rPr>
        <w:t>child</w:t>
      </w:r>
      <w:r w:rsidRPr="00CB53D9">
        <w:rPr>
          <w:rFonts w:ascii="Calibri" w:eastAsia="Times New Roman" w:hAnsi="Calibri" w:cs="Calibri"/>
          <w:color w:val="000000"/>
          <w:kern w:val="0"/>
          <w:lang w:eastAsia="en-GB"/>
          <w14:ligatures w14:val="none"/>
        </w:rPr>
        <w:t>'s attendance or punctuality.</w:t>
      </w:r>
    </w:p>
    <w:p w14:paraId="28240DAF"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0A2DC78C" w14:textId="6710DBA0"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Providing Support: Teachers can provide academic and emotional support to </w:t>
      </w:r>
      <w:r w:rsidR="007832ED"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who may be experiencing attendance challenges. Identifying the root causes and addressing them proactively can help improve attendance</w:t>
      </w:r>
      <w:r w:rsidR="00413750">
        <w:rPr>
          <w:rFonts w:ascii="Calibri" w:eastAsia="Times New Roman" w:hAnsi="Calibri" w:cs="Calibri"/>
          <w:color w:val="000000"/>
          <w:kern w:val="0"/>
          <w:lang w:eastAsia="en-GB"/>
          <w14:ligatures w14:val="none"/>
        </w:rPr>
        <w:t>, after discussion with the Attendance Lead/Attendance Champion.</w:t>
      </w:r>
    </w:p>
    <w:p w14:paraId="194CF897"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38E96B35"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Setting Expectations: Teachers can set clear expectations for attendance and punctuality in their classrooms. This includes communicating the importance of regular attendance for learning and academic progress.</w:t>
      </w:r>
    </w:p>
    <w:p w14:paraId="6DC2AC7D"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60602840"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lastRenderedPageBreak/>
        <w:t>Creating a Welcoming Classroom Environment: Teachers should strive to create a positive and welcoming classroom environment where students feel motivated and engaged. A supportive atmosphere can encourage attendance.</w:t>
      </w:r>
    </w:p>
    <w:p w14:paraId="63F50E5E"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4B35144C"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Identifying Barriers: Teachers should be alert to potential barriers to attendance, such as bullying, health issues, or family problems. Identifying these barriers and reporting them to school staff can lead to effective interventions.</w:t>
      </w:r>
    </w:p>
    <w:p w14:paraId="4E5893E1"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372E0AA3" w14:textId="26A250FE"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Implementing School Policies: Teachers should adhere to and implement the school's attendance policies and procedures. </w:t>
      </w:r>
    </w:p>
    <w:p w14:paraId="7C5AD844"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4427ACBA"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Attendance Records: Accurate attendance records are crucial. Teachers should submit attendance data promptly to the school's administrative team. This information is used for reporting to local authorities and the Department for Education (DFE).</w:t>
      </w:r>
    </w:p>
    <w:p w14:paraId="411A3782"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25D04B32" w14:textId="5649F378"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Collaboration: Collaborating with other school staff, such as </w:t>
      </w:r>
      <w:r w:rsidR="00413750">
        <w:rPr>
          <w:rFonts w:ascii="Calibri" w:eastAsia="Times New Roman" w:hAnsi="Calibri" w:cs="Calibri"/>
          <w:color w:val="000000"/>
          <w:kern w:val="0"/>
          <w:lang w:eastAsia="en-GB"/>
          <w14:ligatures w14:val="none"/>
        </w:rPr>
        <w:t xml:space="preserve">our </w:t>
      </w:r>
      <w:proofErr w:type="gramStart"/>
      <w:r w:rsidR="00413750">
        <w:rPr>
          <w:rFonts w:ascii="Calibri" w:eastAsia="Times New Roman" w:hAnsi="Calibri" w:cs="Calibri"/>
          <w:color w:val="000000"/>
          <w:kern w:val="0"/>
          <w:lang w:eastAsia="en-GB"/>
          <w14:ligatures w14:val="none"/>
        </w:rPr>
        <w:t>SLT,</w:t>
      </w:r>
      <w:r w:rsidRPr="00CB53D9">
        <w:rPr>
          <w:rFonts w:ascii="Calibri" w:eastAsia="Times New Roman" w:hAnsi="Calibri" w:cs="Calibri"/>
          <w:color w:val="000000"/>
          <w:kern w:val="0"/>
          <w:lang w:eastAsia="en-GB"/>
          <w14:ligatures w14:val="none"/>
        </w:rPr>
        <w:t>attendance</w:t>
      </w:r>
      <w:proofErr w:type="gramEnd"/>
      <w:r w:rsidRPr="00CB53D9">
        <w:rPr>
          <w:rFonts w:ascii="Calibri" w:eastAsia="Times New Roman" w:hAnsi="Calibri" w:cs="Calibri"/>
          <w:color w:val="000000"/>
          <w:kern w:val="0"/>
          <w:lang w:eastAsia="en-GB"/>
          <w14:ligatures w14:val="none"/>
        </w:rPr>
        <w:t xml:space="preserve"> </w:t>
      </w:r>
      <w:r w:rsidR="00413750">
        <w:rPr>
          <w:rFonts w:ascii="Calibri" w:eastAsia="Times New Roman" w:hAnsi="Calibri" w:cs="Calibri"/>
          <w:color w:val="000000"/>
          <w:kern w:val="0"/>
          <w:lang w:eastAsia="en-GB"/>
          <w14:ligatures w14:val="none"/>
        </w:rPr>
        <w:t>leads</w:t>
      </w:r>
      <w:r w:rsidRPr="00CB53D9">
        <w:rPr>
          <w:rFonts w:ascii="Calibri" w:eastAsia="Times New Roman" w:hAnsi="Calibri" w:cs="Calibri"/>
          <w:color w:val="000000"/>
          <w:kern w:val="0"/>
          <w:lang w:eastAsia="en-GB"/>
          <w14:ligatures w14:val="none"/>
        </w:rPr>
        <w:t xml:space="preserve">, </w:t>
      </w:r>
      <w:r w:rsidR="00413750">
        <w:rPr>
          <w:rFonts w:ascii="Calibri" w:eastAsia="Times New Roman" w:hAnsi="Calibri" w:cs="Calibri"/>
          <w:color w:val="000000"/>
          <w:kern w:val="0"/>
          <w:lang w:eastAsia="en-GB"/>
          <w14:ligatures w14:val="none"/>
        </w:rPr>
        <w:t>Learning Mentor</w:t>
      </w:r>
      <w:r w:rsidRPr="00CB53D9">
        <w:rPr>
          <w:rFonts w:ascii="Calibri" w:eastAsia="Times New Roman" w:hAnsi="Calibri" w:cs="Calibri"/>
          <w:color w:val="000000"/>
          <w:kern w:val="0"/>
          <w:lang w:eastAsia="en-GB"/>
          <w14:ligatures w14:val="none"/>
        </w:rPr>
        <w:t>,</w:t>
      </w:r>
      <w:r w:rsidR="00413750">
        <w:rPr>
          <w:rFonts w:ascii="Calibri" w:eastAsia="Times New Roman" w:hAnsi="Calibri" w:cs="Calibri"/>
          <w:color w:val="000000"/>
          <w:kern w:val="0"/>
          <w:lang w:eastAsia="en-GB"/>
          <w14:ligatures w14:val="none"/>
        </w:rPr>
        <w:t xml:space="preserve"> ELSAs</w:t>
      </w:r>
      <w:r w:rsidRPr="00CB53D9">
        <w:rPr>
          <w:rFonts w:ascii="Calibri" w:eastAsia="Times New Roman" w:hAnsi="Calibri" w:cs="Calibri"/>
          <w:color w:val="000000"/>
          <w:kern w:val="0"/>
          <w:lang w:eastAsia="en-GB"/>
          <w14:ligatures w14:val="none"/>
        </w:rPr>
        <w:t xml:space="preserve"> and admin</w:t>
      </w:r>
      <w:r w:rsidR="00413750">
        <w:rPr>
          <w:rFonts w:ascii="Calibri" w:eastAsia="Times New Roman" w:hAnsi="Calibri" w:cs="Calibri"/>
          <w:color w:val="000000"/>
          <w:kern w:val="0"/>
          <w:lang w:eastAsia="en-GB"/>
          <w14:ligatures w14:val="none"/>
        </w:rPr>
        <w:t xml:space="preserve"> officers</w:t>
      </w:r>
      <w:r w:rsidRPr="00CB53D9">
        <w:rPr>
          <w:rFonts w:ascii="Calibri" w:eastAsia="Times New Roman" w:hAnsi="Calibri" w:cs="Calibri"/>
          <w:color w:val="000000"/>
          <w:kern w:val="0"/>
          <w:lang w:eastAsia="en-GB"/>
          <w14:ligatures w14:val="none"/>
        </w:rPr>
        <w:t>, is essential for addressing attendance concerns effectively. Teamwork ensures a coordinated approach to supporting students.</w:t>
      </w:r>
    </w:p>
    <w:p w14:paraId="42E19641"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634E1454" w14:textId="33CFDDF4"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Supporting Positive </w:t>
      </w:r>
      <w:r w:rsidR="0026426A" w:rsidRPr="00CB53D9">
        <w:rPr>
          <w:rFonts w:ascii="Calibri" w:eastAsia="Times New Roman" w:hAnsi="Calibri" w:cs="Calibri"/>
          <w:color w:val="000000"/>
          <w:kern w:val="0"/>
          <w:lang w:eastAsia="en-GB"/>
          <w14:ligatures w14:val="none"/>
        </w:rPr>
        <w:t>Behaviour</w:t>
      </w:r>
      <w:r w:rsidRPr="00CB53D9">
        <w:rPr>
          <w:rFonts w:ascii="Calibri" w:eastAsia="Times New Roman" w:hAnsi="Calibri" w:cs="Calibri"/>
          <w:color w:val="000000"/>
          <w:kern w:val="0"/>
          <w:lang w:eastAsia="en-GB"/>
          <w14:ligatures w14:val="none"/>
        </w:rPr>
        <w:t xml:space="preserve">: Teachers can implement strategies to reinforce positive </w:t>
      </w:r>
      <w:r w:rsidR="0026426A" w:rsidRPr="00CB53D9">
        <w:rPr>
          <w:rFonts w:ascii="Calibri" w:eastAsia="Times New Roman" w:hAnsi="Calibri" w:cs="Calibri"/>
          <w:color w:val="000000"/>
          <w:kern w:val="0"/>
          <w:lang w:eastAsia="en-GB"/>
          <w14:ligatures w14:val="none"/>
        </w:rPr>
        <w:t>behaviour</w:t>
      </w:r>
      <w:r w:rsidRPr="00CB53D9">
        <w:rPr>
          <w:rFonts w:ascii="Calibri" w:eastAsia="Times New Roman" w:hAnsi="Calibri" w:cs="Calibri"/>
          <w:color w:val="000000"/>
          <w:kern w:val="0"/>
          <w:lang w:eastAsia="en-GB"/>
          <w14:ligatures w14:val="none"/>
        </w:rPr>
        <w:t xml:space="preserve"> related to attendance, such as recogni</w:t>
      </w:r>
      <w:r w:rsidR="0026426A"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in</w:t>
      </w:r>
      <w:r w:rsidR="0026426A" w:rsidRPr="00CB53D9">
        <w:rPr>
          <w:rFonts w:ascii="Calibri" w:eastAsia="Times New Roman" w:hAnsi="Calibri" w:cs="Calibri"/>
          <w:color w:val="000000"/>
          <w:kern w:val="0"/>
          <w:lang w:eastAsia="en-GB"/>
          <w14:ligatures w14:val="none"/>
        </w:rPr>
        <w:t xml:space="preserve">g </w:t>
      </w:r>
      <w:r w:rsidRPr="00CB53D9">
        <w:rPr>
          <w:rFonts w:ascii="Calibri" w:eastAsia="Times New Roman" w:hAnsi="Calibri" w:cs="Calibri"/>
          <w:color w:val="000000"/>
          <w:kern w:val="0"/>
          <w:lang w:eastAsia="en-GB"/>
          <w14:ligatures w14:val="none"/>
        </w:rPr>
        <w:t>attendance and punctuality.</w:t>
      </w:r>
    </w:p>
    <w:p w14:paraId="456EB6C1"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4365D498" w14:textId="39AE678A"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Safeguarding: Teachers should be aware of safeguarding protocols and report any concerns related to a </w:t>
      </w:r>
      <w:r w:rsidR="0026426A" w:rsidRPr="00CB53D9">
        <w:rPr>
          <w:rFonts w:ascii="Calibri" w:eastAsia="Times New Roman" w:hAnsi="Calibri" w:cs="Calibri"/>
          <w:color w:val="000000"/>
          <w:kern w:val="0"/>
          <w:lang w:eastAsia="en-GB"/>
          <w14:ligatures w14:val="none"/>
        </w:rPr>
        <w:t>child</w:t>
      </w:r>
      <w:r w:rsidRPr="00CB53D9">
        <w:rPr>
          <w:rFonts w:ascii="Calibri" w:eastAsia="Times New Roman" w:hAnsi="Calibri" w:cs="Calibri"/>
          <w:color w:val="000000"/>
          <w:kern w:val="0"/>
          <w:lang w:eastAsia="en-GB"/>
          <w14:ligatures w14:val="none"/>
        </w:rPr>
        <w:t>'s safety or well-being promptly to the appropriate school staff.</w:t>
      </w:r>
    </w:p>
    <w:p w14:paraId="349993D3"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02C8DFDF" w14:textId="0326E6A9" w:rsidR="00E97053"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Professional Development: Continuous professional development </w:t>
      </w:r>
      <w:r w:rsidR="0026426A" w:rsidRPr="00CB53D9">
        <w:rPr>
          <w:rFonts w:ascii="Calibri" w:eastAsia="Times New Roman" w:hAnsi="Calibri" w:cs="Calibri"/>
          <w:color w:val="000000"/>
          <w:kern w:val="0"/>
          <w:lang w:eastAsia="en-GB"/>
          <w14:ligatures w14:val="none"/>
        </w:rPr>
        <w:t>will</w:t>
      </w:r>
      <w:r w:rsidRPr="00CB53D9">
        <w:rPr>
          <w:rFonts w:ascii="Calibri" w:eastAsia="Times New Roman" w:hAnsi="Calibri" w:cs="Calibri"/>
          <w:color w:val="000000"/>
          <w:kern w:val="0"/>
          <w:lang w:eastAsia="en-GB"/>
          <w14:ligatures w14:val="none"/>
        </w:rPr>
        <w:t xml:space="preserve"> enhance teachers' skills in addressing attendance issues and implementing strategies to promote regular attendance.</w:t>
      </w:r>
    </w:p>
    <w:p w14:paraId="6F4115CC" w14:textId="77777777" w:rsidR="00E97053" w:rsidRPr="00CB53D9" w:rsidRDefault="00E97053" w:rsidP="00E97053">
      <w:pPr>
        <w:spacing w:after="0" w:line="240" w:lineRule="auto"/>
        <w:rPr>
          <w:rFonts w:ascii="Calibri" w:eastAsia="Times New Roman" w:hAnsi="Calibri" w:cs="Calibri"/>
          <w:color w:val="000000"/>
          <w:kern w:val="0"/>
          <w:lang w:eastAsia="en-GB"/>
          <w14:ligatures w14:val="none"/>
        </w:rPr>
      </w:pPr>
    </w:p>
    <w:p w14:paraId="59D2A652" w14:textId="26985877" w:rsidR="00A312C6" w:rsidRPr="00CB53D9" w:rsidRDefault="00E97053" w:rsidP="00E9705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Role </w:t>
      </w:r>
      <w:r w:rsidR="0026426A" w:rsidRPr="00CB53D9">
        <w:rPr>
          <w:rFonts w:ascii="Calibri" w:eastAsia="Times New Roman" w:hAnsi="Calibri" w:cs="Calibri"/>
          <w:color w:val="000000"/>
          <w:kern w:val="0"/>
          <w:lang w:eastAsia="en-GB"/>
          <w14:ligatures w14:val="none"/>
        </w:rPr>
        <w:t>Modelling</w:t>
      </w:r>
      <w:r w:rsidRPr="00CB53D9">
        <w:rPr>
          <w:rFonts w:ascii="Calibri" w:eastAsia="Times New Roman" w:hAnsi="Calibri" w:cs="Calibri"/>
          <w:color w:val="000000"/>
          <w:kern w:val="0"/>
          <w:lang w:eastAsia="en-GB"/>
          <w14:ligatures w14:val="none"/>
        </w:rPr>
        <w:t>: Teachers can serve as role models by demonstrating punctuality and a commitment to their own professional responsibilities.</w:t>
      </w:r>
    </w:p>
    <w:p w14:paraId="68349CEE" w14:textId="77777777" w:rsidR="00995A12" w:rsidRPr="00CB53D9" w:rsidRDefault="00995A12" w:rsidP="00A312C6">
      <w:pPr>
        <w:spacing w:after="0" w:line="240" w:lineRule="auto"/>
        <w:rPr>
          <w:rFonts w:ascii="Calibri" w:eastAsia="Times New Roman" w:hAnsi="Calibri" w:cs="Calibri"/>
          <w:i/>
          <w:iCs/>
          <w:color w:val="000000"/>
          <w:kern w:val="0"/>
          <w:lang w:eastAsia="en-GB"/>
          <w14:ligatures w14:val="none"/>
        </w:rPr>
      </w:pPr>
    </w:p>
    <w:p w14:paraId="230EDE18" w14:textId="3B10CC0E" w:rsidR="00B73E3C" w:rsidRPr="00CB53D9" w:rsidRDefault="00A312C6"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b/>
          <w:bCs/>
          <w:i/>
          <w:iCs/>
          <w:color w:val="000000"/>
          <w:kern w:val="0"/>
          <w:lang w:eastAsia="en-GB"/>
          <w14:ligatures w14:val="none"/>
        </w:rPr>
        <w:t>Teaching Assistant</w:t>
      </w:r>
      <w:r w:rsidR="00B821F9" w:rsidRPr="00CB53D9">
        <w:rPr>
          <w:rFonts w:ascii="Calibri" w:eastAsia="Times New Roman" w:hAnsi="Calibri" w:cs="Calibri"/>
          <w:b/>
          <w:bCs/>
          <w:i/>
          <w:iCs/>
          <w:color w:val="000000"/>
          <w:kern w:val="0"/>
          <w:lang w:eastAsia="en-GB"/>
          <w14:ligatures w14:val="none"/>
        </w:rPr>
        <w:t xml:space="preserve"> and Learning Mentors</w:t>
      </w:r>
      <w:r w:rsidRPr="00CB53D9">
        <w:rPr>
          <w:rFonts w:ascii="Calibri" w:eastAsia="Times New Roman" w:hAnsi="Calibri" w:cs="Calibri"/>
          <w:b/>
          <w:bCs/>
          <w:color w:val="000000"/>
          <w:kern w:val="0"/>
          <w:lang w:eastAsia="en-GB"/>
          <w14:ligatures w14:val="none"/>
        </w:rPr>
        <w:t>:</w:t>
      </w:r>
      <w:r w:rsidRPr="00CB53D9">
        <w:rPr>
          <w:rFonts w:ascii="Calibri" w:eastAsia="Times New Roman" w:hAnsi="Calibri" w:cs="Calibri"/>
          <w:color w:val="000000"/>
          <w:kern w:val="0"/>
          <w:lang w:eastAsia="en-GB"/>
          <w14:ligatures w14:val="none"/>
        </w:rPr>
        <w:t xml:space="preserve"> </w:t>
      </w:r>
      <w:r w:rsidR="00B73E3C" w:rsidRPr="00CB53D9">
        <w:rPr>
          <w:rFonts w:ascii="Calibri" w:eastAsia="Times New Roman" w:hAnsi="Calibri" w:cs="Calibri"/>
          <w:color w:val="000000"/>
          <w:kern w:val="0"/>
          <w:lang w:eastAsia="en-GB"/>
          <w14:ligatures w14:val="none"/>
        </w:rPr>
        <w:t xml:space="preserve">Teaching assistants (TAs) </w:t>
      </w:r>
      <w:r w:rsidR="00B821F9" w:rsidRPr="00CB53D9">
        <w:rPr>
          <w:rFonts w:ascii="Calibri" w:eastAsia="Times New Roman" w:hAnsi="Calibri" w:cs="Calibri"/>
          <w:color w:val="000000"/>
          <w:kern w:val="0"/>
          <w:lang w:eastAsia="en-GB"/>
          <w14:ligatures w14:val="none"/>
        </w:rPr>
        <w:t xml:space="preserve">and Learning Mentors (LM) </w:t>
      </w:r>
      <w:r w:rsidR="00B73E3C" w:rsidRPr="00CB53D9">
        <w:rPr>
          <w:rFonts w:ascii="Calibri" w:eastAsia="Times New Roman" w:hAnsi="Calibri" w:cs="Calibri"/>
          <w:color w:val="000000"/>
          <w:kern w:val="0"/>
          <w:lang w:eastAsia="en-GB"/>
          <w14:ligatures w14:val="none"/>
        </w:rPr>
        <w:t xml:space="preserve">in schools also play important roles in supporting and promoting attendance. Their contributions can have a significant impact on attendance and overall well-being. </w:t>
      </w:r>
      <w:r w:rsidR="00B73E3C" w:rsidRPr="00413750">
        <w:rPr>
          <w:rFonts w:ascii="Calibri" w:eastAsia="Times New Roman" w:hAnsi="Calibri" w:cs="Calibri"/>
          <w:color w:val="000000"/>
          <w:kern w:val="0"/>
          <w:lang w:eastAsia="en-GB"/>
          <w14:ligatures w14:val="none"/>
        </w:rPr>
        <w:t>Here are some key roles and responsibilities of teaching assistants regarding attendance in schools</w:t>
      </w:r>
      <w:r w:rsidR="00413750">
        <w:rPr>
          <w:rFonts w:ascii="Calibri" w:eastAsia="Times New Roman" w:hAnsi="Calibri" w:cs="Calibri"/>
          <w:color w:val="000000"/>
          <w:kern w:val="0"/>
          <w:lang w:eastAsia="en-GB"/>
          <w14:ligatures w14:val="none"/>
        </w:rPr>
        <w:t>:</w:t>
      </w:r>
    </w:p>
    <w:p w14:paraId="0C6AFEDC"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7FC003FA" w14:textId="56E1DBD2"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Monitoring Attendance: T</w:t>
      </w:r>
      <w:r w:rsidR="00B821F9" w:rsidRPr="00CB53D9">
        <w:rPr>
          <w:rFonts w:ascii="Calibri" w:eastAsia="Times New Roman" w:hAnsi="Calibri" w:cs="Calibri"/>
          <w:color w:val="000000"/>
          <w:kern w:val="0"/>
          <w:lang w:eastAsia="en-GB"/>
          <w14:ligatures w14:val="none"/>
        </w:rPr>
        <w:t>A</w:t>
      </w:r>
      <w:r w:rsidRPr="00CB53D9">
        <w:rPr>
          <w:rFonts w:ascii="Calibri" w:eastAsia="Times New Roman" w:hAnsi="Calibri" w:cs="Calibri"/>
          <w:color w:val="000000"/>
          <w:kern w:val="0"/>
          <w:lang w:eastAsia="en-GB"/>
          <w14:ligatures w14:val="none"/>
        </w:rPr>
        <w:t>s</w:t>
      </w:r>
      <w:r w:rsidR="00B821F9" w:rsidRPr="00CB53D9">
        <w:rPr>
          <w:rFonts w:ascii="Calibri" w:eastAsia="Times New Roman" w:hAnsi="Calibri" w:cs="Calibri"/>
          <w:color w:val="000000"/>
          <w:kern w:val="0"/>
          <w:lang w:eastAsia="en-GB"/>
          <w14:ligatures w14:val="none"/>
        </w:rPr>
        <w:t>/LMs</w:t>
      </w:r>
      <w:r w:rsidRPr="00CB53D9">
        <w:rPr>
          <w:rFonts w:ascii="Calibri" w:eastAsia="Times New Roman" w:hAnsi="Calibri" w:cs="Calibri"/>
          <w:color w:val="000000"/>
          <w:kern w:val="0"/>
          <w:lang w:eastAsia="en-GB"/>
          <w14:ligatures w14:val="none"/>
        </w:rPr>
        <w:t xml:space="preserve"> often work closely with </w:t>
      </w:r>
      <w:r w:rsidR="004502A7"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and have a good understanding of individual attendance patterns. They should be vigilant in monitoring attendance and promptly report any concerns to teachers or school administrators.</w:t>
      </w:r>
    </w:p>
    <w:p w14:paraId="046587A8"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4611F8FE" w14:textId="2F49B0BA"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Positive Relationships: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can build positive and trusting relationships with </w:t>
      </w:r>
      <w:r w:rsidR="004408C2"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By creating a supportive and welcoming environment, they can encourage </w:t>
      </w:r>
      <w:r w:rsidR="004408C2"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to attend school regularly.</w:t>
      </w:r>
    </w:p>
    <w:p w14:paraId="3A8A149F"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5E45E443" w14:textId="5AB62380"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Attendance Support: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can provide individuali</w:t>
      </w:r>
      <w:r w:rsidR="004408C2"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ed support to </w:t>
      </w:r>
      <w:r w:rsidR="004408C2"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who may be struggling with attendance. This support may include identifying barriers to attendance and working with </w:t>
      </w:r>
      <w:r w:rsidR="004408C2"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to address them.</w:t>
      </w:r>
    </w:p>
    <w:p w14:paraId="3A52C9A3"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150E5041" w14:textId="03E2287F"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Reinforcing Expectations: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can reinforce the importance of regular attendance and punctuality to </w:t>
      </w:r>
      <w:r w:rsidR="004408C2"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They can remind </w:t>
      </w:r>
      <w:r w:rsidR="004408C2"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of the school's attendance policies and expectations.</w:t>
      </w:r>
    </w:p>
    <w:p w14:paraId="61297F84"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100DC3BF" w14:textId="0A413049"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Communication: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can maintain open lines of communication with </w:t>
      </w:r>
      <w:r w:rsidR="004408C2" w:rsidRPr="00CB53D9">
        <w:rPr>
          <w:rFonts w:ascii="Calibri" w:eastAsia="Times New Roman" w:hAnsi="Calibri" w:cs="Calibri"/>
          <w:color w:val="000000"/>
          <w:kern w:val="0"/>
          <w:lang w:eastAsia="en-GB"/>
          <w14:ligatures w14:val="none"/>
        </w:rPr>
        <w:t>children</w:t>
      </w:r>
      <w:r w:rsidR="006F1099"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 parents or guardians. They can inform parents of any attendance concerns and collaborate with them to find solutions.</w:t>
      </w:r>
    </w:p>
    <w:p w14:paraId="715548CC"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6FD6BE21" w14:textId="7E3E77FA"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Attendance Interventions: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can collaborate with teachers, </w:t>
      </w:r>
      <w:r w:rsidR="00413750">
        <w:rPr>
          <w:rFonts w:ascii="Calibri" w:eastAsia="Times New Roman" w:hAnsi="Calibri" w:cs="Calibri"/>
          <w:color w:val="000000"/>
          <w:kern w:val="0"/>
          <w:lang w:eastAsia="en-GB"/>
          <w14:ligatures w14:val="none"/>
        </w:rPr>
        <w:t>SLT</w:t>
      </w:r>
      <w:r w:rsidRPr="00CB53D9">
        <w:rPr>
          <w:rFonts w:ascii="Calibri" w:eastAsia="Times New Roman" w:hAnsi="Calibri" w:cs="Calibri"/>
          <w:color w:val="000000"/>
          <w:kern w:val="0"/>
          <w:lang w:eastAsia="en-GB"/>
          <w14:ligatures w14:val="none"/>
        </w:rPr>
        <w:t xml:space="preserve">, and school administrators to implement attendance interventions when needed. This may involve developing action plans for </w:t>
      </w:r>
      <w:r w:rsidR="006F1099"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with attendance issues.</w:t>
      </w:r>
    </w:p>
    <w:p w14:paraId="1C48FA4B"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36B6BDED" w14:textId="6983B6EC"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Supporting Students with Special Needs: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often work with </w:t>
      </w:r>
      <w:r w:rsidR="006F1099"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with special educational needs. They should ensure that these </w:t>
      </w:r>
      <w:r w:rsidR="006F1099"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receive the necessary support to overcome attendance barriers and participate in school activities.</w:t>
      </w:r>
    </w:p>
    <w:p w14:paraId="1BA10D29"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0C828C21" w14:textId="0561C584"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Identifying Patterns: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can help identify attendance patterns, such as recurring absences or lateness, and report them to the appropriate school staff. Identifying patterns early can lead to targeted interventions.</w:t>
      </w:r>
    </w:p>
    <w:p w14:paraId="0746843D"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374BDF1E" w14:textId="2ADC6F95"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Promoting Engagement: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can engage </w:t>
      </w:r>
      <w:r w:rsidR="003800F3"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in meaningful learning activities and provide extra support when students are struggling academically. A positive classroom experience can motivate students to attend school regularly.</w:t>
      </w:r>
    </w:p>
    <w:p w14:paraId="74BB5C42"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52CF526D" w14:textId="6546006B"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Safeguarding: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should be aware of safeguarding protocols and report any safeguarding concerns or signs of distress related to a </w:t>
      </w:r>
      <w:r w:rsidR="003800F3" w:rsidRPr="00CB53D9">
        <w:rPr>
          <w:rFonts w:ascii="Calibri" w:eastAsia="Times New Roman" w:hAnsi="Calibri" w:cs="Calibri"/>
          <w:color w:val="000000"/>
          <w:kern w:val="0"/>
          <w:lang w:eastAsia="en-GB"/>
          <w14:ligatures w14:val="none"/>
        </w:rPr>
        <w:t>child</w:t>
      </w:r>
      <w:r w:rsidRPr="00CB53D9">
        <w:rPr>
          <w:rFonts w:ascii="Calibri" w:eastAsia="Times New Roman" w:hAnsi="Calibri" w:cs="Calibri"/>
          <w:color w:val="000000"/>
          <w:kern w:val="0"/>
          <w:lang w:eastAsia="en-GB"/>
          <w14:ligatures w14:val="none"/>
        </w:rPr>
        <w:t>'s attendance promptly to designated school staff.</w:t>
      </w:r>
    </w:p>
    <w:p w14:paraId="769A0293"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0D61BF96" w14:textId="75133924"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Role </w:t>
      </w:r>
      <w:r w:rsidR="003800F3" w:rsidRPr="00CB53D9">
        <w:rPr>
          <w:rFonts w:ascii="Calibri" w:eastAsia="Times New Roman" w:hAnsi="Calibri" w:cs="Calibri"/>
          <w:color w:val="000000"/>
          <w:kern w:val="0"/>
          <w:lang w:eastAsia="en-GB"/>
          <w14:ligatures w14:val="none"/>
        </w:rPr>
        <w:t>Modelling</w:t>
      </w:r>
      <w:r w:rsidRPr="00CB53D9">
        <w:rPr>
          <w:rFonts w:ascii="Calibri" w:eastAsia="Times New Roman" w:hAnsi="Calibri" w:cs="Calibri"/>
          <w:color w:val="000000"/>
          <w:kern w:val="0"/>
          <w:lang w:eastAsia="en-GB"/>
          <w14:ligatures w14:val="none"/>
        </w:rPr>
        <w:t xml:space="preserve">: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can serve as positive role models by demonstrating punctuality, professionalism, and a commitment to their work. </w:t>
      </w:r>
      <w:r w:rsidR="005C4DA0"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may be inspired by their dedication.</w:t>
      </w:r>
    </w:p>
    <w:p w14:paraId="79FF8C78"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5BBCD386" w14:textId="4F95120A"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Professional Development: Continuous professional development can enhance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skills in addressing attendance issues and supporting </w:t>
      </w:r>
      <w:r w:rsidR="005C4DA0"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effectively.</w:t>
      </w:r>
    </w:p>
    <w:p w14:paraId="760BA64D"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37F7C405" w14:textId="0C614248" w:rsidR="00B73E3C" w:rsidRPr="00CB53D9" w:rsidRDefault="00B73E3C"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Collaboration: Collaborating with teachers and other school staff is essential. </w:t>
      </w:r>
      <w:r w:rsidR="00B821F9" w:rsidRPr="00CB53D9">
        <w:rPr>
          <w:rFonts w:ascii="Calibri" w:eastAsia="Times New Roman" w:hAnsi="Calibri" w:cs="Calibri"/>
          <w:color w:val="000000"/>
          <w:kern w:val="0"/>
          <w:lang w:eastAsia="en-GB"/>
          <w14:ligatures w14:val="none"/>
        </w:rPr>
        <w:t xml:space="preserve">TAs/LMs </w:t>
      </w:r>
      <w:r w:rsidRPr="00CB53D9">
        <w:rPr>
          <w:rFonts w:ascii="Calibri" w:eastAsia="Times New Roman" w:hAnsi="Calibri" w:cs="Calibri"/>
          <w:color w:val="000000"/>
          <w:kern w:val="0"/>
          <w:lang w:eastAsia="en-GB"/>
          <w14:ligatures w14:val="none"/>
        </w:rPr>
        <w:t xml:space="preserve">can work together with the school's attendance officer, </w:t>
      </w:r>
      <w:r w:rsidR="005C4DA0" w:rsidRPr="00CB53D9">
        <w:rPr>
          <w:rFonts w:ascii="Calibri" w:eastAsia="Times New Roman" w:hAnsi="Calibri" w:cs="Calibri"/>
          <w:color w:val="000000"/>
          <w:kern w:val="0"/>
          <w:lang w:eastAsia="en-GB"/>
          <w14:ligatures w14:val="none"/>
        </w:rPr>
        <w:t>counsellors</w:t>
      </w:r>
      <w:r w:rsidRPr="00CB53D9">
        <w:rPr>
          <w:rFonts w:ascii="Calibri" w:eastAsia="Times New Roman" w:hAnsi="Calibri" w:cs="Calibri"/>
          <w:color w:val="000000"/>
          <w:kern w:val="0"/>
          <w:lang w:eastAsia="en-GB"/>
          <w14:ligatures w14:val="none"/>
        </w:rPr>
        <w:t>, and administrators to implement effective attendance strategies.</w:t>
      </w:r>
    </w:p>
    <w:p w14:paraId="3727CAF5" w14:textId="77777777" w:rsidR="00B73E3C" w:rsidRPr="00CB53D9" w:rsidRDefault="00B73E3C" w:rsidP="00B73E3C">
      <w:pPr>
        <w:spacing w:after="0" w:line="240" w:lineRule="auto"/>
        <w:rPr>
          <w:rFonts w:ascii="Calibri" w:eastAsia="Times New Roman" w:hAnsi="Calibri" w:cs="Calibri"/>
          <w:color w:val="000000"/>
          <w:kern w:val="0"/>
          <w:lang w:eastAsia="en-GB"/>
          <w14:ligatures w14:val="none"/>
        </w:rPr>
      </w:pPr>
    </w:p>
    <w:p w14:paraId="01437E5F" w14:textId="3609F43A" w:rsidR="00A312C6" w:rsidRPr="00CB53D9" w:rsidRDefault="005C4DA0" w:rsidP="00B73E3C">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Recognition of </w:t>
      </w:r>
      <w:r w:rsidR="00B73E3C" w:rsidRPr="00CB53D9">
        <w:rPr>
          <w:rFonts w:ascii="Calibri" w:eastAsia="Times New Roman" w:hAnsi="Calibri" w:cs="Calibri"/>
          <w:color w:val="000000"/>
          <w:kern w:val="0"/>
          <w:lang w:eastAsia="en-GB"/>
          <w14:ligatures w14:val="none"/>
        </w:rPr>
        <w:t xml:space="preserve">Attendance: </w:t>
      </w:r>
      <w:r w:rsidR="00B821F9" w:rsidRPr="00CB53D9">
        <w:rPr>
          <w:rFonts w:ascii="Calibri" w:eastAsia="Times New Roman" w:hAnsi="Calibri" w:cs="Calibri"/>
          <w:color w:val="000000"/>
          <w:kern w:val="0"/>
          <w:lang w:eastAsia="en-GB"/>
          <w14:ligatures w14:val="none"/>
        </w:rPr>
        <w:t xml:space="preserve">TAs/LMs </w:t>
      </w:r>
      <w:r w:rsidR="00B73E3C" w:rsidRPr="00CB53D9">
        <w:rPr>
          <w:rFonts w:ascii="Calibri" w:eastAsia="Times New Roman" w:hAnsi="Calibri" w:cs="Calibri"/>
          <w:color w:val="000000"/>
          <w:kern w:val="0"/>
          <w:lang w:eastAsia="en-GB"/>
          <w14:ligatures w14:val="none"/>
        </w:rPr>
        <w:t>can participate in recogni</w:t>
      </w:r>
      <w:r w:rsidRPr="00CB53D9">
        <w:rPr>
          <w:rFonts w:ascii="Calibri" w:eastAsia="Times New Roman" w:hAnsi="Calibri" w:cs="Calibri"/>
          <w:color w:val="000000"/>
          <w:kern w:val="0"/>
          <w:lang w:eastAsia="en-GB"/>
          <w14:ligatures w14:val="none"/>
        </w:rPr>
        <w:t>s</w:t>
      </w:r>
      <w:r w:rsidR="00B73E3C" w:rsidRPr="00CB53D9">
        <w:rPr>
          <w:rFonts w:ascii="Calibri" w:eastAsia="Times New Roman" w:hAnsi="Calibri" w:cs="Calibri"/>
          <w:color w:val="000000"/>
          <w:kern w:val="0"/>
          <w:lang w:eastAsia="en-GB"/>
          <w14:ligatures w14:val="none"/>
        </w:rPr>
        <w:t xml:space="preserve">ing </w:t>
      </w:r>
      <w:r w:rsidRPr="00CB53D9">
        <w:rPr>
          <w:rFonts w:ascii="Calibri" w:eastAsia="Times New Roman" w:hAnsi="Calibri" w:cs="Calibri"/>
          <w:color w:val="000000"/>
          <w:kern w:val="0"/>
          <w:lang w:eastAsia="en-GB"/>
          <w14:ligatures w14:val="none"/>
        </w:rPr>
        <w:t xml:space="preserve">children’s attendance. </w:t>
      </w:r>
      <w:r w:rsidR="00A312C6" w:rsidRPr="00CB53D9">
        <w:rPr>
          <w:rFonts w:ascii="Calibri" w:eastAsia="Times New Roman" w:hAnsi="Calibri" w:cs="Calibri"/>
          <w:color w:val="000000"/>
          <w:kern w:val="0"/>
          <w:lang w:eastAsia="en-GB"/>
          <w14:ligatures w14:val="none"/>
        </w:rPr>
        <w:t xml:space="preserve"> </w:t>
      </w:r>
    </w:p>
    <w:p w14:paraId="1B65F143" w14:textId="77777777" w:rsidR="00995A12" w:rsidRPr="00CB53D9" w:rsidRDefault="00995A12" w:rsidP="00A312C6">
      <w:pPr>
        <w:spacing w:after="0" w:line="240" w:lineRule="auto"/>
        <w:rPr>
          <w:rFonts w:ascii="Calibri" w:eastAsia="Times New Roman" w:hAnsi="Calibri" w:cs="Calibri"/>
          <w:i/>
          <w:iCs/>
          <w:color w:val="000000"/>
          <w:kern w:val="0"/>
          <w:lang w:eastAsia="en-GB"/>
          <w14:ligatures w14:val="none"/>
        </w:rPr>
      </w:pPr>
    </w:p>
    <w:p w14:paraId="708B76DA" w14:textId="77777777" w:rsidR="00995A12" w:rsidRPr="00CB53D9" w:rsidRDefault="00995A12" w:rsidP="00A312C6">
      <w:pPr>
        <w:spacing w:after="0" w:line="240" w:lineRule="auto"/>
        <w:rPr>
          <w:rFonts w:ascii="Calibri" w:eastAsia="Times New Roman" w:hAnsi="Calibri" w:cs="Calibri"/>
          <w:i/>
          <w:iCs/>
          <w:color w:val="000000"/>
          <w:kern w:val="0"/>
          <w:lang w:eastAsia="en-GB"/>
          <w14:ligatures w14:val="none"/>
        </w:rPr>
      </w:pPr>
    </w:p>
    <w:p w14:paraId="15B1DFED" w14:textId="77777777" w:rsidR="005435E1" w:rsidRDefault="005435E1">
      <w:pPr>
        <w:rPr>
          <w:rFonts w:ascii="Calibri" w:eastAsia="Times New Roman" w:hAnsi="Calibri" w:cs="Calibri"/>
          <w:b/>
          <w:bCs/>
          <w:i/>
          <w:iCs/>
          <w:color w:val="000000"/>
          <w:kern w:val="0"/>
          <w:highlight w:val="yellow"/>
          <w:lang w:eastAsia="en-GB"/>
          <w14:ligatures w14:val="none"/>
        </w:rPr>
      </w:pPr>
      <w:r>
        <w:rPr>
          <w:rFonts w:ascii="Calibri" w:eastAsia="Times New Roman" w:hAnsi="Calibri" w:cs="Calibri"/>
          <w:b/>
          <w:bCs/>
          <w:i/>
          <w:iCs/>
          <w:color w:val="000000"/>
          <w:kern w:val="0"/>
          <w:highlight w:val="yellow"/>
          <w:lang w:eastAsia="en-GB"/>
          <w14:ligatures w14:val="none"/>
        </w:rPr>
        <w:br w:type="page"/>
      </w:r>
    </w:p>
    <w:p w14:paraId="2CD4A462" w14:textId="0797054C" w:rsidR="00321A78" w:rsidRDefault="00413750" w:rsidP="00D23CDA">
      <w:pPr>
        <w:jc w:val="center"/>
        <w:rPr>
          <w:rFonts w:ascii="Calibri" w:eastAsia="Times New Roman" w:hAnsi="Calibri" w:cs="Calibri"/>
          <w:b/>
          <w:bCs/>
          <w:i/>
          <w:iCs/>
          <w:color w:val="000000"/>
          <w:kern w:val="0"/>
          <w:lang w:eastAsia="en-GB"/>
          <w14:ligatures w14:val="none"/>
        </w:rPr>
      </w:pPr>
      <w:r w:rsidRPr="00413750">
        <w:rPr>
          <w:rFonts w:ascii="Calibri" w:eastAsia="Times New Roman" w:hAnsi="Calibri" w:cs="Calibri"/>
          <w:b/>
          <w:bCs/>
          <w:i/>
          <w:iCs/>
          <w:color w:val="000000"/>
          <w:kern w:val="0"/>
          <w:lang w:eastAsia="en-GB"/>
          <w14:ligatures w14:val="none"/>
        </w:rPr>
        <w:lastRenderedPageBreak/>
        <w:t xml:space="preserve">Carly Wilson - </w:t>
      </w:r>
      <w:r w:rsidR="00321A78" w:rsidRPr="00413750">
        <w:rPr>
          <w:rFonts w:ascii="Calibri" w:eastAsia="Times New Roman" w:hAnsi="Calibri" w:cs="Calibri"/>
          <w:b/>
          <w:bCs/>
          <w:i/>
          <w:iCs/>
          <w:color w:val="000000"/>
          <w:kern w:val="0"/>
          <w:lang w:eastAsia="en-GB"/>
          <w14:ligatures w14:val="none"/>
        </w:rPr>
        <w:t>School Attendance Champion</w:t>
      </w:r>
      <w:r>
        <w:rPr>
          <w:rFonts w:ascii="Calibri" w:eastAsia="Times New Roman" w:hAnsi="Calibri" w:cs="Calibri"/>
          <w:b/>
          <w:bCs/>
          <w:i/>
          <w:iCs/>
          <w:color w:val="000000"/>
          <w:kern w:val="0"/>
          <w:lang w:eastAsia="en-GB"/>
          <w14:ligatures w14:val="none"/>
        </w:rPr>
        <w:t xml:space="preserve"> and Amy Kemp – School Attendance Lead</w:t>
      </w:r>
      <w:r w:rsidR="00321A78">
        <w:rPr>
          <w:rFonts w:ascii="Calibri" w:eastAsia="Times New Roman" w:hAnsi="Calibri" w:cs="Calibri"/>
          <w:b/>
          <w:bCs/>
          <w:i/>
          <w:iCs/>
          <w:color w:val="000000"/>
          <w:kern w:val="0"/>
          <w:lang w:eastAsia="en-GB"/>
          <w14:ligatures w14:val="none"/>
        </w:rPr>
        <w:t>:</w:t>
      </w:r>
    </w:p>
    <w:p w14:paraId="62C4B4A2" w14:textId="77777777" w:rsidR="00321A78" w:rsidRDefault="00321A78" w:rsidP="00F74EFE">
      <w:pPr>
        <w:spacing w:after="0" w:line="240" w:lineRule="auto"/>
        <w:rPr>
          <w:rFonts w:ascii="Calibri" w:eastAsia="Times New Roman" w:hAnsi="Calibri" w:cs="Calibri"/>
          <w:b/>
          <w:bCs/>
          <w:i/>
          <w:iCs/>
          <w:color w:val="000000"/>
          <w:kern w:val="0"/>
          <w:lang w:eastAsia="en-GB"/>
          <w14:ligatures w14:val="none"/>
        </w:rPr>
      </w:pPr>
    </w:p>
    <w:p w14:paraId="4D086288" w14:textId="0A9D4614" w:rsidR="00F74EFE" w:rsidRPr="00CB53D9" w:rsidRDefault="00A312C6"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b/>
          <w:bCs/>
          <w:i/>
          <w:iCs/>
          <w:color w:val="000000"/>
          <w:kern w:val="0"/>
          <w:lang w:eastAsia="en-GB"/>
          <w14:ligatures w14:val="none"/>
        </w:rPr>
        <w:t xml:space="preserve">Attendance </w:t>
      </w:r>
      <w:r w:rsidR="00A06055">
        <w:rPr>
          <w:rFonts w:ascii="Calibri" w:eastAsia="Times New Roman" w:hAnsi="Calibri" w:cs="Calibri"/>
          <w:b/>
          <w:bCs/>
          <w:i/>
          <w:iCs/>
          <w:color w:val="000000"/>
          <w:kern w:val="0"/>
          <w:lang w:eastAsia="en-GB"/>
          <w14:ligatures w14:val="none"/>
        </w:rPr>
        <w:t>Champion</w:t>
      </w:r>
      <w:r w:rsidRPr="00CB53D9">
        <w:rPr>
          <w:rFonts w:ascii="Calibri" w:eastAsia="Times New Roman" w:hAnsi="Calibri" w:cs="Calibri"/>
          <w:b/>
          <w:bCs/>
          <w:i/>
          <w:iCs/>
          <w:color w:val="000000"/>
          <w:kern w:val="0"/>
          <w:lang w:eastAsia="en-GB"/>
          <w14:ligatures w14:val="none"/>
        </w:rPr>
        <w:t>:</w:t>
      </w:r>
      <w:r w:rsidRPr="00CB53D9">
        <w:rPr>
          <w:rFonts w:ascii="Calibri" w:eastAsia="Times New Roman" w:hAnsi="Calibri" w:cs="Calibri"/>
          <w:color w:val="000000"/>
          <w:kern w:val="0"/>
          <w:lang w:eastAsia="en-GB"/>
          <w14:ligatures w14:val="none"/>
        </w:rPr>
        <w:t xml:space="preserve"> </w:t>
      </w:r>
      <w:r w:rsidR="00F74EFE" w:rsidRPr="00CB53D9">
        <w:rPr>
          <w:rFonts w:ascii="Calibri" w:eastAsia="Times New Roman" w:hAnsi="Calibri" w:cs="Calibri"/>
          <w:color w:val="000000"/>
          <w:kern w:val="0"/>
          <w:lang w:eastAsia="en-GB"/>
          <w14:ligatures w14:val="none"/>
        </w:rPr>
        <w:t>The role of an Attendance</w:t>
      </w:r>
      <w:r w:rsidR="00A06055">
        <w:rPr>
          <w:rFonts w:ascii="Calibri" w:eastAsia="Times New Roman" w:hAnsi="Calibri" w:cs="Calibri"/>
          <w:color w:val="000000"/>
          <w:kern w:val="0"/>
          <w:lang w:eastAsia="en-GB"/>
          <w14:ligatures w14:val="none"/>
        </w:rPr>
        <w:t xml:space="preserve"> Champion</w:t>
      </w:r>
      <w:r w:rsidR="00F74EFE" w:rsidRPr="00CB53D9">
        <w:rPr>
          <w:rFonts w:ascii="Calibri" w:eastAsia="Times New Roman" w:hAnsi="Calibri" w:cs="Calibri"/>
          <w:color w:val="000000"/>
          <w:kern w:val="0"/>
          <w:lang w:eastAsia="en-GB"/>
          <w14:ligatures w14:val="none"/>
        </w:rPr>
        <w:t xml:space="preserve"> in improving children's attendance in schools is critical in ensuring that students attend school regularly and achieve their educational potential. Attendance </w:t>
      </w:r>
      <w:r w:rsidR="00A06055">
        <w:rPr>
          <w:rFonts w:ascii="Calibri" w:eastAsia="Times New Roman" w:hAnsi="Calibri" w:cs="Calibri"/>
          <w:color w:val="000000"/>
          <w:kern w:val="0"/>
          <w:lang w:eastAsia="en-GB"/>
          <w14:ligatures w14:val="none"/>
        </w:rPr>
        <w:t xml:space="preserve">Champions </w:t>
      </w:r>
      <w:r w:rsidR="00F74EFE" w:rsidRPr="00CB53D9">
        <w:rPr>
          <w:rFonts w:ascii="Calibri" w:eastAsia="Times New Roman" w:hAnsi="Calibri" w:cs="Calibri"/>
          <w:color w:val="000000"/>
          <w:kern w:val="0"/>
          <w:lang w:eastAsia="en-GB"/>
          <w14:ligatures w14:val="none"/>
        </w:rPr>
        <w:t xml:space="preserve">have a multifaceted role that encompasses various responsibilities and strategies aimed at enhancing attendance rates. </w:t>
      </w:r>
      <w:r w:rsidR="00F74EFE" w:rsidRPr="00413750">
        <w:rPr>
          <w:rFonts w:ascii="Calibri" w:eastAsia="Times New Roman" w:hAnsi="Calibri" w:cs="Calibri"/>
          <w:color w:val="000000"/>
          <w:kern w:val="0"/>
          <w:lang w:eastAsia="en-GB"/>
          <w14:ligatures w14:val="none"/>
        </w:rPr>
        <w:t>Here are some key aspects of their rol</w:t>
      </w:r>
      <w:r w:rsidR="00413750">
        <w:rPr>
          <w:rFonts w:ascii="Calibri" w:eastAsia="Times New Roman" w:hAnsi="Calibri" w:cs="Calibri"/>
          <w:color w:val="000000"/>
          <w:kern w:val="0"/>
          <w:lang w:eastAsia="en-GB"/>
          <w14:ligatures w14:val="none"/>
        </w:rPr>
        <w:t>e</w:t>
      </w:r>
      <w:r w:rsidR="00497432" w:rsidRPr="00413750">
        <w:rPr>
          <w:rFonts w:ascii="Calibri" w:eastAsia="Times New Roman" w:hAnsi="Calibri" w:cs="Calibri"/>
          <w:color w:val="000000"/>
          <w:kern w:val="0"/>
          <w:lang w:eastAsia="en-GB"/>
          <w14:ligatures w14:val="none"/>
        </w:rPr>
        <w:t>:</w:t>
      </w:r>
    </w:p>
    <w:p w14:paraId="55B8C715"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2CBA5C01" w14:textId="75DD6B20"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Developing and Implementing Attendance Policies: Attendance </w:t>
      </w:r>
      <w:r w:rsidR="00A06055">
        <w:rPr>
          <w:rFonts w:ascii="Calibri" w:eastAsia="Times New Roman" w:hAnsi="Calibri" w:cs="Calibri"/>
          <w:color w:val="000000"/>
          <w:kern w:val="0"/>
          <w:lang w:eastAsia="en-GB"/>
          <w14:ligatures w14:val="none"/>
        </w:rPr>
        <w:t>Champions</w:t>
      </w:r>
      <w:r w:rsidRPr="00CB53D9">
        <w:rPr>
          <w:rFonts w:ascii="Calibri" w:eastAsia="Times New Roman" w:hAnsi="Calibri" w:cs="Calibri"/>
          <w:color w:val="000000"/>
          <w:kern w:val="0"/>
          <w:lang w:eastAsia="en-GB"/>
          <w14:ligatures w14:val="none"/>
        </w:rPr>
        <w:t xml:space="preserve"> work closely with school leadership and staff to develop and implement effective attendance policies and procedures. </w:t>
      </w:r>
    </w:p>
    <w:p w14:paraId="04685102"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30F86782" w14:textId="2DDB2A28"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Data Analysis: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 xml:space="preserve">collect and </w:t>
      </w:r>
      <w:r w:rsidR="00702216" w:rsidRPr="00CB53D9">
        <w:rPr>
          <w:rFonts w:ascii="Calibri" w:eastAsia="Times New Roman" w:hAnsi="Calibri" w:cs="Calibri"/>
          <w:color w:val="000000"/>
          <w:kern w:val="0"/>
          <w:lang w:eastAsia="en-GB"/>
          <w14:ligatures w14:val="none"/>
        </w:rPr>
        <w:t>analyse</w:t>
      </w:r>
      <w:r w:rsidRPr="00CB53D9">
        <w:rPr>
          <w:rFonts w:ascii="Calibri" w:eastAsia="Times New Roman" w:hAnsi="Calibri" w:cs="Calibri"/>
          <w:color w:val="000000"/>
          <w:kern w:val="0"/>
          <w:lang w:eastAsia="en-GB"/>
          <w14:ligatures w14:val="none"/>
        </w:rPr>
        <w:t xml:space="preserve"> attendance data to identify trends and patterns. They use this information to pinpoint areas of concern, such as high levels of persistent absence, frequent lateness, or particular year groups </w:t>
      </w:r>
      <w:r w:rsidR="00702216" w:rsidRPr="00CB53D9">
        <w:rPr>
          <w:rFonts w:ascii="Calibri" w:eastAsia="Times New Roman" w:hAnsi="Calibri" w:cs="Calibri"/>
          <w:color w:val="000000"/>
          <w:kern w:val="0"/>
          <w:lang w:eastAsia="en-GB"/>
          <w14:ligatures w14:val="none"/>
        </w:rPr>
        <w:t xml:space="preserve">or demographic groups </w:t>
      </w:r>
      <w:r w:rsidRPr="00CB53D9">
        <w:rPr>
          <w:rFonts w:ascii="Calibri" w:eastAsia="Times New Roman" w:hAnsi="Calibri" w:cs="Calibri"/>
          <w:color w:val="000000"/>
          <w:kern w:val="0"/>
          <w:lang w:eastAsia="en-GB"/>
          <w14:ligatures w14:val="none"/>
        </w:rPr>
        <w:t>with attendance challenges.</w:t>
      </w:r>
    </w:p>
    <w:p w14:paraId="44A7BF64"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72663F02" w14:textId="6255DD77"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Early Intervention: Recogni</w:t>
      </w:r>
      <w:r w:rsidR="00702216"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 xml:space="preserve">ing that early intervention is crucial,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 xml:space="preserve">identify </w:t>
      </w:r>
      <w:r w:rsidR="00702216"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at risk of poor attendance. They collaborate with teachers, parents, and support staff to address attendance issues as soon as they arise.</w:t>
      </w:r>
    </w:p>
    <w:p w14:paraId="12876142"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6EAAE695" w14:textId="03F88BB8"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Supporting Families: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work closely with parents and guardians to build positive relationships and engage them in improving their child's attendance. They may conduct home visits, organi</w:t>
      </w:r>
      <w:r w:rsidR="00702216"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e meetings, and provide guidance on strategies to promote regular attendance.</w:t>
      </w:r>
    </w:p>
    <w:p w14:paraId="2D5CD884"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5DEB197E" w14:textId="43309FFD"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Mentoring and Coaching: Some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 xml:space="preserve">offer mentoring or coaching to </w:t>
      </w:r>
      <w:r w:rsidR="00E63DF4"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with attendance problems. They help </w:t>
      </w:r>
      <w:r w:rsidR="00E63DF4"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understand the importance of attending school regularly and provide strategies for overcoming barriers.</w:t>
      </w:r>
    </w:p>
    <w:p w14:paraId="1F3DD2F0"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21D204B3" w14:textId="4E52B774"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Providing Resources: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 xml:space="preserve">may connect families with resources and services that can help alleviate attendance-related challenges, such as housing support, </w:t>
      </w:r>
      <w:r w:rsidR="00702216" w:rsidRPr="00CB53D9">
        <w:rPr>
          <w:rFonts w:ascii="Calibri" w:eastAsia="Times New Roman" w:hAnsi="Calibri" w:cs="Calibri"/>
          <w:color w:val="000000"/>
          <w:kern w:val="0"/>
          <w:lang w:eastAsia="en-GB"/>
          <w14:ligatures w14:val="none"/>
        </w:rPr>
        <w:t>counselling</w:t>
      </w:r>
      <w:r w:rsidRPr="00CB53D9">
        <w:rPr>
          <w:rFonts w:ascii="Calibri" w:eastAsia="Times New Roman" w:hAnsi="Calibri" w:cs="Calibri"/>
          <w:color w:val="000000"/>
          <w:kern w:val="0"/>
          <w:lang w:eastAsia="en-GB"/>
          <w14:ligatures w14:val="none"/>
        </w:rPr>
        <w:t>, or healthcare services.</w:t>
      </w:r>
    </w:p>
    <w:p w14:paraId="110B13C2"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7101ACF3" w14:textId="0D35B341"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Monitoring and Reporting: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continuously monitor attendance records and report attendance data to school leadership, governing bodies, and local authorities as required. They ensure that accurate records are maintained.</w:t>
      </w:r>
    </w:p>
    <w:p w14:paraId="6854DE4F"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1AE17C9B" w14:textId="56AFEEA6"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Interventions and Incentives: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 xml:space="preserve">design and implement interventions and incentives to motivate </w:t>
      </w:r>
      <w:r w:rsidR="00024B02"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to attend school. This may include </w:t>
      </w:r>
      <w:r w:rsidR="00024B02" w:rsidRPr="00CB53D9">
        <w:rPr>
          <w:rFonts w:ascii="Calibri" w:eastAsia="Times New Roman" w:hAnsi="Calibri" w:cs="Calibri"/>
          <w:color w:val="000000"/>
          <w:kern w:val="0"/>
          <w:lang w:eastAsia="en-GB"/>
          <w14:ligatures w14:val="none"/>
        </w:rPr>
        <w:t>recognition</w:t>
      </w:r>
      <w:r w:rsidRPr="00CB53D9">
        <w:rPr>
          <w:rFonts w:ascii="Calibri" w:eastAsia="Times New Roman" w:hAnsi="Calibri" w:cs="Calibri"/>
          <w:color w:val="000000"/>
          <w:kern w:val="0"/>
          <w:lang w:eastAsia="en-GB"/>
          <w14:ligatures w14:val="none"/>
        </w:rPr>
        <w:t xml:space="preserve"> for attendance, recognition program</w:t>
      </w:r>
      <w:r w:rsidR="00024B02" w:rsidRPr="00CB53D9">
        <w:rPr>
          <w:rFonts w:ascii="Calibri" w:eastAsia="Times New Roman" w:hAnsi="Calibri" w:cs="Calibri"/>
          <w:color w:val="000000"/>
          <w:kern w:val="0"/>
          <w:lang w:eastAsia="en-GB"/>
          <w14:ligatures w14:val="none"/>
        </w:rPr>
        <w:t>me</w:t>
      </w:r>
      <w:r w:rsidRPr="00CB53D9">
        <w:rPr>
          <w:rFonts w:ascii="Calibri" w:eastAsia="Times New Roman" w:hAnsi="Calibri" w:cs="Calibri"/>
          <w:color w:val="000000"/>
          <w:kern w:val="0"/>
          <w:lang w:eastAsia="en-GB"/>
          <w14:ligatures w14:val="none"/>
        </w:rPr>
        <w:t>s, or targeted interventions for specific groups of students.</w:t>
      </w:r>
    </w:p>
    <w:p w14:paraId="5775FC1B"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645581AE" w14:textId="18DB6EDB"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Staff Training: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provide training to school staff on effective attendance monitoring, reporting, and intervention strategies. They ensure that all staff members understand their roles in promoting attendance.</w:t>
      </w:r>
    </w:p>
    <w:p w14:paraId="3F5CE34D"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6988DACF" w14:textId="51FA63C5"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Legal Compliance: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are knowledgeable about legal requirements related to attendance, including regulations governing authori</w:t>
      </w:r>
      <w:r w:rsidR="00024B02"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ed and unauthori</w:t>
      </w:r>
      <w:r w:rsidR="00024B02"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ed absences. They ensure the school complies with these regulations.</w:t>
      </w:r>
    </w:p>
    <w:p w14:paraId="423F2F3C"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0D03EA31" w14:textId="5A29DB5D"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Safeguarding: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are vigilant for safeguarding concerns related to attendance. They recogni</w:t>
      </w:r>
      <w:r w:rsidR="00024B02"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e signs of neglect or abuse and report them to designated safeguarding officers or authorities as necessary.</w:t>
      </w:r>
    </w:p>
    <w:p w14:paraId="6A3C01A9"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1B18A283" w14:textId="07C29B73"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lastRenderedPageBreak/>
        <w:t xml:space="preserve">Community Engagement: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may collaborate with community organi</w:t>
      </w:r>
      <w:r w:rsidR="00024B02"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ations, social services, and local authorities to address attendance issues within the broader community context.</w:t>
      </w:r>
    </w:p>
    <w:p w14:paraId="1B1F4792"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1A096690" w14:textId="5262B5FD" w:rsidR="00F74EFE"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Continuous Improvement: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regularly evaluate the effectiveness of attendance strategies and interventions. They adapt their approaches based on data and feedback to achieve sustained improvements in attendance rates.</w:t>
      </w:r>
    </w:p>
    <w:p w14:paraId="75B05077" w14:textId="77777777" w:rsidR="00F74EFE" w:rsidRPr="00CB53D9" w:rsidRDefault="00F74EFE" w:rsidP="00F74EFE">
      <w:pPr>
        <w:spacing w:after="0" w:line="240" w:lineRule="auto"/>
        <w:rPr>
          <w:rFonts w:ascii="Calibri" w:eastAsia="Times New Roman" w:hAnsi="Calibri" w:cs="Calibri"/>
          <w:color w:val="000000"/>
          <w:kern w:val="0"/>
          <w:lang w:eastAsia="en-GB"/>
          <w14:ligatures w14:val="none"/>
        </w:rPr>
      </w:pPr>
    </w:p>
    <w:p w14:paraId="458DF2B3" w14:textId="1FA20BF1" w:rsidR="00A312C6" w:rsidRPr="00CB53D9" w:rsidRDefault="00F74EFE" w:rsidP="00F74EFE">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Promoting a Positive School Culture: Attendance </w:t>
      </w:r>
      <w:r w:rsidR="00A06055">
        <w:rPr>
          <w:rFonts w:ascii="Calibri" w:eastAsia="Times New Roman" w:hAnsi="Calibri" w:cs="Calibri"/>
          <w:color w:val="000000"/>
          <w:kern w:val="0"/>
          <w:lang w:eastAsia="en-GB"/>
          <w14:ligatures w14:val="none"/>
        </w:rPr>
        <w:t>Champions</w:t>
      </w:r>
      <w:r w:rsidR="00A06055" w:rsidRPr="00CB53D9">
        <w:rPr>
          <w:rFonts w:ascii="Calibri" w:eastAsia="Times New Roman" w:hAnsi="Calibri" w:cs="Calibri"/>
          <w:color w:val="000000"/>
          <w:kern w:val="0"/>
          <w:lang w:eastAsia="en-GB"/>
          <w14:ligatures w14:val="none"/>
        </w:rPr>
        <w:t xml:space="preserve"> </w:t>
      </w:r>
      <w:r w:rsidRPr="00CB53D9">
        <w:rPr>
          <w:rFonts w:ascii="Calibri" w:eastAsia="Times New Roman" w:hAnsi="Calibri" w:cs="Calibri"/>
          <w:color w:val="000000"/>
          <w:kern w:val="0"/>
          <w:lang w:eastAsia="en-GB"/>
          <w14:ligatures w14:val="none"/>
        </w:rPr>
        <w:t>contribute to creating a school culture where attendance is valued, and students feel motivated and supported to attend regularly.</w:t>
      </w:r>
    </w:p>
    <w:p w14:paraId="67FBFE54" w14:textId="77777777" w:rsidR="00995A12" w:rsidRPr="00CB53D9" w:rsidRDefault="00995A12" w:rsidP="00A312C6">
      <w:pPr>
        <w:spacing w:after="0" w:line="240" w:lineRule="auto"/>
        <w:rPr>
          <w:rFonts w:ascii="Calibri" w:eastAsia="Times New Roman" w:hAnsi="Calibri" w:cs="Calibri"/>
          <w:i/>
          <w:iCs/>
          <w:color w:val="000000"/>
          <w:kern w:val="0"/>
          <w:lang w:eastAsia="en-GB"/>
          <w14:ligatures w14:val="none"/>
        </w:rPr>
      </w:pPr>
    </w:p>
    <w:p w14:paraId="6A909289" w14:textId="77777777" w:rsidR="00A06055" w:rsidRDefault="00A312C6"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b/>
          <w:bCs/>
          <w:i/>
          <w:iCs/>
          <w:color w:val="000000"/>
          <w:kern w:val="0"/>
          <w:lang w:eastAsia="en-GB"/>
          <w14:ligatures w14:val="none"/>
        </w:rPr>
        <w:t>Governors/Trustees</w:t>
      </w:r>
      <w:r w:rsidRPr="00CB53D9">
        <w:rPr>
          <w:rFonts w:ascii="Calibri" w:eastAsia="Times New Roman" w:hAnsi="Calibri" w:cs="Calibri"/>
          <w:i/>
          <w:iCs/>
          <w:color w:val="000000"/>
          <w:kern w:val="0"/>
          <w:lang w:eastAsia="en-GB"/>
          <w14:ligatures w14:val="none"/>
        </w:rPr>
        <w:t>:</w:t>
      </w:r>
      <w:r w:rsidRPr="00CB53D9">
        <w:rPr>
          <w:rFonts w:ascii="Calibri" w:eastAsia="Times New Roman" w:hAnsi="Calibri" w:cs="Calibri"/>
          <w:color w:val="000000"/>
          <w:kern w:val="0"/>
          <w:lang w:eastAsia="en-GB"/>
          <w14:ligatures w14:val="none"/>
        </w:rPr>
        <w:t xml:space="preserve"> </w:t>
      </w:r>
      <w:r w:rsidR="007973DA" w:rsidRPr="00CB53D9">
        <w:rPr>
          <w:rFonts w:ascii="Calibri" w:eastAsia="Times New Roman" w:hAnsi="Calibri" w:cs="Calibri"/>
          <w:color w:val="000000"/>
          <w:kern w:val="0"/>
          <w:lang w:eastAsia="en-GB"/>
          <w14:ligatures w14:val="none"/>
        </w:rPr>
        <w:t xml:space="preserve">School governors or trustees play a crucial role in supporting children's attendance in schools in the UK. Their responsibilities encompass strategic oversight, policy development, and ensuring that the school meets its statutory obligations regarding attendance. </w:t>
      </w:r>
    </w:p>
    <w:p w14:paraId="45B6CF21" w14:textId="77777777" w:rsidR="00A06055" w:rsidRDefault="00A06055" w:rsidP="007973DA">
      <w:pPr>
        <w:spacing w:after="0" w:line="240" w:lineRule="auto"/>
        <w:rPr>
          <w:rFonts w:ascii="Calibri" w:eastAsia="Times New Roman" w:hAnsi="Calibri" w:cs="Calibri"/>
          <w:color w:val="000000"/>
          <w:kern w:val="0"/>
          <w:lang w:eastAsia="en-GB"/>
          <w14:ligatures w14:val="none"/>
        </w:rPr>
      </w:pPr>
    </w:p>
    <w:p w14:paraId="53E108B3" w14:textId="4E962C48"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413750">
        <w:rPr>
          <w:rFonts w:ascii="Calibri" w:eastAsia="Times New Roman" w:hAnsi="Calibri" w:cs="Calibri"/>
          <w:color w:val="000000"/>
          <w:kern w:val="0"/>
          <w:lang w:eastAsia="en-GB"/>
          <w14:ligatures w14:val="none"/>
        </w:rPr>
        <w:t>Here are some key aspects of the role of governors/trustees in supporting children's attendance</w:t>
      </w:r>
      <w:r w:rsidR="004407FA" w:rsidRPr="00413750">
        <w:rPr>
          <w:rFonts w:ascii="Calibri" w:eastAsia="Times New Roman" w:hAnsi="Calibri" w:cs="Calibri"/>
          <w:color w:val="000000"/>
          <w:kern w:val="0"/>
          <w:lang w:eastAsia="en-GB"/>
          <w14:ligatures w14:val="none"/>
        </w:rPr>
        <w:t>:</w:t>
      </w:r>
    </w:p>
    <w:p w14:paraId="7B179324"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5274BD4B"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Policy Development: Governors/trustees collaborate with school leadership to develop and review attendance policies. These policies should align with statutory requirements and provide clear guidance on attendance monitoring, reporting, and interventions.</w:t>
      </w:r>
    </w:p>
    <w:p w14:paraId="638ED1C4"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79123F24"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Statutory Compliance: Governors/trustees ensure that the school complies with all relevant statutory requirements related to attendance. They are responsible for monitoring the school's adherence to attendance regulations.</w:t>
      </w:r>
    </w:p>
    <w:p w14:paraId="4C0D3A58"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32841BF5"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Strategic Oversight: Governors/trustees take a strategic approach to attendance. They consider attendance as a key performance indicator and monitor trends and patterns in attendance data.</w:t>
      </w:r>
    </w:p>
    <w:p w14:paraId="1131659E"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2F14092F"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Monitoring Attendance Data: Governors/trustees review attendance data regularly to identify trends and areas of concern. They may request reports on attendance rates, persistent absence, and unauthorised absences.</w:t>
      </w:r>
    </w:p>
    <w:p w14:paraId="2EB11F0D"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5C00FA6E"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Accountability: Governors/trustees hold school leadership accountable for attendance outcomes. They may question school leaders about their strategies for improving attendance and the effectiveness of interventions.</w:t>
      </w:r>
    </w:p>
    <w:p w14:paraId="2C943D75"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4E066FC5"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Policy Implementation: Governors/trustees ensure that attendance policies are effectively implemented throughout the school. They may inquire about the practical application of attendance policies and procedures.</w:t>
      </w:r>
    </w:p>
    <w:p w14:paraId="67FAB03B"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1747B535"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Setting Targets: Governors/trustees collaborate with school leaders to set attendance targets and goals. They help establish benchmarks for improving attendance rates.</w:t>
      </w:r>
    </w:p>
    <w:p w14:paraId="34FF69B4"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4586E1C0"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Reviewing Interventions: Governors/trustees assess the effectiveness of attendance interventions and strategies. They may request reports on the impact of interventions and whether they have led to improved attendance.</w:t>
      </w:r>
    </w:p>
    <w:p w14:paraId="628F67E7"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3291EB00"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Parental Engagement: Governors/trustees support efforts to engage parents and guardians in promoting attendance. They may encourage the school to develop strategies for involving parents in attendance improvement initiatives.</w:t>
      </w:r>
    </w:p>
    <w:p w14:paraId="22F12FED"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19C8512B"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lastRenderedPageBreak/>
        <w:t>Training and Development: Governors/trustees ensure that school staff, including teachers and support staff, receive training and development related to effective attendance monitoring and intervention strategies.</w:t>
      </w:r>
    </w:p>
    <w:p w14:paraId="34DEAFB2"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5E0707AB"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Safeguarding: Governors/trustees are vigilant for safeguarding concerns related to attendance. They work closely with the designated safeguarding </w:t>
      </w:r>
      <w:proofErr w:type="gramStart"/>
      <w:r w:rsidRPr="00CB53D9">
        <w:rPr>
          <w:rFonts w:ascii="Calibri" w:eastAsia="Times New Roman" w:hAnsi="Calibri" w:cs="Calibri"/>
          <w:color w:val="000000"/>
          <w:kern w:val="0"/>
          <w:lang w:eastAsia="en-GB"/>
          <w14:ligatures w14:val="none"/>
        </w:rPr>
        <w:t>lead</w:t>
      </w:r>
      <w:proofErr w:type="gramEnd"/>
      <w:r w:rsidRPr="00CB53D9">
        <w:rPr>
          <w:rFonts w:ascii="Calibri" w:eastAsia="Times New Roman" w:hAnsi="Calibri" w:cs="Calibri"/>
          <w:color w:val="000000"/>
          <w:kern w:val="0"/>
          <w:lang w:eastAsia="en-GB"/>
          <w14:ligatures w14:val="none"/>
        </w:rPr>
        <w:t xml:space="preserve"> to address any safeguarding issues that arise.</w:t>
      </w:r>
    </w:p>
    <w:p w14:paraId="4EBE1A50"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6E045E2E" w14:textId="35A206DE"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Community Links: Governors/trustees may establish links with community organi</w:t>
      </w:r>
      <w:r w:rsidR="009B1F27"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ations, local authorities, and social services to access additional resources and support for students with attendance difficulties.</w:t>
      </w:r>
    </w:p>
    <w:p w14:paraId="684AD970"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1A8484DE"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Challenge and Support: While supporting school leadership in attendance improvement efforts, governors/trustees also challenge when necessary. They ask probing questions and seek assurances that the school is taking appropriate action to address attendance issues.</w:t>
      </w:r>
    </w:p>
    <w:p w14:paraId="68E9F0B1" w14:textId="77777777" w:rsidR="007973DA" w:rsidRPr="00CB53D9" w:rsidRDefault="007973DA" w:rsidP="007973DA">
      <w:pPr>
        <w:spacing w:after="0" w:line="240" w:lineRule="auto"/>
        <w:rPr>
          <w:rFonts w:ascii="Calibri" w:eastAsia="Times New Roman" w:hAnsi="Calibri" w:cs="Calibri"/>
          <w:color w:val="000000"/>
          <w:kern w:val="0"/>
          <w:lang w:eastAsia="en-GB"/>
          <w14:ligatures w14:val="none"/>
        </w:rPr>
      </w:pPr>
    </w:p>
    <w:p w14:paraId="71A489B7" w14:textId="71C3B168" w:rsidR="00A312C6" w:rsidRPr="00CB53D9" w:rsidRDefault="007973DA" w:rsidP="007973DA">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Continuous Improvement: Governors/trustees regularly evaluate the school's approach to attendance and seek ways to continuously improve attendance outcomes.</w:t>
      </w:r>
    </w:p>
    <w:p w14:paraId="03570F43" w14:textId="77777777" w:rsidR="00995A12" w:rsidRPr="00CB53D9" w:rsidRDefault="00995A12" w:rsidP="00A312C6">
      <w:pPr>
        <w:spacing w:after="0" w:line="240" w:lineRule="auto"/>
        <w:rPr>
          <w:rFonts w:ascii="Calibri" w:eastAsia="Times New Roman" w:hAnsi="Calibri" w:cs="Calibri"/>
          <w:i/>
          <w:iCs/>
          <w:color w:val="000000"/>
          <w:kern w:val="0"/>
          <w:lang w:eastAsia="en-GB"/>
          <w14:ligatures w14:val="none"/>
        </w:rPr>
      </w:pPr>
    </w:p>
    <w:p w14:paraId="39D36E60" w14:textId="59FE3B37" w:rsidR="00712040" w:rsidRPr="00CB53D9" w:rsidRDefault="00A312C6"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b/>
          <w:bCs/>
          <w:i/>
          <w:iCs/>
          <w:color w:val="000000"/>
          <w:kern w:val="0"/>
          <w:lang w:eastAsia="en-GB"/>
          <w14:ligatures w14:val="none"/>
        </w:rPr>
        <w:t>Senior Staff</w:t>
      </w:r>
      <w:r w:rsidRPr="00CB53D9">
        <w:rPr>
          <w:rFonts w:ascii="Calibri" w:eastAsia="Times New Roman" w:hAnsi="Calibri" w:cs="Calibri"/>
          <w:i/>
          <w:iCs/>
          <w:color w:val="000000"/>
          <w:kern w:val="0"/>
          <w:lang w:eastAsia="en-GB"/>
          <w14:ligatures w14:val="none"/>
        </w:rPr>
        <w:t>:</w:t>
      </w:r>
      <w:r w:rsidRPr="00CB53D9">
        <w:rPr>
          <w:rFonts w:ascii="Calibri" w:eastAsia="Times New Roman" w:hAnsi="Calibri" w:cs="Calibri"/>
          <w:color w:val="000000"/>
          <w:kern w:val="0"/>
          <w:lang w:eastAsia="en-GB"/>
          <w14:ligatures w14:val="none"/>
        </w:rPr>
        <w:t xml:space="preserve"> </w:t>
      </w:r>
      <w:r w:rsidR="00712040" w:rsidRPr="00CB53D9">
        <w:rPr>
          <w:rFonts w:ascii="Calibri" w:eastAsia="Times New Roman" w:hAnsi="Calibri" w:cs="Calibri"/>
          <w:color w:val="000000"/>
          <w:kern w:val="0"/>
          <w:lang w:eastAsia="en-GB"/>
          <w14:ligatures w14:val="none"/>
        </w:rPr>
        <w:t>Senior staff in UK schools play a critical role in supporting attendance for children. They provide leadership, set the tone for the school's attendance culture, and oversee the implementation of policies and strategies to promote regular attendance</w:t>
      </w:r>
      <w:r w:rsidR="00712040" w:rsidRPr="00413750">
        <w:rPr>
          <w:rFonts w:ascii="Calibri" w:eastAsia="Times New Roman" w:hAnsi="Calibri" w:cs="Calibri"/>
          <w:color w:val="000000"/>
          <w:kern w:val="0"/>
          <w:lang w:eastAsia="en-GB"/>
          <w14:ligatures w14:val="none"/>
        </w:rPr>
        <w:t>. Here are key aspects of their role:</w:t>
      </w:r>
    </w:p>
    <w:p w14:paraId="7F3E3269"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1020E8AC" w14:textId="4DD49CAB"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Leadership: Senior staff, including the headteacher/principal and deputy headteacher/vice principal, lead by example. They emphasise the importance of regular attendance and set high expectations for all staff and students.</w:t>
      </w:r>
    </w:p>
    <w:p w14:paraId="598AD225"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3DACB01B"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Policy Development: Senior staff are responsible for developing, reviewing, and implementing attendance policies in line with statutory requirements. They ensure that policies are clear, effective, and communicated to all stakeholders.</w:t>
      </w:r>
    </w:p>
    <w:p w14:paraId="24ECCD68"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2B90E134" w14:textId="6F4B2B0F"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Monitoring and Reporting: They monitor attendance data regularly, </w:t>
      </w:r>
      <w:r w:rsidR="000C4AFC" w:rsidRPr="00CB53D9">
        <w:rPr>
          <w:rFonts w:ascii="Calibri" w:eastAsia="Times New Roman" w:hAnsi="Calibri" w:cs="Calibri"/>
          <w:color w:val="000000"/>
          <w:kern w:val="0"/>
          <w:lang w:eastAsia="en-GB"/>
          <w14:ligatures w14:val="none"/>
        </w:rPr>
        <w:t>analysing</w:t>
      </w:r>
      <w:r w:rsidRPr="00CB53D9">
        <w:rPr>
          <w:rFonts w:ascii="Calibri" w:eastAsia="Times New Roman" w:hAnsi="Calibri" w:cs="Calibri"/>
          <w:color w:val="000000"/>
          <w:kern w:val="0"/>
          <w:lang w:eastAsia="en-GB"/>
          <w14:ligatures w14:val="none"/>
        </w:rPr>
        <w:t xml:space="preserve"> trends and patterns. Senior staff use this data to identify students at risk of poor attendance and to measure the impact of attendance improvement strategies.</w:t>
      </w:r>
    </w:p>
    <w:p w14:paraId="701C5A3C"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0ABEA18B"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Setting Expectations: Senior staff establish clear expectations for staff regarding attendance monitoring, recording, and intervention. They ensure that staff understand their roles in promoting regular attendance.</w:t>
      </w:r>
    </w:p>
    <w:p w14:paraId="4E47FAC8"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3A6CA7B8"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Professional Development: They provide training and professional development opportunities for staff, including teachers, teaching assistants, and support staff, to enhance their knowledge and skills in attendance-related matters.</w:t>
      </w:r>
    </w:p>
    <w:p w14:paraId="756B083F"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262840E4" w14:textId="519D04B1"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Early Intervention: Senior staff support early intervention efforts by identifying </w:t>
      </w:r>
      <w:r w:rsidR="000C4AFC"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with attendance issues and working with staff to implement targeted interventions. They ensure that appropriate support is provided to address attendance barriers.</w:t>
      </w:r>
    </w:p>
    <w:p w14:paraId="714E22CC"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5D99E03F" w14:textId="10668494"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Parental Engagement: They promote parental engagement in attendance improvement initiatives. Senior staff encourage open communication with parents and guardians and may organi</w:t>
      </w:r>
      <w:r w:rsidR="00115D12"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e meetings or workshops to involve parents in addressing attendance challenges.</w:t>
      </w:r>
    </w:p>
    <w:p w14:paraId="733CBFB4"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7C934F07"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lastRenderedPageBreak/>
        <w:t>Data Analysis: Senior staff use attendance data to inform decision-making. They set attendance targets and benchmarks for improvement and regularly review progress toward these goals.</w:t>
      </w:r>
    </w:p>
    <w:p w14:paraId="3A4BBC73"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068959D4"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Supporting Vulnerable Students: They are attentive to the needs of vulnerable students, including those with medical conditions, special educational needs, or safeguarding concerns. Senior staff ensure that these students receive appropriate support to attend school regularly.</w:t>
      </w:r>
    </w:p>
    <w:p w14:paraId="5E47C985"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030AD34E" w14:textId="24D32B07" w:rsidR="00712040" w:rsidRPr="00CB53D9" w:rsidRDefault="00115D12"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Recognising</w:t>
      </w:r>
      <w:r w:rsidR="00712040" w:rsidRPr="00CB53D9">
        <w:rPr>
          <w:rFonts w:ascii="Calibri" w:eastAsia="Times New Roman" w:hAnsi="Calibri" w:cs="Calibri"/>
          <w:color w:val="000000"/>
          <w:kern w:val="0"/>
          <w:lang w:eastAsia="en-GB"/>
          <w14:ligatures w14:val="none"/>
        </w:rPr>
        <w:t xml:space="preserve"> Attendance: They may implement incentives and recognition program</w:t>
      </w:r>
      <w:r w:rsidRPr="00CB53D9">
        <w:rPr>
          <w:rFonts w:ascii="Calibri" w:eastAsia="Times New Roman" w:hAnsi="Calibri" w:cs="Calibri"/>
          <w:color w:val="000000"/>
          <w:kern w:val="0"/>
          <w:lang w:eastAsia="en-GB"/>
          <w14:ligatures w14:val="none"/>
        </w:rPr>
        <w:t>me</w:t>
      </w:r>
      <w:r w:rsidR="00712040" w:rsidRPr="00CB53D9">
        <w:rPr>
          <w:rFonts w:ascii="Calibri" w:eastAsia="Times New Roman" w:hAnsi="Calibri" w:cs="Calibri"/>
          <w:color w:val="000000"/>
          <w:kern w:val="0"/>
          <w:lang w:eastAsia="en-GB"/>
          <w14:ligatures w14:val="none"/>
        </w:rPr>
        <w:t xml:space="preserve">s to </w:t>
      </w:r>
      <w:r w:rsidRPr="00CB53D9">
        <w:rPr>
          <w:rFonts w:ascii="Calibri" w:eastAsia="Times New Roman" w:hAnsi="Calibri" w:cs="Calibri"/>
          <w:color w:val="000000"/>
          <w:kern w:val="0"/>
          <w:lang w:eastAsia="en-GB"/>
          <w14:ligatures w14:val="none"/>
        </w:rPr>
        <w:t xml:space="preserve">recognise children and </w:t>
      </w:r>
      <w:r w:rsidR="00712040" w:rsidRPr="00CB53D9">
        <w:rPr>
          <w:rFonts w:ascii="Calibri" w:eastAsia="Times New Roman" w:hAnsi="Calibri" w:cs="Calibri"/>
          <w:color w:val="000000"/>
          <w:kern w:val="0"/>
          <w:lang w:eastAsia="en-GB"/>
          <w14:ligatures w14:val="none"/>
        </w:rPr>
        <w:t>reinforcing a positive attendance culture.</w:t>
      </w:r>
    </w:p>
    <w:p w14:paraId="5158FE99"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5E2C1451"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Enforcing Policies: Senior staff enforce attendance policies consistently and fairly, addressing unauthorised absences promptly. They communicate the consequences of poor attendance to students and parents.</w:t>
      </w:r>
    </w:p>
    <w:p w14:paraId="5C144503"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10A858E9"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Safeguarding: Senior staff are alert to safeguarding concerns related to attendance. They collaborate with designated safeguarding leads to address any child protection issues arising from attendance concerns.</w:t>
      </w:r>
    </w:p>
    <w:p w14:paraId="690A03A9"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403B6248" w14:textId="18C427B2" w:rsidR="00712040"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Continuous Improvement: They continuously assess the effectiveness of attendance strategies and interventions, </w:t>
      </w:r>
      <w:r w:rsidR="00AA2AD4" w:rsidRPr="00CB53D9">
        <w:rPr>
          <w:rFonts w:ascii="Calibri" w:eastAsia="Times New Roman" w:hAnsi="Calibri" w:cs="Calibri"/>
          <w:color w:val="000000"/>
          <w:kern w:val="0"/>
          <w:lang w:eastAsia="en-GB"/>
          <w14:ligatures w14:val="none"/>
        </w:rPr>
        <w:t>adjusting</w:t>
      </w:r>
      <w:r w:rsidRPr="00CB53D9">
        <w:rPr>
          <w:rFonts w:ascii="Calibri" w:eastAsia="Times New Roman" w:hAnsi="Calibri" w:cs="Calibri"/>
          <w:color w:val="000000"/>
          <w:kern w:val="0"/>
          <w:lang w:eastAsia="en-GB"/>
          <w14:ligatures w14:val="none"/>
        </w:rPr>
        <w:t xml:space="preserve"> as needed to achieve sustained improvements.</w:t>
      </w:r>
    </w:p>
    <w:p w14:paraId="41362F9C" w14:textId="77777777" w:rsidR="00712040" w:rsidRPr="00CB53D9" w:rsidRDefault="00712040" w:rsidP="00712040">
      <w:pPr>
        <w:spacing w:after="0" w:line="240" w:lineRule="auto"/>
        <w:rPr>
          <w:rFonts w:ascii="Calibri" w:eastAsia="Times New Roman" w:hAnsi="Calibri" w:cs="Calibri"/>
          <w:color w:val="000000"/>
          <w:kern w:val="0"/>
          <w:lang w:eastAsia="en-GB"/>
          <w14:ligatures w14:val="none"/>
        </w:rPr>
      </w:pPr>
    </w:p>
    <w:p w14:paraId="50441AFB" w14:textId="75F8BFF8" w:rsidR="00A312C6" w:rsidRPr="00CB53D9" w:rsidRDefault="00712040" w:rsidP="00712040">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Promoting a Positive Culture: Senior staff actively promote a positive school culture where regular attendance is </w:t>
      </w:r>
      <w:r w:rsidR="00AA2AD4" w:rsidRPr="00CB53D9">
        <w:rPr>
          <w:rFonts w:ascii="Calibri" w:eastAsia="Times New Roman" w:hAnsi="Calibri" w:cs="Calibri"/>
          <w:color w:val="000000"/>
          <w:kern w:val="0"/>
          <w:lang w:eastAsia="en-GB"/>
          <w14:ligatures w14:val="none"/>
        </w:rPr>
        <w:t>recognised</w:t>
      </w:r>
      <w:r w:rsidRPr="00CB53D9">
        <w:rPr>
          <w:rFonts w:ascii="Calibri" w:eastAsia="Times New Roman" w:hAnsi="Calibri" w:cs="Calibri"/>
          <w:color w:val="000000"/>
          <w:kern w:val="0"/>
          <w:lang w:eastAsia="en-GB"/>
          <w14:ligatures w14:val="none"/>
        </w:rPr>
        <w:t xml:space="preserve">, and </w:t>
      </w:r>
      <w:r w:rsidR="00AA2AD4" w:rsidRPr="00CB53D9">
        <w:rPr>
          <w:rFonts w:ascii="Calibri" w:eastAsia="Times New Roman" w:hAnsi="Calibri" w:cs="Calibri"/>
          <w:color w:val="000000"/>
          <w:kern w:val="0"/>
          <w:lang w:eastAsia="en-GB"/>
          <w14:ligatures w14:val="none"/>
        </w:rPr>
        <w:t>children</w:t>
      </w:r>
      <w:r w:rsidRPr="00CB53D9">
        <w:rPr>
          <w:rFonts w:ascii="Calibri" w:eastAsia="Times New Roman" w:hAnsi="Calibri" w:cs="Calibri"/>
          <w:color w:val="000000"/>
          <w:kern w:val="0"/>
          <w:lang w:eastAsia="en-GB"/>
          <w14:ligatures w14:val="none"/>
        </w:rPr>
        <w:t xml:space="preserve"> feel motivated to attend school regularly.</w:t>
      </w:r>
    </w:p>
    <w:p w14:paraId="77ABD0A3" w14:textId="77777777" w:rsidR="00995A12" w:rsidRPr="00CB53D9" w:rsidRDefault="00995A12" w:rsidP="00A312C6">
      <w:pPr>
        <w:spacing w:after="0" w:line="240" w:lineRule="auto"/>
        <w:rPr>
          <w:rFonts w:ascii="Calibri" w:eastAsia="Times New Roman" w:hAnsi="Calibri" w:cs="Calibri"/>
          <w:i/>
          <w:iCs/>
          <w:color w:val="000000"/>
          <w:kern w:val="0"/>
          <w:lang w:eastAsia="en-GB"/>
          <w14:ligatures w14:val="none"/>
        </w:rPr>
      </w:pPr>
    </w:p>
    <w:p w14:paraId="2714F496" w14:textId="1B6D3C64" w:rsidR="008D6BDE" w:rsidRPr="00CB53D9" w:rsidRDefault="008D6BDE" w:rsidP="00A312C6">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b/>
          <w:bCs/>
          <w:i/>
          <w:iCs/>
          <w:color w:val="000000"/>
          <w:kern w:val="0"/>
          <w:lang w:eastAsia="en-GB"/>
          <w14:ligatures w14:val="none"/>
        </w:rPr>
        <w:t>Parents</w:t>
      </w:r>
      <w:r w:rsidRPr="00CB53D9">
        <w:rPr>
          <w:rFonts w:ascii="Calibri" w:eastAsia="Times New Roman" w:hAnsi="Calibri" w:cs="Calibri"/>
          <w:i/>
          <w:iCs/>
          <w:color w:val="000000"/>
          <w:kern w:val="0"/>
          <w:lang w:eastAsia="en-GB"/>
          <w14:ligatures w14:val="none"/>
        </w:rPr>
        <w:t>:</w:t>
      </w:r>
      <w:r w:rsidRPr="00CB53D9">
        <w:rPr>
          <w:rFonts w:ascii="Calibri" w:eastAsia="Times New Roman" w:hAnsi="Calibri" w:cs="Calibri"/>
          <w:color w:val="000000"/>
          <w:kern w:val="0"/>
          <w:lang w:eastAsia="en-GB"/>
          <w14:ligatures w14:val="none"/>
        </w:rPr>
        <w:t xml:space="preserve"> Parents play a crucial role in supporting attendance in schools in the UK. Their involvement and commitment to their child's education can have a significant impact on attendance rates</w:t>
      </w:r>
      <w:r w:rsidR="00413750">
        <w:rPr>
          <w:rFonts w:ascii="Calibri" w:eastAsia="Times New Roman" w:hAnsi="Calibri" w:cs="Calibri"/>
          <w:color w:val="000000"/>
          <w:kern w:val="0"/>
          <w:lang w:eastAsia="en-GB"/>
          <w14:ligatures w14:val="none"/>
        </w:rPr>
        <w:t>:</w:t>
      </w:r>
    </w:p>
    <w:p w14:paraId="58B25841" w14:textId="77777777" w:rsidR="003C6F73" w:rsidRPr="00CB53D9" w:rsidRDefault="003C6F73" w:rsidP="00A312C6">
      <w:pPr>
        <w:spacing w:after="0" w:line="240" w:lineRule="auto"/>
        <w:rPr>
          <w:rFonts w:ascii="Calibri" w:eastAsia="Times New Roman" w:hAnsi="Calibri" w:cs="Calibri"/>
          <w:color w:val="000000"/>
          <w:kern w:val="0"/>
          <w:lang w:eastAsia="en-GB"/>
          <w14:ligatures w14:val="none"/>
        </w:rPr>
      </w:pPr>
    </w:p>
    <w:p w14:paraId="6F36A859"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Establish a Routine: Parents should establish a daily routine that includes regular school attendance. Consistency in waking up, getting ready for school, and arriving on time helps children develop good attendance habits.</w:t>
      </w:r>
    </w:p>
    <w:p w14:paraId="1EE53EEB"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5BAB7617"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Communicate with the School: Establish open lines of communication with the school. Inform the school promptly if your child is going to be absent due to illness or other reasons. This helps the school keep accurate attendance records.</w:t>
      </w:r>
    </w:p>
    <w:p w14:paraId="5BDE3D73"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77E85099"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Ensure a Healthy Lifestyle: Promote good health practices, including proper nutrition, regular exercise, and adequate sleep. A healthy child is less likely to miss school due to illness.</w:t>
      </w:r>
    </w:p>
    <w:p w14:paraId="2668E609"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214DA2D7"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Positive Attitude Towards Education: Encourage a positive attitude towards education. Discuss the value of school and the opportunities it provides for the child's future.</w:t>
      </w:r>
    </w:p>
    <w:p w14:paraId="3A6CD518"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7C37BC07"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Set Expectations: Clearly communicate your expectations about attendance to your child. Emphasize the importance of attending school regularly and on time.</w:t>
      </w:r>
    </w:p>
    <w:p w14:paraId="01354F3C"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752D597B"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Be Involved in Homework: Support your child's learning by showing interest in their homework and school assignments. Provide a quiet, conducive space for homework.</w:t>
      </w:r>
    </w:p>
    <w:p w14:paraId="67CEB5B9"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001E711F" w14:textId="5AF1CBB3"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Attend Parent</w:t>
      </w:r>
      <w:r w:rsidR="00413750">
        <w:rPr>
          <w:rFonts w:ascii="Calibri" w:eastAsia="Times New Roman" w:hAnsi="Calibri" w:cs="Calibri"/>
          <w:color w:val="000000"/>
          <w:kern w:val="0"/>
          <w:lang w:eastAsia="en-GB"/>
          <w14:ligatures w14:val="none"/>
        </w:rPr>
        <w:t>s’ Evenings</w:t>
      </w:r>
      <w:r w:rsidRPr="00CB53D9">
        <w:rPr>
          <w:rFonts w:ascii="Calibri" w:eastAsia="Times New Roman" w:hAnsi="Calibri" w:cs="Calibri"/>
          <w:color w:val="000000"/>
          <w:kern w:val="0"/>
          <w:lang w:eastAsia="en-GB"/>
          <w14:ligatures w14:val="none"/>
        </w:rPr>
        <w:t>: Participate in parent-teacher conferences and meetings. These provide an opportunity to discuss your child's progress and address any attendance or academic concerns.</w:t>
      </w:r>
    </w:p>
    <w:p w14:paraId="2AE66FDB"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655DE3DF"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lastRenderedPageBreak/>
        <w:t>Monitor Progress: Keep track of your child's progress and attendance. Be aware of any sudden changes in attendance patterns that may signal underlying issues.</w:t>
      </w:r>
    </w:p>
    <w:p w14:paraId="5DFBDCE5"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225612D6"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Address Bullying or Safety Concerns: If your child is experiencing bullying or safety concerns at school, take the issue seriously. Communicate with the school to ensure a safe and supportive environment.</w:t>
      </w:r>
    </w:p>
    <w:p w14:paraId="5B1D66D2"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11FE6048"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Promote a Love for Learning: Encourage curiosity and a love for learning. Explore educational activities and resources outside of school to spark your child's interest in different subjects.</w:t>
      </w:r>
    </w:p>
    <w:p w14:paraId="66C06366"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7DB23790"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Lead by Example: Demonstrate the importance of commitment and responsibility by being punctual and dependable in your own daily activities.</w:t>
      </w:r>
    </w:p>
    <w:p w14:paraId="390A84A7"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638FBF86"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Stay Informed: Stay informed about school policies and attendance guidelines. Understand the consequences of excessive absenteeism.</w:t>
      </w:r>
    </w:p>
    <w:p w14:paraId="1CB3751D"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2BA08F8F"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Seek Support if Needed: If your child is facing challenges that affect attendance, such as health issues or academic struggles, seek support from the school, healthcare professionals, or relevant agencies.</w:t>
      </w:r>
    </w:p>
    <w:p w14:paraId="49B0395D"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08958B84"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Encourage Peer Relationships: Encourage your child to form positive relationships with peers. Friendships can make school a more enjoyable and supportive environment.</w:t>
      </w:r>
    </w:p>
    <w:p w14:paraId="6C15FB8D"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22603DB2"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Celebrate Achievements: Celebrate your child's achievements and milestones at school. Recognize their efforts and successes to boost their self-esteem and motivation.</w:t>
      </w:r>
    </w:p>
    <w:p w14:paraId="612B97AD" w14:textId="77777777" w:rsidR="00995A12" w:rsidRPr="00CB53D9" w:rsidRDefault="00995A12" w:rsidP="00995A12">
      <w:pPr>
        <w:spacing w:after="0" w:line="240" w:lineRule="auto"/>
        <w:rPr>
          <w:rFonts w:ascii="Calibri" w:eastAsia="Times New Roman" w:hAnsi="Calibri" w:cs="Calibri"/>
          <w:color w:val="000000"/>
          <w:kern w:val="0"/>
          <w:lang w:eastAsia="en-GB"/>
          <w14:ligatures w14:val="none"/>
        </w:rPr>
      </w:pPr>
    </w:p>
    <w:p w14:paraId="1B3173CD" w14:textId="6066A2A9" w:rsidR="00995A12" w:rsidRPr="00CB53D9" w:rsidRDefault="00995A12" w:rsidP="00995A12">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Collaborate with the School: Work collaboratively with the school to address any attendance issues. Explore support services or interventions if necessary.</w:t>
      </w:r>
    </w:p>
    <w:p w14:paraId="42F5CFBC" w14:textId="77777777" w:rsidR="003C6F73" w:rsidRPr="00CB53D9" w:rsidRDefault="003C6F73" w:rsidP="00995A12">
      <w:pPr>
        <w:spacing w:after="0" w:line="240" w:lineRule="auto"/>
        <w:rPr>
          <w:rFonts w:ascii="Calibri" w:eastAsia="Times New Roman" w:hAnsi="Calibri" w:cs="Calibri"/>
          <w:color w:val="000000"/>
          <w:kern w:val="0"/>
          <w:lang w:eastAsia="en-GB"/>
          <w14:ligatures w14:val="none"/>
        </w:rPr>
      </w:pPr>
    </w:p>
    <w:p w14:paraId="3ADD8375" w14:textId="3CF66863"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b/>
          <w:bCs/>
          <w:i/>
          <w:iCs/>
          <w:color w:val="000000"/>
          <w:kern w:val="0"/>
          <w:lang w:eastAsia="en-GB"/>
          <w14:ligatures w14:val="none"/>
        </w:rPr>
        <w:t>Children</w:t>
      </w:r>
      <w:r w:rsidRPr="00CB53D9">
        <w:rPr>
          <w:rFonts w:ascii="Calibri" w:eastAsia="Times New Roman" w:hAnsi="Calibri" w:cs="Calibri"/>
          <w:color w:val="000000"/>
          <w:kern w:val="0"/>
          <w:lang w:eastAsia="en-GB"/>
          <w14:ligatures w14:val="none"/>
        </w:rPr>
        <w:t>: Children also play a significant role in attending school regularly and ensuring their educational success</w:t>
      </w:r>
      <w:r w:rsidRPr="00413750">
        <w:rPr>
          <w:rFonts w:ascii="Calibri" w:eastAsia="Times New Roman" w:hAnsi="Calibri" w:cs="Calibri"/>
          <w:color w:val="000000"/>
          <w:kern w:val="0"/>
          <w:lang w:eastAsia="en-GB"/>
          <w14:ligatures w14:val="none"/>
        </w:rPr>
        <w:t>. Here are some key roles and responsibilities that children can take on to support their attendance in school</w:t>
      </w:r>
      <w:r w:rsidR="00201C69" w:rsidRPr="00413750">
        <w:rPr>
          <w:rFonts w:ascii="Calibri" w:eastAsia="Times New Roman" w:hAnsi="Calibri" w:cs="Calibri"/>
          <w:color w:val="000000"/>
          <w:kern w:val="0"/>
          <w:lang w:eastAsia="en-GB"/>
          <w14:ligatures w14:val="none"/>
        </w:rPr>
        <w:t>:</w:t>
      </w:r>
    </w:p>
    <w:p w14:paraId="5F09057B"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782421B0" w14:textId="6971CCE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Commitment to Learning: Children should recogni</w:t>
      </w:r>
      <w:r w:rsidR="00201C69" w:rsidRPr="00CB53D9">
        <w:rPr>
          <w:rFonts w:ascii="Calibri" w:eastAsia="Times New Roman" w:hAnsi="Calibri" w:cs="Calibri"/>
          <w:color w:val="000000"/>
          <w:kern w:val="0"/>
          <w:lang w:eastAsia="en-GB"/>
          <w14:ligatures w14:val="none"/>
        </w:rPr>
        <w:t>s</w:t>
      </w:r>
      <w:r w:rsidRPr="00CB53D9">
        <w:rPr>
          <w:rFonts w:ascii="Calibri" w:eastAsia="Times New Roman" w:hAnsi="Calibri" w:cs="Calibri"/>
          <w:color w:val="000000"/>
          <w:kern w:val="0"/>
          <w:lang w:eastAsia="en-GB"/>
          <w14:ligatures w14:val="none"/>
        </w:rPr>
        <w:t>e the value of education and commit to attending school regularly. They can understand that attending school is essential for gaining knowledge, skills, and opportunities for the future.</w:t>
      </w:r>
    </w:p>
    <w:p w14:paraId="1D2D4D42"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6DF99B3D"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Punctuality: Children should strive to arrive at school on time each day. Being punctual helps them settle into the daily routine and ensures they do not miss important instructions or activities.</w:t>
      </w:r>
    </w:p>
    <w:p w14:paraId="1BC57131"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00942C5D"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Positive Attitude: Maintaining a positive attitude towards school and learning can make attending school a more enjoyable experience. Children should be open to new experiences and willing to engage in classroom activities.</w:t>
      </w:r>
    </w:p>
    <w:p w14:paraId="4F768ACE"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11B7E252"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Responsibility: Children can take responsibility for their own education by completing homework and assignments on time. They should also ensure they have the necessary materials and supplies for school.</w:t>
      </w:r>
    </w:p>
    <w:p w14:paraId="56722ECB"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7579F4C4"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Communication: If a child is unable to attend school due to illness or other reasons, they should communicate this to their parents or guardians, who can then inform the school. Encouraging open communication helps keep attendance records accurate.</w:t>
      </w:r>
    </w:p>
    <w:p w14:paraId="62AFE6EE"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113B2FAD"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Peer Relationships: Building positive relationships with peers can make school a more welcoming place. Children should be friendly, respectful, and inclusive in their interactions with classmates.</w:t>
      </w:r>
    </w:p>
    <w:p w14:paraId="26A0B2F3"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7DFDE978"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Participation: Actively participating in classroom activities, discussions, and group projects can enhance a child's learning experience and motivation to attend school.</w:t>
      </w:r>
    </w:p>
    <w:p w14:paraId="10F28E97"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44550335"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Safety Awareness: Children should follow safety guidelines and rules at school to ensure their well-being. They should report any safety concerns to teachers or school staff.</w:t>
      </w:r>
    </w:p>
    <w:p w14:paraId="0C68E59E"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2F3D9E50"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Respect for Teachers and Staff: Respecting teachers and school staff fosters a positive school environment. Children should follow instructions, be courteous, and seek help or clarification when needed.</w:t>
      </w:r>
    </w:p>
    <w:p w14:paraId="69EF3A94"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19A71F9A"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Problem-Solving: Encourage children to develop problem-solving skills to address any challenges they may encounter at school. This includes seeking help with academic difficulties or addressing issues with classmates.</w:t>
      </w:r>
    </w:p>
    <w:p w14:paraId="3B7416A3"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6F952DD3"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Goal Setting: Children can set academic and personal goals for themselves. Having goals can provide motivation and a sense of purpose for attending school regularly.</w:t>
      </w:r>
    </w:p>
    <w:p w14:paraId="490BE3D9"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6830E0C2"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Healthy Lifestyle: Maintaining a healthy lifestyle through proper nutrition, regular exercise, and adequate sleep contributes to overall well-being and can reduce the risk of illness-related absences.</w:t>
      </w:r>
    </w:p>
    <w:p w14:paraId="362B6604"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39F584BD"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Attendance Awareness: Children can develop awareness of the importance of attendance and its impact on their education. They should aim to achieve good attendance records and strive for excellent attendance.</w:t>
      </w:r>
    </w:p>
    <w:p w14:paraId="1AF225F9"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56A776BB"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Ownership of Learning: Encourage children to take ownership of their learning by asking questions, seeking clarification when needed, and demonstrating curiosity about various subjects.</w:t>
      </w:r>
    </w:p>
    <w:p w14:paraId="7182C364" w14:textId="77777777" w:rsidR="003C6F73" w:rsidRPr="00CB53D9" w:rsidRDefault="003C6F73" w:rsidP="003C6F73">
      <w:pPr>
        <w:spacing w:after="0" w:line="240" w:lineRule="auto"/>
        <w:rPr>
          <w:rFonts w:ascii="Calibri" w:eastAsia="Times New Roman" w:hAnsi="Calibri" w:cs="Calibri"/>
          <w:color w:val="000000"/>
          <w:kern w:val="0"/>
          <w:lang w:eastAsia="en-GB"/>
          <w14:ligatures w14:val="none"/>
        </w:rPr>
      </w:pPr>
    </w:p>
    <w:p w14:paraId="0FFD0AE1" w14:textId="1B5E2704" w:rsidR="003C6F73" w:rsidRPr="00C46E1F" w:rsidRDefault="003C6F73" w:rsidP="003C6F73">
      <w:pPr>
        <w:spacing w:after="0" w:line="240" w:lineRule="auto"/>
        <w:rPr>
          <w:rFonts w:ascii="Calibri" w:eastAsia="Times New Roman" w:hAnsi="Calibri" w:cs="Calibri"/>
          <w:color w:val="000000"/>
          <w:kern w:val="0"/>
          <w:lang w:eastAsia="en-GB"/>
          <w14:ligatures w14:val="none"/>
        </w:rPr>
      </w:pPr>
      <w:r w:rsidRPr="00CB53D9">
        <w:rPr>
          <w:rFonts w:ascii="Calibri" w:eastAsia="Times New Roman" w:hAnsi="Calibri" w:cs="Calibri"/>
          <w:color w:val="000000"/>
          <w:kern w:val="0"/>
          <w:lang w:eastAsia="en-GB"/>
          <w14:ligatures w14:val="none"/>
        </w:rPr>
        <w:t xml:space="preserve">Seeking Support: If a child is facing challenges that affect attendance, such as bullying or academic difficulties, they should seek support from teachers, school </w:t>
      </w:r>
      <w:r w:rsidR="009E1147" w:rsidRPr="00CB53D9">
        <w:rPr>
          <w:rFonts w:ascii="Calibri" w:eastAsia="Times New Roman" w:hAnsi="Calibri" w:cs="Calibri"/>
          <w:color w:val="000000"/>
          <w:kern w:val="0"/>
          <w:lang w:eastAsia="en-GB"/>
          <w14:ligatures w14:val="none"/>
        </w:rPr>
        <w:t>counsellors</w:t>
      </w:r>
      <w:r w:rsidRPr="00CB53D9">
        <w:rPr>
          <w:rFonts w:ascii="Calibri" w:eastAsia="Times New Roman" w:hAnsi="Calibri" w:cs="Calibri"/>
          <w:color w:val="000000"/>
          <w:kern w:val="0"/>
          <w:lang w:eastAsia="en-GB"/>
          <w14:ligatures w14:val="none"/>
        </w:rPr>
        <w:t>, or trusted adults.</w:t>
      </w:r>
    </w:p>
    <w:p w14:paraId="5FCBDF6E" w14:textId="77777777" w:rsidR="00A312C6" w:rsidRPr="00C46E1F" w:rsidRDefault="00A312C6" w:rsidP="00A312C6">
      <w:pPr>
        <w:spacing w:after="0" w:line="240" w:lineRule="auto"/>
        <w:rPr>
          <w:rFonts w:ascii="Calibri" w:eastAsia="Times New Roman" w:hAnsi="Calibri" w:cs="Calibri"/>
          <w:color w:val="000000"/>
          <w:kern w:val="0"/>
          <w:lang w:eastAsia="en-GB"/>
          <w14:ligatures w14:val="none"/>
        </w:rPr>
      </w:pPr>
    </w:p>
    <w:p w14:paraId="2B476D68" w14:textId="1AC5F591" w:rsidR="00A312C6" w:rsidRPr="00CB53D9" w:rsidRDefault="00A312C6" w:rsidP="00D23CDA">
      <w:pPr>
        <w:spacing w:after="0" w:line="240" w:lineRule="auto"/>
        <w:jc w:val="center"/>
        <w:rPr>
          <w:rFonts w:ascii="Calibri" w:hAnsi="Calibri" w:cs="Calibri"/>
          <w:b/>
          <w:bCs/>
        </w:rPr>
      </w:pPr>
      <w:r w:rsidRPr="00CB53D9">
        <w:rPr>
          <w:rFonts w:ascii="Calibri" w:hAnsi="Calibri" w:cs="Calibri"/>
          <w:b/>
          <w:bCs/>
        </w:rPr>
        <w:t>Safeguarding Children</w:t>
      </w:r>
      <w:r w:rsidR="00D23CDA">
        <w:rPr>
          <w:rFonts w:ascii="Calibri" w:hAnsi="Calibri" w:cs="Calibri"/>
          <w:b/>
          <w:bCs/>
        </w:rPr>
        <w:t xml:space="preserve"> and Attendance at </w:t>
      </w:r>
      <w:r w:rsidR="00413750">
        <w:rPr>
          <w:rFonts w:ascii="Calibri" w:hAnsi="Calibri" w:cs="Calibri"/>
          <w:b/>
          <w:bCs/>
        </w:rPr>
        <w:t>Belfield</w:t>
      </w:r>
    </w:p>
    <w:p w14:paraId="6E3CFE94" w14:textId="77777777" w:rsidR="00A312C6" w:rsidRPr="00CB53D9" w:rsidRDefault="00A312C6" w:rsidP="00A312C6">
      <w:pPr>
        <w:spacing w:after="0" w:line="240" w:lineRule="auto"/>
        <w:rPr>
          <w:rFonts w:ascii="Calibri" w:hAnsi="Calibri" w:cs="Calibri"/>
        </w:rPr>
      </w:pPr>
    </w:p>
    <w:p w14:paraId="34FF5EC4" w14:textId="77777777" w:rsidR="00A312C6" w:rsidRPr="00CB53D9" w:rsidRDefault="00A312C6" w:rsidP="00A312C6">
      <w:pPr>
        <w:spacing w:after="0" w:line="240" w:lineRule="auto"/>
        <w:rPr>
          <w:rFonts w:ascii="Calibri" w:hAnsi="Calibri" w:cs="Calibri"/>
        </w:rPr>
      </w:pPr>
      <w:r w:rsidRPr="00CB53D9">
        <w:rPr>
          <w:rFonts w:ascii="Calibri" w:hAnsi="Calibri" w:cs="Calibri"/>
        </w:rPr>
        <w:t>The school has a duty to safeguard the welfare of all students. Any concerns about a child's attendance will be investigated promptly to ensure their well-being.</w:t>
      </w:r>
    </w:p>
    <w:p w14:paraId="43E3475D" w14:textId="77777777" w:rsidR="00A312C6" w:rsidRPr="00CB53D9" w:rsidRDefault="00A312C6" w:rsidP="00A312C6">
      <w:pPr>
        <w:spacing w:after="0" w:line="240" w:lineRule="auto"/>
        <w:rPr>
          <w:rFonts w:ascii="Calibri" w:hAnsi="Calibri" w:cs="Calibri"/>
        </w:rPr>
      </w:pPr>
    </w:p>
    <w:p w14:paraId="0135A38A" w14:textId="77777777" w:rsidR="00A312C6" w:rsidRPr="00CB53D9" w:rsidRDefault="00A312C6" w:rsidP="00A312C6">
      <w:pPr>
        <w:spacing w:after="0" w:line="240" w:lineRule="auto"/>
        <w:rPr>
          <w:rFonts w:ascii="Calibri" w:hAnsi="Calibri" w:cs="Calibri"/>
        </w:rPr>
      </w:pPr>
      <w:r w:rsidRPr="00CB53D9">
        <w:rPr>
          <w:rFonts w:ascii="Calibri" w:hAnsi="Calibri" w:cs="Calibri"/>
        </w:rPr>
        <w:t>Unexplained or extended absences will trigger safeguarding procedures, including home visits and communication with relevant agencies.</w:t>
      </w:r>
    </w:p>
    <w:p w14:paraId="01CF9611" w14:textId="77777777" w:rsidR="00A312C6" w:rsidRPr="00CB53D9" w:rsidRDefault="00A312C6" w:rsidP="00A312C6">
      <w:pPr>
        <w:spacing w:after="0" w:line="240" w:lineRule="auto"/>
        <w:rPr>
          <w:rFonts w:ascii="Calibri" w:hAnsi="Calibri" w:cs="Calibri"/>
        </w:rPr>
      </w:pPr>
    </w:p>
    <w:p w14:paraId="13BCAEBF" w14:textId="77777777" w:rsidR="00A312C6" w:rsidRPr="00CB53D9" w:rsidRDefault="00A312C6" w:rsidP="00A312C6">
      <w:pPr>
        <w:spacing w:after="0" w:line="240" w:lineRule="auto"/>
        <w:rPr>
          <w:rFonts w:ascii="Calibri" w:hAnsi="Calibri" w:cs="Calibri"/>
        </w:rPr>
      </w:pPr>
      <w:r w:rsidRPr="00CB53D9">
        <w:rPr>
          <w:rFonts w:ascii="Calibri" w:hAnsi="Calibri" w:cs="Calibri"/>
        </w:rPr>
        <w:t xml:space="preserve">We follow </w:t>
      </w:r>
      <w:r w:rsidRPr="00CB53D9">
        <w:rPr>
          <w:rFonts w:ascii="Calibri" w:hAnsi="Calibri" w:cs="Calibri"/>
          <w:b/>
          <w:bCs/>
          <w:i/>
          <w:iCs/>
        </w:rPr>
        <w:t xml:space="preserve">Keeping Children Safe </w:t>
      </w:r>
      <w:proofErr w:type="gramStart"/>
      <w:r w:rsidRPr="00CB53D9">
        <w:rPr>
          <w:rFonts w:ascii="Calibri" w:hAnsi="Calibri" w:cs="Calibri"/>
          <w:b/>
          <w:bCs/>
          <w:i/>
          <w:iCs/>
        </w:rPr>
        <w:t>In</w:t>
      </w:r>
      <w:proofErr w:type="gramEnd"/>
      <w:r w:rsidRPr="00CB53D9">
        <w:rPr>
          <w:rFonts w:ascii="Calibri" w:hAnsi="Calibri" w:cs="Calibri"/>
          <w:b/>
          <w:bCs/>
          <w:i/>
          <w:iCs/>
        </w:rPr>
        <w:t xml:space="preserve"> Education</w:t>
      </w:r>
      <w:r w:rsidRPr="00CB53D9">
        <w:rPr>
          <w:rFonts w:ascii="Calibri" w:hAnsi="Calibri" w:cs="Calibri"/>
        </w:rPr>
        <w:t xml:space="preserve"> guidance to ensure safe practices.</w:t>
      </w:r>
    </w:p>
    <w:p w14:paraId="0562CDEC" w14:textId="77777777" w:rsidR="00413750" w:rsidRDefault="00413750" w:rsidP="00D23CDA">
      <w:pPr>
        <w:jc w:val="center"/>
        <w:rPr>
          <w:rFonts w:ascii="Calibri" w:hAnsi="Calibri" w:cs="Calibri"/>
          <w:b/>
          <w:bCs/>
        </w:rPr>
      </w:pPr>
    </w:p>
    <w:p w14:paraId="6E2C44EC" w14:textId="047B3311" w:rsidR="00A312C6" w:rsidRPr="00CB53D9" w:rsidRDefault="00A312C6" w:rsidP="00D23CDA">
      <w:pPr>
        <w:jc w:val="center"/>
        <w:rPr>
          <w:rFonts w:ascii="Calibri" w:hAnsi="Calibri" w:cs="Calibri"/>
        </w:rPr>
      </w:pPr>
      <w:r w:rsidRPr="00CB53D9">
        <w:rPr>
          <w:rFonts w:ascii="Calibri" w:hAnsi="Calibri" w:cs="Calibri"/>
          <w:b/>
          <w:bCs/>
        </w:rPr>
        <w:t>Review</w:t>
      </w:r>
    </w:p>
    <w:p w14:paraId="335D0E91" w14:textId="77777777" w:rsidR="00A312C6" w:rsidRPr="00CB53D9" w:rsidRDefault="00A312C6" w:rsidP="00A312C6">
      <w:pPr>
        <w:spacing w:after="0" w:line="240" w:lineRule="auto"/>
        <w:rPr>
          <w:rFonts w:ascii="Calibri" w:hAnsi="Calibri" w:cs="Calibri"/>
        </w:rPr>
      </w:pPr>
      <w:r w:rsidRPr="00CB53D9">
        <w:rPr>
          <w:rFonts w:ascii="Calibri" w:hAnsi="Calibri" w:cs="Calibri"/>
        </w:rPr>
        <w:t>This Attendance Policy will be reviewed annually by the school's governing body to ensure its effectiveness and compliance with statutory requirements. Any amendments will be communicated to staff, parents, and carers as necessary.</w:t>
      </w:r>
    </w:p>
    <w:p w14:paraId="0FDAF4FA" w14:textId="7CBCF794" w:rsidR="00A312C6" w:rsidRDefault="00A312C6" w:rsidP="00321A78">
      <w:r>
        <w:br w:type="page"/>
      </w:r>
      <w:r>
        <w:lastRenderedPageBreak/>
        <w:t>Appendix 1: Coding</w:t>
      </w:r>
      <w:r w:rsidR="005435E1">
        <w:t xml:space="preserve"> Attendance in line with DFE guidance 2024:</w:t>
      </w:r>
    </w:p>
    <w:p w14:paraId="5BB90A2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 (Present at the school):</w:t>
      </w:r>
    </w:p>
    <w:p w14:paraId="64C7B62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Pupils must be present during registration to be counted.</w:t>
      </w:r>
    </w:p>
    <w:p w14:paraId="5CA438F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a pupil leaves after registration, they are still counted as attending for statistical purposes.</w:t>
      </w:r>
    </w:p>
    <w:p w14:paraId="232AD937"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L (Late arrival before the register is closed):</w:t>
      </w:r>
    </w:p>
    <w:p w14:paraId="3DDBD94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The pupil arrives after the register starts but before it closes.</w:t>
      </w:r>
    </w:p>
    <w:p w14:paraId="362AC7B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discourage late arrival and set a consistent time limit for open registration, not exceeding 30 minutes.</w:t>
      </w:r>
    </w:p>
    <w:p w14:paraId="223C924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a pupil arrives late after the register closes, mark them as absent using code U or another appropriate absence code.</w:t>
      </w:r>
    </w:p>
    <w:p w14:paraId="08C526C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K (Attending education provision arranged by the local authority):</w:t>
      </w:r>
    </w:p>
    <w:p w14:paraId="0E6D90D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educational provision arranged by the local authority, not by the school.</w:t>
      </w:r>
    </w:p>
    <w:p w14:paraId="1C5A34D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Examples include attending courses at college or receiving home tutoring.</w:t>
      </w:r>
    </w:p>
    <w:p w14:paraId="4BA9E07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record the nature of the provision and ensure notification of absences.</w:t>
      </w:r>
    </w:p>
    <w:p w14:paraId="4F141BB4"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V (Attending an educational visit or trip):</w:t>
      </w:r>
    </w:p>
    <w:p w14:paraId="51779B4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a school-arranged educational visit or trip supervised by school staff.</w:t>
      </w:r>
    </w:p>
    <w:p w14:paraId="748C2F2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Must take place during the recorded session.</w:t>
      </w:r>
    </w:p>
    <w:p w14:paraId="40F9045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pupil doesn't attend, record absence using relevant absence code.</w:t>
      </w:r>
    </w:p>
    <w:p w14:paraId="2C295BE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P (Participating in a sporting activity):</w:t>
      </w:r>
    </w:p>
    <w:p w14:paraId="49B7408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an approved educational sporting activity.</w:t>
      </w:r>
    </w:p>
    <w:p w14:paraId="16342B5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recording attendance include approval by the school, educational nature of the activity, and appropriate supervision.</w:t>
      </w:r>
    </w:p>
    <w:p w14:paraId="6A6F01A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ensure safeguarding measures and record absences with relevant codes.</w:t>
      </w:r>
    </w:p>
    <w:p w14:paraId="3F9EDF6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W (Attending work experience):</w:t>
      </w:r>
    </w:p>
    <w:p w14:paraId="4CED185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work experience as part of their education arranged by the local authority or school.</w:t>
      </w:r>
    </w:p>
    <w:p w14:paraId="3ECB4B4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recording attendance are similar to other approved educational activities.</w:t>
      </w:r>
    </w:p>
    <w:p w14:paraId="1813807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ensure safeguarding measures and record absences with relevant codes.</w:t>
      </w:r>
    </w:p>
    <w:p w14:paraId="3F342C5F"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B (Attending any other approved educational activity):</w:t>
      </w:r>
    </w:p>
    <w:p w14:paraId="4F971BD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Pupil attends an approved educational activity other than sports or work experience.</w:t>
      </w:r>
    </w:p>
    <w:p w14:paraId="7314E7F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recording attendance are similar to other approved educational activities.</w:t>
      </w:r>
    </w:p>
    <w:p w14:paraId="0412EFA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record the nature of the activity and ensure safeguarding measures.</w:t>
      </w:r>
    </w:p>
    <w:p w14:paraId="6580B11B"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D (Dual registered at another school):</w:t>
      </w:r>
    </w:p>
    <w:p w14:paraId="1517580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registered at more than one school, indicating absence with leave to attend the other school.</w:t>
      </w:r>
    </w:p>
    <w:p w14:paraId="3B993B72"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Main examples include attendance at a pupil referral unit, hospital school, or special school temporarily.</w:t>
      </w:r>
    </w:p>
    <w:p w14:paraId="008A46A8" w14:textId="77777777" w:rsidR="0066686E" w:rsidRPr="00706C0D"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promptly follow up on unexpected or unexplained absences to avoid double counting.</w:t>
      </w:r>
    </w:p>
    <w:p w14:paraId="53C53E0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C1 (Leave of absence for regulated performance or employment abroad):</w:t>
      </w:r>
    </w:p>
    <w:p w14:paraId="50E93F5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grant leave for pupils to participate in regulated performances or employment abroad under specific circumstances.</w:t>
      </w:r>
    </w:p>
    <w:p w14:paraId="1F303677"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Criteria for granting leave include licenses issued by local authorities or exemptions.</w:t>
      </w:r>
    </w:p>
    <w:p w14:paraId="17A633B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lastRenderedPageBreak/>
        <w:t>Schools must record the absence using this code and consider its impact on the pupil's education.</w:t>
      </w:r>
    </w:p>
    <w:p w14:paraId="5E1BE8E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M (Leave of absence for medical or dental appointment):</w:t>
      </w:r>
    </w:p>
    <w:p w14:paraId="6FC38AF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encourage appointments outside of school hours; otherwise, prior agreement is necessary.</w:t>
      </w:r>
    </w:p>
    <w:p w14:paraId="3BB6E86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Leave of absence is granted under specific conditions, including exceptional circumstances.</w:t>
      </w:r>
    </w:p>
    <w:p w14:paraId="72FF1DD2"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medical or dental appointments are recorded using this code.</w:t>
      </w:r>
    </w:p>
    <w:p w14:paraId="4027F00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J (Leave of absence for interview for employment or admission):</w:t>
      </w:r>
    </w:p>
    <w:p w14:paraId="57304EB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pupils to attend interviews for employment or admission to another educational institution.</w:t>
      </w:r>
    </w:p>
    <w:p w14:paraId="73491E0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Applications for leave must be made in advance, and leave is granted based on specific criteria.</w:t>
      </w:r>
    </w:p>
    <w:p w14:paraId="5711879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The interview must occur during the recorded session, and the absence is classified as authorized.</w:t>
      </w:r>
    </w:p>
    <w:p w14:paraId="568BD412"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S (Leave of absence for studying for a public examination):</w:t>
      </w:r>
    </w:p>
    <w:p w14:paraId="4D53881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pupils to study for public examinations under specific conditions, agreed in advance with parents.</w:t>
      </w:r>
    </w:p>
    <w:p w14:paraId="1897994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Study leave should be granted sparingly, and provisions must be made for pupils who choose to continue attending school for revision.</w:t>
      </w:r>
    </w:p>
    <w:p w14:paraId="0ADF9C2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studying for public examinations are recorded using this code.</w:t>
      </w:r>
    </w:p>
    <w:p w14:paraId="3F770EFD"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X (Non-compulsory school age pupil not required to attend school):</w:t>
      </w:r>
    </w:p>
    <w:p w14:paraId="5586D2E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non-compulsory school-age pupils to attend school part-time under certain circumstances.</w:t>
      </w:r>
    </w:p>
    <w:p w14:paraId="3056D83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non-compulsory school-age pupils are recorded using this code, with exceptions noted.</w:t>
      </w:r>
    </w:p>
    <w:p w14:paraId="0EB0A09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For pupils subject to a part-time timetable, this code should not be used, and appropriate absence codes should be applied.</w:t>
      </w:r>
    </w:p>
    <w:p w14:paraId="290CF9E6"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C2 (Leave of absence for compulsory school age pupil subject to part-time timetable):</w:t>
      </w:r>
    </w:p>
    <w:p w14:paraId="71DBC5D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 grant leave for compulsory school-age pupils to temporarily reduce their timetable to part-time in exceptional circumstances, agreed upon with parents.</w:t>
      </w:r>
    </w:p>
    <w:p w14:paraId="1742C34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pupils with part-time timetables are recorded using this code, ensuring agreement between the school and parents.</w:t>
      </w:r>
    </w:p>
    <w:p w14:paraId="7749FE0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C (Leave of absence for exceptional circumstances):</w:t>
      </w:r>
    </w:p>
    <w:p w14:paraId="6CA2B20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may grant leave of absence at their discretion, but only for exceptional circumstances.</w:t>
      </w:r>
    </w:p>
    <w:p w14:paraId="3894709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Each application is assessed individually, considering specific facts and circumstances.</w:t>
      </w:r>
    </w:p>
    <w:p w14:paraId="31B1082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Absences for exceptional circumstances are recorded using this code, ensuring compliance with regulations and discretion exercised by the school.</w:t>
      </w:r>
    </w:p>
    <w:p w14:paraId="6F93C20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Pregnant pupils:</w:t>
      </w:r>
    </w:p>
    <w:p w14:paraId="1288316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Maternity leave for pregnant pupils is treated similarly to other leave of absence for exceptional circumstances.</w:t>
      </w:r>
    </w:p>
    <w:p w14:paraId="0DDD388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act reasonably and grant an appropriate period of leave considering individual circumstances, at their discretion.</w:t>
      </w:r>
    </w:p>
    <w:p w14:paraId="7ACE7EA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T (Parent traveling for occupational purposes):</w:t>
      </w:r>
    </w:p>
    <w:p w14:paraId="5EDD2D1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pupil's parent(s) is traveling for trade or business, and the pupil is traveling with them.</w:t>
      </w:r>
    </w:p>
    <w:p w14:paraId="6618EC7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only request proof of occupational travel when genuine doubt exists about the reason for absence.</w:t>
      </w:r>
    </w:p>
    <w:p w14:paraId="65350BF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lastRenderedPageBreak/>
        <w:t>Pupils should ideally attend schools where their parents are traveling, being dual registered at both their main school and the one they're temporarily attending.</w:t>
      </w:r>
    </w:p>
    <w:p w14:paraId="3F17ED8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1400FB4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R (Religious observance):</w:t>
      </w:r>
    </w:p>
    <w:p w14:paraId="04B4064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absent on a day exclusively set apart for religious observance by their religious body.</w:t>
      </w:r>
    </w:p>
    <w:p w14:paraId="096233A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may seek guidance from the parent's religious body to ascertain such days.</w:t>
      </w:r>
    </w:p>
    <w:p w14:paraId="17636CC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Strategies such as setting term dates around religious observance days are encouraged.</w:t>
      </w:r>
    </w:p>
    <w:p w14:paraId="5C51A89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43BEC5C9"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I (Illness - not medical or dental appointment):</w:t>
      </w:r>
    </w:p>
    <w:p w14:paraId="08B68AB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 xml:space="preserve">Indicates a pupil's inability to attend school due to illness, both physical and mental </w:t>
      </w:r>
      <w:r w:rsidRPr="00706C0D">
        <w:rPr>
          <w:rFonts w:ascii="Calibri" w:eastAsia="Times New Roman" w:hAnsi="Calibri" w:cs="Calibri"/>
          <w:color w:val="0D0D0D"/>
          <w:kern w:val="0"/>
          <w:lang w:eastAsia="en-GB"/>
          <w14:ligatures w14:val="none"/>
        </w:rPr>
        <w:t>health related</w:t>
      </w:r>
      <w:r w:rsidRPr="00551185">
        <w:rPr>
          <w:rFonts w:ascii="Calibri" w:eastAsia="Times New Roman" w:hAnsi="Calibri" w:cs="Calibri"/>
          <w:color w:val="0D0D0D"/>
          <w:kern w:val="0"/>
          <w:lang w:eastAsia="en-GB"/>
          <w14:ligatures w14:val="none"/>
        </w:rPr>
        <w:t>.</w:t>
      </w:r>
    </w:p>
    <w:p w14:paraId="5DF32D2B"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not routinely request medical evidence but may do so when necessary.</w:t>
      </w:r>
    </w:p>
    <w:p w14:paraId="5518C36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320D3F21"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E (Suspended or permanently excluded and no alternative provision made):</w:t>
      </w:r>
    </w:p>
    <w:p w14:paraId="413BA05E"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suspended or permanently excluded, and no alternative provision has been arranged.</w:t>
      </w:r>
    </w:p>
    <w:p w14:paraId="278405A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Alternative provision should be arranged within six consecutive school days of suspension or permanent exclusion.</w:t>
      </w:r>
    </w:p>
    <w:p w14:paraId="0ED9806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authorized absence for statistical purposes.</w:t>
      </w:r>
    </w:p>
    <w:p w14:paraId="4920CE9B"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Q (Unable to attend school because of a lack of access arrangements):</w:t>
      </w:r>
    </w:p>
    <w:p w14:paraId="0AA2F790"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Indicates a pupil's inability to attend school due to a failure by the local authority to provide access arrangements.</w:t>
      </w:r>
    </w:p>
    <w:p w14:paraId="29000E5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02327D24"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Y1 (Unable to attend due to transport normally provided not being available):</w:t>
      </w:r>
    </w:p>
    <w:p w14:paraId="65F792A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can't attend because the school is beyond walking distance and the usual transport provided by the school or local authority is unavailable.</w:t>
      </w:r>
    </w:p>
    <w:p w14:paraId="65C158C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Walking distances for different age groups are specified.</w:t>
      </w:r>
    </w:p>
    <w:p w14:paraId="4577817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14AD99E7"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Y2 (Unable to attend due to widespread disruption to travel):</w:t>
      </w:r>
    </w:p>
    <w:p w14:paraId="62F6023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Indicates a pupil's inability to attend school due to widespread travel disruptions caused by emergencies at the local, national, or international level.</w:t>
      </w:r>
    </w:p>
    <w:p w14:paraId="12BEF26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4265789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Y3 (Unable to attend due to part of the school premises being closed):</w:t>
      </w:r>
    </w:p>
    <w:p w14:paraId="49D0DEC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part of the school premises is unusable, and the pupil cannot practically be accommodated in the remaining usable parts.</w:t>
      </w:r>
    </w:p>
    <w:p w14:paraId="6D00280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3A0D62CC"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Y4 (Unable to attend due to the whole school site being unexpectedly closed):</w:t>
      </w:r>
    </w:p>
    <w:p w14:paraId="2E94117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Applied when the entire school site is unexpectedly closed, such as due to adverse weather.</w:t>
      </w:r>
    </w:p>
    <w:p w14:paraId="016FB90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Attendance registers are not taken, and pupils are marked with this code to signify the closure.</w:t>
      </w:r>
    </w:p>
    <w:p w14:paraId="361A52D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Not applicable for planned closures like weekends or holidays.</w:t>
      </w:r>
    </w:p>
    <w:p w14:paraId="2AE8709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32338960"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Y5 (Unable to attend as pupil is in criminal justice detention):</w:t>
      </w:r>
    </w:p>
    <w:p w14:paraId="7E29F6C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unable to attend due to being in police detention, remanded, or serving a sentence of detention.</w:t>
      </w:r>
    </w:p>
    <w:p w14:paraId="2AECEE0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lastRenderedPageBreak/>
        <w:t>Communication with the Youth Offending Team is encouraged to support educational needs during detention.</w:t>
      </w:r>
    </w:p>
    <w:p w14:paraId="5E749C8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3AA57E92"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Y6 (Unable to attend in accordance with public health guidance or law):</w:t>
      </w:r>
    </w:p>
    <w:p w14:paraId="79F5823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Applied when a pupil's travel or attendance at school would violate public health guidance or legislation related to disease transmission.</w:t>
      </w:r>
    </w:p>
    <w:p w14:paraId="5A91C715"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258F4C91"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Y7 (Unable to attend because of any other unavoidable cause):</w:t>
      </w:r>
    </w:p>
    <w:p w14:paraId="05792BA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for an unavoidable cause preventing a pupil from attending school, not covered by other specific codes.</w:t>
      </w:r>
    </w:p>
    <w:p w14:paraId="148C320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The nature of the unavoidable cause must be recorded.</w:t>
      </w:r>
    </w:p>
    <w:p w14:paraId="6168359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not a possible attendance for statistical purposes.</w:t>
      </w:r>
    </w:p>
    <w:p w14:paraId="75DDF0FF"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G (Holiday not granted by the school):</w:t>
      </w:r>
    </w:p>
    <w:p w14:paraId="5E73577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a pupil is absent for a holiday that the school did not approve in advance.</w:t>
      </w:r>
    </w:p>
    <w:p w14:paraId="09EFD271"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cannot retrospectively grant leave of absence, and absence for holidays without prior approval is considered unauthorized.</w:t>
      </w:r>
    </w:p>
    <w:p w14:paraId="5068FAD6"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666BD003"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N (Reason for absence not yet established):</w:t>
      </w:r>
    </w:p>
    <w:p w14:paraId="5117EEF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Employed when the reason for a pupil's absence has not been determined before the register closes.</w:t>
      </w:r>
    </w:p>
    <w:p w14:paraId="1E3828F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must make efforts to ascertain the reason for absence promptly.</w:t>
      </w:r>
    </w:p>
    <w:p w14:paraId="6B886963"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If the reason cannot be established within five school days, the absence must be amended to Code O.</w:t>
      </w:r>
    </w:p>
    <w:p w14:paraId="6B3FFD1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10DE2F02"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O (Absent in other or unknown circumstances):</w:t>
      </w:r>
    </w:p>
    <w:p w14:paraId="36BE21B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Used when no reason for absence is established, or the school is not satisfied with the reason given, which doesn't align with authorized codes.</w:t>
      </w:r>
    </w:p>
    <w:p w14:paraId="37212A79"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0E67437E"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Code U (Arrived in school after registration closed):</w:t>
      </w:r>
    </w:p>
    <w:p w14:paraId="2A9502F4"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Applied when a pupil arrives late after the register has closed but before the end of the session.</w:t>
      </w:r>
    </w:p>
    <w:p w14:paraId="319F1DBD"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Schools should discourage late arrival and set a specific time limit for registering attendance.</w:t>
      </w:r>
    </w:p>
    <w:p w14:paraId="40449FFF"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Late arrival beyond the specified time results in the pupil being marked as absent.</w:t>
      </w:r>
    </w:p>
    <w:p w14:paraId="23BAC64A"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Classified as unauthorized absence for statistical purposes.</w:t>
      </w:r>
    </w:p>
    <w:p w14:paraId="4F55D7C1" w14:textId="77777777" w:rsidR="0066686E" w:rsidRPr="00551185" w:rsidRDefault="0066686E" w:rsidP="0066686E">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ascii="Calibri" w:eastAsia="Times New Roman" w:hAnsi="Calibri" w:cs="Calibri"/>
          <w:color w:val="0D0D0D"/>
          <w:kern w:val="0"/>
          <w:lang w:eastAsia="en-GB"/>
          <w14:ligatures w14:val="none"/>
        </w:rPr>
      </w:pPr>
      <w:r w:rsidRPr="00551185">
        <w:rPr>
          <w:rFonts w:ascii="Calibri" w:eastAsia="Times New Roman" w:hAnsi="Calibri" w:cs="Calibri"/>
          <w:b/>
          <w:bCs/>
          <w:color w:val="0D0D0D"/>
          <w:kern w:val="0"/>
          <w:bdr w:val="single" w:sz="2" w:space="0" w:color="E3E3E3" w:frame="1"/>
          <w:lang w:eastAsia="en-GB"/>
          <w14:ligatures w14:val="none"/>
        </w:rPr>
        <w:t>Administrative Code Z (Prospective pupil not on admission register):</w:t>
      </w:r>
    </w:p>
    <w:p w14:paraId="2B42DCE8"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Utilized to set up registers in advance for prospective pupils who have not yet officially joined the school.</w:t>
      </w:r>
    </w:p>
    <w:p w14:paraId="3F21894C" w14:textId="77777777" w:rsidR="0066686E" w:rsidRPr="00551185" w:rsidRDefault="0066686E" w:rsidP="0066686E">
      <w:pPr>
        <w:numPr>
          <w:ilvl w:val="1"/>
          <w:numId w:val="2"/>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ascii="Calibri" w:eastAsia="Times New Roman" w:hAnsi="Calibri" w:cs="Calibri"/>
          <w:color w:val="0D0D0D"/>
          <w:kern w:val="0"/>
          <w:lang w:eastAsia="en-GB"/>
          <w14:ligatures w14:val="none"/>
        </w:rPr>
      </w:pPr>
      <w:r w:rsidRPr="00551185">
        <w:rPr>
          <w:rFonts w:ascii="Calibri" w:eastAsia="Times New Roman" w:hAnsi="Calibri" w:cs="Calibri"/>
          <w:color w:val="0D0D0D"/>
          <w:kern w:val="0"/>
          <w:lang w:eastAsia="en-GB"/>
          <w14:ligatures w14:val="none"/>
        </w:rPr>
        <w:t>Aims to streamline administrative processes.</w:t>
      </w:r>
    </w:p>
    <w:p w14:paraId="049CFA5C" w14:textId="77777777" w:rsidR="0066686E" w:rsidRPr="00706C0D" w:rsidRDefault="0066686E" w:rsidP="0066686E">
      <w:p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Calibri" w:eastAsia="Times New Roman" w:hAnsi="Calibri" w:cs="Calibri"/>
          <w:color w:val="0D0D0D"/>
          <w:kern w:val="0"/>
          <w:lang w:eastAsia="en-GB"/>
          <w14:ligatures w14:val="none"/>
        </w:rPr>
      </w:pPr>
    </w:p>
    <w:p w14:paraId="5DF4CFF1" w14:textId="77777777" w:rsidR="00A312C6" w:rsidRDefault="00A312C6" w:rsidP="00A312C6">
      <w:pPr>
        <w:spacing w:after="0" w:line="240" w:lineRule="auto"/>
      </w:pPr>
    </w:p>
    <w:p w14:paraId="13DA4870" w14:textId="77777777" w:rsidR="00A312C6" w:rsidRDefault="00A312C6" w:rsidP="00A312C6">
      <w:pPr>
        <w:spacing w:after="0" w:line="240" w:lineRule="auto"/>
      </w:pPr>
    </w:p>
    <w:p w14:paraId="3819BC24" w14:textId="7515E341" w:rsidR="00A312C6" w:rsidRDefault="00A312C6" w:rsidP="00AA2AD4">
      <w:pPr>
        <w:spacing w:after="0" w:line="240" w:lineRule="auto"/>
        <w:jc w:val="center"/>
      </w:pPr>
    </w:p>
    <w:p w14:paraId="2E0ADFBE" w14:textId="6189A1A0" w:rsidR="00A11F67" w:rsidRDefault="00A11F67" w:rsidP="00A11F67"/>
    <w:sectPr w:rsidR="00A11F67">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A783E" w14:textId="77777777" w:rsidR="0068586F" w:rsidRDefault="0068586F" w:rsidP="009B4F36">
      <w:pPr>
        <w:spacing w:after="0" w:line="240" w:lineRule="auto"/>
      </w:pPr>
      <w:r>
        <w:separator/>
      </w:r>
    </w:p>
  </w:endnote>
  <w:endnote w:type="continuationSeparator" w:id="0">
    <w:p w14:paraId="6CBF58FB" w14:textId="77777777" w:rsidR="0068586F" w:rsidRDefault="0068586F" w:rsidP="009B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altName w:val="Sylfaen"/>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B541" w14:textId="5175FA77" w:rsidR="009B4F36" w:rsidRDefault="009B4F36" w:rsidP="009F2626">
    <w:pPr>
      <w:pStyle w:val="Footer"/>
      <w:jc w:val="center"/>
    </w:pPr>
    <w:r>
      <w:rPr>
        <w:i/>
        <w:iCs/>
        <w:noProof/>
        <w:color w:val="1F4E79" w:themeColor="accent5" w:themeShade="80"/>
      </w:rPr>
      <mc:AlternateContent>
        <mc:Choice Requires="wps">
          <w:drawing>
            <wp:anchor distT="0" distB="0" distL="114300" distR="114300" simplePos="0" relativeHeight="251663360" behindDoc="0" locked="0" layoutInCell="1" allowOverlap="1" wp14:anchorId="1FD9508C" wp14:editId="34324AEA">
              <wp:simplePos x="0" y="0"/>
              <wp:positionH relativeFrom="column">
                <wp:posOffset>-1060450</wp:posOffset>
              </wp:positionH>
              <wp:positionV relativeFrom="paragraph">
                <wp:posOffset>-616585</wp:posOffset>
              </wp:positionV>
              <wp:extent cx="1050095" cy="633046"/>
              <wp:effectExtent l="19050" t="0" r="36195" b="15240"/>
              <wp:wrapNone/>
              <wp:docPr id="1417679299" name="Hexagon 4"/>
              <wp:cNvGraphicFramePr/>
              <a:graphic xmlns:a="http://schemas.openxmlformats.org/drawingml/2006/main">
                <a:graphicData uri="http://schemas.microsoft.com/office/word/2010/wordprocessingShape">
                  <wps:wsp>
                    <wps:cNvSpPr/>
                    <wps:spPr>
                      <a:xfrm>
                        <a:off x="0" y="0"/>
                        <a:ext cx="1050095" cy="633046"/>
                      </a:xfrm>
                      <a:prstGeom prst="hexagon">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659469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26" type="#_x0000_t9" style="position:absolute;margin-left:-83.5pt;margin-top:-48.55pt;width:82.7pt;height:4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" adj="3255" fillcolor="red" strokecolor="red"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9D8D5" w14:textId="77777777" w:rsidR="0068586F" w:rsidRDefault="0068586F" w:rsidP="009B4F36">
      <w:pPr>
        <w:spacing w:after="0" w:line="240" w:lineRule="auto"/>
      </w:pPr>
      <w:r>
        <w:separator/>
      </w:r>
    </w:p>
  </w:footnote>
  <w:footnote w:type="continuationSeparator" w:id="0">
    <w:p w14:paraId="202ED84B" w14:textId="77777777" w:rsidR="0068586F" w:rsidRDefault="0068586F" w:rsidP="009B4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4FD80" w14:textId="6BC3E6E5" w:rsidR="009B4F36" w:rsidRDefault="009B4F36" w:rsidP="009B4F36">
    <w:pPr>
      <w:pStyle w:val="Header"/>
      <w:jc w:val="center"/>
    </w:pPr>
    <w:r>
      <w:rPr>
        <w:noProof/>
      </w:rPr>
      <w:drawing>
        <wp:inline distT="0" distB="0" distL="0" distR="0" wp14:anchorId="569B0A69" wp14:editId="6DA7E56B">
          <wp:extent cx="2623039" cy="391160"/>
          <wp:effectExtent l="0" t="0" r="6350" b="8890"/>
          <wp:docPr id="1156687758" name="Picture 1" descr="Blue and white text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87758" name="Picture 1" descr="Blue and white text with blue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35744" cy="393055"/>
                  </a:xfrm>
                  <a:prstGeom prst="rect">
                    <a:avLst/>
                  </a:prstGeom>
                </pic:spPr>
              </pic:pic>
            </a:graphicData>
          </a:graphic>
        </wp:inline>
      </w:drawing>
    </w:r>
    <w:r>
      <w:rPr>
        <w:noProof/>
      </w:rPr>
      <mc:AlternateContent>
        <mc:Choice Requires="wps">
          <w:drawing>
            <wp:anchor distT="0" distB="0" distL="114300" distR="114300" simplePos="0" relativeHeight="251661312" behindDoc="0" locked="0" layoutInCell="1" allowOverlap="1" wp14:anchorId="3041C46C" wp14:editId="632523AA">
              <wp:simplePos x="0" y="0"/>
              <wp:positionH relativeFrom="rightMargin">
                <wp:posOffset>415290</wp:posOffset>
              </wp:positionH>
              <wp:positionV relativeFrom="paragraph">
                <wp:posOffset>-140335</wp:posOffset>
              </wp:positionV>
              <wp:extent cx="998806" cy="851095"/>
              <wp:effectExtent l="0" t="0" r="11430" b="25400"/>
              <wp:wrapNone/>
              <wp:docPr id="1704305227" name="Oval 3"/>
              <wp:cNvGraphicFramePr/>
              <a:graphic xmlns:a="http://schemas.openxmlformats.org/drawingml/2006/main">
                <a:graphicData uri="http://schemas.microsoft.com/office/word/2010/wordprocessingShape">
                  <wps:wsp>
                    <wps:cNvSpPr/>
                    <wps:spPr>
                      <a:xfrm>
                        <a:off x="0" y="0"/>
                        <a:ext cx="998806" cy="85109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w14:anchorId="3DC29D38" id="Oval 3" o:spid="_x0000_s1026" style="position:absolute;margin-left:32.7pt;margin-top:-11.05pt;width:78.65pt;height:67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" fillcolor="#4472c4 [3204]" strokecolor="#09101d [484]" strokeweight="1pt">
              <v:stroke joinstyle="miter"/>
              <w10:wrap anchorx="margin"/>
            </v:oval>
          </w:pict>
        </mc:Fallback>
      </mc:AlternateContent>
    </w:r>
    <w:r>
      <w:rPr>
        <w:noProof/>
      </w:rPr>
      <mc:AlternateContent>
        <mc:Choice Requires="wps">
          <w:drawing>
            <wp:anchor distT="0" distB="0" distL="114300" distR="114300" simplePos="0" relativeHeight="251659264" behindDoc="0" locked="0" layoutInCell="1" allowOverlap="1" wp14:anchorId="386DFA80" wp14:editId="0529889D">
              <wp:simplePos x="0" y="0"/>
              <wp:positionH relativeFrom="leftMargin">
                <wp:posOffset>-178117</wp:posOffset>
              </wp:positionH>
              <wp:positionV relativeFrom="paragraph">
                <wp:posOffset>-531813</wp:posOffset>
              </wp:positionV>
              <wp:extent cx="970671" cy="1026941"/>
              <wp:effectExtent l="124142" t="142558" r="0" b="0"/>
              <wp:wrapNone/>
              <wp:docPr id="1206226770" name="Isosceles Triangle 2"/>
              <wp:cNvGraphicFramePr/>
              <a:graphic xmlns:a="http://schemas.openxmlformats.org/drawingml/2006/main">
                <a:graphicData uri="http://schemas.microsoft.com/office/word/2010/wordprocessingShape">
                  <wps:wsp>
                    <wps:cNvSpPr/>
                    <wps:spPr>
                      <a:xfrm rot="6259710">
                        <a:off x="0" y="0"/>
                        <a:ext cx="970671" cy="1026941"/>
                      </a:xfrm>
                      <a:prstGeom prst="triangle">
                        <a:avLst/>
                      </a:prstGeom>
                      <a:solidFill>
                        <a:schemeClr val="accent6"/>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shapetype w14:anchorId="0773821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4pt;margin-top:-41.9pt;width:76.45pt;height:80.85pt;rotation:6837273fd;z-index:251659264;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" fillcolor="#70ad47 [3209]" strokecolor="#70ad47 [3209]" strokeweight="1pt">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539A4"/>
    <w:multiLevelType w:val="hybridMultilevel"/>
    <w:tmpl w:val="60587AD6"/>
    <w:lvl w:ilvl="0" w:tplc="1E16A048">
      <w:start w:val="11"/>
      <w:numFmt w:val="bullet"/>
      <w:lvlText w:val="-"/>
      <w:lvlJc w:val="left"/>
      <w:pPr>
        <w:ind w:left="720" w:hanging="360"/>
      </w:pPr>
      <w:rPr>
        <w:rFonts w:ascii="Helvetica Neue" w:eastAsia="Times New Roman"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844F81"/>
    <w:multiLevelType w:val="multilevel"/>
    <w:tmpl w:val="A7C243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36"/>
    <w:rsid w:val="000060FC"/>
    <w:rsid w:val="00024B02"/>
    <w:rsid w:val="00051920"/>
    <w:rsid w:val="00052B95"/>
    <w:rsid w:val="000C377A"/>
    <w:rsid w:val="000C4AFC"/>
    <w:rsid w:val="000D62C7"/>
    <w:rsid w:val="000E4232"/>
    <w:rsid w:val="00115D12"/>
    <w:rsid w:val="001554E9"/>
    <w:rsid w:val="0017781C"/>
    <w:rsid w:val="001E35E0"/>
    <w:rsid w:val="00201C69"/>
    <w:rsid w:val="0021470E"/>
    <w:rsid w:val="0024359D"/>
    <w:rsid w:val="0026426A"/>
    <w:rsid w:val="002D02A6"/>
    <w:rsid w:val="002E4DA2"/>
    <w:rsid w:val="002F12C9"/>
    <w:rsid w:val="0031077A"/>
    <w:rsid w:val="00321A78"/>
    <w:rsid w:val="00367858"/>
    <w:rsid w:val="003800F3"/>
    <w:rsid w:val="003B4B06"/>
    <w:rsid w:val="003C5412"/>
    <w:rsid w:val="003C5B86"/>
    <w:rsid w:val="003C6F73"/>
    <w:rsid w:val="0040657E"/>
    <w:rsid w:val="00407172"/>
    <w:rsid w:val="00413750"/>
    <w:rsid w:val="00416824"/>
    <w:rsid w:val="004407FA"/>
    <w:rsid w:val="004408C2"/>
    <w:rsid w:val="004502A7"/>
    <w:rsid w:val="004606C6"/>
    <w:rsid w:val="00497432"/>
    <w:rsid w:val="004A24AE"/>
    <w:rsid w:val="004B6176"/>
    <w:rsid w:val="004C30A8"/>
    <w:rsid w:val="004C3E52"/>
    <w:rsid w:val="004E1D95"/>
    <w:rsid w:val="0050455F"/>
    <w:rsid w:val="005340C7"/>
    <w:rsid w:val="005435E1"/>
    <w:rsid w:val="00543FE2"/>
    <w:rsid w:val="005A5CAF"/>
    <w:rsid w:val="005C4DA0"/>
    <w:rsid w:val="005E7357"/>
    <w:rsid w:val="00624F76"/>
    <w:rsid w:val="00625B6F"/>
    <w:rsid w:val="0066686E"/>
    <w:rsid w:val="0068586F"/>
    <w:rsid w:val="006E1756"/>
    <w:rsid w:val="006F1099"/>
    <w:rsid w:val="00702216"/>
    <w:rsid w:val="00712040"/>
    <w:rsid w:val="00756980"/>
    <w:rsid w:val="007727D3"/>
    <w:rsid w:val="00780096"/>
    <w:rsid w:val="00782CCE"/>
    <w:rsid w:val="007832ED"/>
    <w:rsid w:val="007973DA"/>
    <w:rsid w:val="007C0C08"/>
    <w:rsid w:val="007C1FE8"/>
    <w:rsid w:val="007E726B"/>
    <w:rsid w:val="007F065F"/>
    <w:rsid w:val="00810C4D"/>
    <w:rsid w:val="00816021"/>
    <w:rsid w:val="00827EF0"/>
    <w:rsid w:val="00834119"/>
    <w:rsid w:val="00874A08"/>
    <w:rsid w:val="008A18C6"/>
    <w:rsid w:val="008B65F0"/>
    <w:rsid w:val="008C1130"/>
    <w:rsid w:val="008C28A6"/>
    <w:rsid w:val="008D6BDE"/>
    <w:rsid w:val="00932126"/>
    <w:rsid w:val="00995A12"/>
    <w:rsid w:val="009B1F27"/>
    <w:rsid w:val="009B4F36"/>
    <w:rsid w:val="009C71FC"/>
    <w:rsid w:val="009D2B97"/>
    <w:rsid w:val="009D2CEB"/>
    <w:rsid w:val="009E1147"/>
    <w:rsid w:val="009E3FC6"/>
    <w:rsid w:val="009F0E8C"/>
    <w:rsid w:val="009F2626"/>
    <w:rsid w:val="00A00F7A"/>
    <w:rsid w:val="00A06055"/>
    <w:rsid w:val="00A11F67"/>
    <w:rsid w:val="00A312C6"/>
    <w:rsid w:val="00A34E0B"/>
    <w:rsid w:val="00A86CA4"/>
    <w:rsid w:val="00AA2AD4"/>
    <w:rsid w:val="00AA38AB"/>
    <w:rsid w:val="00AB3A48"/>
    <w:rsid w:val="00AB54FF"/>
    <w:rsid w:val="00B20CF6"/>
    <w:rsid w:val="00B73E3C"/>
    <w:rsid w:val="00B75BD0"/>
    <w:rsid w:val="00B821F9"/>
    <w:rsid w:val="00BB1E0D"/>
    <w:rsid w:val="00BB745B"/>
    <w:rsid w:val="00C0369E"/>
    <w:rsid w:val="00C048DD"/>
    <w:rsid w:val="00C35636"/>
    <w:rsid w:val="00C577E6"/>
    <w:rsid w:val="00C70942"/>
    <w:rsid w:val="00CA69AE"/>
    <w:rsid w:val="00CB53D9"/>
    <w:rsid w:val="00CD06B4"/>
    <w:rsid w:val="00CD1B77"/>
    <w:rsid w:val="00D025FC"/>
    <w:rsid w:val="00D23CDA"/>
    <w:rsid w:val="00D87A98"/>
    <w:rsid w:val="00DA649A"/>
    <w:rsid w:val="00DB4438"/>
    <w:rsid w:val="00DC6D34"/>
    <w:rsid w:val="00DE1604"/>
    <w:rsid w:val="00DF729F"/>
    <w:rsid w:val="00E155B5"/>
    <w:rsid w:val="00E456FF"/>
    <w:rsid w:val="00E63DF4"/>
    <w:rsid w:val="00E86B33"/>
    <w:rsid w:val="00E900F4"/>
    <w:rsid w:val="00E97053"/>
    <w:rsid w:val="00EA0C28"/>
    <w:rsid w:val="00ED39DA"/>
    <w:rsid w:val="00F446BF"/>
    <w:rsid w:val="00F5480C"/>
    <w:rsid w:val="00F74EFE"/>
    <w:rsid w:val="00F86B11"/>
    <w:rsid w:val="00FD184E"/>
    <w:rsid w:val="00FD3E9D"/>
    <w:rsid w:val="00FE164D"/>
    <w:rsid w:val="00FF0587"/>
    <w:rsid w:val="00FF3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D1D91"/>
  <w15:chartTrackingRefBased/>
  <w15:docId w15:val="{318C8189-F5AB-4B10-A09A-C5BCDBAFE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2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F36"/>
  </w:style>
  <w:style w:type="paragraph" w:styleId="Footer">
    <w:name w:val="footer"/>
    <w:basedOn w:val="Normal"/>
    <w:link w:val="FooterChar"/>
    <w:uiPriority w:val="99"/>
    <w:unhideWhenUsed/>
    <w:rsid w:val="009B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F36"/>
  </w:style>
  <w:style w:type="table" w:styleId="TableGrid">
    <w:name w:val="Table Grid"/>
    <w:basedOn w:val="TableNormal"/>
    <w:uiPriority w:val="39"/>
    <w:rsid w:val="007E7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12C6"/>
    <w:pPr>
      <w:ind w:left="720"/>
      <w:contextualSpacing/>
    </w:pPr>
  </w:style>
  <w:style w:type="character" w:styleId="Hyperlink">
    <w:name w:val="Hyperlink"/>
    <w:basedOn w:val="DefaultParagraphFont"/>
    <w:uiPriority w:val="99"/>
    <w:unhideWhenUsed/>
    <w:rsid w:val="003C5412"/>
    <w:rPr>
      <w:color w:val="0563C1" w:themeColor="hyperlink"/>
      <w:u w:val="single"/>
    </w:rPr>
  </w:style>
  <w:style w:type="character" w:styleId="UnresolvedMention">
    <w:name w:val="Unresolved Mention"/>
    <w:basedOn w:val="DefaultParagraphFont"/>
    <w:uiPriority w:val="99"/>
    <w:semiHidden/>
    <w:unhideWhenUsed/>
    <w:rsid w:val="003C54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543930">
      <w:bodyDiv w:val="1"/>
      <w:marLeft w:val="0"/>
      <w:marRight w:val="0"/>
      <w:marTop w:val="0"/>
      <w:marBottom w:val="0"/>
      <w:divBdr>
        <w:top w:val="none" w:sz="0" w:space="0" w:color="auto"/>
        <w:left w:val="none" w:sz="0" w:space="0" w:color="auto"/>
        <w:bottom w:val="none" w:sz="0" w:space="0" w:color="auto"/>
        <w:right w:val="none" w:sz="0" w:space="0" w:color="auto"/>
      </w:divBdr>
      <w:divsChild>
        <w:div w:id="691564917">
          <w:marLeft w:val="0"/>
          <w:marRight w:val="0"/>
          <w:marTop w:val="0"/>
          <w:marBottom w:val="0"/>
          <w:divBdr>
            <w:top w:val="none" w:sz="0" w:space="0" w:color="auto"/>
            <w:left w:val="none" w:sz="0" w:space="0" w:color="auto"/>
            <w:bottom w:val="none" w:sz="0" w:space="0" w:color="auto"/>
            <w:right w:val="none" w:sz="0" w:space="0" w:color="auto"/>
          </w:divBdr>
        </w:div>
        <w:div w:id="1122576462">
          <w:marLeft w:val="0"/>
          <w:marRight w:val="0"/>
          <w:marTop w:val="0"/>
          <w:marBottom w:val="0"/>
          <w:divBdr>
            <w:top w:val="none" w:sz="0" w:space="0" w:color="auto"/>
            <w:left w:val="none" w:sz="0" w:space="0" w:color="auto"/>
            <w:bottom w:val="none" w:sz="0" w:space="0" w:color="auto"/>
            <w:right w:val="none" w:sz="0" w:space="0" w:color="auto"/>
          </w:divBdr>
        </w:div>
        <w:div w:id="1372875081">
          <w:marLeft w:val="0"/>
          <w:marRight w:val="0"/>
          <w:marTop w:val="0"/>
          <w:marBottom w:val="0"/>
          <w:divBdr>
            <w:top w:val="none" w:sz="0" w:space="0" w:color="auto"/>
            <w:left w:val="none" w:sz="0" w:space="0" w:color="auto"/>
            <w:bottom w:val="none" w:sz="0" w:space="0" w:color="auto"/>
            <w:right w:val="none" w:sz="0" w:space="0" w:color="auto"/>
          </w:divBdr>
        </w:div>
        <w:div w:id="905188409">
          <w:marLeft w:val="0"/>
          <w:marRight w:val="0"/>
          <w:marTop w:val="0"/>
          <w:marBottom w:val="0"/>
          <w:divBdr>
            <w:top w:val="none" w:sz="0" w:space="0" w:color="auto"/>
            <w:left w:val="none" w:sz="0" w:space="0" w:color="auto"/>
            <w:bottom w:val="none" w:sz="0" w:space="0" w:color="auto"/>
            <w:right w:val="none" w:sz="0" w:space="0" w:color="auto"/>
          </w:divBdr>
        </w:div>
        <w:div w:id="1315985216">
          <w:marLeft w:val="0"/>
          <w:marRight w:val="0"/>
          <w:marTop w:val="0"/>
          <w:marBottom w:val="0"/>
          <w:divBdr>
            <w:top w:val="none" w:sz="0" w:space="0" w:color="auto"/>
            <w:left w:val="none" w:sz="0" w:space="0" w:color="auto"/>
            <w:bottom w:val="none" w:sz="0" w:space="0" w:color="auto"/>
            <w:right w:val="none" w:sz="0" w:space="0" w:color="auto"/>
          </w:divBdr>
        </w:div>
        <w:div w:id="1632326009">
          <w:marLeft w:val="0"/>
          <w:marRight w:val="0"/>
          <w:marTop w:val="0"/>
          <w:marBottom w:val="0"/>
          <w:divBdr>
            <w:top w:val="none" w:sz="0" w:space="0" w:color="auto"/>
            <w:left w:val="none" w:sz="0" w:space="0" w:color="auto"/>
            <w:bottom w:val="none" w:sz="0" w:space="0" w:color="auto"/>
            <w:right w:val="none" w:sz="0" w:space="0" w:color="auto"/>
          </w:divBdr>
        </w:div>
        <w:div w:id="470829792">
          <w:marLeft w:val="0"/>
          <w:marRight w:val="0"/>
          <w:marTop w:val="0"/>
          <w:marBottom w:val="0"/>
          <w:divBdr>
            <w:top w:val="none" w:sz="0" w:space="0" w:color="auto"/>
            <w:left w:val="none" w:sz="0" w:space="0" w:color="auto"/>
            <w:bottom w:val="none" w:sz="0" w:space="0" w:color="auto"/>
            <w:right w:val="none" w:sz="0" w:space="0" w:color="auto"/>
          </w:divBdr>
        </w:div>
        <w:div w:id="364869306">
          <w:marLeft w:val="0"/>
          <w:marRight w:val="0"/>
          <w:marTop w:val="0"/>
          <w:marBottom w:val="0"/>
          <w:divBdr>
            <w:top w:val="none" w:sz="0" w:space="0" w:color="auto"/>
            <w:left w:val="none" w:sz="0" w:space="0" w:color="auto"/>
            <w:bottom w:val="none" w:sz="0" w:space="0" w:color="auto"/>
            <w:right w:val="none" w:sz="0" w:space="0" w:color="auto"/>
          </w:divBdr>
        </w:div>
        <w:div w:id="1966082038">
          <w:marLeft w:val="0"/>
          <w:marRight w:val="0"/>
          <w:marTop w:val="0"/>
          <w:marBottom w:val="0"/>
          <w:divBdr>
            <w:top w:val="none" w:sz="0" w:space="0" w:color="auto"/>
            <w:left w:val="none" w:sz="0" w:space="0" w:color="auto"/>
            <w:bottom w:val="none" w:sz="0" w:space="0" w:color="auto"/>
            <w:right w:val="none" w:sz="0" w:space="0" w:color="auto"/>
          </w:divBdr>
        </w:div>
        <w:div w:id="1821194797">
          <w:marLeft w:val="0"/>
          <w:marRight w:val="0"/>
          <w:marTop w:val="0"/>
          <w:marBottom w:val="0"/>
          <w:divBdr>
            <w:top w:val="none" w:sz="0" w:space="0" w:color="auto"/>
            <w:left w:val="none" w:sz="0" w:space="0" w:color="auto"/>
            <w:bottom w:val="none" w:sz="0" w:space="0" w:color="auto"/>
            <w:right w:val="none" w:sz="0" w:space="0" w:color="auto"/>
          </w:divBdr>
        </w:div>
        <w:div w:id="1560096536">
          <w:marLeft w:val="0"/>
          <w:marRight w:val="0"/>
          <w:marTop w:val="0"/>
          <w:marBottom w:val="0"/>
          <w:divBdr>
            <w:top w:val="none" w:sz="0" w:space="0" w:color="auto"/>
            <w:left w:val="none" w:sz="0" w:space="0" w:color="auto"/>
            <w:bottom w:val="none" w:sz="0" w:space="0" w:color="auto"/>
            <w:right w:val="none" w:sz="0" w:space="0" w:color="auto"/>
          </w:divBdr>
        </w:div>
        <w:div w:id="874658234">
          <w:marLeft w:val="0"/>
          <w:marRight w:val="0"/>
          <w:marTop w:val="0"/>
          <w:marBottom w:val="0"/>
          <w:divBdr>
            <w:top w:val="none" w:sz="0" w:space="0" w:color="auto"/>
            <w:left w:val="none" w:sz="0" w:space="0" w:color="auto"/>
            <w:bottom w:val="none" w:sz="0" w:space="0" w:color="auto"/>
            <w:right w:val="none" w:sz="0" w:space="0" w:color="auto"/>
          </w:divBdr>
        </w:div>
        <w:div w:id="826095151">
          <w:marLeft w:val="0"/>
          <w:marRight w:val="0"/>
          <w:marTop w:val="0"/>
          <w:marBottom w:val="0"/>
          <w:divBdr>
            <w:top w:val="none" w:sz="0" w:space="0" w:color="auto"/>
            <w:left w:val="none" w:sz="0" w:space="0" w:color="auto"/>
            <w:bottom w:val="none" w:sz="0" w:space="0" w:color="auto"/>
            <w:right w:val="none" w:sz="0" w:space="0" w:color="auto"/>
          </w:divBdr>
        </w:div>
        <w:div w:id="1247421798">
          <w:marLeft w:val="0"/>
          <w:marRight w:val="0"/>
          <w:marTop w:val="0"/>
          <w:marBottom w:val="0"/>
          <w:divBdr>
            <w:top w:val="none" w:sz="0" w:space="0" w:color="auto"/>
            <w:left w:val="none" w:sz="0" w:space="0" w:color="auto"/>
            <w:bottom w:val="none" w:sz="0" w:space="0" w:color="auto"/>
            <w:right w:val="none" w:sz="0" w:space="0" w:color="auto"/>
          </w:divBdr>
        </w:div>
        <w:div w:id="1532232235">
          <w:marLeft w:val="0"/>
          <w:marRight w:val="0"/>
          <w:marTop w:val="0"/>
          <w:marBottom w:val="0"/>
          <w:divBdr>
            <w:top w:val="none" w:sz="0" w:space="0" w:color="auto"/>
            <w:left w:val="none" w:sz="0" w:space="0" w:color="auto"/>
            <w:bottom w:val="none" w:sz="0" w:space="0" w:color="auto"/>
            <w:right w:val="none" w:sz="0" w:space="0" w:color="auto"/>
          </w:divBdr>
        </w:div>
        <w:div w:id="960960832">
          <w:marLeft w:val="0"/>
          <w:marRight w:val="0"/>
          <w:marTop w:val="0"/>
          <w:marBottom w:val="0"/>
          <w:divBdr>
            <w:top w:val="none" w:sz="0" w:space="0" w:color="auto"/>
            <w:left w:val="none" w:sz="0" w:space="0" w:color="auto"/>
            <w:bottom w:val="none" w:sz="0" w:space="0" w:color="auto"/>
            <w:right w:val="none" w:sz="0" w:space="0" w:color="auto"/>
          </w:divBdr>
        </w:div>
        <w:div w:id="950284559">
          <w:marLeft w:val="0"/>
          <w:marRight w:val="0"/>
          <w:marTop w:val="0"/>
          <w:marBottom w:val="0"/>
          <w:divBdr>
            <w:top w:val="none" w:sz="0" w:space="0" w:color="auto"/>
            <w:left w:val="none" w:sz="0" w:space="0" w:color="auto"/>
            <w:bottom w:val="none" w:sz="0" w:space="0" w:color="auto"/>
            <w:right w:val="none" w:sz="0" w:space="0" w:color="auto"/>
          </w:divBdr>
        </w:div>
        <w:div w:id="655839282">
          <w:marLeft w:val="0"/>
          <w:marRight w:val="0"/>
          <w:marTop w:val="0"/>
          <w:marBottom w:val="0"/>
          <w:divBdr>
            <w:top w:val="none" w:sz="0" w:space="0" w:color="auto"/>
            <w:left w:val="none" w:sz="0" w:space="0" w:color="auto"/>
            <w:bottom w:val="none" w:sz="0" w:space="0" w:color="auto"/>
            <w:right w:val="none" w:sz="0" w:space="0" w:color="auto"/>
          </w:divBdr>
        </w:div>
        <w:div w:id="786118558">
          <w:marLeft w:val="0"/>
          <w:marRight w:val="0"/>
          <w:marTop w:val="0"/>
          <w:marBottom w:val="0"/>
          <w:divBdr>
            <w:top w:val="none" w:sz="0" w:space="0" w:color="auto"/>
            <w:left w:val="none" w:sz="0" w:space="0" w:color="auto"/>
            <w:bottom w:val="none" w:sz="0" w:space="0" w:color="auto"/>
            <w:right w:val="none" w:sz="0" w:space="0" w:color="auto"/>
          </w:divBdr>
        </w:div>
        <w:div w:id="781218994">
          <w:marLeft w:val="0"/>
          <w:marRight w:val="0"/>
          <w:marTop w:val="0"/>
          <w:marBottom w:val="0"/>
          <w:divBdr>
            <w:top w:val="none" w:sz="0" w:space="0" w:color="auto"/>
            <w:left w:val="none" w:sz="0" w:space="0" w:color="auto"/>
            <w:bottom w:val="none" w:sz="0" w:space="0" w:color="auto"/>
            <w:right w:val="none" w:sz="0" w:space="0" w:color="auto"/>
          </w:divBdr>
        </w:div>
        <w:div w:id="106899301">
          <w:marLeft w:val="0"/>
          <w:marRight w:val="0"/>
          <w:marTop w:val="0"/>
          <w:marBottom w:val="0"/>
          <w:divBdr>
            <w:top w:val="none" w:sz="0" w:space="0" w:color="auto"/>
            <w:left w:val="none" w:sz="0" w:space="0" w:color="auto"/>
            <w:bottom w:val="none" w:sz="0" w:space="0" w:color="auto"/>
            <w:right w:val="none" w:sz="0" w:space="0" w:color="auto"/>
          </w:divBdr>
        </w:div>
        <w:div w:id="1451123859">
          <w:marLeft w:val="0"/>
          <w:marRight w:val="0"/>
          <w:marTop w:val="0"/>
          <w:marBottom w:val="0"/>
          <w:divBdr>
            <w:top w:val="none" w:sz="0" w:space="0" w:color="auto"/>
            <w:left w:val="none" w:sz="0" w:space="0" w:color="auto"/>
            <w:bottom w:val="none" w:sz="0" w:space="0" w:color="auto"/>
            <w:right w:val="none" w:sz="0" w:space="0" w:color="auto"/>
          </w:divBdr>
        </w:div>
        <w:div w:id="296490553">
          <w:marLeft w:val="0"/>
          <w:marRight w:val="0"/>
          <w:marTop w:val="0"/>
          <w:marBottom w:val="0"/>
          <w:divBdr>
            <w:top w:val="none" w:sz="0" w:space="0" w:color="auto"/>
            <w:left w:val="none" w:sz="0" w:space="0" w:color="auto"/>
            <w:bottom w:val="none" w:sz="0" w:space="0" w:color="auto"/>
            <w:right w:val="none" w:sz="0" w:space="0" w:color="auto"/>
          </w:divBdr>
        </w:div>
        <w:div w:id="218058591">
          <w:marLeft w:val="0"/>
          <w:marRight w:val="0"/>
          <w:marTop w:val="0"/>
          <w:marBottom w:val="0"/>
          <w:divBdr>
            <w:top w:val="none" w:sz="0" w:space="0" w:color="auto"/>
            <w:left w:val="none" w:sz="0" w:space="0" w:color="auto"/>
            <w:bottom w:val="none" w:sz="0" w:space="0" w:color="auto"/>
            <w:right w:val="none" w:sz="0" w:space="0" w:color="auto"/>
          </w:divBdr>
        </w:div>
        <w:div w:id="239682954">
          <w:marLeft w:val="0"/>
          <w:marRight w:val="0"/>
          <w:marTop w:val="0"/>
          <w:marBottom w:val="0"/>
          <w:divBdr>
            <w:top w:val="none" w:sz="0" w:space="0" w:color="auto"/>
            <w:left w:val="none" w:sz="0" w:space="0" w:color="auto"/>
            <w:bottom w:val="none" w:sz="0" w:space="0" w:color="auto"/>
            <w:right w:val="none" w:sz="0" w:space="0" w:color="auto"/>
          </w:divBdr>
        </w:div>
        <w:div w:id="1832212190">
          <w:marLeft w:val="0"/>
          <w:marRight w:val="0"/>
          <w:marTop w:val="0"/>
          <w:marBottom w:val="0"/>
          <w:divBdr>
            <w:top w:val="none" w:sz="0" w:space="0" w:color="auto"/>
            <w:left w:val="none" w:sz="0" w:space="0" w:color="auto"/>
            <w:bottom w:val="none" w:sz="0" w:space="0" w:color="auto"/>
            <w:right w:val="none" w:sz="0" w:space="0" w:color="auto"/>
          </w:divBdr>
        </w:div>
        <w:div w:id="440878955">
          <w:marLeft w:val="0"/>
          <w:marRight w:val="0"/>
          <w:marTop w:val="0"/>
          <w:marBottom w:val="0"/>
          <w:divBdr>
            <w:top w:val="none" w:sz="0" w:space="0" w:color="auto"/>
            <w:left w:val="none" w:sz="0" w:space="0" w:color="auto"/>
            <w:bottom w:val="none" w:sz="0" w:space="0" w:color="auto"/>
            <w:right w:val="none" w:sz="0" w:space="0" w:color="auto"/>
          </w:divBdr>
        </w:div>
        <w:div w:id="2066223581">
          <w:marLeft w:val="0"/>
          <w:marRight w:val="0"/>
          <w:marTop w:val="0"/>
          <w:marBottom w:val="0"/>
          <w:divBdr>
            <w:top w:val="none" w:sz="0" w:space="0" w:color="auto"/>
            <w:left w:val="none" w:sz="0" w:space="0" w:color="auto"/>
            <w:bottom w:val="none" w:sz="0" w:space="0" w:color="auto"/>
            <w:right w:val="none" w:sz="0" w:space="0" w:color="auto"/>
          </w:divBdr>
        </w:div>
        <w:div w:id="1715959256">
          <w:marLeft w:val="0"/>
          <w:marRight w:val="0"/>
          <w:marTop w:val="0"/>
          <w:marBottom w:val="0"/>
          <w:divBdr>
            <w:top w:val="none" w:sz="0" w:space="0" w:color="auto"/>
            <w:left w:val="none" w:sz="0" w:space="0" w:color="auto"/>
            <w:bottom w:val="none" w:sz="0" w:space="0" w:color="auto"/>
            <w:right w:val="none" w:sz="0" w:space="0" w:color="auto"/>
          </w:divBdr>
        </w:div>
        <w:div w:id="331572063">
          <w:marLeft w:val="0"/>
          <w:marRight w:val="0"/>
          <w:marTop w:val="0"/>
          <w:marBottom w:val="0"/>
          <w:divBdr>
            <w:top w:val="none" w:sz="0" w:space="0" w:color="auto"/>
            <w:left w:val="none" w:sz="0" w:space="0" w:color="auto"/>
            <w:bottom w:val="none" w:sz="0" w:space="0" w:color="auto"/>
            <w:right w:val="none" w:sz="0" w:space="0" w:color="auto"/>
          </w:divBdr>
        </w:div>
        <w:div w:id="1421099654">
          <w:marLeft w:val="0"/>
          <w:marRight w:val="0"/>
          <w:marTop w:val="0"/>
          <w:marBottom w:val="0"/>
          <w:divBdr>
            <w:top w:val="none" w:sz="0" w:space="0" w:color="auto"/>
            <w:left w:val="none" w:sz="0" w:space="0" w:color="auto"/>
            <w:bottom w:val="none" w:sz="0" w:space="0" w:color="auto"/>
            <w:right w:val="none" w:sz="0" w:space="0" w:color="auto"/>
          </w:divBdr>
        </w:div>
        <w:div w:id="912395015">
          <w:marLeft w:val="0"/>
          <w:marRight w:val="0"/>
          <w:marTop w:val="0"/>
          <w:marBottom w:val="0"/>
          <w:divBdr>
            <w:top w:val="none" w:sz="0" w:space="0" w:color="auto"/>
            <w:left w:val="none" w:sz="0" w:space="0" w:color="auto"/>
            <w:bottom w:val="none" w:sz="0" w:space="0" w:color="auto"/>
            <w:right w:val="none" w:sz="0" w:space="0" w:color="auto"/>
          </w:divBdr>
        </w:div>
        <w:div w:id="127826360">
          <w:marLeft w:val="0"/>
          <w:marRight w:val="0"/>
          <w:marTop w:val="0"/>
          <w:marBottom w:val="0"/>
          <w:divBdr>
            <w:top w:val="none" w:sz="0" w:space="0" w:color="auto"/>
            <w:left w:val="none" w:sz="0" w:space="0" w:color="auto"/>
            <w:bottom w:val="none" w:sz="0" w:space="0" w:color="auto"/>
            <w:right w:val="none" w:sz="0" w:space="0" w:color="auto"/>
          </w:divBdr>
        </w:div>
        <w:div w:id="848564915">
          <w:marLeft w:val="0"/>
          <w:marRight w:val="0"/>
          <w:marTop w:val="0"/>
          <w:marBottom w:val="0"/>
          <w:divBdr>
            <w:top w:val="none" w:sz="0" w:space="0" w:color="auto"/>
            <w:left w:val="none" w:sz="0" w:space="0" w:color="auto"/>
            <w:bottom w:val="none" w:sz="0" w:space="0" w:color="auto"/>
            <w:right w:val="none" w:sz="0" w:space="0" w:color="auto"/>
          </w:divBdr>
        </w:div>
        <w:div w:id="1649550819">
          <w:marLeft w:val="0"/>
          <w:marRight w:val="0"/>
          <w:marTop w:val="0"/>
          <w:marBottom w:val="0"/>
          <w:divBdr>
            <w:top w:val="none" w:sz="0" w:space="0" w:color="auto"/>
            <w:left w:val="none" w:sz="0" w:space="0" w:color="auto"/>
            <w:bottom w:val="none" w:sz="0" w:space="0" w:color="auto"/>
            <w:right w:val="none" w:sz="0" w:space="0" w:color="auto"/>
          </w:divBdr>
        </w:div>
        <w:div w:id="454062093">
          <w:marLeft w:val="0"/>
          <w:marRight w:val="0"/>
          <w:marTop w:val="0"/>
          <w:marBottom w:val="0"/>
          <w:divBdr>
            <w:top w:val="none" w:sz="0" w:space="0" w:color="auto"/>
            <w:left w:val="none" w:sz="0" w:space="0" w:color="auto"/>
            <w:bottom w:val="none" w:sz="0" w:space="0" w:color="auto"/>
            <w:right w:val="none" w:sz="0" w:space="0" w:color="auto"/>
          </w:divBdr>
        </w:div>
        <w:div w:id="1263107218">
          <w:marLeft w:val="0"/>
          <w:marRight w:val="0"/>
          <w:marTop w:val="0"/>
          <w:marBottom w:val="0"/>
          <w:divBdr>
            <w:top w:val="none" w:sz="0" w:space="0" w:color="auto"/>
            <w:left w:val="none" w:sz="0" w:space="0" w:color="auto"/>
            <w:bottom w:val="none" w:sz="0" w:space="0" w:color="auto"/>
            <w:right w:val="none" w:sz="0" w:space="0" w:color="auto"/>
          </w:divBdr>
        </w:div>
        <w:div w:id="310210559">
          <w:marLeft w:val="0"/>
          <w:marRight w:val="0"/>
          <w:marTop w:val="0"/>
          <w:marBottom w:val="0"/>
          <w:divBdr>
            <w:top w:val="none" w:sz="0" w:space="0" w:color="auto"/>
            <w:left w:val="none" w:sz="0" w:space="0" w:color="auto"/>
            <w:bottom w:val="none" w:sz="0" w:space="0" w:color="auto"/>
            <w:right w:val="none" w:sz="0" w:space="0" w:color="auto"/>
          </w:divBdr>
        </w:div>
        <w:div w:id="576866418">
          <w:marLeft w:val="0"/>
          <w:marRight w:val="0"/>
          <w:marTop w:val="0"/>
          <w:marBottom w:val="0"/>
          <w:divBdr>
            <w:top w:val="none" w:sz="0" w:space="0" w:color="auto"/>
            <w:left w:val="none" w:sz="0" w:space="0" w:color="auto"/>
            <w:bottom w:val="none" w:sz="0" w:space="0" w:color="auto"/>
            <w:right w:val="none" w:sz="0" w:space="0" w:color="auto"/>
          </w:divBdr>
        </w:div>
        <w:div w:id="1783573980">
          <w:marLeft w:val="0"/>
          <w:marRight w:val="0"/>
          <w:marTop w:val="0"/>
          <w:marBottom w:val="0"/>
          <w:divBdr>
            <w:top w:val="none" w:sz="0" w:space="0" w:color="auto"/>
            <w:left w:val="none" w:sz="0" w:space="0" w:color="auto"/>
            <w:bottom w:val="none" w:sz="0" w:space="0" w:color="auto"/>
            <w:right w:val="none" w:sz="0" w:space="0" w:color="auto"/>
          </w:divBdr>
        </w:div>
        <w:div w:id="1989623668">
          <w:marLeft w:val="0"/>
          <w:marRight w:val="0"/>
          <w:marTop w:val="0"/>
          <w:marBottom w:val="0"/>
          <w:divBdr>
            <w:top w:val="none" w:sz="0" w:space="0" w:color="auto"/>
            <w:left w:val="none" w:sz="0" w:space="0" w:color="auto"/>
            <w:bottom w:val="none" w:sz="0" w:space="0" w:color="auto"/>
            <w:right w:val="none" w:sz="0" w:space="0" w:color="auto"/>
          </w:divBdr>
        </w:div>
        <w:div w:id="1641685207">
          <w:marLeft w:val="0"/>
          <w:marRight w:val="0"/>
          <w:marTop w:val="0"/>
          <w:marBottom w:val="0"/>
          <w:divBdr>
            <w:top w:val="none" w:sz="0" w:space="0" w:color="auto"/>
            <w:left w:val="none" w:sz="0" w:space="0" w:color="auto"/>
            <w:bottom w:val="none" w:sz="0" w:space="0" w:color="auto"/>
            <w:right w:val="none" w:sz="0" w:space="0" w:color="auto"/>
          </w:divBdr>
        </w:div>
        <w:div w:id="1760371429">
          <w:marLeft w:val="0"/>
          <w:marRight w:val="0"/>
          <w:marTop w:val="0"/>
          <w:marBottom w:val="0"/>
          <w:divBdr>
            <w:top w:val="none" w:sz="0" w:space="0" w:color="auto"/>
            <w:left w:val="none" w:sz="0" w:space="0" w:color="auto"/>
            <w:bottom w:val="none" w:sz="0" w:space="0" w:color="auto"/>
            <w:right w:val="none" w:sz="0" w:space="0" w:color="auto"/>
          </w:divBdr>
        </w:div>
        <w:div w:id="1214848403">
          <w:marLeft w:val="0"/>
          <w:marRight w:val="0"/>
          <w:marTop w:val="0"/>
          <w:marBottom w:val="0"/>
          <w:divBdr>
            <w:top w:val="none" w:sz="0" w:space="0" w:color="auto"/>
            <w:left w:val="none" w:sz="0" w:space="0" w:color="auto"/>
            <w:bottom w:val="none" w:sz="0" w:space="0" w:color="auto"/>
            <w:right w:val="none" w:sz="0" w:space="0" w:color="auto"/>
          </w:divBdr>
        </w:div>
        <w:div w:id="612326651">
          <w:marLeft w:val="0"/>
          <w:marRight w:val="0"/>
          <w:marTop w:val="0"/>
          <w:marBottom w:val="0"/>
          <w:divBdr>
            <w:top w:val="none" w:sz="0" w:space="0" w:color="auto"/>
            <w:left w:val="none" w:sz="0" w:space="0" w:color="auto"/>
            <w:bottom w:val="none" w:sz="0" w:space="0" w:color="auto"/>
            <w:right w:val="none" w:sz="0" w:space="0" w:color="auto"/>
          </w:divBdr>
        </w:div>
        <w:div w:id="710962744">
          <w:marLeft w:val="0"/>
          <w:marRight w:val="0"/>
          <w:marTop w:val="0"/>
          <w:marBottom w:val="0"/>
          <w:divBdr>
            <w:top w:val="none" w:sz="0" w:space="0" w:color="auto"/>
            <w:left w:val="none" w:sz="0" w:space="0" w:color="auto"/>
            <w:bottom w:val="none" w:sz="0" w:space="0" w:color="auto"/>
            <w:right w:val="none" w:sz="0" w:space="0" w:color="auto"/>
          </w:divBdr>
        </w:div>
        <w:div w:id="2140367915">
          <w:marLeft w:val="0"/>
          <w:marRight w:val="0"/>
          <w:marTop w:val="0"/>
          <w:marBottom w:val="0"/>
          <w:divBdr>
            <w:top w:val="none" w:sz="0" w:space="0" w:color="auto"/>
            <w:left w:val="none" w:sz="0" w:space="0" w:color="auto"/>
            <w:bottom w:val="none" w:sz="0" w:space="0" w:color="auto"/>
            <w:right w:val="none" w:sz="0" w:space="0" w:color="auto"/>
          </w:divBdr>
        </w:div>
        <w:div w:id="1655182858">
          <w:marLeft w:val="0"/>
          <w:marRight w:val="0"/>
          <w:marTop w:val="0"/>
          <w:marBottom w:val="0"/>
          <w:divBdr>
            <w:top w:val="none" w:sz="0" w:space="0" w:color="auto"/>
            <w:left w:val="none" w:sz="0" w:space="0" w:color="auto"/>
            <w:bottom w:val="none" w:sz="0" w:space="0" w:color="auto"/>
            <w:right w:val="none" w:sz="0" w:space="0" w:color="auto"/>
          </w:divBdr>
        </w:div>
        <w:div w:id="224074233">
          <w:marLeft w:val="0"/>
          <w:marRight w:val="0"/>
          <w:marTop w:val="0"/>
          <w:marBottom w:val="0"/>
          <w:divBdr>
            <w:top w:val="none" w:sz="0" w:space="0" w:color="auto"/>
            <w:left w:val="none" w:sz="0" w:space="0" w:color="auto"/>
            <w:bottom w:val="none" w:sz="0" w:space="0" w:color="auto"/>
            <w:right w:val="none" w:sz="0" w:space="0" w:color="auto"/>
          </w:divBdr>
        </w:div>
        <w:div w:id="1709182823">
          <w:marLeft w:val="0"/>
          <w:marRight w:val="0"/>
          <w:marTop w:val="0"/>
          <w:marBottom w:val="0"/>
          <w:divBdr>
            <w:top w:val="none" w:sz="0" w:space="0" w:color="auto"/>
            <w:left w:val="none" w:sz="0" w:space="0" w:color="auto"/>
            <w:bottom w:val="none" w:sz="0" w:space="0" w:color="auto"/>
            <w:right w:val="none" w:sz="0" w:space="0" w:color="auto"/>
          </w:divBdr>
        </w:div>
        <w:div w:id="1992634297">
          <w:marLeft w:val="0"/>
          <w:marRight w:val="0"/>
          <w:marTop w:val="0"/>
          <w:marBottom w:val="0"/>
          <w:divBdr>
            <w:top w:val="none" w:sz="0" w:space="0" w:color="auto"/>
            <w:left w:val="none" w:sz="0" w:space="0" w:color="auto"/>
            <w:bottom w:val="none" w:sz="0" w:space="0" w:color="auto"/>
            <w:right w:val="none" w:sz="0" w:space="0" w:color="auto"/>
          </w:divBdr>
        </w:div>
        <w:div w:id="1642610069">
          <w:marLeft w:val="0"/>
          <w:marRight w:val="0"/>
          <w:marTop w:val="0"/>
          <w:marBottom w:val="0"/>
          <w:divBdr>
            <w:top w:val="none" w:sz="0" w:space="0" w:color="auto"/>
            <w:left w:val="none" w:sz="0" w:space="0" w:color="auto"/>
            <w:bottom w:val="none" w:sz="0" w:space="0" w:color="auto"/>
            <w:right w:val="none" w:sz="0" w:space="0" w:color="auto"/>
          </w:divBdr>
        </w:div>
        <w:div w:id="232207283">
          <w:marLeft w:val="0"/>
          <w:marRight w:val="0"/>
          <w:marTop w:val="0"/>
          <w:marBottom w:val="0"/>
          <w:divBdr>
            <w:top w:val="none" w:sz="0" w:space="0" w:color="auto"/>
            <w:left w:val="none" w:sz="0" w:space="0" w:color="auto"/>
            <w:bottom w:val="none" w:sz="0" w:space="0" w:color="auto"/>
            <w:right w:val="none" w:sz="0" w:space="0" w:color="auto"/>
          </w:divBdr>
        </w:div>
        <w:div w:id="5595338">
          <w:marLeft w:val="0"/>
          <w:marRight w:val="0"/>
          <w:marTop w:val="0"/>
          <w:marBottom w:val="0"/>
          <w:divBdr>
            <w:top w:val="none" w:sz="0" w:space="0" w:color="auto"/>
            <w:left w:val="none" w:sz="0" w:space="0" w:color="auto"/>
            <w:bottom w:val="none" w:sz="0" w:space="0" w:color="auto"/>
            <w:right w:val="none" w:sz="0" w:space="0" w:color="auto"/>
          </w:divBdr>
        </w:div>
        <w:div w:id="1159345849">
          <w:marLeft w:val="0"/>
          <w:marRight w:val="0"/>
          <w:marTop w:val="0"/>
          <w:marBottom w:val="0"/>
          <w:divBdr>
            <w:top w:val="none" w:sz="0" w:space="0" w:color="auto"/>
            <w:left w:val="none" w:sz="0" w:space="0" w:color="auto"/>
            <w:bottom w:val="none" w:sz="0" w:space="0" w:color="auto"/>
            <w:right w:val="none" w:sz="0" w:space="0" w:color="auto"/>
          </w:divBdr>
        </w:div>
        <w:div w:id="1710837395">
          <w:marLeft w:val="0"/>
          <w:marRight w:val="0"/>
          <w:marTop w:val="0"/>
          <w:marBottom w:val="0"/>
          <w:divBdr>
            <w:top w:val="none" w:sz="0" w:space="0" w:color="auto"/>
            <w:left w:val="none" w:sz="0" w:space="0" w:color="auto"/>
            <w:bottom w:val="none" w:sz="0" w:space="0" w:color="auto"/>
            <w:right w:val="none" w:sz="0" w:space="0" w:color="auto"/>
          </w:divBdr>
        </w:div>
        <w:div w:id="1773436731">
          <w:marLeft w:val="0"/>
          <w:marRight w:val="0"/>
          <w:marTop w:val="0"/>
          <w:marBottom w:val="0"/>
          <w:divBdr>
            <w:top w:val="none" w:sz="0" w:space="0" w:color="auto"/>
            <w:left w:val="none" w:sz="0" w:space="0" w:color="auto"/>
            <w:bottom w:val="none" w:sz="0" w:space="0" w:color="auto"/>
            <w:right w:val="none" w:sz="0" w:space="0" w:color="auto"/>
          </w:divBdr>
        </w:div>
      </w:divsChild>
    </w:div>
    <w:div w:id="1753231932">
      <w:bodyDiv w:val="1"/>
      <w:marLeft w:val="0"/>
      <w:marRight w:val="0"/>
      <w:marTop w:val="0"/>
      <w:marBottom w:val="0"/>
      <w:divBdr>
        <w:top w:val="none" w:sz="0" w:space="0" w:color="auto"/>
        <w:left w:val="none" w:sz="0" w:space="0" w:color="auto"/>
        <w:bottom w:val="none" w:sz="0" w:space="0" w:color="auto"/>
        <w:right w:val="none" w:sz="0" w:space="0" w:color="auto"/>
      </w:divBdr>
    </w:div>
    <w:div w:id="1892963634">
      <w:bodyDiv w:val="1"/>
      <w:marLeft w:val="0"/>
      <w:marRight w:val="0"/>
      <w:marTop w:val="0"/>
      <w:marBottom w:val="0"/>
      <w:divBdr>
        <w:top w:val="none" w:sz="0" w:space="0" w:color="auto"/>
        <w:left w:val="none" w:sz="0" w:space="0" w:color="auto"/>
        <w:bottom w:val="none" w:sz="0" w:space="0" w:color="auto"/>
        <w:right w:val="none" w:sz="0" w:space="0" w:color="auto"/>
      </w:divBdr>
      <w:divsChild>
        <w:div w:id="1182163126">
          <w:marLeft w:val="0"/>
          <w:marRight w:val="0"/>
          <w:marTop w:val="0"/>
          <w:marBottom w:val="0"/>
          <w:divBdr>
            <w:top w:val="none" w:sz="0" w:space="0" w:color="auto"/>
            <w:left w:val="none" w:sz="0" w:space="0" w:color="auto"/>
            <w:bottom w:val="none" w:sz="0" w:space="0" w:color="auto"/>
            <w:right w:val="none" w:sz="0" w:space="0" w:color="auto"/>
          </w:divBdr>
        </w:div>
        <w:div w:id="1037198684">
          <w:marLeft w:val="0"/>
          <w:marRight w:val="0"/>
          <w:marTop w:val="0"/>
          <w:marBottom w:val="0"/>
          <w:divBdr>
            <w:top w:val="none" w:sz="0" w:space="0" w:color="auto"/>
            <w:left w:val="none" w:sz="0" w:space="0" w:color="auto"/>
            <w:bottom w:val="none" w:sz="0" w:space="0" w:color="auto"/>
            <w:right w:val="none" w:sz="0" w:space="0" w:color="auto"/>
          </w:divBdr>
        </w:div>
        <w:div w:id="325090833">
          <w:marLeft w:val="0"/>
          <w:marRight w:val="0"/>
          <w:marTop w:val="0"/>
          <w:marBottom w:val="0"/>
          <w:divBdr>
            <w:top w:val="none" w:sz="0" w:space="0" w:color="auto"/>
            <w:left w:val="none" w:sz="0" w:space="0" w:color="auto"/>
            <w:bottom w:val="none" w:sz="0" w:space="0" w:color="auto"/>
            <w:right w:val="none" w:sz="0" w:space="0" w:color="auto"/>
          </w:divBdr>
        </w:div>
        <w:div w:id="1891186450">
          <w:marLeft w:val="0"/>
          <w:marRight w:val="0"/>
          <w:marTop w:val="0"/>
          <w:marBottom w:val="0"/>
          <w:divBdr>
            <w:top w:val="none" w:sz="0" w:space="0" w:color="auto"/>
            <w:left w:val="none" w:sz="0" w:space="0" w:color="auto"/>
            <w:bottom w:val="none" w:sz="0" w:space="0" w:color="auto"/>
            <w:right w:val="none" w:sz="0" w:space="0" w:color="auto"/>
          </w:divBdr>
        </w:div>
        <w:div w:id="1257247081">
          <w:marLeft w:val="0"/>
          <w:marRight w:val="0"/>
          <w:marTop w:val="0"/>
          <w:marBottom w:val="0"/>
          <w:divBdr>
            <w:top w:val="none" w:sz="0" w:space="0" w:color="auto"/>
            <w:left w:val="none" w:sz="0" w:space="0" w:color="auto"/>
            <w:bottom w:val="none" w:sz="0" w:space="0" w:color="auto"/>
            <w:right w:val="none" w:sz="0" w:space="0" w:color="auto"/>
          </w:divBdr>
        </w:div>
        <w:div w:id="1881428716">
          <w:marLeft w:val="0"/>
          <w:marRight w:val="0"/>
          <w:marTop w:val="0"/>
          <w:marBottom w:val="0"/>
          <w:divBdr>
            <w:top w:val="none" w:sz="0" w:space="0" w:color="auto"/>
            <w:left w:val="none" w:sz="0" w:space="0" w:color="auto"/>
            <w:bottom w:val="none" w:sz="0" w:space="0" w:color="auto"/>
            <w:right w:val="none" w:sz="0" w:space="0" w:color="auto"/>
          </w:divBdr>
        </w:div>
        <w:div w:id="1479149557">
          <w:marLeft w:val="0"/>
          <w:marRight w:val="0"/>
          <w:marTop w:val="0"/>
          <w:marBottom w:val="0"/>
          <w:divBdr>
            <w:top w:val="none" w:sz="0" w:space="0" w:color="auto"/>
            <w:left w:val="none" w:sz="0" w:space="0" w:color="auto"/>
            <w:bottom w:val="none" w:sz="0" w:space="0" w:color="auto"/>
            <w:right w:val="none" w:sz="0" w:space="0" w:color="auto"/>
          </w:divBdr>
        </w:div>
        <w:div w:id="1153639777">
          <w:marLeft w:val="0"/>
          <w:marRight w:val="0"/>
          <w:marTop w:val="0"/>
          <w:marBottom w:val="0"/>
          <w:divBdr>
            <w:top w:val="none" w:sz="0" w:space="0" w:color="auto"/>
            <w:left w:val="none" w:sz="0" w:space="0" w:color="auto"/>
            <w:bottom w:val="none" w:sz="0" w:space="0" w:color="auto"/>
            <w:right w:val="none" w:sz="0" w:space="0" w:color="auto"/>
          </w:divBdr>
        </w:div>
        <w:div w:id="357852091">
          <w:marLeft w:val="0"/>
          <w:marRight w:val="0"/>
          <w:marTop w:val="0"/>
          <w:marBottom w:val="0"/>
          <w:divBdr>
            <w:top w:val="none" w:sz="0" w:space="0" w:color="auto"/>
            <w:left w:val="none" w:sz="0" w:space="0" w:color="auto"/>
            <w:bottom w:val="none" w:sz="0" w:space="0" w:color="auto"/>
            <w:right w:val="none" w:sz="0" w:space="0" w:color="auto"/>
          </w:divBdr>
        </w:div>
        <w:div w:id="454328161">
          <w:marLeft w:val="0"/>
          <w:marRight w:val="0"/>
          <w:marTop w:val="0"/>
          <w:marBottom w:val="0"/>
          <w:divBdr>
            <w:top w:val="none" w:sz="0" w:space="0" w:color="auto"/>
            <w:left w:val="none" w:sz="0" w:space="0" w:color="auto"/>
            <w:bottom w:val="none" w:sz="0" w:space="0" w:color="auto"/>
            <w:right w:val="none" w:sz="0" w:space="0" w:color="auto"/>
          </w:divBdr>
        </w:div>
        <w:div w:id="1763529684">
          <w:marLeft w:val="0"/>
          <w:marRight w:val="0"/>
          <w:marTop w:val="0"/>
          <w:marBottom w:val="0"/>
          <w:divBdr>
            <w:top w:val="none" w:sz="0" w:space="0" w:color="auto"/>
            <w:left w:val="none" w:sz="0" w:space="0" w:color="auto"/>
            <w:bottom w:val="none" w:sz="0" w:space="0" w:color="auto"/>
            <w:right w:val="none" w:sz="0" w:space="0" w:color="auto"/>
          </w:divBdr>
        </w:div>
        <w:div w:id="475298009">
          <w:marLeft w:val="0"/>
          <w:marRight w:val="0"/>
          <w:marTop w:val="0"/>
          <w:marBottom w:val="0"/>
          <w:divBdr>
            <w:top w:val="none" w:sz="0" w:space="0" w:color="auto"/>
            <w:left w:val="none" w:sz="0" w:space="0" w:color="auto"/>
            <w:bottom w:val="none" w:sz="0" w:space="0" w:color="auto"/>
            <w:right w:val="none" w:sz="0" w:space="0" w:color="auto"/>
          </w:divBdr>
        </w:div>
        <w:div w:id="1528250364">
          <w:marLeft w:val="0"/>
          <w:marRight w:val="0"/>
          <w:marTop w:val="0"/>
          <w:marBottom w:val="0"/>
          <w:divBdr>
            <w:top w:val="none" w:sz="0" w:space="0" w:color="auto"/>
            <w:left w:val="none" w:sz="0" w:space="0" w:color="auto"/>
            <w:bottom w:val="none" w:sz="0" w:space="0" w:color="auto"/>
            <w:right w:val="none" w:sz="0" w:space="0" w:color="auto"/>
          </w:divBdr>
        </w:div>
        <w:div w:id="1416709067">
          <w:marLeft w:val="0"/>
          <w:marRight w:val="0"/>
          <w:marTop w:val="0"/>
          <w:marBottom w:val="0"/>
          <w:divBdr>
            <w:top w:val="none" w:sz="0" w:space="0" w:color="auto"/>
            <w:left w:val="none" w:sz="0" w:space="0" w:color="auto"/>
            <w:bottom w:val="none" w:sz="0" w:space="0" w:color="auto"/>
            <w:right w:val="none" w:sz="0" w:space="0" w:color="auto"/>
          </w:divBdr>
        </w:div>
        <w:div w:id="1329599432">
          <w:marLeft w:val="0"/>
          <w:marRight w:val="0"/>
          <w:marTop w:val="0"/>
          <w:marBottom w:val="0"/>
          <w:divBdr>
            <w:top w:val="none" w:sz="0" w:space="0" w:color="auto"/>
            <w:left w:val="none" w:sz="0" w:space="0" w:color="auto"/>
            <w:bottom w:val="none" w:sz="0" w:space="0" w:color="auto"/>
            <w:right w:val="none" w:sz="0" w:space="0" w:color="auto"/>
          </w:divBdr>
        </w:div>
        <w:div w:id="1738938936">
          <w:marLeft w:val="0"/>
          <w:marRight w:val="0"/>
          <w:marTop w:val="0"/>
          <w:marBottom w:val="0"/>
          <w:divBdr>
            <w:top w:val="none" w:sz="0" w:space="0" w:color="auto"/>
            <w:left w:val="none" w:sz="0" w:space="0" w:color="auto"/>
            <w:bottom w:val="none" w:sz="0" w:space="0" w:color="auto"/>
            <w:right w:val="none" w:sz="0" w:space="0" w:color="auto"/>
          </w:divBdr>
        </w:div>
        <w:div w:id="1603537442">
          <w:marLeft w:val="0"/>
          <w:marRight w:val="0"/>
          <w:marTop w:val="0"/>
          <w:marBottom w:val="0"/>
          <w:divBdr>
            <w:top w:val="none" w:sz="0" w:space="0" w:color="auto"/>
            <w:left w:val="none" w:sz="0" w:space="0" w:color="auto"/>
            <w:bottom w:val="none" w:sz="0" w:space="0" w:color="auto"/>
            <w:right w:val="none" w:sz="0" w:space="0" w:color="auto"/>
          </w:divBdr>
        </w:div>
        <w:div w:id="1399860527">
          <w:marLeft w:val="0"/>
          <w:marRight w:val="0"/>
          <w:marTop w:val="0"/>
          <w:marBottom w:val="0"/>
          <w:divBdr>
            <w:top w:val="none" w:sz="0" w:space="0" w:color="auto"/>
            <w:left w:val="none" w:sz="0" w:space="0" w:color="auto"/>
            <w:bottom w:val="none" w:sz="0" w:space="0" w:color="auto"/>
            <w:right w:val="none" w:sz="0" w:space="0" w:color="auto"/>
          </w:divBdr>
        </w:div>
        <w:div w:id="2045060401">
          <w:marLeft w:val="0"/>
          <w:marRight w:val="0"/>
          <w:marTop w:val="0"/>
          <w:marBottom w:val="0"/>
          <w:divBdr>
            <w:top w:val="none" w:sz="0" w:space="0" w:color="auto"/>
            <w:left w:val="none" w:sz="0" w:space="0" w:color="auto"/>
            <w:bottom w:val="none" w:sz="0" w:space="0" w:color="auto"/>
            <w:right w:val="none" w:sz="0" w:space="0" w:color="auto"/>
          </w:divBdr>
        </w:div>
        <w:div w:id="1699967054">
          <w:marLeft w:val="0"/>
          <w:marRight w:val="0"/>
          <w:marTop w:val="0"/>
          <w:marBottom w:val="0"/>
          <w:divBdr>
            <w:top w:val="none" w:sz="0" w:space="0" w:color="auto"/>
            <w:left w:val="none" w:sz="0" w:space="0" w:color="auto"/>
            <w:bottom w:val="none" w:sz="0" w:space="0" w:color="auto"/>
            <w:right w:val="none" w:sz="0" w:space="0" w:color="auto"/>
          </w:divBdr>
        </w:div>
        <w:div w:id="288441235">
          <w:marLeft w:val="0"/>
          <w:marRight w:val="0"/>
          <w:marTop w:val="0"/>
          <w:marBottom w:val="0"/>
          <w:divBdr>
            <w:top w:val="none" w:sz="0" w:space="0" w:color="auto"/>
            <w:left w:val="none" w:sz="0" w:space="0" w:color="auto"/>
            <w:bottom w:val="none" w:sz="0" w:space="0" w:color="auto"/>
            <w:right w:val="none" w:sz="0" w:space="0" w:color="auto"/>
          </w:divBdr>
        </w:div>
        <w:div w:id="51119678">
          <w:marLeft w:val="0"/>
          <w:marRight w:val="0"/>
          <w:marTop w:val="0"/>
          <w:marBottom w:val="0"/>
          <w:divBdr>
            <w:top w:val="none" w:sz="0" w:space="0" w:color="auto"/>
            <w:left w:val="none" w:sz="0" w:space="0" w:color="auto"/>
            <w:bottom w:val="none" w:sz="0" w:space="0" w:color="auto"/>
            <w:right w:val="none" w:sz="0" w:space="0" w:color="auto"/>
          </w:divBdr>
        </w:div>
        <w:div w:id="1890844755">
          <w:marLeft w:val="0"/>
          <w:marRight w:val="0"/>
          <w:marTop w:val="0"/>
          <w:marBottom w:val="0"/>
          <w:divBdr>
            <w:top w:val="none" w:sz="0" w:space="0" w:color="auto"/>
            <w:left w:val="none" w:sz="0" w:space="0" w:color="auto"/>
            <w:bottom w:val="none" w:sz="0" w:space="0" w:color="auto"/>
            <w:right w:val="none" w:sz="0" w:space="0" w:color="auto"/>
          </w:divBdr>
        </w:div>
        <w:div w:id="2073892603">
          <w:marLeft w:val="0"/>
          <w:marRight w:val="0"/>
          <w:marTop w:val="0"/>
          <w:marBottom w:val="0"/>
          <w:divBdr>
            <w:top w:val="none" w:sz="0" w:space="0" w:color="auto"/>
            <w:left w:val="none" w:sz="0" w:space="0" w:color="auto"/>
            <w:bottom w:val="none" w:sz="0" w:space="0" w:color="auto"/>
            <w:right w:val="none" w:sz="0" w:space="0" w:color="auto"/>
          </w:divBdr>
        </w:div>
        <w:div w:id="694690990">
          <w:marLeft w:val="0"/>
          <w:marRight w:val="0"/>
          <w:marTop w:val="0"/>
          <w:marBottom w:val="0"/>
          <w:divBdr>
            <w:top w:val="none" w:sz="0" w:space="0" w:color="auto"/>
            <w:left w:val="none" w:sz="0" w:space="0" w:color="auto"/>
            <w:bottom w:val="none" w:sz="0" w:space="0" w:color="auto"/>
            <w:right w:val="none" w:sz="0" w:space="0" w:color="auto"/>
          </w:divBdr>
        </w:div>
        <w:div w:id="862938822">
          <w:marLeft w:val="0"/>
          <w:marRight w:val="0"/>
          <w:marTop w:val="0"/>
          <w:marBottom w:val="0"/>
          <w:divBdr>
            <w:top w:val="none" w:sz="0" w:space="0" w:color="auto"/>
            <w:left w:val="none" w:sz="0" w:space="0" w:color="auto"/>
            <w:bottom w:val="none" w:sz="0" w:space="0" w:color="auto"/>
            <w:right w:val="none" w:sz="0" w:space="0" w:color="auto"/>
          </w:divBdr>
        </w:div>
        <w:div w:id="1550219257">
          <w:marLeft w:val="0"/>
          <w:marRight w:val="0"/>
          <w:marTop w:val="0"/>
          <w:marBottom w:val="0"/>
          <w:divBdr>
            <w:top w:val="none" w:sz="0" w:space="0" w:color="auto"/>
            <w:left w:val="none" w:sz="0" w:space="0" w:color="auto"/>
            <w:bottom w:val="none" w:sz="0" w:space="0" w:color="auto"/>
            <w:right w:val="none" w:sz="0" w:space="0" w:color="auto"/>
          </w:divBdr>
        </w:div>
        <w:div w:id="745222582">
          <w:marLeft w:val="0"/>
          <w:marRight w:val="0"/>
          <w:marTop w:val="0"/>
          <w:marBottom w:val="0"/>
          <w:divBdr>
            <w:top w:val="none" w:sz="0" w:space="0" w:color="auto"/>
            <w:left w:val="none" w:sz="0" w:space="0" w:color="auto"/>
            <w:bottom w:val="none" w:sz="0" w:space="0" w:color="auto"/>
            <w:right w:val="none" w:sz="0" w:space="0" w:color="auto"/>
          </w:divBdr>
        </w:div>
        <w:div w:id="859464827">
          <w:marLeft w:val="0"/>
          <w:marRight w:val="0"/>
          <w:marTop w:val="0"/>
          <w:marBottom w:val="0"/>
          <w:divBdr>
            <w:top w:val="none" w:sz="0" w:space="0" w:color="auto"/>
            <w:left w:val="none" w:sz="0" w:space="0" w:color="auto"/>
            <w:bottom w:val="none" w:sz="0" w:space="0" w:color="auto"/>
            <w:right w:val="none" w:sz="0" w:space="0" w:color="auto"/>
          </w:divBdr>
        </w:div>
        <w:div w:id="1921908873">
          <w:marLeft w:val="0"/>
          <w:marRight w:val="0"/>
          <w:marTop w:val="0"/>
          <w:marBottom w:val="0"/>
          <w:divBdr>
            <w:top w:val="none" w:sz="0" w:space="0" w:color="auto"/>
            <w:left w:val="none" w:sz="0" w:space="0" w:color="auto"/>
            <w:bottom w:val="none" w:sz="0" w:space="0" w:color="auto"/>
            <w:right w:val="none" w:sz="0" w:space="0" w:color="auto"/>
          </w:divBdr>
        </w:div>
        <w:div w:id="164520442">
          <w:marLeft w:val="0"/>
          <w:marRight w:val="0"/>
          <w:marTop w:val="0"/>
          <w:marBottom w:val="0"/>
          <w:divBdr>
            <w:top w:val="none" w:sz="0" w:space="0" w:color="auto"/>
            <w:left w:val="none" w:sz="0" w:space="0" w:color="auto"/>
            <w:bottom w:val="none" w:sz="0" w:space="0" w:color="auto"/>
            <w:right w:val="none" w:sz="0" w:space="0" w:color="auto"/>
          </w:divBdr>
        </w:div>
        <w:div w:id="1682388846">
          <w:marLeft w:val="0"/>
          <w:marRight w:val="0"/>
          <w:marTop w:val="0"/>
          <w:marBottom w:val="0"/>
          <w:divBdr>
            <w:top w:val="none" w:sz="0" w:space="0" w:color="auto"/>
            <w:left w:val="none" w:sz="0" w:space="0" w:color="auto"/>
            <w:bottom w:val="none" w:sz="0" w:space="0" w:color="auto"/>
            <w:right w:val="none" w:sz="0" w:space="0" w:color="auto"/>
          </w:divBdr>
        </w:div>
        <w:div w:id="189683836">
          <w:marLeft w:val="0"/>
          <w:marRight w:val="0"/>
          <w:marTop w:val="0"/>
          <w:marBottom w:val="0"/>
          <w:divBdr>
            <w:top w:val="none" w:sz="0" w:space="0" w:color="auto"/>
            <w:left w:val="none" w:sz="0" w:space="0" w:color="auto"/>
            <w:bottom w:val="none" w:sz="0" w:space="0" w:color="auto"/>
            <w:right w:val="none" w:sz="0" w:space="0" w:color="auto"/>
          </w:divBdr>
        </w:div>
        <w:div w:id="519899368">
          <w:marLeft w:val="0"/>
          <w:marRight w:val="0"/>
          <w:marTop w:val="0"/>
          <w:marBottom w:val="0"/>
          <w:divBdr>
            <w:top w:val="none" w:sz="0" w:space="0" w:color="auto"/>
            <w:left w:val="none" w:sz="0" w:space="0" w:color="auto"/>
            <w:bottom w:val="none" w:sz="0" w:space="0" w:color="auto"/>
            <w:right w:val="none" w:sz="0" w:space="0" w:color="auto"/>
          </w:divBdr>
        </w:div>
        <w:div w:id="737675796">
          <w:marLeft w:val="0"/>
          <w:marRight w:val="0"/>
          <w:marTop w:val="0"/>
          <w:marBottom w:val="0"/>
          <w:divBdr>
            <w:top w:val="none" w:sz="0" w:space="0" w:color="auto"/>
            <w:left w:val="none" w:sz="0" w:space="0" w:color="auto"/>
            <w:bottom w:val="none" w:sz="0" w:space="0" w:color="auto"/>
            <w:right w:val="none" w:sz="0" w:space="0" w:color="auto"/>
          </w:divBdr>
        </w:div>
        <w:div w:id="531461752">
          <w:marLeft w:val="0"/>
          <w:marRight w:val="0"/>
          <w:marTop w:val="0"/>
          <w:marBottom w:val="0"/>
          <w:divBdr>
            <w:top w:val="none" w:sz="0" w:space="0" w:color="auto"/>
            <w:left w:val="none" w:sz="0" w:space="0" w:color="auto"/>
            <w:bottom w:val="none" w:sz="0" w:space="0" w:color="auto"/>
            <w:right w:val="none" w:sz="0" w:space="0" w:color="auto"/>
          </w:divBdr>
        </w:div>
        <w:div w:id="2053578423">
          <w:marLeft w:val="0"/>
          <w:marRight w:val="0"/>
          <w:marTop w:val="0"/>
          <w:marBottom w:val="0"/>
          <w:divBdr>
            <w:top w:val="none" w:sz="0" w:space="0" w:color="auto"/>
            <w:left w:val="none" w:sz="0" w:space="0" w:color="auto"/>
            <w:bottom w:val="none" w:sz="0" w:space="0" w:color="auto"/>
            <w:right w:val="none" w:sz="0" w:space="0" w:color="auto"/>
          </w:divBdr>
        </w:div>
        <w:div w:id="1686713524">
          <w:marLeft w:val="0"/>
          <w:marRight w:val="0"/>
          <w:marTop w:val="0"/>
          <w:marBottom w:val="0"/>
          <w:divBdr>
            <w:top w:val="none" w:sz="0" w:space="0" w:color="auto"/>
            <w:left w:val="none" w:sz="0" w:space="0" w:color="auto"/>
            <w:bottom w:val="none" w:sz="0" w:space="0" w:color="auto"/>
            <w:right w:val="none" w:sz="0" w:space="0" w:color="auto"/>
          </w:divBdr>
        </w:div>
        <w:div w:id="2050178883">
          <w:marLeft w:val="0"/>
          <w:marRight w:val="0"/>
          <w:marTop w:val="0"/>
          <w:marBottom w:val="0"/>
          <w:divBdr>
            <w:top w:val="none" w:sz="0" w:space="0" w:color="auto"/>
            <w:left w:val="none" w:sz="0" w:space="0" w:color="auto"/>
            <w:bottom w:val="none" w:sz="0" w:space="0" w:color="auto"/>
            <w:right w:val="none" w:sz="0" w:space="0" w:color="auto"/>
          </w:divBdr>
        </w:div>
        <w:div w:id="50429299">
          <w:marLeft w:val="0"/>
          <w:marRight w:val="0"/>
          <w:marTop w:val="0"/>
          <w:marBottom w:val="0"/>
          <w:divBdr>
            <w:top w:val="none" w:sz="0" w:space="0" w:color="auto"/>
            <w:left w:val="none" w:sz="0" w:space="0" w:color="auto"/>
            <w:bottom w:val="none" w:sz="0" w:space="0" w:color="auto"/>
            <w:right w:val="none" w:sz="0" w:space="0" w:color="auto"/>
          </w:divBdr>
        </w:div>
        <w:div w:id="1453136790">
          <w:marLeft w:val="0"/>
          <w:marRight w:val="0"/>
          <w:marTop w:val="0"/>
          <w:marBottom w:val="0"/>
          <w:divBdr>
            <w:top w:val="none" w:sz="0" w:space="0" w:color="auto"/>
            <w:left w:val="none" w:sz="0" w:space="0" w:color="auto"/>
            <w:bottom w:val="none" w:sz="0" w:space="0" w:color="auto"/>
            <w:right w:val="none" w:sz="0" w:space="0" w:color="auto"/>
          </w:divBdr>
        </w:div>
        <w:div w:id="1394044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office@belfield.rochdale.sch.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25</Pages>
  <Words>9130</Words>
  <Characters>52045</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Harris</dc:creator>
  <cp:keywords/>
  <dc:description/>
  <cp:lastModifiedBy>Carly Wilson</cp:lastModifiedBy>
  <cp:revision>7</cp:revision>
  <dcterms:created xsi:type="dcterms:W3CDTF">2025-08-31T15:52:00Z</dcterms:created>
  <dcterms:modified xsi:type="dcterms:W3CDTF">2026-05-25T11:40:00Z</dcterms:modified>
</cp:coreProperties>
</file>