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929E7" w14:textId="77777777" w:rsidR="005806D6" w:rsidRPr="00C7741B" w:rsidRDefault="005806D6" w:rsidP="005806D6">
      <w:pPr>
        <w:pStyle w:val="Title"/>
        <w:jc w:val="both"/>
        <w:rPr>
          <w:rFonts w:ascii="Arial" w:hAnsi="Arial" w:cs="Arial"/>
          <w:sz w:val="22"/>
          <w:szCs w:val="22"/>
          <w:u w:val="none"/>
        </w:rPr>
      </w:pPr>
    </w:p>
    <w:p w14:paraId="34895723" w14:textId="77777777" w:rsidR="005806D6" w:rsidRPr="00C7741B" w:rsidRDefault="005806D6" w:rsidP="005806D6">
      <w:pPr>
        <w:pStyle w:val="Title"/>
        <w:jc w:val="both"/>
        <w:rPr>
          <w:rFonts w:ascii="Arial" w:hAnsi="Arial" w:cs="Arial"/>
          <w:sz w:val="22"/>
          <w:szCs w:val="22"/>
          <w:u w:val="none"/>
        </w:rPr>
      </w:pPr>
    </w:p>
    <w:p w14:paraId="13E0B9DA" w14:textId="77777777" w:rsidR="005806D6" w:rsidRPr="00C7741B" w:rsidRDefault="005806D6" w:rsidP="005806D6">
      <w:pPr>
        <w:pStyle w:val="Title"/>
        <w:jc w:val="both"/>
        <w:rPr>
          <w:rFonts w:ascii="Arial" w:hAnsi="Arial" w:cs="Arial"/>
          <w:sz w:val="22"/>
          <w:szCs w:val="22"/>
          <w:u w:val="none"/>
        </w:rPr>
      </w:pPr>
    </w:p>
    <w:p w14:paraId="2F469565" w14:textId="77777777" w:rsidR="005806D6" w:rsidRDefault="005806D6" w:rsidP="00FC745E">
      <w:pPr>
        <w:pStyle w:val="Title"/>
        <w:jc w:val="left"/>
        <w:rPr>
          <w:rFonts w:ascii="Arial" w:hAnsi="Arial" w:cs="Arial"/>
          <w:noProof/>
          <w:sz w:val="22"/>
          <w:szCs w:val="22"/>
          <w:u w:val="none"/>
          <w:lang w:eastAsia="en-GB"/>
        </w:rPr>
      </w:pPr>
    </w:p>
    <w:p w14:paraId="41DE1C2F" w14:textId="77777777" w:rsidR="00FC745E" w:rsidRDefault="00FC745E" w:rsidP="00FC745E">
      <w:pPr>
        <w:pStyle w:val="Title"/>
        <w:jc w:val="left"/>
        <w:rPr>
          <w:rFonts w:ascii="Arial" w:hAnsi="Arial" w:cs="Arial"/>
          <w:noProof/>
          <w:sz w:val="22"/>
          <w:szCs w:val="22"/>
          <w:u w:val="none"/>
          <w:lang w:eastAsia="en-GB"/>
        </w:rPr>
      </w:pPr>
    </w:p>
    <w:p w14:paraId="00EBFE69" w14:textId="77777777" w:rsidR="00FC745E" w:rsidRDefault="00FC745E" w:rsidP="00FC745E">
      <w:pPr>
        <w:pStyle w:val="Title"/>
        <w:jc w:val="left"/>
        <w:rPr>
          <w:rFonts w:ascii="Arial" w:hAnsi="Arial" w:cs="Arial"/>
          <w:noProof/>
          <w:sz w:val="22"/>
          <w:szCs w:val="22"/>
          <w:u w:val="none"/>
          <w:lang w:eastAsia="en-GB"/>
        </w:rPr>
      </w:pPr>
    </w:p>
    <w:p w14:paraId="788BB29F" w14:textId="4222BC62" w:rsidR="00FC745E" w:rsidRDefault="007D2400" w:rsidP="007D2400">
      <w:pPr>
        <w:pStyle w:val="Title"/>
        <w:rPr>
          <w:rFonts w:ascii="Arial" w:hAnsi="Arial" w:cs="Arial"/>
          <w:noProof/>
          <w:sz w:val="22"/>
          <w:szCs w:val="22"/>
          <w:u w:val="none"/>
          <w:lang w:eastAsia="en-GB"/>
        </w:rPr>
      </w:pPr>
      <w:r>
        <w:rPr>
          <w:noProof/>
        </w:rPr>
        <w:drawing>
          <wp:inline distT="0" distB="0" distL="0" distR="0" wp14:anchorId="49A1D8E3" wp14:editId="1D616A9F">
            <wp:extent cx="3854936" cy="170317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58932" cy="1704936"/>
                    </a:xfrm>
                    <a:prstGeom prst="rect">
                      <a:avLst/>
                    </a:prstGeom>
                    <a:noFill/>
                    <a:ln>
                      <a:noFill/>
                    </a:ln>
                  </pic:spPr>
                </pic:pic>
              </a:graphicData>
            </a:graphic>
          </wp:inline>
        </w:drawing>
      </w:r>
    </w:p>
    <w:p w14:paraId="22506B9C" w14:textId="10D5CF2B" w:rsidR="00FC745E" w:rsidRDefault="00FC745E" w:rsidP="00FC745E">
      <w:pPr>
        <w:pStyle w:val="Title"/>
        <w:jc w:val="left"/>
        <w:rPr>
          <w:rFonts w:ascii="Arial" w:hAnsi="Arial" w:cs="Arial"/>
          <w:noProof/>
          <w:sz w:val="22"/>
          <w:szCs w:val="22"/>
          <w:u w:val="none"/>
          <w:lang w:eastAsia="en-GB"/>
        </w:rPr>
      </w:pPr>
    </w:p>
    <w:p w14:paraId="232F6D70" w14:textId="133904F5" w:rsidR="005806D6" w:rsidRPr="00C7741B" w:rsidRDefault="005806D6" w:rsidP="007D2400">
      <w:pPr>
        <w:pStyle w:val="Title"/>
        <w:jc w:val="left"/>
        <w:rPr>
          <w:rFonts w:ascii="Arial" w:hAnsi="Arial" w:cs="Arial"/>
          <w:noProof/>
          <w:sz w:val="22"/>
          <w:szCs w:val="22"/>
          <w:u w:val="none"/>
          <w:lang w:eastAsia="en-GB"/>
        </w:rPr>
      </w:pPr>
    </w:p>
    <w:p w14:paraId="6D8614F0" w14:textId="77777777" w:rsidR="005806D6" w:rsidRPr="00C7741B" w:rsidRDefault="005806D6" w:rsidP="005806D6">
      <w:pPr>
        <w:pStyle w:val="Title"/>
        <w:jc w:val="both"/>
        <w:rPr>
          <w:rFonts w:ascii="Arial" w:hAnsi="Arial" w:cs="Arial"/>
          <w:sz w:val="22"/>
          <w:szCs w:val="22"/>
          <w:u w:val="none"/>
        </w:rPr>
      </w:pPr>
    </w:p>
    <w:p w14:paraId="4BDE1E51" w14:textId="77777777" w:rsidR="005806D6" w:rsidRPr="00C7741B" w:rsidRDefault="005806D6" w:rsidP="005806D6">
      <w:pPr>
        <w:pStyle w:val="Title"/>
        <w:jc w:val="both"/>
        <w:rPr>
          <w:rFonts w:ascii="Arial" w:hAnsi="Arial" w:cs="Arial"/>
          <w:sz w:val="22"/>
          <w:szCs w:val="22"/>
          <w:u w:val="none"/>
        </w:rPr>
      </w:pPr>
    </w:p>
    <w:p w14:paraId="233DEF41" w14:textId="77777777" w:rsidR="005806D6" w:rsidRPr="007D2400" w:rsidRDefault="005806D6" w:rsidP="005806D6">
      <w:pPr>
        <w:pStyle w:val="Title"/>
        <w:jc w:val="both"/>
        <w:rPr>
          <w:rFonts w:ascii="Arial" w:hAnsi="Arial" w:cs="Arial"/>
          <w:sz w:val="56"/>
          <w:szCs w:val="56"/>
          <w:u w:val="none"/>
        </w:rPr>
      </w:pPr>
    </w:p>
    <w:p w14:paraId="1A1064AF" w14:textId="451B81EC" w:rsidR="005806D6" w:rsidRPr="007D2400" w:rsidRDefault="007D2400" w:rsidP="007D2400">
      <w:pPr>
        <w:pStyle w:val="Title"/>
        <w:rPr>
          <w:rFonts w:ascii="Arial" w:hAnsi="Arial" w:cs="Arial"/>
          <w:sz w:val="56"/>
          <w:szCs w:val="56"/>
          <w:u w:val="none"/>
        </w:rPr>
      </w:pPr>
      <w:r w:rsidRPr="007D2400">
        <w:rPr>
          <w:rFonts w:ascii="Arial" w:hAnsi="Arial" w:cs="Arial"/>
          <w:sz w:val="56"/>
          <w:szCs w:val="56"/>
          <w:u w:val="none"/>
        </w:rPr>
        <w:t>Birkenhead Sixth Form College</w:t>
      </w:r>
    </w:p>
    <w:p w14:paraId="01F35FC6" w14:textId="77777777" w:rsidR="005806D6" w:rsidRPr="007D2400" w:rsidRDefault="005806D6" w:rsidP="007D2400">
      <w:pPr>
        <w:pStyle w:val="Title"/>
        <w:rPr>
          <w:rFonts w:ascii="Arial" w:hAnsi="Arial" w:cs="Arial"/>
          <w:sz w:val="56"/>
          <w:szCs w:val="56"/>
          <w:u w:val="none"/>
        </w:rPr>
      </w:pPr>
    </w:p>
    <w:p w14:paraId="70ADEC5E" w14:textId="77777777" w:rsidR="005806D6" w:rsidRPr="00C7741B" w:rsidRDefault="005806D6" w:rsidP="007D2400">
      <w:pPr>
        <w:pStyle w:val="Title"/>
        <w:rPr>
          <w:rFonts w:ascii="Arial" w:hAnsi="Arial" w:cs="Arial"/>
          <w:sz w:val="22"/>
          <w:szCs w:val="22"/>
          <w:u w:val="none"/>
        </w:rPr>
      </w:pPr>
    </w:p>
    <w:p w14:paraId="5B51D041" w14:textId="19416E6B" w:rsidR="005806D6" w:rsidRPr="00C7741B" w:rsidRDefault="005806D6" w:rsidP="007D2400">
      <w:pPr>
        <w:pStyle w:val="Title"/>
        <w:rPr>
          <w:rFonts w:ascii="Arial" w:hAnsi="Arial" w:cs="Arial"/>
          <w:sz w:val="56"/>
          <w:szCs w:val="56"/>
          <w:u w:val="none"/>
        </w:rPr>
      </w:pPr>
      <w:r>
        <w:rPr>
          <w:rFonts w:ascii="Arial" w:hAnsi="Arial" w:cs="Arial"/>
          <w:sz w:val="56"/>
          <w:szCs w:val="56"/>
          <w:u w:val="none"/>
        </w:rPr>
        <w:t>Complaints P</w:t>
      </w:r>
      <w:r w:rsidR="007D2400">
        <w:rPr>
          <w:rFonts w:ascii="Arial" w:hAnsi="Arial" w:cs="Arial"/>
          <w:sz w:val="56"/>
          <w:szCs w:val="56"/>
          <w:u w:val="none"/>
        </w:rPr>
        <w:t>rocedure</w:t>
      </w:r>
    </w:p>
    <w:p w14:paraId="6CAF32FD" w14:textId="77777777" w:rsidR="005806D6" w:rsidRPr="00C7741B" w:rsidRDefault="005806D6" w:rsidP="007D2400">
      <w:pPr>
        <w:pStyle w:val="Title"/>
        <w:rPr>
          <w:rFonts w:ascii="Arial" w:hAnsi="Arial" w:cs="Arial"/>
          <w:sz w:val="22"/>
          <w:szCs w:val="22"/>
          <w:u w:val="none"/>
        </w:rPr>
      </w:pPr>
    </w:p>
    <w:p w14:paraId="18440AE6" w14:textId="77777777" w:rsidR="005806D6" w:rsidRDefault="005806D6" w:rsidP="007D2400">
      <w:pPr>
        <w:pStyle w:val="Title"/>
        <w:rPr>
          <w:rFonts w:ascii="Arial" w:hAnsi="Arial" w:cs="Arial"/>
          <w:sz w:val="22"/>
          <w:szCs w:val="22"/>
          <w:u w:val="none"/>
        </w:rPr>
      </w:pPr>
    </w:p>
    <w:p w14:paraId="0562DE1E" w14:textId="77777777" w:rsidR="005806D6" w:rsidRDefault="005806D6" w:rsidP="007D2400">
      <w:pPr>
        <w:pStyle w:val="Title"/>
        <w:rPr>
          <w:rFonts w:ascii="Arial" w:hAnsi="Arial" w:cs="Arial"/>
          <w:sz w:val="22"/>
          <w:szCs w:val="22"/>
          <w:u w:val="none"/>
        </w:rPr>
      </w:pPr>
    </w:p>
    <w:p w14:paraId="3CEFE018" w14:textId="77777777" w:rsidR="005806D6" w:rsidRDefault="005806D6" w:rsidP="005806D6">
      <w:pPr>
        <w:pStyle w:val="Title"/>
        <w:jc w:val="both"/>
        <w:rPr>
          <w:rFonts w:ascii="Arial" w:hAnsi="Arial" w:cs="Arial"/>
          <w:sz w:val="22"/>
          <w:szCs w:val="22"/>
          <w:u w:val="none"/>
        </w:rPr>
      </w:pPr>
    </w:p>
    <w:p w14:paraId="5974BF3A" w14:textId="77777777" w:rsidR="005806D6" w:rsidRDefault="005806D6" w:rsidP="005806D6">
      <w:pPr>
        <w:pStyle w:val="Title"/>
        <w:jc w:val="both"/>
        <w:rPr>
          <w:rFonts w:ascii="Arial" w:hAnsi="Arial" w:cs="Arial"/>
          <w:sz w:val="22"/>
          <w:szCs w:val="22"/>
          <w:u w:val="none"/>
        </w:rPr>
      </w:pPr>
    </w:p>
    <w:p w14:paraId="6ED8EAFC" w14:textId="0D03535A" w:rsidR="005806D6" w:rsidRDefault="00CD0C07" w:rsidP="005806D6">
      <w:pPr>
        <w:pStyle w:val="Title"/>
        <w:jc w:val="both"/>
        <w:rPr>
          <w:rFonts w:ascii="Arial" w:hAnsi="Arial" w:cs="Arial"/>
          <w:sz w:val="22"/>
          <w:szCs w:val="22"/>
          <w:u w:val="none"/>
        </w:rPr>
      </w:pPr>
      <w:r>
        <w:rPr>
          <w:noProof/>
          <w:lang w:eastAsia="en-GB"/>
        </w:rPr>
        <mc:AlternateContent>
          <mc:Choice Requires="wps">
            <w:drawing>
              <wp:anchor distT="0" distB="0" distL="114300" distR="114300" simplePos="0" relativeHeight="251661312" behindDoc="0" locked="0" layoutInCell="1" allowOverlap="1" wp14:anchorId="71E7C424" wp14:editId="7BEE7120">
                <wp:simplePos x="0" y="0"/>
                <wp:positionH relativeFrom="column">
                  <wp:posOffset>3508375</wp:posOffset>
                </wp:positionH>
                <wp:positionV relativeFrom="paragraph">
                  <wp:posOffset>1733550</wp:posOffset>
                </wp:positionV>
                <wp:extent cx="2952750" cy="962025"/>
                <wp:effectExtent l="0" t="0" r="19050" b="28575"/>
                <wp:wrapSquare wrapText="bothSides"/>
                <wp:docPr id="4" name="Text Box 4"/>
                <wp:cNvGraphicFramePr/>
                <a:graphic xmlns:a="http://schemas.openxmlformats.org/drawingml/2006/main">
                  <a:graphicData uri="http://schemas.microsoft.com/office/word/2010/wordprocessingShape">
                    <wps:wsp>
                      <wps:cNvSpPr txBox="1"/>
                      <wps:spPr>
                        <a:xfrm>
                          <a:off x="0" y="0"/>
                          <a:ext cx="2952750" cy="962025"/>
                        </a:xfrm>
                        <a:prstGeom prst="rect">
                          <a:avLst/>
                        </a:prstGeom>
                        <a:noFill/>
                        <a:ln w="6350">
                          <a:solidFill>
                            <a:prstClr val="black"/>
                          </a:solidFill>
                        </a:ln>
                        <a:effectLst/>
                      </wps:spPr>
                      <wps:txbx>
                        <w:txbxContent>
                          <w:p w14:paraId="3681A4E9" w14:textId="7628942F" w:rsidR="00E37A79" w:rsidRPr="00CD0C07" w:rsidRDefault="00E37A79" w:rsidP="005806D6">
                            <w:pPr>
                              <w:spacing w:after="0"/>
                              <w:rPr>
                                <w:sz w:val="20"/>
                                <w:szCs w:val="20"/>
                              </w:rPr>
                            </w:pPr>
                            <w:r w:rsidRPr="00CD0C07">
                              <w:rPr>
                                <w:sz w:val="20"/>
                                <w:szCs w:val="20"/>
                              </w:rPr>
                              <w:t>Review Period: 3yr</w:t>
                            </w:r>
                          </w:p>
                          <w:p w14:paraId="26A051BE" w14:textId="42EEC20E" w:rsidR="00E37A79" w:rsidRPr="00CD0C07" w:rsidRDefault="00E37A79" w:rsidP="005806D6">
                            <w:pPr>
                              <w:spacing w:after="0"/>
                              <w:rPr>
                                <w:sz w:val="20"/>
                                <w:szCs w:val="20"/>
                              </w:rPr>
                            </w:pPr>
                            <w:r w:rsidRPr="00CD0C07">
                              <w:rPr>
                                <w:sz w:val="20"/>
                                <w:szCs w:val="20"/>
                              </w:rPr>
                              <w:t>Review</w:t>
                            </w:r>
                            <w:r w:rsidR="005351DF" w:rsidRPr="00CD0C07">
                              <w:rPr>
                                <w:sz w:val="20"/>
                                <w:szCs w:val="20"/>
                              </w:rPr>
                              <w:t>ed</w:t>
                            </w:r>
                            <w:r w:rsidRPr="00CD0C07">
                              <w:rPr>
                                <w:sz w:val="20"/>
                                <w:szCs w:val="20"/>
                              </w:rPr>
                              <w:t xml:space="preserve">: </w:t>
                            </w:r>
                            <w:r w:rsidR="005351DF" w:rsidRPr="00CD0C07">
                              <w:rPr>
                                <w:sz w:val="20"/>
                                <w:szCs w:val="20"/>
                              </w:rPr>
                              <w:t>January 202</w:t>
                            </w:r>
                            <w:r w:rsidR="006254EB">
                              <w:rPr>
                                <w:sz w:val="20"/>
                                <w:szCs w:val="20"/>
                              </w:rPr>
                              <w:t>6</w:t>
                            </w:r>
                          </w:p>
                          <w:p w14:paraId="3B9C342F" w14:textId="3538346E" w:rsidR="005351DF" w:rsidRPr="00CD0C07" w:rsidRDefault="005351DF" w:rsidP="005806D6">
                            <w:pPr>
                              <w:spacing w:after="0"/>
                              <w:rPr>
                                <w:sz w:val="20"/>
                                <w:szCs w:val="20"/>
                              </w:rPr>
                            </w:pPr>
                            <w:r w:rsidRPr="00CD0C07">
                              <w:rPr>
                                <w:sz w:val="20"/>
                                <w:szCs w:val="20"/>
                              </w:rPr>
                              <w:t>Next Review Date:  January 202</w:t>
                            </w:r>
                            <w:r w:rsidR="006254EB">
                              <w:rPr>
                                <w:sz w:val="20"/>
                                <w:szCs w:val="20"/>
                              </w:rPr>
                              <w:t>9</w:t>
                            </w:r>
                          </w:p>
                          <w:p w14:paraId="6F582475" w14:textId="5DB140A5" w:rsidR="00CD0C07" w:rsidRPr="00CD0C07" w:rsidRDefault="00CD0C07" w:rsidP="005806D6">
                            <w:pPr>
                              <w:spacing w:after="0"/>
                              <w:rPr>
                                <w:sz w:val="20"/>
                                <w:szCs w:val="20"/>
                              </w:rPr>
                            </w:pPr>
                            <w:r w:rsidRPr="00CD0C07">
                              <w:rPr>
                                <w:sz w:val="20"/>
                                <w:szCs w:val="20"/>
                              </w:rPr>
                              <w:t>Approved by:  LGB</w:t>
                            </w:r>
                          </w:p>
                          <w:p w14:paraId="6F6CAA5B" w14:textId="747676CC" w:rsidR="00E37A79" w:rsidRPr="00CD0C07" w:rsidRDefault="00E37A79" w:rsidP="005806D6">
                            <w:pPr>
                              <w:spacing w:after="0"/>
                              <w:rPr>
                                <w:sz w:val="20"/>
                                <w:szCs w:val="20"/>
                              </w:rPr>
                            </w:pPr>
                            <w:r w:rsidRPr="00CD0C07">
                              <w:rPr>
                                <w:sz w:val="20"/>
                                <w:szCs w:val="20"/>
                              </w:rPr>
                              <w:t>Person responsible for policy: Clerk</w:t>
                            </w:r>
                            <w:r w:rsidR="00085DA0" w:rsidRPr="00CD0C07">
                              <w:rPr>
                                <w:sz w:val="20"/>
                                <w:szCs w:val="20"/>
                              </w:rPr>
                              <w:t xml:space="preserve"> of LGB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E7C424" id="_x0000_t202" coordsize="21600,21600" o:spt="202" path="m,l,21600r21600,l21600,xe">
                <v:stroke joinstyle="miter"/>
                <v:path gradientshapeok="t" o:connecttype="rect"/>
              </v:shapetype>
              <v:shape id="Text Box 4" o:spid="_x0000_s1026" type="#_x0000_t202" style="position:absolute;left:0;text-align:left;margin-left:276.25pt;margin-top:136.5pt;width:232.5pt;height:7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" filled="f" strokeweight=".5pt">
                <v:textbox>
                  <w:txbxContent>
                    <w:p w14:paraId="3681A4E9" w14:textId="7628942F" w:rsidR="00E37A79" w:rsidRPr="00CD0C07" w:rsidRDefault="00E37A79" w:rsidP="005806D6">
                      <w:pPr>
                        <w:spacing w:after="0"/>
                        <w:rPr>
                          <w:sz w:val="20"/>
                          <w:szCs w:val="20"/>
                        </w:rPr>
                      </w:pPr>
                      <w:r w:rsidRPr="00CD0C07">
                        <w:rPr>
                          <w:sz w:val="20"/>
                          <w:szCs w:val="20"/>
                        </w:rPr>
                        <w:t>Review Period: 3yr</w:t>
                      </w:r>
                    </w:p>
                    <w:p w14:paraId="26A051BE" w14:textId="42EEC20E" w:rsidR="00E37A79" w:rsidRPr="00CD0C07" w:rsidRDefault="00E37A79" w:rsidP="005806D6">
                      <w:pPr>
                        <w:spacing w:after="0"/>
                        <w:rPr>
                          <w:sz w:val="20"/>
                          <w:szCs w:val="20"/>
                        </w:rPr>
                      </w:pPr>
                      <w:r w:rsidRPr="00CD0C07">
                        <w:rPr>
                          <w:sz w:val="20"/>
                          <w:szCs w:val="20"/>
                        </w:rPr>
                        <w:t>Review</w:t>
                      </w:r>
                      <w:r w:rsidR="005351DF" w:rsidRPr="00CD0C07">
                        <w:rPr>
                          <w:sz w:val="20"/>
                          <w:szCs w:val="20"/>
                        </w:rPr>
                        <w:t>ed</w:t>
                      </w:r>
                      <w:r w:rsidRPr="00CD0C07">
                        <w:rPr>
                          <w:sz w:val="20"/>
                          <w:szCs w:val="20"/>
                        </w:rPr>
                        <w:t xml:space="preserve">: </w:t>
                      </w:r>
                      <w:r w:rsidR="005351DF" w:rsidRPr="00CD0C07">
                        <w:rPr>
                          <w:sz w:val="20"/>
                          <w:szCs w:val="20"/>
                        </w:rPr>
                        <w:t>January 202</w:t>
                      </w:r>
                      <w:r w:rsidR="006254EB">
                        <w:rPr>
                          <w:sz w:val="20"/>
                          <w:szCs w:val="20"/>
                        </w:rPr>
                        <w:t>6</w:t>
                      </w:r>
                    </w:p>
                    <w:p w14:paraId="3B9C342F" w14:textId="3538346E" w:rsidR="005351DF" w:rsidRPr="00CD0C07" w:rsidRDefault="005351DF" w:rsidP="005806D6">
                      <w:pPr>
                        <w:spacing w:after="0"/>
                        <w:rPr>
                          <w:sz w:val="20"/>
                          <w:szCs w:val="20"/>
                        </w:rPr>
                      </w:pPr>
                      <w:r w:rsidRPr="00CD0C07">
                        <w:rPr>
                          <w:sz w:val="20"/>
                          <w:szCs w:val="20"/>
                        </w:rPr>
                        <w:t>Next Review Date:  January 202</w:t>
                      </w:r>
                      <w:r w:rsidR="006254EB">
                        <w:rPr>
                          <w:sz w:val="20"/>
                          <w:szCs w:val="20"/>
                        </w:rPr>
                        <w:t>9</w:t>
                      </w:r>
                    </w:p>
                    <w:p w14:paraId="6F582475" w14:textId="5DB140A5" w:rsidR="00CD0C07" w:rsidRPr="00CD0C07" w:rsidRDefault="00CD0C07" w:rsidP="005806D6">
                      <w:pPr>
                        <w:spacing w:after="0"/>
                        <w:rPr>
                          <w:sz w:val="20"/>
                          <w:szCs w:val="20"/>
                        </w:rPr>
                      </w:pPr>
                      <w:r w:rsidRPr="00CD0C07">
                        <w:rPr>
                          <w:sz w:val="20"/>
                          <w:szCs w:val="20"/>
                        </w:rPr>
                        <w:t>Approved by:  LGB</w:t>
                      </w:r>
                    </w:p>
                    <w:p w14:paraId="6F6CAA5B" w14:textId="747676CC" w:rsidR="00E37A79" w:rsidRPr="00CD0C07" w:rsidRDefault="00E37A79" w:rsidP="005806D6">
                      <w:pPr>
                        <w:spacing w:after="0"/>
                        <w:rPr>
                          <w:sz w:val="20"/>
                          <w:szCs w:val="20"/>
                        </w:rPr>
                      </w:pPr>
                      <w:r w:rsidRPr="00CD0C07">
                        <w:rPr>
                          <w:sz w:val="20"/>
                          <w:szCs w:val="20"/>
                        </w:rPr>
                        <w:t>Person responsible for policy: Clerk</w:t>
                      </w:r>
                      <w:r w:rsidR="00085DA0" w:rsidRPr="00CD0C07">
                        <w:rPr>
                          <w:sz w:val="20"/>
                          <w:szCs w:val="20"/>
                        </w:rPr>
                        <w:t xml:space="preserve"> of LGB</w:t>
                      </w:r>
                    </w:p>
                  </w:txbxContent>
                </v:textbox>
                <w10:wrap type="square"/>
              </v:shape>
            </w:pict>
          </mc:Fallback>
        </mc:AlternateContent>
      </w:r>
      <w:r w:rsidR="005806D6">
        <w:rPr>
          <w:noProof/>
          <w:lang w:eastAsia="en-GB"/>
        </w:rPr>
        <mc:AlternateContent>
          <mc:Choice Requires="wps">
            <w:drawing>
              <wp:anchor distT="0" distB="0" distL="114300" distR="114300" simplePos="0" relativeHeight="251662336" behindDoc="0" locked="0" layoutInCell="1" allowOverlap="1" wp14:anchorId="36A6E9B8" wp14:editId="25BBC9E1">
                <wp:simplePos x="0" y="0"/>
                <wp:positionH relativeFrom="column">
                  <wp:posOffset>50165</wp:posOffset>
                </wp:positionH>
                <wp:positionV relativeFrom="paragraph">
                  <wp:posOffset>213995</wp:posOffset>
                </wp:positionV>
                <wp:extent cx="5911850" cy="0"/>
                <wp:effectExtent l="0" t="0" r="12700" b="19050"/>
                <wp:wrapNone/>
                <wp:docPr id="3" name="Straight Connector 3"/>
                <wp:cNvGraphicFramePr/>
                <a:graphic xmlns:a="http://schemas.openxmlformats.org/drawingml/2006/main">
                  <a:graphicData uri="http://schemas.microsoft.com/office/word/2010/wordprocessingShape">
                    <wps:wsp>
                      <wps:cNvCnPr/>
                      <wps:spPr>
                        <a:xfrm>
                          <a:off x="0" y="0"/>
                          <a:ext cx="5911850" cy="0"/>
                        </a:xfrm>
                        <a:prstGeom prst="line">
                          <a:avLst/>
                        </a:prstGeom>
                        <a:ln>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6A102ED" id="Straight Connector 3"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5pt,16.85pt" to="469.4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" strokecolor="#0070c0"/>
            </w:pict>
          </mc:Fallback>
        </mc:AlternateContent>
      </w:r>
    </w:p>
    <w:p w14:paraId="12BBBA5D" w14:textId="77777777" w:rsidR="005806D6" w:rsidRDefault="005806D6" w:rsidP="005806D6">
      <w:pPr>
        <w:pStyle w:val="Title"/>
        <w:jc w:val="both"/>
        <w:rPr>
          <w:rFonts w:ascii="Arial" w:hAnsi="Arial" w:cs="Arial"/>
          <w:sz w:val="22"/>
          <w:szCs w:val="22"/>
          <w:u w:val="none"/>
        </w:rPr>
        <w:sectPr w:rsidR="005806D6" w:rsidSect="00E57B32">
          <w:headerReference w:type="even" r:id="rId9"/>
          <w:headerReference w:type="default" r:id="rId10"/>
          <w:footerReference w:type="even" r:id="rId11"/>
          <w:footerReference w:type="default" r:id="rId12"/>
          <w:headerReference w:type="first" r:id="rId13"/>
          <w:footerReference w:type="first" r:id="rId14"/>
          <w:pgSz w:w="11906" w:h="16838"/>
          <w:pgMar w:top="1361" w:right="1247" w:bottom="1247" w:left="1361" w:header="709" w:footer="709" w:gutter="0"/>
          <w:cols w:space="708"/>
          <w:docGrid w:linePitch="360"/>
        </w:sectPr>
      </w:pPr>
    </w:p>
    <w:p w14:paraId="7CB5911C" w14:textId="45E2E611" w:rsidR="00A90C67" w:rsidRDefault="00A90C67" w:rsidP="00C0192B">
      <w:pPr>
        <w:spacing w:after="0" w:line="240" w:lineRule="auto"/>
        <w:jc w:val="center"/>
        <w:rPr>
          <w:b/>
        </w:rPr>
      </w:pPr>
      <w:r>
        <w:rPr>
          <w:b/>
        </w:rPr>
        <w:t>C</w:t>
      </w:r>
      <w:r w:rsidR="005448BD">
        <w:rPr>
          <w:b/>
        </w:rPr>
        <w:t>OMPLAINTS P</w:t>
      </w:r>
      <w:r w:rsidR="007D2400">
        <w:rPr>
          <w:b/>
        </w:rPr>
        <w:t>ROCEDURE</w:t>
      </w:r>
    </w:p>
    <w:p w14:paraId="5C8CE36B" w14:textId="77777777" w:rsidR="00C0192B" w:rsidRPr="00E57B32" w:rsidRDefault="00C0192B" w:rsidP="00C0192B">
      <w:pPr>
        <w:spacing w:after="0" w:line="240" w:lineRule="auto"/>
        <w:jc w:val="center"/>
        <w:rPr>
          <w:b/>
          <w:sz w:val="20"/>
          <w:szCs w:val="20"/>
        </w:rPr>
      </w:pPr>
    </w:p>
    <w:p w14:paraId="4CD70537" w14:textId="77777777" w:rsidR="005448BD" w:rsidRDefault="005448BD" w:rsidP="002A123B">
      <w:pPr>
        <w:spacing w:after="0" w:line="240" w:lineRule="auto"/>
        <w:jc w:val="both"/>
        <w:rPr>
          <w:b/>
        </w:rPr>
      </w:pPr>
    </w:p>
    <w:p w14:paraId="6FEFED50" w14:textId="77777777" w:rsidR="00AD4365" w:rsidRPr="00C0192B" w:rsidRDefault="00AD4365" w:rsidP="002A123B">
      <w:pPr>
        <w:spacing w:after="0" w:line="240" w:lineRule="auto"/>
        <w:jc w:val="both"/>
        <w:rPr>
          <w:b/>
        </w:rPr>
      </w:pPr>
      <w:r>
        <w:rPr>
          <w:b/>
        </w:rPr>
        <w:t>Introduction</w:t>
      </w:r>
    </w:p>
    <w:p w14:paraId="72903DF3" w14:textId="42F72A2D" w:rsidR="006975EA" w:rsidRPr="004B0456" w:rsidRDefault="005448BD" w:rsidP="004B0456">
      <w:pPr>
        <w:pStyle w:val="BodyText"/>
        <w:numPr>
          <w:ilvl w:val="0"/>
          <w:numId w:val="0"/>
        </w:numPr>
      </w:pPr>
      <w:r w:rsidRPr="005448BD">
        <w:t xml:space="preserve">The majority of issues raised by </w:t>
      </w:r>
      <w:r w:rsidRPr="00CB0B7B">
        <w:t>parents</w:t>
      </w:r>
      <w:r w:rsidR="00CB0B7B" w:rsidRPr="00CB0B7B">
        <w:t>/guardians</w:t>
      </w:r>
      <w:r w:rsidRPr="00CB0B7B">
        <w:t xml:space="preserve"> </w:t>
      </w:r>
      <w:r w:rsidRPr="005448BD">
        <w:t>or students</w:t>
      </w:r>
      <w:r w:rsidR="004B0456">
        <w:t xml:space="preserve"> </w:t>
      </w:r>
      <w:r w:rsidRPr="005448BD">
        <w:t xml:space="preserve">are concerns rather than complaints. </w:t>
      </w:r>
      <w:r w:rsidR="00164FFF">
        <w:t xml:space="preserve"> </w:t>
      </w:r>
      <w:r w:rsidR="00164FFF" w:rsidRPr="004B0456">
        <w:t xml:space="preserve">A concern may be defined as </w:t>
      </w:r>
      <w:r w:rsidR="00164FFF" w:rsidRPr="004B0456">
        <w:rPr>
          <w:i/>
          <w:iCs/>
        </w:rPr>
        <w:t>‘an expression or worry or doubt over an issue considered to be important for which reassurances are sought’</w:t>
      </w:r>
      <w:r w:rsidR="00164FFF" w:rsidRPr="004B0456">
        <w:t xml:space="preserve">.  A complaint may be defined as </w:t>
      </w:r>
      <w:r w:rsidR="00164FFF" w:rsidRPr="004B0456">
        <w:rPr>
          <w:i/>
          <w:iCs/>
        </w:rPr>
        <w:t>‘an expression of dissatisfaction however made, about actions taken or a lack of action’.</w:t>
      </w:r>
      <w:r w:rsidR="00164FFF" w:rsidRPr="004B0456">
        <w:t xml:space="preserve"> </w:t>
      </w:r>
    </w:p>
    <w:p w14:paraId="66BBC31C" w14:textId="77777777" w:rsidR="006975EA" w:rsidRDefault="006975EA" w:rsidP="004B0456">
      <w:pPr>
        <w:pStyle w:val="BodyText"/>
        <w:numPr>
          <w:ilvl w:val="0"/>
          <w:numId w:val="0"/>
        </w:numPr>
      </w:pPr>
    </w:p>
    <w:p w14:paraId="62700A33" w14:textId="454E450C" w:rsidR="005448BD" w:rsidRDefault="00CB0B7B" w:rsidP="004B0456">
      <w:pPr>
        <w:pStyle w:val="BodyText"/>
        <w:numPr>
          <w:ilvl w:val="0"/>
          <w:numId w:val="0"/>
        </w:numPr>
      </w:pPr>
      <w:r>
        <w:t xml:space="preserve">Birkenhead Sixth Form College </w:t>
      </w:r>
      <w:r w:rsidR="005448BD" w:rsidRPr="005448BD">
        <w:t xml:space="preserve">is committed to taking concerns seriously at the earliest stage, in the hope of keeping the number of formal complaints to a minimum and without recourse to formal procedures. The prime aim of the </w:t>
      </w:r>
      <w:r>
        <w:t>College’s</w:t>
      </w:r>
      <w:r w:rsidR="005448BD" w:rsidRPr="005448BD">
        <w:t xml:space="preserve"> </w:t>
      </w:r>
      <w:r>
        <w:t>Procedure</w:t>
      </w:r>
      <w:r w:rsidR="005448BD" w:rsidRPr="005448BD">
        <w:t xml:space="preserve"> is to resolve the co</w:t>
      </w:r>
      <w:r w:rsidR="00815AD1">
        <w:t>ncern</w:t>
      </w:r>
      <w:r w:rsidR="005448BD" w:rsidRPr="005448BD">
        <w:t xml:space="preserve"> as fairly and as speedily as possible. Formal complaints will be dealt with in a sensitive, impartial and confidential manner.</w:t>
      </w:r>
    </w:p>
    <w:p w14:paraId="4699244A" w14:textId="7C11FAC1" w:rsidR="003F2CEC" w:rsidRDefault="003F2CEC" w:rsidP="004B0456">
      <w:pPr>
        <w:pStyle w:val="BodyText"/>
        <w:numPr>
          <w:ilvl w:val="0"/>
          <w:numId w:val="0"/>
        </w:numPr>
      </w:pPr>
    </w:p>
    <w:p w14:paraId="58CDB014" w14:textId="14E834E1" w:rsidR="003F2CEC" w:rsidRPr="003F2CEC" w:rsidRDefault="003F2CEC" w:rsidP="004B0456">
      <w:pPr>
        <w:pStyle w:val="BodyText"/>
        <w:numPr>
          <w:ilvl w:val="0"/>
          <w:numId w:val="0"/>
        </w:numPr>
      </w:pPr>
      <w:r w:rsidRPr="003F2CEC">
        <w:t>Principles</w:t>
      </w:r>
    </w:p>
    <w:p w14:paraId="76BF639B" w14:textId="486A30BF" w:rsidR="005448BD" w:rsidRPr="00B81F28" w:rsidRDefault="005448BD" w:rsidP="004B0456">
      <w:pPr>
        <w:pStyle w:val="BodyText"/>
        <w:numPr>
          <w:ilvl w:val="0"/>
          <w:numId w:val="0"/>
        </w:numPr>
      </w:pPr>
    </w:p>
    <w:p w14:paraId="275D2E37" w14:textId="1DE616D3" w:rsidR="008939B2" w:rsidRDefault="008939B2" w:rsidP="004116D2">
      <w:pPr>
        <w:pStyle w:val="ListParagraph"/>
        <w:numPr>
          <w:ilvl w:val="0"/>
          <w:numId w:val="22"/>
        </w:numPr>
        <w:autoSpaceDE w:val="0"/>
        <w:autoSpaceDN w:val="0"/>
        <w:adjustRightInd w:val="0"/>
        <w:spacing w:before="40" w:after="40" w:line="240" w:lineRule="auto"/>
        <w:ind w:left="426" w:hanging="426"/>
        <w:jc w:val="both"/>
        <w:rPr>
          <w:color w:val="000000"/>
          <w:sz w:val="22"/>
          <w:szCs w:val="22"/>
        </w:rPr>
      </w:pPr>
      <w:r w:rsidRPr="00B81F28">
        <w:rPr>
          <w:color w:val="000000"/>
          <w:sz w:val="22"/>
          <w:szCs w:val="22"/>
        </w:rPr>
        <w:t xml:space="preserve">The </w:t>
      </w:r>
      <w:r w:rsidR="00BB2C4F">
        <w:rPr>
          <w:color w:val="000000"/>
          <w:sz w:val="22"/>
          <w:szCs w:val="22"/>
        </w:rPr>
        <w:t>College</w:t>
      </w:r>
      <w:r w:rsidRPr="00B81F28">
        <w:rPr>
          <w:color w:val="000000"/>
          <w:sz w:val="22"/>
          <w:szCs w:val="22"/>
        </w:rPr>
        <w:t xml:space="preserve"> will listen to all concerns, complaints and suggestions and</w:t>
      </w:r>
      <w:r w:rsidR="004B0456">
        <w:rPr>
          <w:color w:val="000000"/>
          <w:sz w:val="22"/>
          <w:szCs w:val="22"/>
        </w:rPr>
        <w:t xml:space="preserve"> where appropriate</w:t>
      </w:r>
      <w:r w:rsidRPr="00B81F28">
        <w:rPr>
          <w:color w:val="000000"/>
          <w:sz w:val="22"/>
          <w:szCs w:val="22"/>
        </w:rPr>
        <w:t xml:space="preserve"> view them as opportunities to improve the quality of the service provided</w:t>
      </w:r>
      <w:r w:rsidR="00420E96">
        <w:rPr>
          <w:color w:val="000000"/>
          <w:sz w:val="22"/>
          <w:szCs w:val="22"/>
        </w:rPr>
        <w:t>.</w:t>
      </w:r>
    </w:p>
    <w:p w14:paraId="50105905" w14:textId="56CFD624" w:rsidR="00003E62" w:rsidRPr="004B0456" w:rsidRDefault="00003E62" w:rsidP="004116D2">
      <w:pPr>
        <w:pStyle w:val="ListParagraph"/>
        <w:numPr>
          <w:ilvl w:val="0"/>
          <w:numId w:val="22"/>
        </w:numPr>
        <w:autoSpaceDE w:val="0"/>
        <w:autoSpaceDN w:val="0"/>
        <w:adjustRightInd w:val="0"/>
        <w:spacing w:before="40" w:after="40" w:line="240" w:lineRule="auto"/>
        <w:ind w:left="426" w:hanging="426"/>
        <w:jc w:val="both"/>
        <w:rPr>
          <w:sz w:val="22"/>
          <w:szCs w:val="22"/>
        </w:rPr>
      </w:pPr>
      <w:r w:rsidRPr="004B0456">
        <w:rPr>
          <w:sz w:val="22"/>
          <w:szCs w:val="22"/>
        </w:rPr>
        <w:t>Guidance on how to raise a complaint is covered in each stage</w:t>
      </w:r>
    </w:p>
    <w:p w14:paraId="3CC2C607" w14:textId="506B779C" w:rsidR="00E57B32" w:rsidRDefault="00E57B32" w:rsidP="004B0456">
      <w:pPr>
        <w:pStyle w:val="BodyText"/>
      </w:pPr>
      <w:r w:rsidRPr="00B81F28">
        <w:t xml:space="preserve">Complaints brought by staff should be investigated using the Grievance </w:t>
      </w:r>
      <w:r w:rsidR="00420E96">
        <w:t>P</w:t>
      </w:r>
      <w:r w:rsidRPr="00B81F28">
        <w:t>rocedure and not this Complaints P</w:t>
      </w:r>
      <w:r w:rsidR="00420E96">
        <w:t>rocedure.</w:t>
      </w:r>
    </w:p>
    <w:p w14:paraId="4AEE0222" w14:textId="1D4BE6D0" w:rsidR="003F2CEC" w:rsidRDefault="003F2CEC" w:rsidP="004B0456">
      <w:pPr>
        <w:pStyle w:val="BodyText"/>
      </w:pPr>
      <w:r w:rsidRPr="004B0456">
        <w:t xml:space="preserve">This </w:t>
      </w:r>
      <w:r w:rsidR="00420E96" w:rsidRPr="004B0456">
        <w:t>P</w:t>
      </w:r>
      <w:r w:rsidRPr="004B0456">
        <w:t>rocedure specifically excludes complaints relating to</w:t>
      </w:r>
      <w:r w:rsidR="00420E96" w:rsidRPr="004B0456">
        <w:t xml:space="preserve"> Admissions and reference should be made to the College Admissions Policy.</w:t>
      </w:r>
    </w:p>
    <w:p w14:paraId="731669C0" w14:textId="77777777" w:rsidR="008F1411" w:rsidRPr="00606C1C" w:rsidRDefault="008F1411" w:rsidP="008F1411">
      <w:pPr>
        <w:pStyle w:val="BodyText"/>
      </w:pPr>
      <w:r w:rsidRPr="00606C1C">
        <w:t>As gatekeeper of the complaints procedure the College Principal will have the right to dismiss a complaint if it is deemed to be vexatious, disproportionate or unreasonable.  In any such circumstance a written explanation for the decision will be provided.</w:t>
      </w:r>
    </w:p>
    <w:p w14:paraId="3DE3DA05" w14:textId="77777777" w:rsidR="008F1411" w:rsidRPr="00606C1C" w:rsidRDefault="008F1411" w:rsidP="008F1411">
      <w:pPr>
        <w:pStyle w:val="BodyText"/>
        <w:numPr>
          <w:ilvl w:val="0"/>
          <w:numId w:val="0"/>
        </w:numPr>
        <w:ind w:left="425" w:hanging="425"/>
      </w:pPr>
    </w:p>
    <w:p w14:paraId="692FC19D" w14:textId="77777777" w:rsidR="008F1411" w:rsidRDefault="008F1411" w:rsidP="008F1411">
      <w:pPr>
        <w:pStyle w:val="BodyText"/>
        <w:numPr>
          <w:ilvl w:val="0"/>
          <w:numId w:val="0"/>
        </w:numPr>
        <w:ind w:left="426"/>
      </w:pPr>
      <w:r w:rsidRPr="00606C1C">
        <w:t>A complainant will have the right to appeal this decision to the Chair of the LGB; the Chair will have the authority to direct the Principal to reinstate the complaint.  The decision of the LGB  Chair will be final.</w:t>
      </w:r>
    </w:p>
    <w:p w14:paraId="37330E6F" w14:textId="77777777" w:rsidR="008F1411" w:rsidRDefault="008F1411" w:rsidP="008F1411">
      <w:pPr>
        <w:pStyle w:val="BodyText"/>
      </w:pPr>
      <w:r>
        <w:t>Complaints must be raised within three months of the incident.  Complaints made outside of this time frame will only be considered under exceptional circumstances.</w:t>
      </w:r>
    </w:p>
    <w:p w14:paraId="1733D06A" w14:textId="77777777" w:rsidR="00E57B32" w:rsidRPr="00B81F28" w:rsidRDefault="00E57B32" w:rsidP="004B0456">
      <w:pPr>
        <w:pStyle w:val="BodyText"/>
      </w:pPr>
      <w:r w:rsidRPr="00B81F28">
        <w:t>Anonymous complaints will not be considered.</w:t>
      </w:r>
    </w:p>
    <w:p w14:paraId="39CF2C21" w14:textId="77777777" w:rsidR="009D344A" w:rsidRDefault="009D344A" w:rsidP="004116D2">
      <w:pPr>
        <w:pStyle w:val="ListParagraph"/>
        <w:numPr>
          <w:ilvl w:val="0"/>
          <w:numId w:val="22"/>
        </w:numPr>
        <w:autoSpaceDE w:val="0"/>
        <w:autoSpaceDN w:val="0"/>
        <w:adjustRightInd w:val="0"/>
        <w:spacing w:before="40" w:after="40" w:line="240" w:lineRule="auto"/>
        <w:ind w:left="426" w:hanging="426"/>
        <w:jc w:val="both"/>
        <w:rPr>
          <w:sz w:val="22"/>
          <w:szCs w:val="22"/>
        </w:rPr>
      </w:pPr>
      <w:r>
        <w:rPr>
          <w:sz w:val="22"/>
          <w:szCs w:val="22"/>
        </w:rPr>
        <w:t xml:space="preserve">Staff should be made aware of the procedure so that they will know what to do when they receive a complaint. </w:t>
      </w:r>
    </w:p>
    <w:p w14:paraId="5BDCBB9D" w14:textId="659CEE17" w:rsidR="007E5DBD" w:rsidRPr="00B81F28" w:rsidRDefault="007E5DBD" w:rsidP="004116D2">
      <w:pPr>
        <w:pStyle w:val="ListParagraph"/>
        <w:numPr>
          <w:ilvl w:val="0"/>
          <w:numId w:val="22"/>
        </w:numPr>
        <w:autoSpaceDE w:val="0"/>
        <w:autoSpaceDN w:val="0"/>
        <w:adjustRightInd w:val="0"/>
        <w:spacing w:before="40" w:after="40" w:line="240" w:lineRule="auto"/>
        <w:ind w:left="426" w:hanging="426"/>
        <w:jc w:val="both"/>
        <w:rPr>
          <w:sz w:val="22"/>
          <w:szCs w:val="22"/>
        </w:rPr>
      </w:pPr>
      <w:r w:rsidRPr="00B81F28">
        <w:rPr>
          <w:sz w:val="22"/>
          <w:szCs w:val="22"/>
        </w:rPr>
        <w:t xml:space="preserve">The </w:t>
      </w:r>
      <w:r w:rsidR="00BB2C4F">
        <w:rPr>
          <w:sz w:val="22"/>
          <w:szCs w:val="22"/>
        </w:rPr>
        <w:t>College</w:t>
      </w:r>
      <w:r w:rsidRPr="00B81F28">
        <w:rPr>
          <w:sz w:val="22"/>
          <w:szCs w:val="22"/>
        </w:rPr>
        <w:t xml:space="preserve"> will retain a written record of all </w:t>
      </w:r>
      <w:r w:rsidR="00420E96" w:rsidRPr="004B0456">
        <w:rPr>
          <w:sz w:val="22"/>
          <w:szCs w:val="22"/>
        </w:rPr>
        <w:t xml:space="preserve">formal </w:t>
      </w:r>
      <w:r w:rsidRPr="004B0456">
        <w:rPr>
          <w:sz w:val="22"/>
          <w:szCs w:val="22"/>
        </w:rPr>
        <w:t>c</w:t>
      </w:r>
      <w:r w:rsidRPr="00B81F28">
        <w:rPr>
          <w:sz w:val="22"/>
          <w:szCs w:val="22"/>
        </w:rPr>
        <w:t>omplaints and whether they were resolved.</w:t>
      </w:r>
    </w:p>
    <w:p w14:paraId="3E1656C5" w14:textId="700BF10E" w:rsidR="007E5DBD" w:rsidRPr="00B81F28" w:rsidRDefault="007E5DBD" w:rsidP="004116D2">
      <w:pPr>
        <w:pStyle w:val="ListParagraph"/>
        <w:numPr>
          <w:ilvl w:val="0"/>
          <w:numId w:val="22"/>
        </w:numPr>
        <w:autoSpaceDE w:val="0"/>
        <w:autoSpaceDN w:val="0"/>
        <w:adjustRightInd w:val="0"/>
        <w:spacing w:before="40" w:after="40" w:line="240" w:lineRule="auto"/>
        <w:ind w:left="426" w:hanging="426"/>
        <w:jc w:val="both"/>
        <w:rPr>
          <w:sz w:val="22"/>
          <w:szCs w:val="22"/>
        </w:rPr>
      </w:pPr>
      <w:r w:rsidRPr="00B81F28">
        <w:rPr>
          <w:color w:val="000000"/>
          <w:sz w:val="22"/>
          <w:szCs w:val="22"/>
        </w:rPr>
        <w:t xml:space="preserve">All </w:t>
      </w:r>
      <w:r w:rsidRPr="00B81F28">
        <w:rPr>
          <w:sz w:val="22"/>
          <w:szCs w:val="22"/>
        </w:rPr>
        <w:t xml:space="preserve">written records, statements and correspondence relating to an individual complaint will be treated confidentially. The </w:t>
      </w:r>
      <w:r w:rsidR="00BB2C4F">
        <w:rPr>
          <w:sz w:val="22"/>
          <w:szCs w:val="22"/>
        </w:rPr>
        <w:t>College</w:t>
      </w:r>
      <w:r w:rsidRPr="00B81F28">
        <w:rPr>
          <w:sz w:val="22"/>
          <w:szCs w:val="22"/>
        </w:rPr>
        <w:t xml:space="preserve"> is required however to make these records available to the Secretary of State or a body conducting an inspection under Section 162A of the 2002 Education Act. </w:t>
      </w:r>
    </w:p>
    <w:p w14:paraId="7A0B8A25" w14:textId="77777777" w:rsidR="007E5DBD" w:rsidRDefault="007E5DBD" w:rsidP="004B0456">
      <w:pPr>
        <w:pStyle w:val="BodyText"/>
      </w:pPr>
      <w:r w:rsidRPr="00B81F28">
        <w:t>Written information sent out to a complainant may be either electronic or hard copy.</w:t>
      </w:r>
    </w:p>
    <w:p w14:paraId="27BFB1B1" w14:textId="08A2218E" w:rsidR="002278C2" w:rsidRPr="00B81F28" w:rsidRDefault="002278C2" w:rsidP="004B0456">
      <w:pPr>
        <w:pStyle w:val="BodyText"/>
      </w:pPr>
      <w:r>
        <w:t xml:space="preserve">At each stage of the </w:t>
      </w:r>
      <w:r w:rsidR="00420E96">
        <w:t>C</w:t>
      </w:r>
      <w:r>
        <w:t xml:space="preserve">omplaints </w:t>
      </w:r>
      <w:r w:rsidR="00420E96">
        <w:t>P</w:t>
      </w:r>
      <w:r>
        <w:t xml:space="preserve">rocedure, the member of staff responsible will consider the seriousness of the complaint and how the complaint may be resolved. </w:t>
      </w:r>
    </w:p>
    <w:p w14:paraId="00109DB5" w14:textId="1E793B92" w:rsidR="00B81F28" w:rsidRPr="008F441F" w:rsidRDefault="007E5DBD" w:rsidP="004B0456">
      <w:pPr>
        <w:pStyle w:val="BodyText"/>
      </w:pPr>
      <w:r w:rsidRPr="008F441F">
        <w:t xml:space="preserve">The purpose of this </w:t>
      </w:r>
      <w:r w:rsidR="00420E96">
        <w:t>p</w:t>
      </w:r>
      <w:r w:rsidRPr="008F441F">
        <w:t>rocedure is to identify all of the facts that are pertinent to the complaint so that it can be res</w:t>
      </w:r>
      <w:r w:rsidR="00427A32" w:rsidRPr="008F441F">
        <w:t>o</w:t>
      </w:r>
      <w:r w:rsidRPr="008F441F">
        <w:t xml:space="preserve">lved </w:t>
      </w:r>
      <w:r w:rsidR="004B0456">
        <w:t>satisfactorily.  H</w:t>
      </w:r>
      <w:r w:rsidRPr="008F441F">
        <w:t>ow</w:t>
      </w:r>
      <w:r w:rsidR="00427A32" w:rsidRPr="008F441F">
        <w:t>e</w:t>
      </w:r>
      <w:r w:rsidRPr="008F441F">
        <w:t>ver there may be occasions when despite all stages of the procedure being followed, the complainant remains dissatisfied. If the comp</w:t>
      </w:r>
      <w:r w:rsidR="00427A32" w:rsidRPr="008F441F">
        <w:t>l</w:t>
      </w:r>
      <w:r w:rsidRPr="008F441F">
        <w:t>a</w:t>
      </w:r>
      <w:r w:rsidR="00427A32" w:rsidRPr="008F441F">
        <w:t>ina</w:t>
      </w:r>
      <w:r w:rsidRPr="008F441F">
        <w:t>nt tries to reopen the same issue, the Principal or Chair of the</w:t>
      </w:r>
      <w:r w:rsidR="00427A32" w:rsidRPr="008F441F">
        <w:t xml:space="preserve"> </w:t>
      </w:r>
      <w:r w:rsidR="00420E96">
        <w:t xml:space="preserve">Local </w:t>
      </w:r>
      <w:r w:rsidRPr="008F441F">
        <w:t>Governing Bo</w:t>
      </w:r>
      <w:r w:rsidR="00427A32" w:rsidRPr="008F441F">
        <w:t>d</w:t>
      </w:r>
      <w:r w:rsidRPr="008F441F">
        <w:t xml:space="preserve">y </w:t>
      </w:r>
      <w:r w:rsidR="00427A32" w:rsidRPr="008F441F">
        <w:t xml:space="preserve">may </w:t>
      </w:r>
      <w:r w:rsidRPr="008F441F">
        <w:t>inform the complaina</w:t>
      </w:r>
      <w:r w:rsidR="00427A32" w:rsidRPr="008F441F">
        <w:t>n</w:t>
      </w:r>
      <w:r w:rsidRPr="008F441F">
        <w:t>t in writing th</w:t>
      </w:r>
      <w:r w:rsidR="00427A32" w:rsidRPr="008F441F">
        <w:t xml:space="preserve">at </w:t>
      </w:r>
      <w:r w:rsidRPr="008F441F">
        <w:t xml:space="preserve">the procedure has been exhausted and the matter is now closed. </w:t>
      </w:r>
    </w:p>
    <w:p w14:paraId="187EEA65" w14:textId="7E570CCC" w:rsidR="00E57B32" w:rsidRDefault="00E57B32" w:rsidP="004B0456">
      <w:pPr>
        <w:pStyle w:val="BodyText"/>
      </w:pPr>
      <w:r>
        <w:t xml:space="preserve">The </w:t>
      </w:r>
      <w:r w:rsidR="00420E96">
        <w:t>C</w:t>
      </w:r>
      <w:r>
        <w:t xml:space="preserve">omplaints </w:t>
      </w:r>
      <w:r w:rsidR="00420E96">
        <w:t>Proc</w:t>
      </w:r>
      <w:r>
        <w:t xml:space="preserve">edure sets out the time limits for each stage of the complaints process. However, where a complaint is of a particularly complex nature or further investigations are required to ascertain facts, new time limits may be set. The complainant will be sent details of any changes to the deadlines with an explanation for the delay. </w:t>
      </w:r>
    </w:p>
    <w:p w14:paraId="6C92F9A0" w14:textId="0DCC718B" w:rsidR="00003E62" w:rsidRDefault="00003E62" w:rsidP="004B0456">
      <w:pPr>
        <w:pStyle w:val="BodyText"/>
      </w:pPr>
      <w:r>
        <w:t>The College will consider complaints made outside of term time to have been received on the first College day after the holiday period.</w:t>
      </w:r>
    </w:p>
    <w:p w14:paraId="0858E963" w14:textId="2514BDF3" w:rsidR="005351DF" w:rsidRPr="005351DF" w:rsidRDefault="005351DF" w:rsidP="005351DF">
      <w:pPr>
        <w:pStyle w:val="BodyText"/>
      </w:pPr>
      <w:r w:rsidRPr="00606C1C">
        <w:t>A copy of this Procedure</w:t>
      </w:r>
      <w:r w:rsidRPr="005351DF">
        <w:t xml:space="preserve"> can be found on the College website.</w:t>
      </w:r>
    </w:p>
    <w:p w14:paraId="3F4655DE" w14:textId="77777777" w:rsidR="005351DF" w:rsidRDefault="005351DF" w:rsidP="00A87F09">
      <w:pPr>
        <w:pStyle w:val="BodyText"/>
        <w:numPr>
          <w:ilvl w:val="0"/>
          <w:numId w:val="0"/>
        </w:numPr>
        <w:ind w:left="426"/>
      </w:pPr>
    </w:p>
    <w:p w14:paraId="26B9B77D" w14:textId="6226D009" w:rsidR="00EB7B8B" w:rsidRPr="005448BD" w:rsidRDefault="00003E62" w:rsidP="002A123B">
      <w:pPr>
        <w:spacing w:after="0" w:line="240" w:lineRule="auto"/>
        <w:jc w:val="both"/>
        <w:rPr>
          <w:sz w:val="22"/>
          <w:szCs w:val="22"/>
        </w:rPr>
      </w:pPr>
      <w:r>
        <w:rPr>
          <w:sz w:val="22"/>
          <w:szCs w:val="22"/>
        </w:rPr>
        <w:t>Birkenhead</w:t>
      </w:r>
      <w:r w:rsidR="00BB2C4F">
        <w:rPr>
          <w:sz w:val="22"/>
          <w:szCs w:val="22"/>
        </w:rPr>
        <w:t xml:space="preserve"> Sixth Form College </w:t>
      </w:r>
      <w:r w:rsidR="00EB78D5">
        <w:rPr>
          <w:sz w:val="22"/>
          <w:szCs w:val="22"/>
        </w:rPr>
        <w:t xml:space="preserve">complaints procedure </w:t>
      </w:r>
      <w:r w:rsidR="00F54BA5">
        <w:rPr>
          <w:sz w:val="22"/>
          <w:szCs w:val="22"/>
        </w:rPr>
        <w:t>has four main stages:</w:t>
      </w:r>
    </w:p>
    <w:p w14:paraId="3DC10336" w14:textId="77777777" w:rsidR="0029281D" w:rsidRDefault="0029281D" w:rsidP="002A123B">
      <w:pPr>
        <w:spacing w:after="0" w:line="240" w:lineRule="auto"/>
        <w:jc w:val="both"/>
        <w:rPr>
          <w:sz w:val="22"/>
          <w:szCs w:val="22"/>
        </w:rPr>
      </w:pPr>
    </w:p>
    <w:p w14:paraId="30A50F6D" w14:textId="77777777" w:rsidR="00445F2B" w:rsidRPr="00F54BA5" w:rsidRDefault="00567AB7" w:rsidP="002A123B">
      <w:pPr>
        <w:spacing w:after="0" w:line="240" w:lineRule="auto"/>
        <w:jc w:val="both"/>
        <w:rPr>
          <w:b/>
          <w:sz w:val="22"/>
          <w:szCs w:val="22"/>
        </w:rPr>
      </w:pPr>
      <w:r>
        <w:rPr>
          <w:b/>
          <w:sz w:val="22"/>
          <w:szCs w:val="22"/>
        </w:rPr>
        <w:t>Stage 1 – Informal</w:t>
      </w:r>
    </w:p>
    <w:p w14:paraId="474D9626" w14:textId="05E00699" w:rsidR="00790684" w:rsidRDefault="001B766E" w:rsidP="004B0456">
      <w:pPr>
        <w:pStyle w:val="BodyText"/>
      </w:pPr>
      <w:r>
        <w:t>Most c</w:t>
      </w:r>
      <w:r w:rsidR="00F54BA5">
        <w:t xml:space="preserve">oncerns </w:t>
      </w:r>
      <w:r>
        <w:t>and complaints can be satisfactorily resolved at this stage</w:t>
      </w:r>
      <w:r w:rsidR="00F54BA5">
        <w:t xml:space="preserve">. </w:t>
      </w:r>
      <w:r w:rsidR="00567AB7" w:rsidRPr="00B81F28">
        <w:t xml:space="preserve">The </w:t>
      </w:r>
      <w:r w:rsidR="00BB2C4F">
        <w:t>College</w:t>
      </w:r>
      <w:r w:rsidR="00F54BA5" w:rsidRPr="002E50FA">
        <w:t xml:space="preserve"> requests parents ma</w:t>
      </w:r>
      <w:r w:rsidR="00481C09" w:rsidRPr="002E50FA">
        <w:t>k</w:t>
      </w:r>
      <w:r w:rsidR="00F54BA5" w:rsidRPr="002E50FA">
        <w:t>e their first contact with their son’s/daughter</w:t>
      </w:r>
      <w:r w:rsidR="00BB2C4F">
        <w:t>/ward</w:t>
      </w:r>
      <w:r w:rsidR="00F54BA5" w:rsidRPr="002E50FA">
        <w:t xml:space="preserve">’s </w:t>
      </w:r>
      <w:r w:rsidR="00B9796A" w:rsidRPr="002E50FA">
        <w:t>designated</w:t>
      </w:r>
      <w:r w:rsidR="00F54BA5" w:rsidRPr="002E50FA">
        <w:t xml:space="preserve"> Tutor</w:t>
      </w:r>
      <w:r w:rsidR="00B9796A" w:rsidRPr="002E50FA">
        <w:t xml:space="preserve"> or a member of </w:t>
      </w:r>
      <w:r w:rsidR="00835DE1" w:rsidRPr="002E50FA">
        <w:t>staff</w:t>
      </w:r>
      <w:r w:rsidR="004B0456">
        <w:t xml:space="preserve">. </w:t>
      </w:r>
      <w:r w:rsidR="00F54BA5" w:rsidRPr="002E50FA">
        <w:t xml:space="preserve"> It </w:t>
      </w:r>
      <w:r w:rsidRPr="002E50FA">
        <w:t>is</w:t>
      </w:r>
      <w:r w:rsidR="00F54BA5" w:rsidRPr="002E50FA">
        <w:t xml:space="preserve"> expected that most issues would be resolved within </w:t>
      </w:r>
      <w:r w:rsidR="00FD7BB7" w:rsidRPr="002E50FA">
        <w:rPr>
          <w:b/>
        </w:rPr>
        <w:t>5</w:t>
      </w:r>
      <w:r w:rsidR="001B3E50" w:rsidRPr="002E50FA">
        <w:rPr>
          <w:b/>
        </w:rPr>
        <w:t> </w:t>
      </w:r>
      <w:r w:rsidR="008E3018" w:rsidRPr="002E50FA">
        <w:rPr>
          <w:b/>
        </w:rPr>
        <w:t>working</w:t>
      </w:r>
      <w:r w:rsidR="00F54BA5" w:rsidRPr="002E50FA">
        <w:rPr>
          <w:b/>
        </w:rPr>
        <w:t xml:space="preserve"> days</w:t>
      </w:r>
      <w:r w:rsidR="00F54BA5" w:rsidRPr="002E50FA">
        <w:t xml:space="preserve">. Should this informal stage require more time, then the </w:t>
      </w:r>
      <w:r w:rsidR="00BB2C4F">
        <w:t xml:space="preserve">College </w:t>
      </w:r>
      <w:r w:rsidR="00F54BA5" w:rsidRPr="002E50FA">
        <w:t xml:space="preserve">will inform the complainant of this in writing as soon as this is known. </w:t>
      </w:r>
      <w:r w:rsidR="00C754DE" w:rsidRPr="002E50FA">
        <w:t xml:space="preserve">Should initial discussions appear unlikely to resolve matters, either party may initiate a move to Stage 2. </w:t>
      </w:r>
    </w:p>
    <w:p w14:paraId="4E948BC8" w14:textId="77777777" w:rsidR="006975EA" w:rsidRDefault="006975EA" w:rsidP="004B0456">
      <w:pPr>
        <w:pStyle w:val="BodyText"/>
        <w:numPr>
          <w:ilvl w:val="0"/>
          <w:numId w:val="0"/>
        </w:numPr>
        <w:ind w:left="426"/>
      </w:pPr>
    </w:p>
    <w:p w14:paraId="6E6677D5" w14:textId="7E69C444" w:rsidR="006975EA" w:rsidRPr="002E50FA" w:rsidRDefault="006975EA" w:rsidP="004B0456">
      <w:pPr>
        <w:pStyle w:val="BodyText"/>
      </w:pPr>
      <w:r>
        <w:t>Complainants should not approach individual governors to raise concerns or complaints.  They have no power to act on an individual basis and it may also prevent them from considering complaints at stage 4 of the procedure</w:t>
      </w:r>
      <w:r w:rsidR="004B0456">
        <w:t>.</w:t>
      </w:r>
    </w:p>
    <w:p w14:paraId="06860993" w14:textId="77777777" w:rsidR="00790684" w:rsidRPr="00790684" w:rsidRDefault="00790684" w:rsidP="00790684">
      <w:pPr>
        <w:spacing w:after="0" w:line="240" w:lineRule="auto"/>
        <w:jc w:val="both"/>
        <w:rPr>
          <w:sz w:val="16"/>
          <w:szCs w:val="16"/>
        </w:rPr>
      </w:pPr>
    </w:p>
    <w:p w14:paraId="5F29F0BE" w14:textId="56541295" w:rsidR="00445F2B" w:rsidRPr="003D4A6C" w:rsidRDefault="00481C09" w:rsidP="003D4A6C">
      <w:pPr>
        <w:pStyle w:val="ListParagraph"/>
        <w:numPr>
          <w:ilvl w:val="0"/>
          <w:numId w:val="24"/>
        </w:numPr>
        <w:spacing w:after="0" w:line="240" w:lineRule="auto"/>
        <w:ind w:left="426" w:hanging="426"/>
        <w:jc w:val="both"/>
        <w:rPr>
          <w:sz w:val="22"/>
          <w:szCs w:val="22"/>
        </w:rPr>
      </w:pPr>
      <w:r w:rsidRPr="003D4A6C">
        <w:rPr>
          <w:sz w:val="22"/>
          <w:szCs w:val="22"/>
        </w:rPr>
        <w:t xml:space="preserve">A copy of the </w:t>
      </w:r>
      <w:r w:rsidR="00BB2C4F">
        <w:rPr>
          <w:sz w:val="22"/>
          <w:szCs w:val="22"/>
        </w:rPr>
        <w:t>College</w:t>
      </w:r>
      <w:r w:rsidRPr="003D4A6C">
        <w:rPr>
          <w:sz w:val="22"/>
          <w:szCs w:val="22"/>
        </w:rPr>
        <w:t>’s Complaints P</w:t>
      </w:r>
      <w:r w:rsidR="00BB2C4F">
        <w:rPr>
          <w:sz w:val="22"/>
          <w:szCs w:val="22"/>
        </w:rPr>
        <w:t>rocedure</w:t>
      </w:r>
      <w:r w:rsidRPr="003D4A6C">
        <w:rPr>
          <w:sz w:val="22"/>
          <w:szCs w:val="22"/>
        </w:rPr>
        <w:t xml:space="preserve"> will be forwarded to the </w:t>
      </w:r>
      <w:r w:rsidR="002A123B" w:rsidRPr="003D4A6C">
        <w:rPr>
          <w:sz w:val="22"/>
          <w:szCs w:val="22"/>
        </w:rPr>
        <w:t>c</w:t>
      </w:r>
      <w:r w:rsidRPr="003D4A6C">
        <w:rPr>
          <w:sz w:val="22"/>
          <w:szCs w:val="22"/>
        </w:rPr>
        <w:t>omplainant a</w:t>
      </w:r>
      <w:r w:rsidR="0094323D">
        <w:rPr>
          <w:sz w:val="22"/>
          <w:szCs w:val="22"/>
        </w:rPr>
        <w:t>t</w:t>
      </w:r>
      <w:r w:rsidRPr="003D4A6C">
        <w:rPr>
          <w:sz w:val="22"/>
          <w:szCs w:val="22"/>
        </w:rPr>
        <w:t xml:space="preserve"> this stage. </w:t>
      </w:r>
    </w:p>
    <w:p w14:paraId="67058688" w14:textId="77777777" w:rsidR="009C4D59" w:rsidRDefault="009C4D59" w:rsidP="002A123B">
      <w:pPr>
        <w:spacing w:after="0" w:line="240" w:lineRule="auto"/>
        <w:jc w:val="both"/>
        <w:rPr>
          <w:sz w:val="22"/>
          <w:szCs w:val="22"/>
        </w:rPr>
      </w:pPr>
    </w:p>
    <w:p w14:paraId="5A07039E" w14:textId="77777777" w:rsidR="00445F2B" w:rsidRPr="00481C09" w:rsidRDefault="00481C09" w:rsidP="002A123B">
      <w:pPr>
        <w:spacing w:after="0" w:line="240" w:lineRule="auto"/>
        <w:jc w:val="both"/>
        <w:rPr>
          <w:b/>
          <w:sz w:val="22"/>
          <w:szCs w:val="22"/>
        </w:rPr>
      </w:pPr>
      <w:r w:rsidRPr="00481C09">
        <w:rPr>
          <w:b/>
          <w:sz w:val="22"/>
          <w:szCs w:val="22"/>
        </w:rPr>
        <w:t xml:space="preserve">Stage 2 – Formal Written Complaint </w:t>
      </w:r>
      <w:r w:rsidR="00CB4493">
        <w:rPr>
          <w:b/>
          <w:sz w:val="22"/>
          <w:szCs w:val="22"/>
        </w:rPr>
        <w:t xml:space="preserve">heard by </w:t>
      </w:r>
      <w:r w:rsidR="009A4C45">
        <w:rPr>
          <w:b/>
          <w:sz w:val="22"/>
          <w:szCs w:val="22"/>
        </w:rPr>
        <w:t>a senior m</w:t>
      </w:r>
      <w:r w:rsidR="00CB4493">
        <w:rPr>
          <w:b/>
          <w:sz w:val="22"/>
          <w:szCs w:val="22"/>
        </w:rPr>
        <w:t xml:space="preserve">ember of </w:t>
      </w:r>
      <w:r w:rsidR="009A4C45">
        <w:rPr>
          <w:b/>
          <w:sz w:val="22"/>
          <w:szCs w:val="22"/>
        </w:rPr>
        <w:t>s</w:t>
      </w:r>
      <w:r w:rsidR="00CB4493">
        <w:rPr>
          <w:b/>
          <w:sz w:val="22"/>
          <w:szCs w:val="22"/>
        </w:rPr>
        <w:t xml:space="preserve">taff </w:t>
      </w:r>
    </w:p>
    <w:p w14:paraId="5A22BA09" w14:textId="5DA4E763" w:rsidR="00E44227" w:rsidRPr="003D4A6C" w:rsidRDefault="00481C09" w:rsidP="00790684">
      <w:pPr>
        <w:pStyle w:val="ListParagraph"/>
        <w:numPr>
          <w:ilvl w:val="0"/>
          <w:numId w:val="25"/>
        </w:numPr>
        <w:spacing w:after="0" w:line="240" w:lineRule="auto"/>
        <w:ind w:left="425" w:hanging="425"/>
        <w:jc w:val="both"/>
        <w:rPr>
          <w:sz w:val="22"/>
          <w:szCs w:val="22"/>
        </w:rPr>
      </w:pPr>
      <w:r w:rsidRPr="00D90C92">
        <w:rPr>
          <w:sz w:val="22"/>
          <w:szCs w:val="22"/>
        </w:rPr>
        <w:t xml:space="preserve">Formal </w:t>
      </w:r>
      <w:r w:rsidR="009C4D59" w:rsidRPr="00D90C92">
        <w:rPr>
          <w:sz w:val="22"/>
          <w:szCs w:val="22"/>
        </w:rPr>
        <w:t>complaints should be put in writing</w:t>
      </w:r>
      <w:r w:rsidR="00003E62" w:rsidRPr="00D90C92">
        <w:rPr>
          <w:sz w:val="22"/>
          <w:szCs w:val="22"/>
        </w:rPr>
        <w:t xml:space="preserve"> to the Principal.  (Emails can be sent to </w:t>
      </w:r>
      <w:r w:rsidR="0027668E" w:rsidRPr="00D90C92">
        <w:rPr>
          <w:sz w:val="22"/>
          <w:szCs w:val="22"/>
        </w:rPr>
        <w:t>Principal@bsfc.ac.uk)</w:t>
      </w:r>
      <w:r w:rsidR="000D4BB3" w:rsidRPr="00D90C92">
        <w:rPr>
          <w:sz w:val="22"/>
          <w:szCs w:val="22"/>
        </w:rPr>
        <w:t>.</w:t>
      </w:r>
      <w:r w:rsidR="00B7303B" w:rsidRPr="00D90C92">
        <w:rPr>
          <w:sz w:val="22"/>
          <w:szCs w:val="22"/>
        </w:rPr>
        <w:t xml:space="preserve"> </w:t>
      </w:r>
      <w:r w:rsidR="006975EA" w:rsidRPr="00D90C92">
        <w:rPr>
          <w:sz w:val="22"/>
          <w:szCs w:val="22"/>
        </w:rPr>
        <w:t xml:space="preserve"> </w:t>
      </w:r>
      <w:r w:rsidR="00F540DA" w:rsidRPr="00D90C92">
        <w:rPr>
          <w:sz w:val="22"/>
          <w:szCs w:val="22"/>
        </w:rPr>
        <w:t xml:space="preserve">This will be designated to a senior member of staff to investigate. </w:t>
      </w:r>
      <w:r w:rsidR="00AD46E7" w:rsidRPr="00D90C92">
        <w:rPr>
          <w:sz w:val="22"/>
          <w:szCs w:val="22"/>
        </w:rPr>
        <w:t>Details of t</w:t>
      </w:r>
      <w:r w:rsidR="009C4D59" w:rsidRPr="00D90C92">
        <w:rPr>
          <w:sz w:val="22"/>
          <w:szCs w:val="22"/>
        </w:rPr>
        <w:t xml:space="preserve">he complaint will be logged, including </w:t>
      </w:r>
      <w:r w:rsidR="009C4D59" w:rsidRPr="003D4A6C">
        <w:rPr>
          <w:sz w:val="22"/>
          <w:szCs w:val="22"/>
        </w:rPr>
        <w:t xml:space="preserve">the date it was received. The </w:t>
      </w:r>
      <w:r w:rsidR="00BB2C4F">
        <w:rPr>
          <w:sz w:val="22"/>
          <w:szCs w:val="22"/>
        </w:rPr>
        <w:t>College</w:t>
      </w:r>
      <w:r w:rsidR="009C4D59" w:rsidRPr="003D4A6C">
        <w:rPr>
          <w:sz w:val="22"/>
          <w:szCs w:val="22"/>
        </w:rPr>
        <w:t xml:space="preserve"> will acknowledge receipt of the complaint within </w:t>
      </w:r>
      <w:r w:rsidR="00FD7BB7">
        <w:rPr>
          <w:b/>
          <w:sz w:val="22"/>
          <w:szCs w:val="22"/>
        </w:rPr>
        <w:t>5</w:t>
      </w:r>
      <w:r w:rsidR="002F6040" w:rsidRPr="003D4A6C">
        <w:rPr>
          <w:b/>
          <w:sz w:val="22"/>
          <w:szCs w:val="22"/>
        </w:rPr>
        <w:t xml:space="preserve"> </w:t>
      </w:r>
      <w:r w:rsidR="008E3018">
        <w:rPr>
          <w:b/>
          <w:sz w:val="22"/>
          <w:szCs w:val="22"/>
        </w:rPr>
        <w:t xml:space="preserve">working </w:t>
      </w:r>
      <w:r w:rsidR="009C4D59" w:rsidRPr="003D4A6C">
        <w:rPr>
          <w:b/>
          <w:sz w:val="22"/>
          <w:szCs w:val="22"/>
        </w:rPr>
        <w:t>days</w:t>
      </w:r>
      <w:r w:rsidR="002F6040" w:rsidRPr="003D4A6C">
        <w:rPr>
          <w:sz w:val="22"/>
          <w:szCs w:val="22"/>
        </w:rPr>
        <w:t xml:space="preserve"> and provide a target date for a response, normally within </w:t>
      </w:r>
      <w:r w:rsidR="000D4BB3">
        <w:rPr>
          <w:b/>
          <w:sz w:val="22"/>
          <w:szCs w:val="22"/>
        </w:rPr>
        <w:t>15</w:t>
      </w:r>
      <w:r w:rsidR="002F6040" w:rsidRPr="003D4A6C">
        <w:rPr>
          <w:b/>
          <w:sz w:val="22"/>
          <w:szCs w:val="22"/>
        </w:rPr>
        <w:t xml:space="preserve"> </w:t>
      </w:r>
      <w:r w:rsidR="008E3018">
        <w:rPr>
          <w:b/>
          <w:sz w:val="22"/>
          <w:szCs w:val="22"/>
        </w:rPr>
        <w:t xml:space="preserve">working </w:t>
      </w:r>
      <w:r w:rsidR="002F6040" w:rsidRPr="003D4A6C">
        <w:rPr>
          <w:b/>
          <w:sz w:val="22"/>
          <w:szCs w:val="22"/>
        </w:rPr>
        <w:t>days</w:t>
      </w:r>
      <w:r w:rsidR="002F6040" w:rsidRPr="003D4A6C">
        <w:rPr>
          <w:sz w:val="22"/>
          <w:szCs w:val="22"/>
        </w:rPr>
        <w:t>.</w:t>
      </w:r>
      <w:r w:rsidR="00276CD9" w:rsidRPr="003D4A6C">
        <w:rPr>
          <w:sz w:val="22"/>
          <w:szCs w:val="22"/>
        </w:rPr>
        <w:t xml:space="preserve"> </w:t>
      </w:r>
      <w:r w:rsidR="004116D2">
        <w:rPr>
          <w:sz w:val="22"/>
          <w:szCs w:val="22"/>
        </w:rPr>
        <w:t>A</w:t>
      </w:r>
      <w:r w:rsidR="004116D2" w:rsidRPr="003D4A6C">
        <w:rPr>
          <w:sz w:val="22"/>
          <w:szCs w:val="22"/>
        </w:rPr>
        <w:t xml:space="preserve"> letter should be written </w:t>
      </w:r>
      <w:r w:rsidR="004116D2">
        <w:rPr>
          <w:sz w:val="22"/>
          <w:szCs w:val="22"/>
        </w:rPr>
        <w:t>i</w:t>
      </w:r>
      <w:r w:rsidR="00E44227" w:rsidRPr="003D4A6C">
        <w:rPr>
          <w:sz w:val="22"/>
          <w:szCs w:val="22"/>
        </w:rPr>
        <w:t>f the target cannot be met, explaining the reason for the delay and provid</w:t>
      </w:r>
      <w:r w:rsidR="003D4A6C" w:rsidRPr="003D4A6C">
        <w:rPr>
          <w:sz w:val="22"/>
          <w:szCs w:val="22"/>
        </w:rPr>
        <w:t>e</w:t>
      </w:r>
      <w:r w:rsidR="00E44227" w:rsidRPr="003D4A6C">
        <w:rPr>
          <w:sz w:val="22"/>
          <w:szCs w:val="22"/>
        </w:rPr>
        <w:t xml:space="preserve"> a revised target date. </w:t>
      </w:r>
    </w:p>
    <w:p w14:paraId="0147CBDB" w14:textId="77777777" w:rsidR="00E44227" w:rsidRPr="002E50FA" w:rsidRDefault="00E44227" w:rsidP="003D4A6C">
      <w:pPr>
        <w:spacing w:after="0" w:line="240" w:lineRule="auto"/>
        <w:ind w:left="426" w:hanging="426"/>
        <w:jc w:val="both"/>
        <w:rPr>
          <w:sz w:val="22"/>
          <w:szCs w:val="16"/>
        </w:rPr>
      </w:pPr>
    </w:p>
    <w:p w14:paraId="3A644934" w14:textId="77777777" w:rsidR="00481C09" w:rsidRPr="003D4A6C" w:rsidRDefault="007A45A9" w:rsidP="003D4A6C">
      <w:pPr>
        <w:pStyle w:val="ListParagraph"/>
        <w:numPr>
          <w:ilvl w:val="0"/>
          <w:numId w:val="25"/>
        </w:numPr>
        <w:spacing w:after="0" w:line="240" w:lineRule="auto"/>
        <w:ind w:left="426" w:hanging="426"/>
        <w:jc w:val="both"/>
        <w:rPr>
          <w:sz w:val="22"/>
          <w:szCs w:val="22"/>
        </w:rPr>
      </w:pPr>
      <w:r w:rsidRPr="003D4A6C">
        <w:rPr>
          <w:sz w:val="22"/>
          <w:szCs w:val="22"/>
        </w:rPr>
        <w:t xml:space="preserve">Once all the facts have been established, the </w:t>
      </w:r>
      <w:r w:rsidR="009A4C45">
        <w:rPr>
          <w:sz w:val="22"/>
          <w:szCs w:val="22"/>
        </w:rPr>
        <w:t xml:space="preserve">senior </w:t>
      </w:r>
      <w:r w:rsidRPr="003D4A6C">
        <w:rPr>
          <w:sz w:val="22"/>
          <w:szCs w:val="22"/>
        </w:rPr>
        <w:t>member of staff considering the c</w:t>
      </w:r>
      <w:r w:rsidR="00276CD9" w:rsidRPr="003D4A6C">
        <w:rPr>
          <w:sz w:val="22"/>
          <w:szCs w:val="22"/>
        </w:rPr>
        <w:t>o</w:t>
      </w:r>
      <w:r w:rsidRPr="003D4A6C">
        <w:rPr>
          <w:sz w:val="22"/>
          <w:szCs w:val="22"/>
        </w:rPr>
        <w:t>mplaint w</w:t>
      </w:r>
      <w:r w:rsidR="00276CD9" w:rsidRPr="003D4A6C">
        <w:rPr>
          <w:sz w:val="22"/>
          <w:szCs w:val="22"/>
        </w:rPr>
        <w:t>i</w:t>
      </w:r>
      <w:r w:rsidRPr="003D4A6C">
        <w:rPr>
          <w:sz w:val="22"/>
          <w:szCs w:val="22"/>
        </w:rPr>
        <w:t xml:space="preserve">ll </w:t>
      </w:r>
      <w:r w:rsidR="009A4C45">
        <w:rPr>
          <w:sz w:val="22"/>
          <w:szCs w:val="22"/>
        </w:rPr>
        <w:t>issue</w:t>
      </w:r>
      <w:r w:rsidRPr="003D4A6C">
        <w:rPr>
          <w:sz w:val="22"/>
          <w:szCs w:val="22"/>
        </w:rPr>
        <w:t xml:space="preserve"> a written response. </w:t>
      </w:r>
      <w:r w:rsidR="009C4D59" w:rsidRPr="003D4A6C">
        <w:rPr>
          <w:sz w:val="22"/>
          <w:szCs w:val="22"/>
        </w:rPr>
        <w:t xml:space="preserve">If it is felt that the matter is too serious to be dealt with at this stage, then the matter will be immediately escalated to Stage 3. </w:t>
      </w:r>
    </w:p>
    <w:p w14:paraId="34593605" w14:textId="77777777" w:rsidR="00481C09" w:rsidRDefault="00481C09" w:rsidP="002A123B">
      <w:pPr>
        <w:spacing w:after="0" w:line="240" w:lineRule="auto"/>
        <w:jc w:val="both"/>
        <w:rPr>
          <w:sz w:val="22"/>
          <w:szCs w:val="22"/>
        </w:rPr>
      </w:pPr>
    </w:p>
    <w:p w14:paraId="5D7A32DC" w14:textId="21949373" w:rsidR="00481C09" w:rsidRPr="00CB4493" w:rsidRDefault="00276CD9" w:rsidP="002A123B">
      <w:pPr>
        <w:spacing w:after="0" w:line="240" w:lineRule="auto"/>
        <w:jc w:val="both"/>
        <w:rPr>
          <w:b/>
          <w:sz w:val="22"/>
          <w:szCs w:val="22"/>
        </w:rPr>
      </w:pPr>
      <w:r w:rsidRPr="00CB4493">
        <w:rPr>
          <w:b/>
          <w:sz w:val="22"/>
          <w:szCs w:val="22"/>
        </w:rPr>
        <w:t xml:space="preserve">Stage 3 </w:t>
      </w:r>
      <w:r w:rsidR="00CB4493" w:rsidRPr="00CB4493">
        <w:rPr>
          <w:b/>
          <w:sz w:val="22"/>
          <w:szCs w:val="22"/>
        </w:rPr>
        <w:t>–</w:t>
      </w:r>
      <w:r w:rsidRPr="00CB4493">
        <w:rPr>
          <w:b/>
          <w:sz w:val="22"/>
          <w:szCs w:val="22"/>
        </w:rPr>
        <w:t xml:space="preserve"> </w:t>
      </w:r>
      <w:r w:rsidR="00CB4493" w:rsidRPr="00CB4493">
        <w:rPr>
          <w:b/>
          <w:sz w:val="22"/>
          <w:szCs w:val="22"/>
        </w:rPr>
        <w:t xml:space="preserve">Formal Written Complaint heard by </w:t>
      </w:r>
      <w:r w:rsidR="008E3018" w:rsidRPr="00CB4493">
        <w:rPr>
          <w:b/>
          <w:sz w:val="22"/>
          <w:szCs w:val="22"/>
        </w:rPr>
        <w:t>Principal</w:t>
      </w:r>
    </w:p>
    <w:p w14:paraId="33FE01FB" w14:textId="5396A57C" w:rsidR="00CB4493" w:rsidRDefault="00CB4493" w:rsidP="00A22DD1">
      <w:pPr>
        <w:pStyle w:val="ListParagraph"/>
        <w:numPr>
          <w:ilvl w:val="0"/>
          <w:numId w:val="26"/>
        </w:numPr>
        <w:spacing w:after="0" w:line="240" w:lineRule="auto"/>
        <w:ind w:left="426" w:hanging="426"/>
        <w:jc w:val="both"/>
        <w:rPr>
          <w:sz w:val="22"/>
          <w:szCs w:val="22"/>
        </w:rPr>
      </w:pPr>
      <w:r w:rsidRPr="00A22DD1">
        <w:rPr>
          <w:sz w:val="22"/>
          <w:szCs w:val="22"/>
        </w:rPr>
        <w:t xml:space="preserve">The </w:t>
      </w:r>
      <w:r w:rsidR="008E3018">
        <w:rPr>
          <w:sz w:val="22"/>
          <w:szCs w:val="22"/>
        </w:rPr>
        <w:t xml:space="preserve">Principal </w:t>
      </w:r>
      <w:r w:rsidR="009A4C45">
        <w:rPr>
          <w:sz w:val="22"/>
          <w:szCs w:val="22"/>
        </w:rPr>
        <w:t>will</w:t>
      </w:r>
      <w:r w:rsidRPr="00A22DD1">
        <w:rPr>
          <w:sz w:val="22"/>
          <w:szCs w:val="22"/>
        </w:rPr>
        <w:t xml:space="preserve"> delegate the task of collating information to another staff member but not the decision on the action to be taken. </w:t>
      </w:r>
      <w:r w:rsidR="0027668E">
        <w:rPr>
          <w:sz w:val="22"/>
          <w:szCs w:val="22"/>
        </w:rPr>
        <w:t xml:space="preserve"> </w:t>
      </w:r>
      <w:r w:rsidR="004B0456">
        <w:rPr>
          <w:sz w:val="22"/>
          <w:szCs w:val="22"/>
        </w:rPr>
        <w:t xml:space="preserve">The Principal will make the final decision.  </w:t>
      </w:r>
      <w:r w:rsidRPr="00A22DD1">
        <w:rPr>
          <w:sz w:val="22"/>
          <w:szCs w:val="22"/>
        </w:rPr>
        <w:t>The same timings will apply as in Stage 2. Should the complainant not accept the findings, they can appeal and escalate the complaint to Sta</w:t>
      </w:r>
      <w:r w:rsidR="000D4BB3">
        <w:rPr>
          <w:sz w:val="22"/>
          <w:szCs w:val="22"/>
        </w:rPr>
        <w:t>g</w:t>
      </w:r>
      <w:r w:rsidRPr="00A22DD1">
        <w:rPr>
          <w:sz w:val="22"/>
          <w:szCs w:val="22"/>
        </w:rPr>
        <w:t xml:space="preserve">e 4. </w:t>
      </w:r>
    </w:p>
    <w:p w14:paraId="329ECEC7" w14:textId="77777777" w:rsidR="00CB4493" w:rsidRDefault="00CB4493" w:rsidP="002A123B">
      <w:pPr>
        <w:spacing w:after="0" w:line="240" w:lineRule="auto"/>
        <w:jc w:val="both"/>
        <w:rPr>
          <w:sz w:val="22"/>
          <w:szCs w:val="22"/>
        </w:rPr>
      </w:pPr>
    </w:p>
    <w:p w14:paraId="116F84E8" w14:textId="77777777" w:rsidR="00CB4493" w:rsidRPr="00CB4493" w:rsidRDefault="00CB4493" w:rsidP="002A123B">
      <w:pPr>
        <w:spacing w:after="0" w:line="240" w:lineRule="auto"/>
        <w:jc w:val="both"/>
        <w:rPr>
          <w:b/>
          <w:sz w:val="22"/>
          <w:szCs w:val="22"/>
        </w:rPr>
      </w:pPr>
      <w:r w:rsidRPr="00CB4493">
        <w:rPr>
          <w:b/>
          <w:sz w:val="22"/>
          <w:szCs w:val="22"/>
        </w:rPr>
        <w:t xml:space="preserve">Stage 4 – Formal Written Complaint heard by the </w:t>
      </w:r>
      <w:r w:rsidR="00806F96">
        <w:rPr>
          <w:b/>
          <w:sz w:val="22"/>
          <w:szCs w:val="22"/>
        </w:rPr>
        <w:t xml:space="preserve">Chair of the </w:t>
      </w:r>
      <w:r w:rsidRPr="00CB4493">
        <w:rPr>
          <w:b/>
          <w:sz w:val="22"/>
          <w:szCs w:val="22"/>
        </w:rPr>
        <w:t>Local Governing Body</w:t>
      </w:r>
      <w:r w:rsidR="00E37A79">
        <w:rPr>
          <w:b/>
          <w:sz w:val="22"/>
          <w:szCs w:val="22"/>
        </w:rPr>
        <w:t xml:space="preserve"> (LGB)</w:t>
      </w:r>
    </w:p>
    <w:p w14:paraId="7E4A7F3C" w14:textId="77777777" w:rsidR="00CB4493" w:rsidRPr="00A22DD1" w:rsidRDefault="00424B80" w:rsidP="00A22DD1">
      <w:pPr>
        <w:pStyle w:val="ListParagraph"/>
        <w:numPr>
          <w:ilvl w:val="0"/>
          <w:numId w:val="26"/>
        </w:numPr>
        <w:spacing w:after="0" w:line="240" w:lineRule="auto"/>
        <w:ind w:left="426" w:hanging="426"/>
        <w:jc w:val="both"/>
        <w:rPr>
          <w:sz w:val="22"/>
          <w:szCs w:val="22"/>
        </w:rPr>
      </w:pPr>
      <w:r w:rsidRPr="00A22DD1">
        <w:rPr>
          <w:sz w:val="22"/>
          <w:szCs w:val="22"/>
        </w:rPr>
        <w:t xml:space="preserve">If </w:t>
      </w:r>
      <w:r w:rsidR="00193D1B" w:rsidRPr="00A22DD1">
        <w:rPr>
          <w:sz w:val="22"/>
          <w:szCs w:val="22"/>
        </w:rPr>
        <w:t xml:space="preserve">still dissatisfied, </w:t>
      </w:r>
      <w:r w:rsidRPr="00A22DD1">
        <w:rPr>
          <w:sz w:val="22"/>
          <w:szCs w:val="22"/>
        </w:rPr>
        <w:t xml:space="preserve">the </w:t>
      </w:r>
      <w:r w:rsidR="005B3E8C">
        <w:rPr>
          <w:sz w:val="22"/>
          <w:szCs w:val="22"/>
        </w:rPr>
        <w:t>c</w:t>
      </w:r>
      <w:r w:rsidRPr="00A22DD1">
        <w:rPr>
          <w:sz w:val="22"/>
          <w:szCs w:val="22"/>
        </w:rPr>
        <w:t xml:space="preserve">omplainant </w:t>
      </w:r>
      <w:r w:rsidR="00541FB8">
        <w:rPr>
          <w:sz w:val="22"/>
          <w:szCs w:val="22"/>
        </w:rPr>
        <w:t xml:space="preserve">should write </w:t>
      </w:r>
      <w:r w:rsidR="00FD276F" w:rsidRPr="00A22DD1">
        <w:rPr>
          <w:sz w:val="22"/>
          <w:szCs w:val="22"/>
        </w:rPr>
        <w:t xml:space="preserve">full details </w:t>
      </w:r>
      <w:r w:rsidR="00541FB8">
        <w:rPr>
          <w:sz w:val="22"/>
          <w:szCs w:val="22"/>
        </w:rPr>
        <w:t xml:space="preserve">of the complaint </w:t>
      </w:r>
      <w:r w:rsidRPr="00A22DD1">
        <w:rPr>
          <w:sz w:val="22"/>
          <w:szCs w:val="22"/>
        </w:rPr>
        <w:t xml:space="preserve">to the Clerk of the </w:t>
      </w:r>
      <w:r w:rsidR="00534250" w:rsidRPr="00A22DD1">
        <w:rPr>
          <w:sz w:val="22"/>
          <w:szCs w:val="22"/>
        </w:rPr>
        <w:t xml:space="preserve">LGB </w:t>
      </w:r>
      <w:r w:rsidRPr="00A22DD1">
        <w:rPr>
          <w:sz w:val="22"/>
          <w:szCs w:val="22"/>
        </w:rPr>
        <w:t>with</w:t>
      </w:r>
      <w:r w:rsidR="00193D1B" w:rsidRPr="00A22DD1">
        <w:rPr>
          <w:sz w:val="22"/>
          <w:szCs w:val="22"/>
        </w:rPr>
        <w:t>in</w:t>
      </w:r>
      <w:r w:rsidRPr="00A22DD1">
        <w:rPr>
          <w:sz w:val="22"/>
          <w:szCs w:val="22"/>
        </w:rPr>
        <w:t xml:space="preserve"> </w:t>
      </w:r>
      <w:r w:rsidR="00B139D6">
        <w:rPr>
          <w:b/>
          <w:sz w:val="22"/>
          <w:szCs w:val="22"/>
        </w:rPr>
        <w:t>15</w:t>
      </w:r>
      <w:r w:rsidRPr="00A22DD1">
        <w:rPr>
          <w:b/>
          <w:sz w:val="22"/>
          <w:szCs w:val="22"/>
        </w:rPr>
        <w:t xml:space="preserve"> </w:t>
      </w:r>
      <w:r w:rsidR="008E3018">
        <w:rPr>
          <w:b/>
          <w:sz w:val="22"/>
          <w:szCs w:val="22"/>
        </w:rPr>
        <w:t>working</w:t>
      </w:r>
      <w:r w:rsidRPr="00A22DD1">
        <w:rPr>
          <w:b/>
          <w:sz w:val="22"/>
          <w:szCs w:val="22"/>
        </w:rPr>
        <w:t xml:space="preserve"> days</w:t>
      </w:r>
      <w:r w:rsidRPr="00A22DD1">
        <w:rPr>
          <w:sz w:val="22"/>
          <w:szCs w:val="22"/>
        </w:rPr>
        <w:t xml:space="preserve"> of the receipt of the outcome at the previous stage and request that their complaint be referred to </w:t>
      </w:r>
      <w:r w:rsidRPr="00BF5EFA">
        <w:rPr>
          <w:sz w:val="22"/>
          <w:szCs w:val="22"/>
        </w:rPr>
        <w:t xml:space="preserve">the </w:t>
      </w:r>
      <w:r w:rsidR="00B139D6" w:rsidRPr="00BF5EFA">
        <w:rPr>
          <w:sz w:val="22"/>
          <w:szCs w:val="22"/>
        </w:rPr>
        <w:t>Chair of the LGB</w:t>
      </w:r>
      <w:r w:rsidRPr="00BF5EFA">
        <w:rPr>
          <w:sz w:val="22"/>
          <w:szCs w:val="22"/>
        </w:rPr>
        <w:t>. The</w:t>
      </w:r>
      <w:r w:rsidRPr="00A22DD1">
        <w:rPr>
          <w:sz w:val="22"/>
          <w:szCs w:val="22"/>
        </w:rPr>
        <w:t xml:space="preserve"> Clerk should write to the complainant </w:t>
      </w:r>
      <w:r w:rsidR="00193D1B" w:rsidRPr="00A22DD1">
        <w:rPr>
          <w:sz w:val="22"/>
          <w:szCs w:val="22"/>
        </w:rPr>
        <w:t xml:space="preserve">within </w:t>
      </w:r>
      <w:r w:rsidR="00B139D6">
        <w:rPr>
          <w:b/>
          <w:sz w:val="22"/>
          <w:szCs w:val="22"/>
        </w:rPr>
        <w:t>5</w:t>
      </w:r>
      <w:r w:rsidR="00193D1B" w:rsidRPr="00A22DD1">
        <w:rPr>
          <w:b/>
          <w:sz w:val="22"/>
          <w:szCs w:val="22"/>
        </w:rPr>
        <w:t xml:space="preserve"> </w:t>
      </w:r>
      <w:r w:rsidR="00BF5EFA">
        <w:rPr>
          <w:b/>
          <w:sz w:val="22"/>
          <w:szCs w:val="22"/>
        </w:rPr>
        <w:t>working</w:t>
      </w:r>
      <w:r w:rsidR="00193D1B" w:rsidRPr="00A22DD1">
        <w:rPr>
          <w:b/>
          <w:sz w:val="22"/>
          <w:szCs w:val="22"/>
        </w:rPr>
        <w:t xml:space="preserve"> days</w:t>
      </w:r>
      <w:r w:rsidR="00E37A79">
        <w:rPr>
          <w:sz w:val="22"/>
          <w:szCs w:val="22"/>
        </w:rPr>
        <w:t>,</w:t>
      </w:r>
      <w:r w:rsidR="00193D1B" w:rsidRPr="00A22DD1">
        <w:rPr>
          <w:sz w:val="22"/>
          <w:szCs w:val="22"/>
        </w:rPr>
        <w:t xml:space="preserve"> </w:t>
      </w:r>
      <w:r w:rsidRPr="00A22DD1">
        <w:rPr>
          <w:sz w:val="22"/>
          <w:szCs w:val="22"/>
        </w:rPr>
        <w:t xml:space="preserve">acknowledging receipt of the written request for the complaint to be heard. </w:t>
      </w:r>
    </w:p>
    <w:p w14:paraId="0B002187" w14:textId="77777777" w:rsidR="00424B80" w:rsidRPr="00790684" w:rsidRDefault="00424B80" w:rsidP="00A22DD1">
      <w:pPr>
        <w:spacing w:after="0" w:line="240" w:lineRule="auto"/>
        <w:ind w:left="426" w:hanging="426"/>
        <w:jc w:val="both"/>
        <w:rPr>
          <w:sz w:val="16"/>
          <w:szCs w:val="16"/>
        </w:rPr>
      </w:pPr>
    </w:p>
    <w:p w14:paraId="1F12EDEB" w14:textId="77777777" w:rsidR="00DD7DA7" w:rsidRDefault="00806F96" w:rsidP="00A22DD1">
      <w:pPr>
        <w:pStyle w:val="ListParagraph"/>
        <w:numPr>
          <w:ilvl w:val="0"/>
          <w:numId w:val="26"/>
        </w:numPr>
        <w:spacing w:after="0" w:line="240" w:lineRule="auto"/>
        <w:ind w:left="426" w:hanging="426"/>
        <w:jc w:val="both"/>
        <w:rPr>
          <w:sz w:val="22"/>
          <w:szCs w:val="22"/>
        </w:rPr>
      </w:pPr>
      <w:r>
        <w:rPr>
          <w:sz w:val="22"/>
          <w:szCs w:val="22"/>
        </w:rPr>
        <w:t xml:space="preserve">The Chair of </w:t>
      </w:r>
      <w:r w:rsidR="00FD276F" w:rsidRPr="00A22DD1">
        <w:rPr>
          <w:sz w:val="22"/>
          <w:szCs w:val="22"/>
        </w:rPr>
        <w:t>t</w:t>
      </w:r>
      <w:r w:rsidR="00193D1B" w:rsidRPr="00A22DD1">
        <w:rPr>
          <w:sz w:val="22"/>
          <w:szCs w:val="22"/>
        </w:rPr>
        <w:t xml:space="preserve">he </w:t>
      </w:r>
      <w:r w:rsidR="00293FE9">
        <w:rPr>
          <w:sz w:val="22"/>
          <w:szCs w:val="22"/>
        </w:rPr>
        <w:t xml:space="preserve">LGB </w:t>
      </w:r>
      <w:r w:rsidR="00193D1B" w:rsidRPr="00A22DD1">
        <w:rPr>
          <w:sz w:val="22"/>
          <w:szCs w:val="22"/>
        </w:rPr>
        <w:t xml:space="preserve">will </w:t>
      </w:r>
      <w:r>
        <w:rPr>
          <w:sz w:val="22"/>
          <w:szCs w:val="22"/>
        </w:rPr>
        <w:t xml:space="preserve">investigate the complaint and issue a written response </w:t>
      </w:r>
      <w:r w:rsidR="00FD276F" w:rsidRPr="00A22DD1">
        <w:rPr>
          <w:sz w:val="22"/>
          <w:szCs w:val="22"/>
        </w:rPr>
        <w:t>with</w:t>
      </w:r>
      <w:r w:rsidR="002A123B" w:rsidRPr="00A22DD1">
        <w:rPr>
          <w:sz w:val="22"/>
          <w:szCs w:val="22"/>
        </w:rPr>
        <w:t>in</w:t>
      </w:r>
      <w:r w:rsidR="00FD276F" w:rsidRPr="00A22DD1">
        <w:rPr>
          <w:sz w:val="22"/>
          <w:szCs w:val="22"/>
        </w:rPr>
        <w:t xml:space="preserve"> </w:t>
      </w:r>
      <w:r w:rsidR="00B139D6">
        <w:rPr>
          <w:b/>
          <w:sz w:val="22"/>
          <w:szCs w:val="22"/>
        </w:rPr>
        <w:t>15</w:t>
      </w:r>
      <w:r w:rsidR="002E50FA">
        <w:rPr>
          <w:b/>
          <w:sz w:val="22"/>
          <w:szCs w:val="22"/>
        </w:rPr>
        <w:t> </w:t>
      </w:r>
      <w:r w:rsidR="00BF5EFA">
        <w:rPr>
          <w:b/>
          <w:sz w:val="22"/>
          <w:szCs w:val="22"/>
        </w:rPr>
        <w:t>working</w:t>
      </w:r>
      <w:r w:rsidR="00FD276F" w:rsidRPr="00A22DD1">
        <w:rPr>
          <w:b/>
          <w:sz w:val="22"/>
          <w:szCs w:val="22"/>
        </w:rPr>
        <w:t xml:space="preserve"> days</w:t>
      </w:r>
      <w:r w:rsidR="00293FE9">
        <w:rPr>
          <w:sz w:val="22"/>
          <w:szCs w:val="22"/>
        </w:rPr>
        <w:t xml:space="preserve">. </w:t>
      </w:r>
    </w:p>
    <w:p w14:paraId="343E1ADA" w14:textId="77777777" w:rsidR="003C5C5C" w:rsidRPr="00790684" w:rsidRDefault="003C5C5C" w:rsidP="00A22DD1">
      <w:pPr>
        <w:spacing w:after="0" w:line="240" w:lineRule="auto"/>
        <w:ind w:left="426" w:hanging="426"/>
        <w:jc w:val="both"/>
        <w:rPr>
          <w:sz w:val="16"/>
          <w:szCs w:val="16"/>
        </w:rPr>
      </w:pPr>
    </w:p>
    <w:p w14:paraId="4D98E5CD" w14:textId="77777777" w:rsidR="00424B80" w:rsidRPr="00A22DD1" w:rsidRDefault="00424B80" w:rsidP="00A22DD1">
      <w:pPr>
        <w:pStyle w:val="ListParagraph"/>
        <w:numPr>
          <w:ilvl w:val="0"/>
          <w:numId w:val="26"/>
        </w:numPr>
        <w:spacing w:after="0" w:line="240" w:lineRule="auto"/>
        <w:ind w:left="426" w:hanging="426"/>
        <w:jc w:val="both"/>
        <w:rPr>
          <w:sz w:val="22"/>
          <w:szCs w:val="22"/>
        </w:rPr>
      </w:pPr>
      <w:r w:rsidRPr="00A22DD1">
        <w:rPr>
          <w:sz w:val="22"/>
          <w:szCs w:val="22"/>
        </w:rPr>
        <w:t xml:space="preserve">The findings of the </w:t>
      </w:r>
      <w:r w:rsidR="00806F96">
        <w:rPr>
          <w:sz w:val="22"/>
          <w:szCs w:val="22"/>
        </w:rPr>
        <w:t xml:space="preserve">Chair of the </w:t>
      </w:r>
      <w:r w:rsidRPr="00A22DD1">
        <w:rPr>
          <w:sz w:val="22"/>
          <w:szCs w:val="22"/>
        </w:rPr>
        <w:t>Local Governing Body are final.</w:t>
      </w:r>
    </w:p>
    <w:p w14:paraId="7DB4C3AF" w14:textId="77777777" w:rsidR="00424B80" w:rsidRDefault="00424B80" w:rsidP="002A123B">
      <w:pPr>
        <w:spacing w:after="0" w:line="240" w:lineRule="auto"/>
        <w:jc w:val="both"/>
        <w:rPr>
          <w:sz w:val="22"/>
          <w:szCs w:val="22"/>
        </w:rPr>
      </w:pPr>
    </w:p>
    <w:p w14:paraId="1AC40517" w14:textId="77777777" w:rsidR="002E50FA" w:rsidRDefault="002E50FA" w:rsidP="002A123B">
      <w:pPr>
        <w:spacing w:after="0" w:line="240" w:lineRule="auto"/>
        <w:jc w:val="both"/>
        <w:rPr>
          <w:sz w:val="22"/>
          <w:szCs w:val="22"/>
        </w:rPr>
      </w:pPr>
    </w:p>
    <w:p w14:paraId="6D040836" w14:textId="368E546B" w:rsidR="00D731DD" w:rsidRPr="009A4C45" w:rsidRDefault="00D731DD" w:rsidP="002A123B">
      <w:pPr>
        <w:spacing w:after="0" w:line="240" w:lineRule="auto"/>
        <w:jc w:val="both"/>
        <w:rPr>
          <w:b/>
          <w:sz w:val="22"/>
          <w:szCs w:val="22"/>
        </w:rPr>
      </w:pPr>
      <w:r w:rsidRPr="009A4C45">
        <w:rPr>
          <w:b/>
          <w:sz w:val="22"/>
          <w:szCs w:val="22"/>
        </w:rPr>
        <w:t>Complaints against the Principal</w:t>
      </w:r>
    </w:p>
    <w:p w14:paraId="4EBBFD0C" w14:textId="2F46CBD5" w:rsidR="00D731DD" w:rsidRPr="00D90C92" w:rsidRDefault="00D731DD" w:rsidP="00D731DD">
      <w:pPr>
        <w:pStyle w:val="ListParagraph"/>
        <w:numPr>
          <w:ilvl w:val="0"/>
          <w:numId w:val="26"/>
        </w:numPr>
        <w:spacing w:after="0" w:line="240" w:lineRule="auto"/>
        <w:ind w:left="426" w:hanging="426"/>
        <w:jc w:val="both"/>
        <w:rPr>
          <w:sz w:val="22"/>
          <w:szCs w:val="22"/>
        </w:rPr>
      </w:pPr>
      <w:r w:rsidRPr="008B60AE">
        <w:rPr>
          <w:sz w:val="22"/>
          <w:szCs w:val="22"/>
        </w:rPr>
        <w:t xml:space="preserve">If the complaint is about the </w:t>
      </w:r>
      <w:r>
        <w:rPr>
          <w:sz w:val="22"/>
          <w:szCs w:val="22"/>
        </w:rPr>
        <w:t>Principal</w:t>
      </w:r>
      <w:r w:rsidRPr="008B60AE">
        <w:rPr>
          <w:sz w:val="22"/>
          <w:szCs w:val="22"/>
        </w:rPr>
        <w:t xml:space="preserve">, </w:t>
      </w:r>
      <w:r w:rsidRPr="008E3018">
        <w:rPr>
          <w:sz w:val="22"/>
          <w:szCs w:val="22"/>
        </w:rPr>
        <w:t xml:space="preserve">then the </w:t>
      </w:r>
      <w:r>
        <w:rPr>
          <w:sz w:val="22"/>
          <w:szCs w:val="22"/>
        </w:rPr>
        <w:t>Chief Executive</w:t>
      </w:r>
      <w:r w:rsidR="0027668E">
        <w:rPr>
          <w:sz w:val="22"/>
          <w:szCs w:val="22"/>
        </w:rPr>
        <w:t xml:space="preserve"> of </w:t>
      </w:r>
      <w:proofErr w:type="spellStart"/>
      <w:r w:rsidR="0027668E">
        <w:rPr>
          <w:sz w:val="22"/>
          <w:szCs w:val="22"/>
        </w:rPr>
        <w:t>BePART</w:t>
      </w:r>
      <w:proofErr w:type="spellEnd"/>
      <w:r w:rsidR="0027668E">
        <w:rPr>
          <w:sz w:val="22"/>
          <w:szCs w:val="22"/>
        </w:rPr>
        <w:t xml:space="preserve"> Educational Trust </w:t>
      </w:r>
      <w:r w:rsidRPr="008E3018">
        <w:rPr>
          <w:sz w:val="22"/>
          <w:szCs w:val="22"/>
        </w:rPr>
        <w:t xml:space="preserve"> </w:t>
      </w:r>
      <w:r w:rsidRPr="00D90C92">
        <w:rPr>
          <w:sz w:val="22"/>
          <w:szCs w:val="22"/>
        </w:rPr>
        <w:t xml:space="preserve">will hear the complaint. </w:t>
      </w:r>
      <w:r w:rsidR="009E43B5" w:rsidRPr="00D90C92">
        <w:rPr>
          <w:sz w:val="22"/>
          <w:szCs w:val="22"/>
        </w:rPr>
        <w:t xml:space="preserve">If the Chief Executive is the Principal, then the Chair of </w:t>
      </w:r>
      <w:proofErr w:type="spellStart"/>
      <w:r w:rsidR="009E43B5" w:rsidRPr="00D90C92">
        <w:rPr>
          <w:sz w:val="22"/>
          <w:szCs w:val="22"/>
        </w:rPr>
        <w:t>BePART</w:t>
      </w:r>
      <w:proofErr w:type="spellEnd"/>
      <w:r w:rsidR="009E43B5" w:rsidRPr="00D90C92">
        <w:rPr>
          <w:sz w:val="22"/>
          <w:szCs w:val="22"/>
        </w:rPr>
        <w:t xml:space="preserve"> Educational Trust will hear the complaint.</w:t>
      </w:r>
      <w:r w:rsidR="001830B9" w:rsidRPr="00D90C92">
        <w:rPr>
          <w:sz w:val="22"/>
          <w:szCs w:val="22"/>
        </w:rPr>
        <w:t xml:space="preserve">  In this instance complaints should be addressed to the Clerk of the </w:t>
      </w:r>
      <w:proofErr w:type="spellStart"/>
      <w:r w:rsidR="001830B9" w:rsidRPr="00D90C92">
        <w:rPr>
          <w:sz w:val="22"/>
          <w:szCs w:val="22"/>
        </w:rPr>
        <w:t>BePART</w:t>
      </w:r>
      <w:proofErr w:type="spellEnd"/>
      <w:r w:rsidR="001830B9" w:rsidRPr="00D90C92">
        <w:rPr>
          <w:sz w:val="22"/>
          <w:szCs w:val="22"/>
        </w:rPr>
        <w:t xml:space="preserve"> Educational Trust, Birkenhead Sixth Form College, Prenton, Wirral, CH43 8SQ</w:t>
      </w:r>
    </w:p>
    <w:p w14:paraId="1CE791E6" w14:textId="77777777" w:rsidR="00D731DD" w:rsidRDefault="00D731DD" w:rsidP="002A123B">
      <w:pPr>
        <w:spacing w:after="0" w:line="240" w:lineRule="auto"/>
        <w:jc w:val="both"/>
        <w:rPr>
          <w:sz w:val="22"/>
          <w:szCs w:val="22"/>
        </w:rPr>
      </w:pPr>
    </w:p>
    <w:p w14:paraId="7AD4E48A" w14:textId="5F27FBA8" w:rsidR="004116D2" w:rsidRDefault="004116D2" w:rsidP="000A282F">
      <w:pPr>
        <w:pStyle w:val="ListParagraph"/>
        <w:numPr>
          <w:ilvl w:val="0"/>
          <w:numId w:val="26"/>
        </w:numPr>
        <w:spacing w:after="0" w:line="240" w:lineRule="auto"/>
        <w:ind w:left="426" w:hanging="426"/>
        <w:jc w:val="both"/>
        <w:rPr>
          <w:sz w:val="22"/>
          <w:szCs w:val="22"/>
        </w:rPr>
      </w:pPr>
      <w:r w:rsidRPr="000A282F">
        <w:rPr>
          <w:sz w:val="22"/>
          <w:szCs w:val="22"/>
        </w:rPr>
        <w:t>The findings of the Chief Executive</w:t>
      </w:r>
      <w:r w:rsidR="009E43B5">
        <w:rPr>
          <w:sz w:val="22"/>
          <w:szCs w:val="22"/>
        </w:rPr>
        <w:t xml:space="preserve">/Chair of </w:t>
      </w:r>
      <w:proofErr w:type="spellStart"/>
      <w:r w:rsidR="009E43B5">
        <w:rPr>
          <w:sz w:val="22"/>
          <w:szCs w:val="22"/>
        </w:rPr>
        <w:t>BePART</w:t>
      </w:r>
      <w:proofErr w:type="spellEnd"/>
      <w:r w:rsidR="009E43B5">
        <w:rPr>
          <w:sz w:val="22"/>
          <w:szCs w:val="22"/>
        </w:rPr>
        <w:t xml:space="preserve"> Educational Trust</w:t>
      </w:r>
      <w:r w:rsidRPr="000A282F">
        <w:rPr>
          <w:sz w:val="22"/>
          <w:szCs w:val="22"/>
        </w:rPr>
        <w:t xml:space="preserve"> are final.</w:t>
      </w:r>
    </w:p>
    <w:p w14:paraId="75F54AE9" w14:textId="77777777" w:rsidR="001830B9" w:rsidRDefault="001830B9" w:rsidP="001830B9">
      <w:pPr>
        <w:pStyle w:val="ListParagraph"/>
        <w:rPr>
          <w:sz w:val="22"/>
          <w:szCs w:val="22"/>
        </w:rPr>
      </w:pPr>
    </w:p>
    <w:p w14:paraId="1BEE4F80" w14:textId="4B453113" w:rsidR="0027668E" w:rsidRPr="00D90C92" w:rsidRDefault="0027668E" w:rsidP="0027668E">
      <w:pPr>
        <w:spacing w:after="0" w:line="240" w:lineRule="auto"/>
        <w:jc w:val="both"/>
        <w:rPr>
          <w:b/>
          <w:bCs/>
          <w:sz w:val="22"/>
          <w:szCs w:val="22"/>
        </w:rPr>
      </w:pPr>
      <w:r w:rsidRPr="00D90C92">
        <w:rPr>
          <w:b/>
          <w:bCs/>
          <w:sz w:val="22"/>
          <w:szCs w:val="22"/>
        </w:rPr>
        <w:t xml:space="preserve">Complaints to/about </w:t>
      </w:r>
      <w:r w:rsidR="001830B9" w:rsidRPr="00D90C92">
        <w:rPr>
          <w:b/>
          <w:bCs/>
          <w:sz w:val="22"/>
          <w:szCs w:val="22"/>
        </w:rPr>
        <w:t xml:space="preserve">the </w:t>
      </w:r>
      <w:proofErr w:type="spellStart"/>
      <w:r w:rsidR="001830B9" w:rsidRPr="00D90C92">
        <w:rPr>
          <w:b/>
          <w:bCs/>
          <w:sz w:val="22"/>
          <w:szCs w:val="22"/>
        </w:rPr>
        <w:t>BePART</w:t>
      </w:r>
      <w:proofErr w:type="spellEnd"/>
      <w:r w:rsidR="001830B9" w:rsidRPr="00D90C92">
        <w:rPr>
          <w:b/>
          <w:bCs/>
          <w:sz w:val="22"/>
          <w:szCs w:val="22"/>
        </w:rPr>
        <w:t xml:space="preserve"> Educational Trust (the Trust)</w:t>
      </w:r>
    </w:p>
    <w:p w14:paraId="3878898F" w14:textId="77777777" w:rsidR="00016047" w:rsidRPr="00D90C92" w:rsidRDefault="00016047" w:rsidP="0027668E">
      <w:pPr>
        <w:spacing w:after="0" w:line="240" w:lineRule="auto"/>
        <w:jc w:val="both"/>
        <w:rPr>
          <w:sz w:val="22"/>
          <w:szCs w:val="22"/>
        </w:rPr>
      </w:pPr>
    </w:p>
    <w:p w14:paraId="72B4587D" w14:textId="7F360A41" w:rsidR="00164FFF" w:rsidRPr="00D90C92" w:rsidRDefault="001830B9" w:rsidP="00164FFF">
      <w:pPr>
        <w:pStyle w:val="ListParagraph"/>
        <w:numPr>
          <w:ilvl w:val="0"/>
          <w:numId w:val="26"/>
        </w:numPr>
        <w:spacing w:after="0" w:line="240" w:lineRule="auto"/>
        <w:ind w:left="426" w:hanging="426"/>
        <w:jc w:val="both"/>
        <w:rPr>
          <w:sz w:val="22"/>
          <w:szCs w:val="22"/>
        </w:rPr>
      </w:pPr>
      <w:r w:rsidRPr="00D90C92">
        <w:rPr>
          <w:sz w:val="22"/>
          <w:szCs w:val="22"/>
        </w:rPr>
        <w:t xml:space="preserve">If </w:t>
      </w:r>
      <w:r w:rsidR="00164FFF" w:rsidRPr="00D90C92">
        <w:rPr>
          <w:sz w:val="22"/>
          <w:szCs w:val="22"/>
        </w:rPr>
        <w:t>the</w:t>
      </w:r>
      <w:r w:rsidRPr="00D90C92">
        <w:rPr>
          <w:sz w:val="22"/>
          <w:szCs w:val="22"/>
        </w:rPr>
        <w:t xml:space="preserve"> complaint is about the Trust full details should be sent </w:t>
      </w:r>
      <w:r w:rsidR="00164FFF" w:rsidRPr="00D90C92">
        <w:rPr>
          <w:sz w:val="22"/>
          <w:szCs w:val="22"/>
        </w:rPr>
        <w:t xml:space="preserve">in writing to the Clerk of the </w:t>
      </w:r>
      <w:proofErr w:type="spellStart"/>
      <w:r w:rsidR="00164FFF" w:rsidRPr="00D90C92">
        <w:rPr>
          <w:sz w:val="22"/>
          <w:szCs w:val="22"/>
        </w:rPr>
        <w:t>BePART</w:t>
      </w:r>
      <w:proofErr w:type="spellEnd"/>
      <w:r w:rsidR="00164FFF" w:rsidRPr="00D90C92">
        <w:rPr>
          <w:sz w:val="22"/>
          <w:szCs w:val="22"/>
        </w:rPr>
        <w:t xml:space="preserve"> Educational Trust, Birkenhead Sixth Form College, Prenton, Wirral, CH43 8SQ.  This will be investigated by the CEO.</w:t>
      </w:r>
    </w:p>
    <w:p w14:paraId="545086FB" w14:textId="77777777" w:rsidR="004116D2" w:rsidRDefault="004116D2" w:rsidP="002A123B">
      <w:pPr>
        <w:spacing w:after="0" w:line="240" w:lineRule="auto"/>
        <w:jc w:val="both"/>
        <w:rPr>
          <w:sz w:val="22"/>
          <w:szCs w:val="22"/>
        </w:rPr>
      </w:pPr>
    </w:p>
    <w:p w14:paraId="305726F9" w14:textId="77777777" w:rsidR="002E50FA" w:rsidRDefault="002E50FA" w:rsidP="002A123B">
      <w:pPr>
        <w:spacing w:after="0" w:line="240" w:lineRule="auto"/>
        <w:jc w:val="both"/>
        <w:rPr>
          <w:sz w:val="22"/>
          <w:szCs w:val="22"/>
        </w:rPr>
      </w:pPr>
    </w:p>
    <w:p w14:paraId="1A7EE57E" w14:textId="77777777" w:rsidR="00CB4493" w:rsidRPr="00193D1B" w:rsidRDefault="00193D1B" w:rsidP="002A123B">
      <w:pPr>
        <w:spacing w:after="0" w:line="240" w:lineRule="auto"/>
        <w:jc w:val="both"/>
        <w:rPr>
          <w:b/>
          <w:sz w:val="22"/>
          <w:szCs w:val="22"/>
        </w:rPr>
      </w:pPr>
      <w:r w:rsidRPr="00193D1B">
        <w:rPr>
          <w:b/>
          <w:sz w:val="22"/>
          <w:szCs w:val="22"/>
        </w:rPr>
        <w:t>Monitoring, Evaluation and Review</w:t>
      </w:r>
    </w:p>
    <w:p w14:paraId="1136CDBF" w14:textId="3A33F035" w:rsidR="00193D1B" w:rsidRDefault="0027668E" w:rsidP="002A123B">
      <w:pPr>
        <w:spacing w:after="0" w:line="240" w:lineRule="auto"/>
        <w:jc w:val="both"/>
        <w:rPr>
          <w:sz w:val="22"/>
          <w:szCs w:val="22"/>
        </w:rPr>
      </w:pPr>
      <w:r>
        <w:rPr>
          <w:sz w:val="22"/>
          <w:szCs w:val="22"/>
        </w:rPr>
        <w:t>The Local Governing Body w</w:t>
      </w:r>
      <w:r w:rsidR="00193D1B">
        <w:rPr>
          <w:sz w:val="22"/>
          <w:szCs w:val="22"/>
        </w:rPr>
        <w:t>ill review this p</w:t>
      </w:r>
      <w:r w:rsidR="00BB2C4F">
        <w:rPr>
          <w:sz w:val="22"/>
          <w:szCs w:val="22"/>
        </w:rPr>
        <w:t>rocedure</w:t>
      </w:r>
      <w:r w:rsidR="00193D1B">
        <w:rPr>
          <w:sz w:val="22"/>
          <w:szCs w:val="22"/>
        </w:rPr>
        <w:t xml:space="preserve"> every t</w:t>
      </w:r>
      <w:r w:rsidR="00501EB4">
        <w:rPr>
          <w:sz w:val="22"/>
          <w:szCs w:val="22"/>
        </w:rPr>
        <w:t>hree</w:t>
      </w:r>
      <w:r w:rsidR="00193D1B">
        <w:rPr>
          <w:sz w:val="22"/>
          <w:szCs w:val="22"/>
        </w:rPr>
        <w:t xml:space="preserve"> years and assess its implementation and effectiveness. </w:t>
      </w:r>
    </w:p>
    <w:p w14:paraId="7592F9F7" w14:textId="77777777" w:rsidR="00C17718" w:rsidRDefault="00C17718" w:rsidP="002A123B">
      <w:pPr>
        <w:spacing w:after="0" w:line="240" w:lineRule="auto"/>
        <w:jc w:val="both"/>
        <w:rPr>
          <w:sz w:val="22"/>
          <w:szCs w:val="22"/>
        </w:rPr>
      </w:pPr>
    </w:p>
    <w:p w14:paraId="63758674" w14:textId="16BE8D7F" w:rsidR="006975EA" w:rsidRDefault="006975EA" w:rsidP="002A123B">
      <w:pPr>
        <w:spacing w:after="0" w:line="240" w:lineRule="auto"/>
        <w:jc w:val="both"/>
        <w:rPr>
          <w:sz w:val="22"/>
          <w:szCs w:val="22"/>
        </w:rPr>
      </w:pPr>
    </w:p>
    <w:sectPr w:rsidR="006975EA" w:rsidSect="00A87F09">
      <w:footerReference w:type="default" r:id="rId15"/>
      <w:pgSz w:w="11906" w:h="16838"/>
      <w:pgMar w:top="1134" w:right="1247" w:bottom="284"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3ED59" w14:textId="77777777" w:rsidR="00295DE8" w:rsidRDefault="00295DE8">
      <w:pPr>
        <w:spacing w:after="0" w:line="240" w:lineRule="auto"/>
      </w:pPr>
      <w:r>
        <w:separator/>
      </w:r>
    </w:p>
  </w:endnote>
  <w:endnote w:type="continuationSeparator" w:id="0">
    <w:p w14:paraId="31B7310B" w14:textId="77777777" w:rsidR="00295DE8" w:rsidRDefault="00295D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22D05" w14:textId="77777777" w:rsidR="00B96C9C" w:rsidRDefault="00B96C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CB4D2" w14:textId="77777777" w:rsidR="00E37A79" w:rsidRDefault="00E37A79">
    <w:pPr>
      <w:pStyle w:val="Footer"/>
      <w:jc w:val="right"/>
    </w:pPr>
  </w:p>
  <w:p w14:paraId="2741D407" w14:textId="77777777" w:rsidR="00E37A79" w:rsidRDefault="00E37A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51E7C" w14:textId="77777777" w:rsidR="00B96C9C" w:rsidRDefault="00B96C9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0918402"/>
      <w:docPartObj>
        <w:docPartGallery w:val="Page Numbers (Bottom of Page)"/>
        <w:docPartUnique/>
      </w:docPartObj>
    </w:sdtPr>
    <w:sdtEndPr>
      <w:rPr>
        <w:noProof/>
        <w:sz w:val="20"/>
        <w:szCs w:val="20"/>
      </w:rPr>
    </w:sdtEndPr>
    <w:sdtContent>
      <w:p w14:paraId="1346B3E7" w14:textId="77777777" w:rsidR="00E37A79" w:rsidRPr="00EB3A5D" w:rsidRDefault="00E37A79" w:rsidP="00760EC7">
        <w:pPr>
          <w:pStyle w:val="Footer"/>
          <w:jc w:val="right"/>
          <w:rPr>
            <w:sz w:val="20"/>
            <w:szCs w:val="20"/>
          </w:rPr>
        </w:pPr>
        <w:r w:rsidRPr="00EB3A5D">
          <w:rPr>
            <w:sz w:val="20"/>
            <w:szCs w:val="20"/>
          </w:rPr>
          <w:fldChar w:fldCharType="begin"/>
        </w:r>
        <w:r w:rsidRPr="00EB3A5D">
          <w:rPr>
            <w:sz w:val="20"/>
            <w:szCs w:val="20"/>
          </w:rPr>
          <w:instrText xml:space="preserve"> PAGE   \* MERGEFORMAT </w:instrText>
        </w:r>
        <w:r w:rsidRPr="00EB3A5D">
          <w:rPr>
            <w:sz w:val="20"/>
            <w:szCs w:val="20"/>
          </w:rPr>
          <w:fldChar w:fldCharType="separate"/>
        </w:r>
        <w:r w:rsidR="00592267">
          <w:rPr>
            <w:noProof/>
            <w:sz w:val="20"/>
            <w:szCs w:val="20"/>
          </w:rPr>
          <w:t>3</w:t>
        </w:r>
        <w:r w:rsidRPr="00EB3A5D">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3926C" w14:textId="77777777" w:rsidR="00295DE8" w:rsidRDefault="00295DE8">
      <w:pPr>
        <w:spacing w:after="0" w:line="240" w:lineRule="auto"/>
      </w:pPr>
      <w:r>
        <w:separator/>
      </w:r>
    </w:p>
  </w:footnote>
  <w:footnote w:type="continuationSeparator" w:id="0">
    <w:p w14:paraId="5C52568B" w14:textId="77777777" w:rsidR="00295DE8" w:rsidRDefault="00295D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64586" w14:textId="77777777" w:rsidR="00B96C9C" w:rsidRDefault="00B96C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21B41" w14:textId="28CFBC58" w:rsidR="00EC64ED" w:rsidRDefault="00EC64ED" w:rsidP="00EC64ED">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84F4C" w14:textId="77777777" w:rsidR="00B96C9C" w:rsidRDefault="00B96C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24D0"/>
    <w:multiLevelType w:val="hybridMultilevel"/>
    <w:tmpl w:val="742AE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256534"/>
    <w:multiLevelType w:val="multilevel"/>
    <w:tmpl w:val="7BDAB9F8"/>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 w15:restartNumberingAfterBreak="0">
    <w:nsid w:val="0EB603E8"/>
    <w:multiLevelType w:val="hybridMultilevel"/>
    <w:tmpl w:val="2390C700"/>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122962"/>
    <w:multiLevelType w:val="hybridMultilevel"/>
    <w:tmpl w:val="9E8AA34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EB4119"/>
    <w:multiLevelType w:val="hybridMultilevel"/>
    <w:tmpl w:val="5FACB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A42C2C"/>
    <w:multiLevelType w:val="hybridMultilevel"/>
    <w:tmpl w:val="981275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3011A29"/>
    <w:multiLevelType w:val="hybridMultilevel"/>
    <w:tmpl w:val="FB34A66A"/>
    <w:lvl w:ilvl="0" w:tplc="0809000F">
      <w:start w:val="1"/>
      <w:numFmt w:val="decimal"/>
      <w:lvlText w:val="%1."/>
      <w:lvlJc w:val="left"/>
      <w:pPr>
        <w:ind w:left="720" w:hanging="360"/>
      </w:pPr>
    </w:lvl>
    <w:lvl w:ilvl="1" w:tplc="CE123382">
      <w:numFmt w:val="bullet"/>
      <w:lvlText w:val="-"/>
      <w:lvlJc w:val="left"/>
      <w:pPr>
        <w:ind w:left="1440" w:hanging="360"/>
      </w:pPr>
      <w:rPr>
        <w:rFonts w:ascii="Arial" w:eastAsiaTheme="minorHAnsi"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4E1CE9"/>
    <w:multiLevelType w:val="hybridMultilevel"/>
    <w:tmpl w:val="A3300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D206D1"/>
    <w:multiLevelType w:val="multilevel"/>
    <w:tmpl w:val="528E9344"/>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740" w:hanging="360"/>
      </w:pPr>
      <w:rPr>
        <w:rFonts w:ascii="Wingdings" w:hAnsi="Wingdings"/>
      </w:rPr>
    </w:lvl>
    <w:lvl w:ilvl="3">
      <w:numFmt w:val="bullet"/>
      <w:lvlText w:val=""/>
      <w:lvlJc w:val="left"/>
      <w:pPr>
        <w:ind w:left="2460" w:hanging="360"/>
      </w:pPr>
      <w:rPr>
        <w:rFonts w:ascii="Symbol" w:hAnsi="Symbol"/>
      </w:rPr>
    </w:lvl>
    <w:lvl w:ilvl="4">
      <w:numFmt w:val="bullet"/>
      <w:lvlText w:val="o"/>
      <w:lvlJc w:val="left"/>
      <w:pPr>
        <w:ind w:left="3180" w:hanging="360"/>
      </w:pPr>
      <w:rPr>
        <w:rFonts w:ascii="Courier New" w:hAnsi="Courier New" w:cs="Courier New"/>
      </w:rPr>
    </w:lvl>
    <w:lvl w:ilvl="5">
      <w:numFmt w:val="bullet"/>
      <w:lvlText w:val=""/>
      <w:lvlJc w:val="left"/>
      <w:pPr>
        <w:ind w:left="3900" w:hanging="360"/>
      </w:pPr>
      <w:rPr>
        <w:rFonts w:ascii="Wingdings" w:hAnsi="Wingdings"/>
      </w:rPr>
    </w:lvl>
    <w:lvl w:ilvl="6">
      <w:numFmt w:val="bullet"/>
      <w:lvlText w:val=""/>
      <w:lvlJc w:val="left"/>
      <w:pPr>
        <w:ind w:left="4620" w:hanging="360"/>
      </w:pPr>
      <w:rPr>
        <w:rFonts w:ascii="Symbol" w:hAnsi="Symbol"/>
      </w:rPr>
    </w:lvl>
    <w:lvl w:ilvl="7">
      <w:numFmt w:val="bullet"/>
      <w:lvlText w:val="o"/>
      <w:lvlJc w:val="left"/>
      <w:pPr>
        <w:ind w:left="5340" w:hanging="360"/>
      </w:pPr>
      <w:rPr>
        <w:rFonts w:ascii="Courier New" w:hAnsi="Courier New" w:cs="Courier New"/>
      </w:rPr>
    </w:lvl>
    <w:lvl w:ilvl="8">
      <w:numFmt w:val="bullet"/>
      <w:lvlText w:val=""/>
      <w:lvlJc w:val="left"/>
      <w:pPr>
        <w:ind w:left="6060" w:hanging="360"/>
      </w:pPr>
      <w:rPr>
        <w:rFonts w:ascii="Wingdings" w:hAnsi="Wingdings"/>
      </w:rPr>
    </w:lvl>
  </w:abstractNum>
  <w:abstractNum w:abstractNumId="9" w15:restartNumberingAfterBreak="0">
    <w:nsid w:val="2BDE3131"/>
    <w:multiLevelType w:val="hybridMultilevel"/>
    <w:tmpl w:val="A4C2548A"/>
    <w:lvl w:ilvl="0" w:tplc="542EBFF2">
      <w:start w:val="1"/>
      <w:numFmt w:val="bullet"/>
      <w:lvlText w:val=""/>
      <w:lvlJc w:val="left"/>
      <w:pPr>
        <w:ind w:left="72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54140D"/>
    <w:multiLevelType w:val="hybridMultilevel"/>
    <w:tmpl w:val="F6C0C40A"/>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6EB23AB"/>
    <w:multiLevelType w:val="hybridMultilevel"/>
    <w:tmpl w:val="00F86AA8"/>
    <w:lvl w:ilvl="0" w:tplc="CE123382">
      <w:numFmt w:val="bullet"/>
      <w:lvlText w:val="-"/>
      <w:lvlJc w:val="left"/>
      <w:pPr>
        <w:ind w:left="2880" w:hanging="360"/>
      </w:pPr>
      <w:rPr>
        <w:rFonts w:ascii="Arial" w:eastAsiaTheme="minorHAnsi" w:hAnsi="Arial" w:cs="Arial" w:hint="default"/>
      </w:rPr>
    </w:lvl>
    <w:lvl w:ilvl="1" w:tplc="08090003" w:tentative="1">
      <w:start w:val="1"/>
      <w:numFmt w:val="bullet"/>
      <w:lvlText w:val="o"/>
      <w:lvlJc w:val="left"/>
      <w:pPr>
        <w:ind w:left="2880" w:hanging="360"/>
      </w:pPr>
      <w:rPr>
        <w:rFonts w:ascii="Courier New" w:hAnsi="Courier New" w:cs="Courier New" w:hint="default"/>
      </w:rPr>
    </w:lvl>
    <w:lvl w:ilvl="2" w:tplc="08090001">
      <w:start w:val="1"/>
      <w:numFmt w:val="bullet"/>
      <w:lvlText w:val=""/>
      <w:lvlJc w:val="left"/>
      <w:pPr>
        <w:ind w:left="3600" w:hanging="360"/>
      </w:pPr>
      <w:rPr>
        <w:rFonts w:ascii="Symbol" w:hAnsi="Symbol"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2" w15:restartNumberingAfterBreak="0">
    <w:nsid w:val="3CAB3505"/>
    <w:multiLevelType w:val="hybridMultilevel"/>
    <w:tmpl w:val="C108C418"/>
    <w:lvl w:ilvl="0" w:tplc="524EF0E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66545D"/>
    <w:multiLevelType w:val="hybridMultilevel"/>
    <w:tmpl w:val="848EDC24"/>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41B7039"/>
    <w:multiLevelType w:val="hybridMultilevel"/>
    <w:tmpl w:val="0A943F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523000D"/>
    <w:multiLevelType w:val="hybridMultilevel"/>
    <w:tmpl w:val="1BE8187E"/>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A2A00B8"/>
    <w:multiLevelType w:val="hybridMultilevel"/>
    <w:tmpl w:val="71E25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BB345F"/>
    <w:multiLevelType w:val="multilevel"/>
    <w:tmpl w:val="D904068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 w15:restartNumberingAfterBreak="0">
    <w:nsid w:val="4DA91F4B"/>
    <w:multiLevelType w:val="hybridMultilevel"/>
    <w:tmpl w:val="3E0CA0EA"/>
    <w:lvl w:ilvl="0" w:tplc="CC20721E">
      <w:start w:val="1"/>
      <w:numFmt w:val="bullet"/>
      <w:pStyle w:val="BodyTex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E80420"/>
    <w:multiLevelType w:val="hybridMultilevel"/>
    <w:tmpl w:val="E2CA1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E13A81"/>
    <w:multiLevelType w:val="hybridMultilevel"/>
    <w:tmpl w:val="41B06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036DAC"/>
    <w:multiLevelType w:val="hybridMultilevel"/>
    <w:tmpl w:val="6B761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D05BC8"/>
    <w:multiLevelType w:val="hybridMultilevel"/>
    <w:tmpl w:val="8A8CAD24"/>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8F872B9"/>
    <w:multiLevelType w:val="hybridMultilevel"/>
    <w:tmpl w:val="C5B8D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862C99"/>
    <w:multiLevelType w:val="hybridMultilevel"/>
    <w:tmpl w:val="36DC0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4260B3"/>
    <w:multiLevelType w:val="hybridMultilevel"/>
    <w:tmpl w:val="1430B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3B7B60"/>
    <w:multiLevelType w:val="hybridMultilevel"/>
    <w:tmpl w:val="CDB63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08C"/>
    <w:multiLevelType w:val="hybridMultilevel"/>
    <w:tmpl w:val="8102CD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9445D8"/>
    <w:multiLevelType w:val="hybridMultilevel"/>
    <w:tmpl w:val="54F46B0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9" w15:restartNumberingAfterBreak="0">
    <w:nsid w:val="69E65F04"/>
    <w:multiLevelType w:val="hybridMultilevel"/>
    <w:tmpl w:val="BD3073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64C1B51"/>
    <w:multiLevelType w:val="hybridMultilevel"/>
    <w:tmpl w:val="4B8CA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7571A92"/>
    <w:multiLevelType w:val="hybridMultilevel"/>
    <w:tmpl w:val="1584B134"/>
    <w:lvl w:ilvl="0" w:tplc="CE123382">
      <w:numFmt w:val="bullet"/>
      <w:lvlText w:val="-"/>
      <w:lvlJc w:val="left"/>
      <w:pPr>
        <w:ind w:left="2880" w:hanging="360"/>
      </w:pPr>
      <w:rPr>
        <w:rFonts w:ascii="Arial" w:eastAsiaTheme="minorHAnsi" w:hAnsi="Arial" w:cs="Arial" w:hint="default"/>
      </w:rPr>
    </w:lvl>
    <w:lvl w:ilvl="1" w:tplc="08090003" w:tentative="1">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2" w15:restartNumberingAfterBreak="0">
    <w:nsid w:val="79120883"/>
    <w:multiLevelType w:val="hybridMultilevel"/>
    <w:tmpl w:val="1C74D112"/>
    <w:lvl w:ilvl="0" w:tplc="542EBFF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4338632">
    <w:abstractNumId w:val="20"/>
  </w:num>
  <w:num w:numId="2" w16cid:durableId="1728990361">
    <w:abstractNumId w:val="0"/>
  </w:num>
  <w:num w:numId="3" w16cid:durableId="786310498">
    <w:abstractNumId w:val="7"/>
  </w:num>
  <w:num w:numId="4" w16cid:durableId="716512149">
    <w:abstractNumId w:val="4"/>
  </w:num>
  <w:num w:numId="5" w16cid:durableId="984553069">
    <w:abstractNumId w:val="25"/>
  </w:num>
  <w:num w:numId="6" w16cid:durableId="1062290080">
    <w:abstractNumId w:val="3"/>
  </w:num>
  <w:num w:numId="7" w16cid:durableId="1600598490">
    <w:abstractNumId w:val="13"/>
  </w:num>
  <w:num w:numId="8" w16cid:durableId="1087965694">
    <w:abstractNumId w:val="22"/>
  </w:num>
  <w:num w:numId="9" w16cid:durableId="128745161">
    <w:abstractNumId w:val="2"/>
  </w:num>
  <w:num w:numId="10" w16cid:durableId="795559918">
    <w:abstractNumId w:val="15"/>
  </w:num>
  <w:num w:numId="11" w16cid:durableId="1442216389">
    <w:abstractNumId w:val="14"/>
  </w:num>
  <w:num w:numId="12" w16cid:durableId="1899396439">
    <w:abstractNumId w:val="10"/>
  </w:num>
  <w:num w:numId="13" w16cid:durableId="1903826446">
    <w:abstractNumId w:val="29"/>
  </w:num>
  <w:num w:numId="14" w16cid:durableId="1942909763">
    <w:abstractNumId w:val="6"/>
  </w:num>
  <w:num w:numId="15" w16cid:durableId="1364282794">
    <w:abstractNumId w:val="31"/>
  </w:num>
  <w:num w:numId="16" w16cid:durableId="722993605">
    <w:abstractNumId w:val="11"/>
  </w:num>
  <w:num w:numId="17" w16cid:durableId="783962223">
    <w:abstractNumId w:val="28"/>
  </w:num>
  <w:num w:numId="18" w16cid:durableId="1945454671">
    <w:abstractNumId w:val="30"/>
  </w:num>
  <w:num w:numId="19" w16cid:durableId="1640529816">
    <w:abstractNumId w:val="21"/>
  </w:num>
  <w:num w:numId="20" w16cid:durableId="1629893582">
    <w:abstractNumId w:val="12"/>
  </w:num>
  <w:num w:numId="21" w16cid:durableId="1577127809">
    <w:abstractNumId w:val="19"/>
  </w:num>
  <w:num w:numId="22" w16cid:durableId="882671262">
    <w:abstractNumId w:val="32"/>
  </w:num>
  <w:num w:numId="23" w16cid:durableId="192231902">
    <w:abstractNumId w:val="24"/>
  </w:num>
  <w:num w:numId="24" w16cid:durableId="202988566">
    <w:abstractNumId w:val="18"/>
  </w:num>
  <w:num w:numId="25" w16cid:durableId="2032026205">
    <w:abstractNumId w:val="26"/>
  </w:num>
  <w:num w:numId="26" w16cid:durableId="112556752">
    <w:abstractNumId w:val="27"/>
  </w:num>
  <w:num w:numId="27" w16cid:durableId="2111388577">
    <w:abstractNumId w:val="23"/>
  </w:num>
  <w:num w:numId="28" w16cid:durableId="2087458492">
    <w:abstractNumId w:val="16"/>
  </w:num>
  <w:num w:numId="29" w16cid:durableId="258753550">
    <w:abstractNumId w:val="9"/>
  </w:num>
  <w:num w:numId="30" w16cid:durableId="71314210">
    <w:abstractNumId w:val="5"/>
  </w:num>
  <w:num w:numId="31" w16cid:durableId="1195924519">
    <w:abstractNumId w:val="17"/>
  </w:num>
  <w:num w:numId="32" w16cid:durableId="1128355326">
    <w:abstractNumId w:val="8"/>
  </w:num>
  <w:num w:numId="33" w16cid:durableId="6651314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92B"/>
    <w:rsid w:val="00003E62"/>
    <w:rsid w:val="00016047"/>
    <w:rsid w:val="00024AF6"/>
    <w:rsid w:val="00085DA0"/>
    <w:rsid w:val="000A282F"/>
    <w:rsid w:val="000C0D6D"/>
    <w:rsid w:val="000D4BB3"/>
    <w:rsid w:val="00112CD1"/>
    <w:rsid w:val="00164FFF"/>
    <w:rsid w:val="001830B9"/>
    <w:rsid w:val="00193D1B"/>
    <w:rsid w:val="001B3E50"/>
    <w:rsid w:val="001B766E"/>
    <w:rsid w:val="001C4D0C"/>
    <w:rsid w:val="002018DA"/>
    <w:rsid w:val="00210C12"/>
    <w:rsid w:val="00217DC5"/>
    <w:rsid w:val="002278C2"/>
    <w:rsid w:val="002301CD"/>
    <w:rsid w:val="00265DA8"/>
    <w:rsid w:val="0027668E"/>
    <w:rsid w:val="00276CD9"/>
    <w:rsid w:val="0028571C"/>
    <w:rsid w:val="0029281D"/>
    <w:rsid w:val="00293FE9"/>
    <w:rsid w:val="00295DE8"/>
    <w:rsid w:val="002A123B"/>
    <w:rsid w:val="002C45B6"/>
    <w:rsid w:val="002E50FA"/>
    <w:rsid w:val="002F6040"/>
    <w:rsid w:val="00312D44"/>
    <w:rsid w:val="0031748B"/>
    <w:rsid w:val="003C5C5C"/>
    <w:rsid w:val="003D4A6C"/>
    <w:rsid w:val="003F2CEC"/>
    <w:rsid w:val="004023B3"/>
    <w:rsid w:val="004048FF"/>
    <w:rsid w:val="0040565F"/>
    <w:rsid w:val="004116D2"/>
    <w:rsid w:val="00420E96"/>
    <w:rsid w:val="00424B80"/>
    <w:rsid w:val="00427A32"/>
    <w:rsid w:val="004372C0"/>
    <w:rsid w:val="00445F2B"/>
    <w:rsid w:val="00481C09"/>
    <w:rsid w:val="0048333C"/>
    <w:rsid w:val="004B0456"/>
    <w:rsid w:val="004C0164"/>
    <w:rsid w:val="004E1251"/>
    <w:rsid w:val="004E3F63"/>
    <w:rsid w:val="004F79F2"/>
    <w:rsid w:val="00501EB4"/>
    <w:rsid w:val="00521A01"/>
    <w:rsid w:val="00534250"/>
    <w:rsid w:val="005351DF"/>
    <w:rsid w:val="00537089"/>
    <w:rsid w:val="00541FB8"/>
    <w:rsid w:val="005448BD"/>
    <w:rsid w:val="00567AB7"/>
    <w:rsid w:val="005806D6"/>
    <w:rsid w:val="00584166"/>
    <w:rsid w:val="00592267"/>
    <w:rsid w:val="005A5F37"/>
    <w:rsid w:val="005B3E8C"/>
    <w:rsid w:val="005C1987"/>
    <w:rsid w:val="005D3201"/>
    <w:rsid w:val="00600FD6"/>
    <w:rsid w:val="00603055"/>
    <w:rsid w:val="00606C1C"/>
    <w:rsid w:val="006222E3"/>
    <w:rsid w:val="006254EB"/>
    <w:rsid w:val="0062689A"/>
    <w:rsid w:val="006477C3"/>
    <w:rsid w:val="0066378C"/>
    <w:rsid w:val="006975EA"/>
    <w:rsid w:val="006D239A"/>
    <w:rsid w:val="006E0A1E"/>
    <w:rsid w:val="006E4DF7"/>
    <w:rsid w:val="00734A62"/>
    <w:rsid w:val="00760EC7"/>
    <w:rsid w:val="00790684"/>
    <w:rsid w:val="007A45A9"/>
    <w:rsid w:val="007B6570"/>
    <w:rsid w:val="007B6CB1"/>
    <w:rsid w:val="007D2400"/>
    <w:rsid w:val="007D4512"/>
    <w:rsid w:val="007E5DBD"/>
    <w:rsid w:val="00802444"/>
    <w:rsid w:val="00806F96"/>
    <w:rsid w:val="00815AD1"/>
    <w:rsid w:val="00835DE1"/>
    <w:rsid w:val="008939B2"/>
    <w:rsid w:val="008B60AE"/>
    <w:rsid w:val="008D3F04"/>
    <w:rsid w:val="008E3018"/>
    <w:rsid w:val="008F1411"/>
    <w:rsid w:val="008F441F"/>
    <w:rsid w:val="0094323D"/>
    <w:rsid w:val="00947F35"/>
    <w:rsid w:val="00990454"/>
    <w:rsid w:val="009A14E2"/>
    <w:rsid w:val="009A4C45"/>
    <w:rsid w:val="009C4D59"/>
    <w:rsid w:val="009D344A"/>
    <w:rsid w:val="009E43B5"/>
    <w:rsid w:val="009F2C3F"/>
    <w:rsid w:val="00A0202F"/>
    <w:rsid w:val="00A02CD2"/>
    <w:rsid w:val="00A16BCE"/>
    <w:rsid w:val="00A22DD1"/>
    <w:rsid w:val="00A616BD"/>
    <w:rsid w:val="00A651A0"/>
    <w:rsid w:val="00A8411B"/>
    <w:rsid w:val="00A87F09"/>
    <w:rsid w:val="00A90C67"/>
    <w:rsid w:val="00A9166E"/>
    <w:rsid w:val="00A962C7"/>
    <w:rsid w:val="00AA20F4"/>
    <w:rsid w:val="00AC5A96"/>
    <w:rsid w:val="00AD0CB6"/>
    <w:rsid w:val="00AD4365"/>
    <w:rsid w:val="00AD46E7"/>
    <w:rsid w:val="00B139D6"/>
    <w:rsid w:val="00B53A9C"/>
    <w:rsid w:val="00B7303B"/>
    <w:rsid w:val="00B7552D"/>
    <w:rsid w:val="00B81F28"/>
    <w:rsid w:val="00B96C9C"/>
    <w:rsid w:val="00B9796A"/>
    <w:rsid w:val="00BB2C4F"/>
    <w:rsid w:val="00BC3206"/>
    <w:rsid w:val="00BD0148"/>
    <w:rsid w:val="00BF5EFA"/>
    <w:rsid w:val="00C0137A"/>
    <w:rsid w:val="00C0192B"/>
    <w:rsid w:val="00C16BBF"/>
    <w:rsid w:val="00C17718"/>
    <w:rsid w:val="00C32B5C"/>
    <w:rsid w:val="00C754DE"/>
    <w:rsid w:val="00C8621F"/>
    <w:rsid w:val="00CB0B7B"/>
    <w:rsid w:val="00CB4493"/>
    <w:rsid w:val="00CC1C30"/>
    <w:rsid w:val="00CD0C07"/>
    <w:rsid w:val="00D33193"/>
    <w:rsid w:val="00D66322"/>
    <w:rsid w:val="00D731DD"/>
    <w:rsid w:val="00D90C92"/>
    <w:rsid w:val="00DA4598"/>
    <w:rsid w:val="00DA7AB7"/>
    <w:rsid w:val="00DC4D96"/>
    <w:rsid w:val="00DC4E2F"/>
    <w:rsid w:val="00DD7DA7"/>
    <w:rsid w:val="00DF68B6"/>
    <w:rsid w:val="00E10263"/>
    <w:rsid w:val="00E15E40"/>
    <w:rsid w:val="00E22534"/>
    <w:rsid w:val="00E37A79"/>
    <w:rsid w:val="00E44227"/>
    <w:rsid w:val="00E57B32"/>
    <w:rsid w:val="00E6738C"/>
    <w:rsid w:val="00E80312"/>
    <w:rsid w:val="00E80A4E"/>
    <w:rsid w:val="00E826CF"/>
    <w:rsid w:val="00E90B80"/>
    <w:rsid w:val="00E90B8B"/>
    <w:rsid w:val="00EB3A5D"/>
    <w:rsid w:val="00EB78D5"/>
    <w:rsid w:val="00EB7B8B"/>
    <w:rsid w:val="00EC64ED"/>
    <w:rsid w:val="00EE495D"/>
    <w:rsid w:val="00F540DA"/>
    <w:rsid w:val="00F54BA5"/>
    <w:rsid w:val="00F62796"/>
    <w:rsid w:val="00F82122"/>
    <w:rsid w:val="00FB274E"/>
    <w:rsid w:val="00FC6B98"/>
    <w:rsid w:val="00FC745E"/>
    <w:rsid w:val="00FD276F"/>
    <w:rsid w:val="00FD7B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3D442"/>
  <w15:docId w15:val="{BCF6A7F5-53FE-4E3B-BB29-4DE6B7323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C17718"/>
    <w:pPr>
      <w:keepNext/>
      <w:suppressAutoHyphens/>
      <w:autoSpaceDN w:val="0"/>
      <w:spacing w:before="240" w:after="240" w:line="240" w:lineRule="auto"/>
      <w:textAlignment w:val="baseline"/>
      <w:outlineLvl w:val="1"/>
    </w:pPr>
    <w:rPr>
      <w:rFonts w:eastAsia="Times New Roman" w:cs="Times New Roman"/>
      <w:b/>
      <w:color w:val="104F75"/>
      <w:sz w:val="32"/>
      <w:szCs w:val="32"/>
      <w:lang w:eastAsia="en-GB"/>
    </w:rPr>
  </w:style>
  <w:style w:type="paragraph" w:styleId="Heading3">
    <w:name w:val="heading 3"/>
    <w:basedOn w:val="Heading2"/>
    <w:next w:val="Normal"/>
    <w:link w:val="Heading3Char"/>
    <w:uiPriority w:val="9"/>
    <w:unhideWhenUsed/>
    <w:qFormat/>
    <w:rsid w:val="00C17718"/>
    <w:pPr>
      <w:outlineLvl w:val="2"/>
    </w:pPr>
    <w:rPr>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019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192B"/>
  </w:style>
  <w:style w:type="paragraph" w:styleId="BalloonText">
    <w:name w:val="Balloon Text"/>
    <w:basedOn w:val="Normal"/>
    <w:link w:val="BalloonTextChar"/>
    <w:uiPriority w:val="99"/>
    <w:semiHidden/>
    <w:unhideWhenUsed/>
    <w:rsid w:val="00C019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192B"/>
    <w:rPr>
      <w:rFonts w:ascii="Tahoma" w:hAnsi="Tahoma" w:cs="Tahoma"/>
      <w:sz w:val="16"/>
      <w:szCs w:val="16"/>
    </w:rPr>
  </w:style>
  <w:style w:type="paragraph" w:styleId="ListParagraph">
    <w:name w:val="List Paragraph"/>
    <w:basedOn w:val="Normal"/>
    <w:uiPriority w:val="34"/>
    <w:qFormat/>
    <w:rsid w:val="00A0202F"/>
    <w:pPr>
      <w:ind w:left="720"/>
      <w:contextualSpacing/>
    </w:pPr>
  </w:style>
  <w:style w:type="paragraph" w:styleId="Header">
    <w:name w:val="header"/>
    <w:basedOn w:val="Normal"/>
    <w:link w:val="HeaderChar"/>
    <w:unhideWhenUsed/>
    <w:rsid w:val="00EB3A5D"/>
    <w:pPr>
      <w:tabs>
        <w:tab w:val="center" w:pos="4513"/>
        <w:tab w:val="right" w:pos="9026"/>
      </w:tabs>
      <w:spacing w:after="0" w:line="240" w:lineRule="auto"/>
    </w:pPr>
  </w:style>
  <w:style w:type="character" w:customStyle="1" w:styleId="HeaderChar">
    <w:name w:val="Header Char"/>
    <w:basedOn w:val="DefaultParagraphFont"/>
    <w:link w:val="Header"/>
    <w:rsid w:val="00EB3A5D"/>
  </w:style>
  <w:style w:type="paragraph" w:styleId="BodyText">
    <w:name w:val="Body Text"/>
    <w:basedOn w:val="Normal"/>
    <w:link w:val="BodyTextChar"/>
    <w:autoRedefine/>
    <w:uiPriority w:val="99"/>
    <w:rsid w:val="004B0456"/>
    <w:pPr>
      <w:numPr>
        <w:numId w:val="24"/>
      </w:numPr>
      <w:spacing w:before="40" w:after="40" w:line="240" w:lineRule="auto"/>
      <w:ind w:left="425" w:hanging="425"/>
      <w:contextualSpacing/>
      <w:jc w:val="both"/>
    </w:pPr>
    <w:rPr>
      <w:rFonts w:eastAsia="Times New Roman"/>
      <w:sz w:val="22"/>
      <w:szCs w:val="22"/>
    </w:rPr>
  </w:style>
  <w:style w:type="character" w:customStyle="1" w:styleId="BodyTextChar">
    <w:name w:val="Body Text Char"/>
    <w:basedOn w:val="DefaultParagraphFont"/>
    <w:link w:val="BodyText"/>
    <w:uiPriority w:val="99"/>
    <w:rsid w:val="004B0456"/>
    <w:rPr>
      <w:rFonts w:eastAsia="Times New Roman"/>
      <w:sz w:val="22"/>
      <w:szCs w:val="22"/>
    </w:rPr>
  </w:style>
  <w:style w:type="paragraph" w:styleId="Title">
    <w:name w:val="Title"/>
    <w:basedOn w:val="Normal"/>
    <w:link w:val="TitleChar"/>
    <w:qFormat/>
    <w:rsid w:val="005806D6"/>
    <w:pPr>
      <w:spacing w:after="0" w:line="240" w:lineRule="auto"/>
      <w:jc w:val="center"/>
    </w:pPr>
    <w:rPr>
      <w:rFonts w:ascii="Times New Roman" w:eastAsia="Times New Roman" w:hAnsi="Times New Roman" w:cs="Times New Roman"/>
      <w:b/>
      <w:szCs w:val="20"/>
      <w:u w:val="single"/>
    </w:rPr>
  </w:style>
  <w:style w:type="character" w:customStyle="1" w:styleId="TitleChar">
    <w:name w:val="Title Char"/>
    <w:basedOn w:val="DefaultParagraphFont"/>
    <w:link w:val="Title"/>
    <w:rsid w:val="005806D6"/>
    <w:rPr>
      <w:rFonts w:ascii="Times New Roman" w:eastAsia="Times New Roman" w:hAnsi="Times New Roman" w:cs="Times New Roman"/>
      <w:b/>
      <w:szCs w:val="20"/>
      <w:u w:val="single"/>
    </w:rPr>
  </w:style>
  <w:style w:type="character" w:styleId="Hyperlink">
    <w:name w:val="Hyperlink"/>
    <w:basedOn w:val="DefaultParagraphFont"/>
    <w:uiPriority w:val="99"/>
    <w:unhideWhenUsed/>
    <w:rsid w:val="00AC5A96"/>
    <w:rPr>
      <w:color w:val="0000FF" w:themeColor="hyperlink"/>
      <w:u w:val="single"/>
    </w:rPr>
  </w:style>
  <w:style w:type="character" w:customStyle="1" w:styleId="Heading2Char">
    <w:name w:val="Heading 2 Char"/>
    <w:basedOn w:val="DefaultParagraphFont"/>
    <w:link w:val="Heading2"/>
    <w:uiPriority w:val="9"/>
    <w:rsid w:val="00C17718"/>
    <w:rPr>
      <w:rFonts w:eastAsia="Times New Roman" w:cs="Times New Roman"/>
      <w:b/>
      <w:color w:val="104F75"/>
      <w:sz w:val="32"/>
      <w:szCs w:val="32"/>
      <w:lang w:eastAsia="en-GB"/>
    </w:rPr>
  </w:style>
  <w:style w:type="character" w:customStyle="1" w:styleId="Heading3Char">
    <w:name w:val="Heading 3 Char"/>
    <w:basedOn w:val="DefaultParagraphFont"/>
    <w:link w:val="Heading3"/>
    <w:uiPriority w:val="9"/>
    <w:rsid w:val="00C17718"/>
    <w:rPr>
      <w:rFonts w:eastAsia="Times New Roman" w:cs="Times New Roman"/>
      <w:b/>
      <w:bCs/>
      <w:color w:val="104F75"/>
      <w:sz w:val="28"/>
      <w:szCs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26BACF-3790-4842-B65A-7C7449A40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1133</Words>
  <Characters>6459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Birkenhead Sixth Form College</Company>
  <LinksUpToDate>false</LinksUpToDate>
  <CharactersWithSpaces>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 Services</dc:creator>
  <cp:lastModifiedBy>Jane Green</cp:lastModifiedBy>
  <cp:revision>5</cp:revision>
  <cp:lastPrinted>2022-12-15T16:01:00Z</cp:lastPrinted>
  <dcterms:created xsi:type="dcterms:W3CDTF">2026-01-20T14:14:00Z</dcterms:created>
  <dcterms:modified xsi:type="dcterms:W3CDTF">2026-01-21T17:58:00Z</dcterms:modified>
</cp:coreProperties>
</file>