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B855" w14:textId="632C8F5E" w:rsidR="00534D07" w:rsidRDefault="00534D0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02C13C" wp14:editId="1C6170AB">
            <wp:simplePos x="0" y="0"/>
            <wp:positionH relativeFrom="column">
              <wp:posOffset>2047875</wp:posOffset>
            </wp:positionH>
            <wp:positionV relativeFrom="paragraph">
              <wp:posOffset>-704850</wp:posOffset>
            </wp:positionV>
            <wp:extent cx="1933575" cy="1034871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34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3B23B" w14:textId="10608DCC" w:rsidR="003E5083" w:rsidRPr="005519A5" w:rsidRDefault="003E5083" w:rsidP="00534D07">
      <w:pPr>
        <w:jc w:val="center"/>
        <w:rPr>
          <w:rFonts w:ascii="Century Gothic" w:hAnsi="Century Gothic"/>
          <w:b/>
          <w:bCs/>
          <w:color w:val="174B8E"/>
          <w:sz w:val="40"/>
          <w:szCs w:val="40"/>
        </w:rPr>
      </w:pPr>
      <w:r w:rsidRPr="005519A5">
        <w:rPr>
          <w:rFonts w:ascii="Century Gothic" w:hAnsi="Century Gothic"/>
          <w:b/>
          <w:bCs/>
          <w:color w:val="174B8E"/>
          <w:sz w:val="40"/>
          <w:szCs w:val="40"/>
        </w:rPr>
        <w:t>Covid-19 Catch-Up</w:t>
      </w:r>
    </w:p>
    <w:p w14:paraId="3F12A538" w14:textId="6DE22458" w:rsidR="003E5083" w:rsidRPr="005519A5" w:rsidRDefault="009A76FA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Learners across the country </w:t>
      </w:r>
      <w:r w:rsidR="003E5083" w:rsidRPr="005519A5">
        <w:rPr>
          <w:rFonts w:ascii="Century Gothic" w:hAnsi="Century Gothic"/>
          <w:sz w:val="21"/>
          <w:szCs w:val="21"/>
        </w:rPr>
        <w:t xml:space="preserve">have had significant disruption to their education over the period of the Covid-19 pandemic. The educational deficit that this has </w:t>
      </w:r>
      <w:r w:rsidR="00D00611" w:rsidRPr="005519A5">
        <w:rPr>
          <w:rFonts w:ascii="Century Gothic" w:hAnsi="Century Gothic"/>
          <w:sz w:val="21"/>
          <w:szCs w:val="21"/>
        </w:rPr>
        <w:t>bestowed</w:t>
      </w:r>
      <w:r w:rsidR="003E5083" w:rsidRPr="005519A5">
        <w:rPr>
          <w:rFonts w:ascii="Century Gothic" w:hAnsi="Century Gothic"/>
          <w:sz w:val="21"/>
          <w:szCs w:val="21"/>
        </w:rPr>
        <w:t xml:space="preserve"> is significant and exists across the whole spectrum of students.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="003E5083" w:rsidRPr="005519A5">
        <w:rPr>
          <w:rFonts w:ascii="Century Gothic" w:hAnsi="Century Gothic"/>
          <w:sz w:val="21"/>
          <w:szCs w:val="21"/>
        </w:rPr>
        <w:t xml:space="preserve">To assume that only one particular group or </w:t>
      </w:r>
      <w:r w:rsidR="00D00611" w:rsidRPr="005519A5">
        <w:rPr>
          <w:rFonts w:ascii="Century Gothic" w:hAnsi="Century Gothic"/>
          <w:sz w:val="21"/>
          <w:szCs w:val="21"/>
        </w:rPr>
        <w:t>those</w:t>
      </w:r>
      <w:r w:rsidR="003E5083" w:rsidRPr="005519A5">
        <w:rPr>
          <w:rFonts w:ascii="Century Gothic" w:hAnsi="Century Gothic"/>
          <w:sz w:val="21"/>
          <w:szCs w:val="21"/>
        </w:rPr>
        <w:t xml:space="preserve"> with a particular </w:t>
      </w:r>
      <w:r w:rsidR="00D00611" w:rsidRPr="005519A5">
        <w:rPr>
          <w:rFonts w:ascii="Century Gothic" w:hAnsi="Century Gothic"/>
          <w:sz w:val="21"/>
          <w:szCs w:val="21"/>
        </w:rPr>
        <w:t>performance</w:t>
      </w:r>
      <w:r w:rsidR="003E5083" w:rsidRPr="005519A5">
        <w:rPr>
          <w:rFonts w:ascii="Century Gothic" w:hAnsi="Century Gothic"/>
          <w:sz w:val="21"/>
          <w:szCs w:val="21"/>
        </w:rPr>
        <w:t xml:space="preserve"> profile have been impacted is wrong and</w:t>
      </w:r>
      <w:r w:rsidR="00D00611" w:rsidRPr="005519A5">
        <w:rPr>
          <w:rFonts w:ascii="Century Gothic" w:hAnsi="Century Gothic"/>
          <w:sz w:val="21"/>
          <w:szCs w:val="21"/>
        </w:rPr>
        <w:t xml:space="preserve"> if held to</w:t>
      </w:r>
      <w:r w:rsidR="003E5083" w:rsidRPr="005519A5">
        <w:rPr>
          <w:rFonts w:ascii="Century Gothic" w:hAnsi="Century Gothic"/>
          <w:sz w:val="21"/>
          <w:szCs w:val="21"/>
        </w:rPr>
        <w:t xml:space="preserve"> will result in misguided policies and a gross underestimation of the problem.</w:t>
      </w:r>
    </w:p>
    <w:p w14:paraId="529518D7" w14:textId="5F9F1755" w:rsidR="003E5083" w:rsidRPr="005519A5" w:rsidRDefault="003E5083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 xml:space="preserve">At Birkenhead Sixth </w:t>
      </w:r>
      <w:r w:rsidR="00D00611" w:rsidRPr="005519A5">
        <w:rPr>
          <w:rFonts w:ascii="Century Gothic" w:hAnsi="Century Gothic"/>
          <w:sz w:val="21"/>
          <w:szCs w:val="21"/>
        </w:rPr>
        <w:t>F</w:t>
      </w:r>
      <w:r w:rsidRPr="005519A5">
        <w:rPr>
          <w:rFonts w:ascii="Century Gothic" w:hAnsi="Century Gothic"/>
          <w:sz w:val="21"/>
          <w:szCs w:val="21"/>
        </w:rPr>
        <w:t>orm College</w:t>
      </w:r>
      <w:r w:rsidR="00534D07" w:rsidRPr="005519A5">
        <w:rPr>
          <w:rFonts w:ascii="Century Gothic" w:hAnsi="Century Gothic"/>
          <w:sz w:val="21"/>
          <w:szCs w:val="21"/>
        </w:rPr>
        <w:t>,</w:t>
      </w:r>
      <w:r w:rsidRPr="005519A5">
        <w:rPr>
          <w:rFonts w:ascii="Century Gothic" w:hAnsi="Century Gothic"/>
          <w:sz w:val="21"/>
          <w:szCs w:val="21"/>
        </w:rPr>
        <w:t xml:space="preserve"> we recognise the extent of the challenge that lies ahead and we have reconfigured our entire provision to ensure that we are able to enhance </w:t>
      </w:r>
      <w:r w:rsidR="00D00611" w:rsidRPr="005519A5">
        <w:rPr>
          <w:rFonts w:ascii="Century Gothic" w:hAnsi="Century Gothic"/>
          <w:sz w:val="21"/>
          <w:szCs w:val="21"/>
        </w:rPr>
        <w:t>how we educate and support</w:t>
      </w:r>
      <w:r w:rsidRPr="005519A5">
        <w:rPr>
          <w:rFonts w:ascii="Century Gothic" w:hAnsi="Century Gothic"/>
          <w:sz w:val="21"/>
          <w:szCs w:val="21"/>
        </w:rPr>
        <w:t xml:space="preserve"> all our students and so help each and every one of them make up the lost ground that has been accumulated through no fault of their own.</w:t>
      </w:r>
    </w:p>
    <w:p w14:paraId="113E62D5" w14:textId="24292778" w:rsidR="003E5083" w:rsidRPr="005519A5" w:rsidRDefault="003E5083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 xml:space="preserve">Our principal means of achieving this is through the massive increase in the amount of teaching we will be giving to all our students.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 xml:space="preserve">We have increased </w:t>
      </w:r>
      <w:r w:rsidR="001115A9" w:rsidRPr="005519A5">
        <w:rPr>
          <w:rFonts w:ascii="Century Gothic" w:hAnsi="Century Gothic"/>
          <w:sz w:val="21"/>
          <w:szCs w:val="21"/>
        </w:rPr>
        <w:t>lesson</w:t>
      </w:r>
      <w:r w:rsidRPr="005519A5">
        <w:rPr>
          <w:rFonts w:ascii="Century Gothic" w:hAnsi="Century Gothic"/>
          <w:sz w:val="21"/>
          <w:szCs w:val="21"/>
        </w:rPr>
        <w:t xml:space="preserve"> time in each subject by 60 minutes per week.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>This increase is in addition to</w:t>
      </w:r>
      <w:r w:rsidR="00AF7013">
        <w:rPr>
          <w:rFonts w:ascii="Century Gothic" w:hAnsi="Century Gothic"/>
          <w:sz w:val="21"/>
          <w:szCs w:val="21"/>
        </w:rPr>
        <w:t xml:space="preserve"> the</w:t>
      </w:r>
      <w:r w:rsidRPr="005519A5">
        <w:rPr>
          <w:rFonts w:ascii="Century Gothic" w:hAnsi="Century Gothic"/>
          <w:sz w:val="21"/>
          <w:szCs w:val="21"/>
        </w:rPr>
        <w:t xml:space="preserve"> standard 270 minutes that is </w:t>
      </w:r>
      <w:r w:rsidR="00D00611" w:rsidRPr="005519A5">
        <w:rPr>
          <w:rFonts w:ascii="Century Gothic" w:hAnsi="Century Gothic"/>
          <w:sz w:val="21"/>
          <w:szCs w:val="21"/>
        </w:rPr>
        <w:t>normal</w:t>
      </w:r>
      <w:r w:rsidRPr="005519A5">
        <w:rPr>
          <w:rFonts w:ascii="Century Gothic" w:hAnsi="Century Gothic"/>
          <w:sz w:val="21"/>
          <w:szCs w:val="21"/>
        </w:rPr>
        <w:t xml:space="preserve"> f</w:t>
      </w:r>
      <w:r w:rsidR="00D00611" w:rsidRPr="005519A5">
        <w:rPr>
          <w:rFonts w:ascii="Century Gothic" w:hAnsi="Century Gothic"/>
          <w:sz w:val="21"/>
          <w:szCs w:val="21"/>
        </w:rPr>
        <w:t>or</w:t>
      </w:r>
      <w:r w:rsidRPr="005519A5">
        <w:rPr>
          <w:rFonts w:ascii="Century Gothic" w:hAnsi="Century Gothic"/>
          <w:sz w:val="21"/>
          <w:szCs w:val="21"/>
        </w:rPr>
        <w:t xml:space="preserve"> each of our Level 3 courses and so we now provide 330 minutes each week in each subject to </w:t>
      </w:r>
      <w:r w:rsidRPr="005519A5">
        <w:rPr>
          <w:rFonts w:ascii="Century Gothic" w:hAnsi="Century Gothic"/>
          <w:b/>
          <w:bCs/>
          <w:sz w:val="21"/>
          <w:szCs w:val="21"/>
        </w:rPr>
        <w:t>all</w:t>
      </w:r>
      <w:r w:rsidRPr="005519A5">
        <w:rPr>
          <w:rFonts w:ascii="Century Gothic" w:hAnsi="Century Gothic"/>
          <w:sz w:val="21"/>
          <w:szCs w:val="21"/>
        </w:rPr>
        <w:t xml:space="preserve"> our students.</w:t>
      </w:r>
    </w:p>
    <w:p w14:paraId="64625E18" w14:textId="59DBEAC7" w:rsidR="003E5083" w:rsidRPr="005519A5" w:rsidRDefault="003E5083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>We have no doubts that</w:t>
      </w:r>
      <w:r w:rsidR="003B5D6C">
        <w:rPr>
          <w:rFonts w:ascii="Century Gothic" w:hAnsi="Century Gothic"/>
          <w:sz w:val="21"/>
          <w:szCs w:val="21"/>
        </w:rPr>
        <w:t xml:space="preserve"> this is</w:t>
      </w:r>
      <w:r w:rsidRPr="005519A5">
        <w:rPr>
          <w:rFonts w:ascii="Century Gothic" w:hAnsi="Century Gothic"/>
          <w:sz w:val="21"/>
          <w:szCs w:val="21"/>
        </w:rPr>
        <w:t xml:space="preserve"> far superior to any commercial online tutoring add</w:t>
      </w:r>
      <w:r w:rsidR="00D00611" w:rsidRPr="005519A5">
        <w:rPr>
          <w:rFonts w:ascii="Century Gothic" w:hAnsi="Century Gothic"/>
          <w:sz w:val="21"/>
          <w:szCs w:val="21"/>
        </w:rPr>
        <w:t>-</w:t>
      </w:r>
      <w:r w:rsidRPr="005519A5">
        <w:rPr>
          <w:rFonts w:ascii="Century Gothic" w:hAnsi="Century Gothic"/>
          <w:sz w:val="21"/>
          <w:szCs w:val="21"/>
        </w:rPr>
        <w:t>on that is available</w:t>
      </w:r>
      <w:r w:rsidR="00D00611" w:rsidRPr="005519A5">
        <w:rPr>
          <w:rFonts w:ascii="Century Gothic" w:hAnsi="Century Gothic"/>
          <w:sz w:val="21"/>
          <w:szCs w:val="21"/>
        </w:rPr>
        <w:t xml:space="preserve">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="00D00611" w:rsidRPr="005519A5">
        <w:rPr>
          <w:rFonts w:ascii="Century Gothic" w:hAnsi="Century Gothic"/>
          <w:sz w:val="21"/>
          <w:szCs w:val="21"/>
        </w:rPr>
        <w:t>W</w:t>
      </w:r>
      <w:r w:rsidRPr="005519A5">
        <w:rPr>
          <w:rFonts w:ascii="Century Gothic" w:hAnsi="Century Gothic"/>
          <w:sz w:val="21"/>
          <w:szCs w:val="21"/>
        </w:rPr>
        <w:t xml:space="preserve">e frankly find it inconceivable that such an approach might </w:t>
      </w:r>
      <w:proofErr w:type="gramStart"/>
      <w:r w:rsidRPr="005519A5">
        <w:rPr>
          <w:rFonts w:ascii="Century Gothic" w:hAnsi="Century Gothic"/>
          <w:sz w:val="21"/>
          <w:szCs w:val="21"/>
        </w:rPr>
        <w:t>be seen as</w:t>
      </w:r>
      <w:proofErr w:type="gramEnd"/>
      <w:r w:rsidRPr="005519A5">
        <w:rPr>
          <w:rFonts w:ascii="Century Gothic" w:hAnsi="Century Gothic"/>
          <w:sz w:val="21"/>
          <w:szCs w:val="21"/>
        </w:rPr>
        <w:t xml:space="preserve"> being the core of any meaningful solution to the current situation.</w:t>
      </w:r>
    </w:p>
    <w:p w14:paraId="0DE64C39" w14:textId="1C6D738C" w:rsidR="003E5083" w:rsidRPr="005519A5" w:rsidRDefault="001115A9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>Achieving</w:t>
      </w:r>
      <w:r w:rsidR="003E5083" w:rsidRPr="005519A5">
        <w:rPr>
          <w:rFonts w:ascii="Century Gothic" w:hAnsi="Century Gothic"/>
          <w:sz w:val="21"/>
          <w:szCs w:val="21"/>
        </w:rPr>
        <w:t xml:space="preserve"> the above has not been easy and will put a strain on significant parts of the College, however, we see this as a price that has to be paid to ensure our students and teachers are given the time and </w:t>
      </w:r>
      <w:r w:rsidRPr="005519A5">
        <w:rPr>
          <w:rFonts w:ascii="Century Gothic" w:hAnsi="Century Gothic"/>
          <w:sz w:val="21"/>
          <w:szCs w:val="21"/>
        </w:rPr>
        <w:t>space</w:t>
      </w:r>
      <w:r w:rsidR="003E5083" w:rsidRPr="005519A5">
        <w:rPr>
          <w:rFonts w:ascii="Century Gothic" w:hAnsi="Century Gothic"/>
          <w:sz w:val="21"/>
          <w:szCs w:val="21"/>
        </w:rPr>
        <w:t xml:space="preserve"> they need to flourish.</w:t>
      </w:r>
    </w:p>
    <w:p w14:paraId="24A1A2FF" w14:textId="64CAB95F" w:rsidR="003E5083" w:rsidRPr="005519A5" w:rsidRDefault="00B40375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>On top of this general provision</w:t>
      </w:r>
      <w:r w:rsidR="005519A5" w:rsidRPr="005519A5">
        <w:rPr>
          <w:rFonts w:ascii="Century Gothic" w:hAnsi="Century Gothic"/>
          <w:sz w:val="21"/>
          <w:szCs w:val="21"/>
        </w:rPr>
        <w:t>,</w:t>
      </w:r>
      <w:r w:rsidRPr="005519A5">
        <w:rPr>
          <w:rFonts w:ascii="Century Gothic" w:hAnsi="Century Gothic"/>
          <w:sz w:val="21"/>
          <w:szCs w:val="21"/>
        </w:rPr>
        <w:t xml:space="preserve"> we will continue with our award</w:t>
      </w:r>
      <w:r w:rsidR="005519A5" w:rsidRPr="005519A5">
        <w:rPr>
          <w:rFonts w:ascii="Century Gothic" w:hAnsi="Century Gothic"/>
          <w:sz w:val="21"/>
          <w:szCs w:val="21"/>
        </w:rPr>
        <w:t>-</w:t>
      </w:r>
      <w:r w:rsidRPr="005519A5">
        <w:rPr>
          <w:rFonts w:ascii="Century Gothic" w:hAnsi="Century Gothic"/>
          <w:sz w:val="21"/>
          <w:szCs w:val="21"/>
        </w:rPr>
        <w:t xml:space="preserve">winning mentoring and small group support work.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>This target</w:t>
      </w:r>
      <w:r w:rsidR="001115A9" w:rsidRPr="005519A5">
        <w:rPr>
          <w:rFonts w:ascii="Century Gothic" w:hAnsi="Century Gothic"/>
          <w:sz w:val="21"/>
          <w:szCs w:val="21"/>
        </w:rPr>
        <w:t>ed</w:t>
      </w:r>
      <w:r w:rsidRPr="005519A5">
        <w:rPr>
          <w:rFonts w:ascii="Century Gothic" w:hAnsi="Century Gothic"/>
          <w:sz w:val="21"/>
          <w:szCs w:val="21"/>
        </w:rPr>
        <w:t xml:space="preserve"> work to support students with academic challenges has been run successfully for </w:t>
      </w:r>
      <w:proofErr w:type="gramStart"/>
      <w:r w:rsidRPr="005519A5">
        <w:rPr>
          <w:rFonts w:ascii="Century Gothic" w:hAnsi="Century Gothic"/>
          <w:sz w:val="21"/>
          <w:szCs w:val="21"/>
        </w:rPr>
        <w:t>a number of</w:t>
      </w:r>
      <w:proofErr w:type="gramEnd"/>
      <w:r w:rsidRPr="005519A5">
        <w:rPr>
          <w:rFonts w:ascii="Century Gothic" w:hAnsi="Century Gothic"/>
          <w:sz w:val="21"/>
          <w:szCs w:val="21"/>
        </w:rPr>
        <w:t xml:space="preserve"> years and we </w:t>
      </w:r>
      <w:r w:rsidR="001115A9" w:rsidRPr="005519A5">
        <w:rPr>
          <w:rFonts w:ascii="Century Gothic" w:hAnsi="Century Gothic"/>
          <w:sz w:val="21"/>
          <w:szCs w:val="21"/>
        </w:rPr>
        <w:t>appreciate</w:t>
      </w:r>
      <w:r w:rsidRPr="005519A5">
        <w:rPr>
          <w:rFonts w:ascii="Century Gothic" w:hAnsi="Century Gothic"/>
          <w:sz w:val="21"/>
          <w:szCs w:val="21"/>
        </w:rPr>
        <w:t xml:space="preserve"> the continued support of our partners in the university sector, without whom we would not be </w:t>
      </w:r>
      <w:r w:rsidR="001115A9" w:rsidRPr="005519A5">
        <w:rPr>
          <w:rFonts w:ascii="Century Gothic" w:hAnsi="Century Gothic"/>
          <w:sz w:val="21"/>
          <w:szCs w:val="21"/>
        </w:rPr>
        <w:t>able</w:t>
      </w:r>
      <w:r w:rsidRPr="005519A5">
        <w:rPr>
          <w:rFonts w:ascii="Century Gothic" w:hAnsi="Century Gothic"/>
          <w:sz w:val="21"/>
          <w:szCs w:val="21"/>
        </w:rPr>
        <w:t xml:space="preserve"> to provide this fantastic service.</w:t>
      </w:r>
    </w:p>
    <w:p w14:paraId="71F406B6" w14:textId="3BDC537E" w:rsidR="00B40375" w:rsidRPr="005519A5" w:rsidRDefault="00B40375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>The resources involve</w:t>
      </w:r>
      <w:r w:rsidR="001115A9" w:rsidRPr="005519A5">
        <w:rPr>
          <w:rFonts w:ascii="Century Gothic" w:hAnsi="Century Gothic"/>
          <w:sz w:val="21"/>
          <w:szCs w:val="21"/>
        </w:rPr>
        <w:t>d</w:t>
      </w:r>
      <w:r w:rsidRPr="005519A5">
        <w:rPr>
          <w:rFonts w:ascii="Century Gothic" w:hAnsi="Century Gothic"/>
          <w:sz w:val="21"/>
          <w:szCs w:val="21"/>
        </w:rPr>
        <w:t xml:space="preserve"> in </w:t>
      </w:r>
      <w:r w:rsidR="001115A9" w:rsidRPr="005519A5">
        <w:rPr>
          <w:rFonts w:ascii="Century Gothic" w:hAnsi="Century Gothic"/>
          <w:sz w:val="21"/>
          <w:szCs w:val="21"/>
        </w:rPr>
        <w:t>achieving</w:t>
      </w:r>
      <w:r w:rsidRPr="005519A5">
        <w:rPr>
          <w:rFonts w:ascii="Century Gothic" w:hAnsi="Century Gothic"/>
          <w:sz w:val="21"/>
          <w:szCs w:val="21"/>
        </w:rPr>
        <w:t xml:space="preserve"> all the above are substantial</w:t>
      </w:r>
      <w:r w:rsidR="005519A5" w:rsidRPr="005519A5">
        <w:rPr>
          <w:rFonts w:ascii="Century Gothic" w:hAnsi="Century Gothic"/>
          <w:sz w:val="21"/>
          <w:szCs w:val="21"/>
        </w:rPr>
        <w:t>:</w:t>
      </w:r>
      <w:r w:rsidRPr="005519A5">
        <w:rPr>
          <w:rFonts w:ascii="Century Gothic" w:hAnsi="Century Gothic"/>
          <w:sz w:val="21"/>
          <w:szCs w:val="21"/>
        </w:rPr>
        <w:t xml:space="preserve"> it is a whole </w:t>
      </w:r>
      <w:r w:rsidR="005519A5" w:rsidRPr="005519A5">
        <w:rPr>
          <w:rFonts w:ascii="Century Gothic" w:hAnsi="Century Gothic"/>
          <w:sz w:val="21"/>
          <w:szCs w:val="21"/>
        </w:rPr>
        <w:t>C</w:t>
      </w:r>
      <w:r w:rsidRPr="005519A5">
        <w:rPr>
          <w:rFonts w:ascii="Century Gothic" w:hAnsi="Century Gothic"/>
          <w:sz w:val="21"/>
          <w:szCs w:val="21"/>
        </w:rPr>
        <w:t xml:space="preserve">ollege approach and is only </w:t>
      </w:r>
      <w:r w:rsidR="001115A9" w:rsidRPr="005519A5">
        <w:rPr>
          <w:rFonts w:ascii="Century Gothic" w:hAnsi="Century Gothic"/>
          <w:sz w:val="21"/>
          <w:szCs w:val="21"/>
        </w:rPr>
        <w:t>achievable</w:t>
      </w:r>
      <w:r w:rsidRPr="005519A5">
        <w:rPr>
          <w:rFonts w:ascii="Century Gothic" w:hAnsi="Century Gothic"/>
          <w:sz w:val="21"/>
          <w:szCs w:val="21"/>
        </w:rPr>
        <w:t xml:space="preserve"> due to the excellent resource management at the </w:t>
      </w:r>
      <w:r w:rsidR="005519A5" w:rsidRPr="005519A5">
        <w:rPr>
          <w:rFonts w:ascii="Century Gothic" w:hAnsi="Century Gothic"/>
          <w:sz w:val="21"/>
          <w:szCs w:val="21"/>
        </w:rPr>
        <w:t>C</w:t>
      </w:r>
      <w:r w:rsidRPr="005519A5">
        <w:rPr>
          <w:rFonts w:ascii="Century Gothic" w:hAnsi="Century Gothic"/>
          <w:sz w:val="21"/>
          <w:szCs w:val="21"/>
        </w:rPr>
        <w:t>ollege and the fantastic staff who work tirelessly.</w:t>
      </w:r>
    </w:p>
    <w:p w14:paraId="2466FA85" w14:textId="32EA30AE" w:rsidR="00B40375" w:rsidRPr="005519A5" w:rsidRDefault="00B40375">
      <w:pPr>
        <w:rPr>
          <w:rFonts w:ascii="Century Gothic" w:hAnsi="Century Gothic"/>
          <w:sz w:val="21"/>
          <w:szCs w:val="21"/>
        </w:rPr>
      </w:pPr>
      <w:r w:rsidRPr="005519A5">
        <w:rPr>
          <w:rFonts w:ascii="Century Gothic" w:hAnsi="Century Gothic"/>
          <w:sz w:val="21"/>
          <w:szCs w:val="21"/>
        </w:rPr>
        <w:t>Whilst it is not significant</w:t>
      </w:r>
      <w:r w:rsidR="005519A5" w:rsidRPr="005519A5">
        <w:rPr>
          <w:rFonts w:ascii="Century Gothic" w:hAnsi="Century Gothic"/>
          <w:sz w:val="21"/>
          <w:szCs w:val="21"/>
        </w:rPr>
        <w:t>,</w:t>
      </w:r>
      <w:r w:rsidRPr="005519A5">
        <w:rPr>
          <w:rFonts w:ascii="Century Gothic" w:hAnsi="Century Gothic"/>
          <w:sz w:val="21"/>
          <w:szCs w:val="21"/>
        </w:rPr>
        <w:t xml:space="preserve"> we also appreciate the small additional sum of money that has been granted to the College via the 16-19 Tuition Fund.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 xml:space="preserve">This </w:t>
      </w:r>
      <w:r w:rsidR="001115A9" w:rsidRPr="005519A5">
        <w:rPr>
          <w:rFonts w:ascii="Century Gothic" w:hAnsi="Century Gothic"/>
          <w:sz w:val="21"/>
          <w:szCs w:val="21"/>
        </w:rPr>
        <w:t>resource</w:t>
      </w:r>
      <w:r w:rsidRPr="005519A5">
        <w:rPr>
          <w:rFonts w:ascii="Century Gothic" w:hAnsi="Century Gothic"/>
          <w:sz w:val="21"/>
          <w:szCs w:val="21"/>
        </w:rPr>
        <w:t xml:space="preserve"> comes with a range of condition</w:t>
      </w:r>
      <w:r w:rsidR="003B5D6C">
        <w:rPr>
          <w:rFonts w:ascii="Century Gothic" w:hAnsi="Century Gothic"/>
          <w:sz w:val="21"/>
          <w:szCs w:val="21"/>
        </w:rPr>
        <w:t>s</w:t>
      </w:r>
      <w:r w:rsidRPr="005519A5">
        <w:rPr>
          <w:rFonts w:ascii="Century Gothic" w:hAnsi="Century Gothic"/>
          <w:sz w:val="21"/>
          <w:szCs w:val="21"/>
        </w:rPr>
        <w:t xml:space="preserve"> attached that make the deployment of the resources cumbersome and narrowly applicable.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 xml:space="preserve">However, we will use it with the conditions laid out. </w:t>
      </w:r>
      <w:r w:rsidR="00AF7013">
        <w:rPr>
          <w:rFonts w:ascii="Century Gothic" w:hAnsi="Century Gothic"/>
          <w:sz w:val="21"/>
          <w:szCs w:val="21"/>
        </w:rPr>
        <w:t xml:space="preserve"> </w:t>
      </w:r>
      <w:r w:rsidR="001115A9" w:rsidRPr="005519A5">
        <w:rPr>
          <w:rFonts w:ascii="Century Gothic" w:hAnsi="Century Gothic"/>
          <w:sz w:val="21"/>
          <w:szCs w:val="21"/>
        </w:rPr>
        <w:t>Specifically,</w:t>
      </w:r>
      <w:r w:rsidRPr="005519A5">
        <w:rPr>
          <w:rFonts w:ascii="Century Gothic" w:hAnsi="Century Gothic"/>
          <w:sz w:val="21"/>
          <w:szCs w:val="21"/>
        </w:rPr>
        <w:t xml:space="preserve"> we will be using this resource to hire additional staff and to add hours to some existing staff. </w:t>
      </w:r>
      <w:r w:rsidR="003B5D6C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 xml:space="preserve">They will be tasked with working with individuals and small groups identified within the prescribed conditions laid out in the funding document. </w:t>
      </w:r>
      <w:r w:rsidR="003B5D6C">
        <w:rPr>
          <w:rFonts w:ascii="Century Gothic" w:hAnsi="Century Gothic"/>
          <w:sz w:val="21"/>
          <w:szCs w:val="21"/>
        </w:rPr>
        <w:t xml:space="preserve"> </w:t>
      </w:r>
      <w:r w:rsidRPr="005519A5">
        <w:rPr>
          <w:rFonts w:ascii="Century Gothic" w:hAnsi="Century Gothic"/>
          <w:sz w:val="21"/>
          <w:szCs w:val="21"/>
        </w:rPr>
        <w:t xml:space="preserve">We </w:t>
      </w:r>
      <w:r w:rsidR="001115A9" w:rsidRPr="005519A5">
        <w:rPr>
          <w:rFonts w:ascii="Century Gothic" w:hAnsi="Century Gothic"/>
          <w:sz w:val="21"/>
          <w:szCs w:val="21"/>
        </w:rPr>
        <w:t>will have</w:t>
      </w:r>
      <w:r w:rsidRPr="005519A5">
        <w:rPr>
          <w:rFonts w:ascii="Century Gothic" w:hAnsi="Century Gothic"/>
          <w:sz w:val="21"/>
          <w:szCs w:val="21"/>
        </w:rPr>
        <w:t xml:space="preserve"> one-to-one work and small groups as deemed appropriate and this will be focused on developing the academic skills of </w:t>
      </w:r>
      <w:r w:rsidR="001115A9" w:rsidRPr="005519A5">
        <w:rPr>
          <w:rFonts w:ascii="Century Gothic" w:hAnsi="Century Gothic"/>
          <w:sz w:val="21"/>
          <w:szCs w:val="21"/>
        </w:rPr>
        <w:t>those</w:t>
      </w:r>
      <w:r w:rsidRPr="005519A5">
        <w:rPr>
          <w:rFonts w:ascii="Century Gothic" w:hAnsi="Century Gothic"/>
          <w:sz w:val="21"/>
          <w:szCs w:val="21"/>
        </w:rPr>
        <w:t xml:space="preserve"> students who have come to us with grades 4 </w:t>
      </w:r>
      <w:r w:rsidR="001115A9" w:rsidRPr="005519A5">
        <w:rPr>
          <w:rFonts w:ascii="Century Gothic" w:hAnsi="Century Gothic"/>
          <w:sz w:val="21"/>
          <w:szCs w:val="21"/>
        </w:rPr>
        <w:t>or</w:t>
      </w:r>
      <w:r w:rsidRPr="005519A5">
        <w:rPr>
          <w:rFonts w:ascii="Century Gothic" w:hAnsi="Century Gothic"/>
          <w:sz w:val="21"/>
          <w:szCs w:val="21"/>
        </w:rPr>
        <w:t xml:space="preserve"> 5 in English and </w:t>
      </w:r>
      <w:r w:rsidR="005519A5" w:rsidRPr="005519A5">
        <w:rPr>
          <w:rFonts w:ascii="Century Gothic" w:hAnsi="Century Gothic"/>
          <w:sz w:val="21"/>
          <w:szCs w:val="21"/>
        </w:rPr>
        <w:t>M</w:t>
      </w:r>
      <w:r w:rsidRPr="005519A5">
        <w:rPr>
          <w:rFonts w:ascii="Century Gothic" w:hAnsi="Century Gothic"/>
          <w:sz w:val="21"/>
          <w:szCs w:val="21"/>
        </w:rPr>
        <w:t>a</w:t>
      </w:r>
      <w:r w:rsidR="001115A9" w:rsidRPr="005519A5">
        <w:rPr>
          <w:rFonts w:ascii="Century Gothic" w:hAnsi="Century Gothic"/>
          <w:sz w:val="21"/>
          <w:szCs w:val="21"/>
        </w:rPr>
        <w:t>t</w:t>
      </w:r>
      <w:r w:rsidRPr="005519A5">
        <w:rPr>
          <w:rFonts w:ascii="Century Gothic" w:hAnsi="Century Gothic"/>
          <w:sz w:val="21"/>
          <w:szCs w:val="21"/>
        </w:rPr>
        <w:t xml:space="preserve">hs and also </w:t>
      </w:r>
      <w:r w:rsidR="001115A9" w:rsidRPr="005519A5">
        <w:rPr>
          <w:rFonts w:ascii="Century Gothic" w:hAnsi="Century Gothic"/>
          <w:sz w:val="21"/>
          <w:szCs w:val="21"/>
        </w:rPr>
        <w:t>those</w:t>
      </w:r>
      <w:r w:rsidRPr="005519A5">
        <w:rPr>
          <w:rFonts w:ascii="Century Gothic" w:hAnsi="Century Gothic"/>
          <w:sz w:val="21"/>
          <w:szCs w:val="21"/>
        </w:rPr>
        <w:t xml:space="preserve"> students identifie</w:t>
      </w:r>
      <w:r w:rsidR="001115A9" w:rsidRPr="005519A5">
        <w:rPr>
          <w:rFonts w:ascii="Century Gothic" w:hAnsi="Century Gothic"/>
          <w:sz w:val="21"/>
          <w:szCs w:val="21"/>
        </w:rPr>
        <w:t>d</w:t>
      </w:r>
      <w:r w:rsidRPr="005519A5">
        <w:rPr>
          <w:rFonts w:ascii="Century Gothic" w:hAnsi="Century Gothic"/>
          <w:sz w:val="21"/>
          <w:szCs w:val="21"/>
        </w:rPr>
        <w:t xml:space="preserve"> as coming from </w:t>
      </w:r>
      <w:r w:rsidR="001115A9" w:rsidRPr="005519A5">
        <w:rPr>
          <w:rFonts w:ascii="Century Gothic" w:hAnsi="Century Gothic"/>
          <w:sz w:val="21"/>
          <w:szCs w:val="21"/>
        </w:rPr>
        <w:t>disadvantaged</w:t>
      </w:r>
      <w:r w:rsidRPr="005519A5">
        <w:rPr>
          <w:rFonts w:ascii="Century Gothic" w:hAnsi="Century Gothic"/>
          <w:sz w:val="21"/>
          <w:szCs w:val="21"/>
        </w:rPr>
        <w:t xml:space="preserve"> backgrounds.  </w:t>
      </w:r>
    </w:p>
    <w:sectPr w:rsidR="00B40375" w:rsidRPr="00551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83"/>
    <w:rsid w:val="001115A9"/>
    <w:rsid w:val="003B5D6C"/>
    <w:rsid w:val="003E5083"/>
    <w:rsid w:val="00534D07"/>
    <w:rsid w:val="005519A5"/>
    <w:rsid w:val="00676A09"/>
    <w:rsid w:val="008E116F"/>
    <w:rsid w:val="009A76FA"/>
    <w:rsid w:val="00A63269"/>
    <w:rsid w:val="00AA3C99"/>
    <w:rsid w:val="00AF7013"/>
    <w:rsid w:val="00B40375"/>
    <w:rsid w:val="00D00611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5CCD"/>
  <w15:chartTrackingRefBased/>
  <w15:docId w15:val="{6DC11D7B-0D41-4DA6-96D1-EDC4E2D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Kilbride</dc:creator>
  <cp:keywords/>
  <dc:description/>
  <cp:lastModifiedBy>BSFC Laptop</cp:lastModifiedBy>
  <cp:revision>2</cp:revision>
  <dcterms:created xsi:type="dcterms:W3CDTF">2021-10-06T12:54:00Z</dcterms:created>
  <dcterms:modified xsi:type="dcterms:W3CDTF">2021-10-06T12:54:00Z</dcterms:modified>
</cp:coreProperties>
</file>