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980C" w14:textId="4ADE25A7" w:rsidR="00857265" w:rsidRDefault="002F28A8" w:rsidP="00D10D52">
      <w:pPr>
        <w:jc w:val="center"/>
        <w:rPr>
          <w:b/>
          <w:sz w:val="28"/>
        </w:rPr>
      </w:pPr>
      <w:r>
        <w:rPr>
          <w:b/>
          <w:noProof/>
          <w:sz w:val="28"/>
        </w:rPr>
        <mc:AlternateContent>
          <mc:Choice Requires="wps">
            <w:drawing>
              <wp:anchor distT="0" distB="0" distL="114300" distR="114300" simplePos="0" relativeHeight="251659264" behindDoc="0" locked="0" layoutInCell="1" allowOverlap="1" wp14:anchorId="6A572A4A" wp14:editId="6C658372">
                <wp:simplePos x="0" y="0"/>
                <wp:positionH relativeFrom="column">
                  <wp:posOffset>3761093</wp:posOffset>
                </wp:positionH>
                <wp:positionV relativeFrom="paragraph">
                  <wp:posOffset>-199678</wp:posOffset>
                </wp:positionV>
                <wp:extent cx="2657475" cy="992037"/>
                <wp:effectExtent l="0" t="0" r="28575" b="17780"/>
                <wp:wrapNone/>
                <wp:docPr id="1" name="Text Box 1"/>
                <wp:cNvGraphicFramePr/>
                <a:graphic xmlns:a="http://schemas.openxmlformats.org/drawingml/2006/main">
                  <a:graphicData uri="http://schemas.microsoft.com/office/word/2010/wordprocessingShape">
                    <wps:wsp>
                      <wps:cNvSpPr txBox="1"/>
                      <wps:spPr>
                        <a:xfrm>
                          <a:off x="0" y="0"/>
                          <a:ext cx="2657475" cy="992037"/>
                        </a:xfrm>
                        <a:prstGeom prst="rect">
                          <a:avLst/>
                        </a:prstGeom>
                        <a:solidFill>
                          <a:schemeClr val="lt1"/>
                        </a:solidFill>
                        <a:ln w="6350">
                          <a:solidFill>
                            <a:prstClr val="black"/>
                          </a:solidFill>
                        </a:ln>
                      </wps:spPr>
                      <wps:txbx>
                        <w:txbxContent>
                          <w:p w14:paraId="7A8D3B97" w14:textId="451756BB" w:rsidR="00857265" w:rsidRDefault="00857265" w:rsidP="00857265">
                            <w:pPr>
                              <w:spacing w:after="0"/>
                            </w:pPr>
                            <w:r>
                              <w:t>Owner/Reviewer:</w:t>
                            </w:r>
                            <w:r>
                              <w:tab/>
                              <w:t>Deputy Principal</w:t>
                            </w:r>
                          </w:p>
                          <w:p w14:paraId="397E976A" w14:textId="757126C5" w:rsidR="002F28A8" w:rsidRDefault="002F28A8" w:rsidP="00857265">
                            <w:pPr>
                              <w:spacing w:after="0"/>
                            </w:pPr>
                            <w:r>
                              <w:t>Approved by:</w:t>
                            </w:r>
                            <w:r>
                              <w:tab/>
                            </w:r>
                            <w:r>
                              <w:tab/>
                              <w:t>Principal</w:t>
                            </w:r>
                          </w:p>
                          <w:p w14:paraId="2B672AA9" w14:textId="5C06EE7D" w:rsidR="00857265" w:rsidRDefault="00857265" w:rsidP="00857265">
                            <w:pPr>
                              <w:spacing w:after="0"/>
                            </w:pPr>
                            <w:r>
                              <w:t>Review period:</w:t>
                            </w:r>
                            <w:r>
                              <w:tab/>
                            </w:r>
                            <w:r>
                              <w:tab/>
                              <w:t>3 years</w:t>
                            </w:r>
                          </w:p>
                          <w:p w14:paraId="10F80D0D" w14:textId="34D903A1" w:rsidR="00857265" w:rsidRDefault="00857265" w:rsidP="00857265">
                            <w:pPr>
                              <w:spacing w:after="0"/>
                            </w:pPr>
                            <w:r>
                              <w:t>Last reviewed:</w:t>
                            </w:r>
                            <w:r>
                              <w:tab/>
                            </w:r>
                            <w:r>
                              <w:tab/>
                              <w:t>March 202</w:t>
                            </w:r>
                            <w:r w:rsidR="00F03298">
                              <w:t>5</w:t>
                            </w:r>
                          </w:p>
                          <w:p w14:paraId="78F7639E" w14:textId="67BA2FA0" w:rsidR="00857265" w:rsidRDefault="00857265" w:rsidP="00857265">
                            <w:pPr>
                              <w:spacing w:after="0"/>
                            </w:pPr>
                            <w:r>
                              <w:t>Due for review:</w:t>
                            </w:r>
                            <w:r>
                              <w:tab/>
                            </w:r>
                            <w:r>
                              <w:tab/>
                              <w:t>March 202</w:t>
                            </w:r>
                            <w:r w:rsidR="00F03298">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72A4A" id="_x0000_t202" coordsize="21600,21600" o:spt="202" path="m,l,21600r21600,l21600,xe">
                <v:stroke joinstyle="miter"/>
                <v:path gradientshapeok="t" o:connecttype="rect"/>
              </v:shapetype>
              <v:shape id="Text Box 1" o:spid="_x0000_s1026" type="#_x0000_t202" style="position:absolute;left:0;text-align:left;margin-left:296.15pt;margin-top:-15.7pt;width:209.25pt;height:7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" fillcolor="white [3201]" strokeweight=".5pt">
                <v:textbox>
                  <w:txbxContent>
                    <w:p w14:paraId="7A8D3B97" w14:textId="451756BB" w:rsidR="00857265" w:rsidRDefault="00857265" w:rsidP="00857265">
                      <w:pPr>
                        <w:spacing w:after="0"/>
                      </w:pPr>
                      <w:r>
                        <w:t>Owner/Reviewer:</w:t>
                      </w:r>
                      <w:r>
                        <w:tab/>
                        <w:t>Deputy Principal</w:t>
                      </w:r>
                    </w:p>
                    <w:p w14:paraId="397E976A" w14:textId="757126C5" w:rsidR="002F28A8" w:rsidRDefault="002F28A8" w:rsidP="00857265">
                      <w:pPr>
                        <w:spacing w:after="0"/>
                      </w:pPr>
                      <w:r>
                        <w:t>Approved by:</w:t>
                      </w:r>
                      <w:r>
                        <w:tab/>
                      </w:r>
                      <w:r>
                        <w:tab/>
                        <w:t>Principal</w:t>
                      </w:r>
                    </w:p>
                    <w:p w14:paraId="2B672AA9" w14:textId="5C06EE7D" w:rsidR="00857265" w:rsidRDefault="00857265" w:rsidP="00857265">
                      <w:pPr>
                        <w:spacing w:after="0"/>
                      </w:pPr>
                      <w:r>
                        <w:t>Review period:</w:t>
                      </w:r>
                      <w:r>
                        <w:tab/>
                      </w:r>
                      <w:r>
                        <w:tab/>
                        <w:t>3 years</w:t>
                      </w:r>
                    </w:p>
                    <w:p w14:paraId="10F80D0D" w14:textId="34D903A1" w:rsidR="00857265" w:rsidRDefault="00857265" w:rsidP="00857265">
                      <w:pPr>
                        <w:spacing w:after="0"/>
                      </w:pPr>
                      <w:r>
                        <w:t>Last reviewed:</w:t>
                      </w:r>
                      <w:r>
                        <w:tab/>
                      </w:r>
                      <w:r>
                        <w:tab/>
                        <w:t>March 202</w:t>
                      </w:r>
                      <w:r w:rsidR="00F03298">
                        <w:t>5</w:t>
                      </w:r>
                    </w:p>
                    <w:p w14:paraId="78F7639E" w14:textId="67BA2FA0" w:rsidR="00857265" w:rsidRDefault="00857265" w:rsidP="00857265">
                      <w:pPr>
                        <w:spacing w:after="0"/>
                      </w:pPr>
                      <w:r>
                        <w:t>Due for review:</w:t>
                      </w:r>
                      <w:r>
                        <w:tab/>
                      </w:r>
                      <w:r>
                        <w:tab/>
                        <w:t>March 202</w:t>
                      </w:r>
                      <w:r w:rsidR="00F03298">
                        <w:t>8</w:t>
                      </w:r>
                    </w:p>
                  </w:txbxContent>
                </v:textbox>
              </v:shape>
            </w:pict>
          </mc:Fallback>
        </mc:AlternateContent>
      </w:r>
      <w:r w:rsidR="00857265" w:rsidRPr="009E7CFD">
        <w:rPr>
          <w:rFonts w:cstheme="minorHAnsi"/>
          <w:noProof/>
        </w:rPr>
        <w:drawing>
          <wp:anchor distT="0" distB="0" distL="114300" distR="114300" simplePos="0" relativeHeight="251661312" behindDoc="1" locked="0" layoutInCell="1" allowOverlap="1" wp14:anchorId="6DCD9467" wp14:editId="42A41BAF">
            <wp:simplePos x="0" y="0"/>
            <wp:positionH relativeFrom="margin">
              <wp:posOffset>-628650</wp:posOffset>
            </wp:positionH>
            <wp:positionV relativeFrom="page">
              <wp:posOffset>459105</wp:posOffset>
            </wp:positionV>
            <wp:extent cx="1395095" cy="616585"/>
            <wp:effectExtent l="0" t="0" r="0" b="0"/>
            <wp:wrapTight wrapText="bothSides">
              <wp:wrapPolygon edited="0">
                <wp:start x="0" y="0"/>
                <wp:lineTo x="0" y="20688"/>
                <wp:lineTo x="21236" y="20688"/>
                <wp:lineTo x="212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509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F45C1" w14:textId="77777777" w:rsidR="00857265" w:rsidRDefault="00857265" w:rsidP="00D10D52">
      <w:pPr>
        <w:jc w:val="center"/>
        <w:rPr>
          <w:b/>
          <w:sz w:val="28"/>
        </w:rPr>
      </w:pPr>
    </w:p>
    <w:p w14:paraId="56EE4FF6" w14:textId="6F3A4B63" w:rsidR="00857265" w:rsidRDefault="00857265" w:rsidP="00D10D52">
      <w:pPr>
        <w:jc w:val="center"/>
        <w:rPr>
          <w:b/>
          <w:sz w:val="28"/>
        </w:rPr>
      </w:pPr>
    </w:p>
    <w:p w14:paraId="538231AC" w14:textId="699F0464" w:rsidR="00B3376C" w:rsidRPr="00857265" w:rsidRDefault="00857265" w:rsidP="00D10D52">
      <w:pPr>
        <w:jc w:val="center"/>
        <w:rPr>
          <w:b/>
          <w:sz w:val="32"/>
          <w:szCs w:val="32"/>
        </w:rPr>
      </w:pPr>
      <w:r w:rsidRPr="00857265">
        <w:rPr>
          <w:b/>
          <w:sz w:val="32"/>
          <w:szCs w:val="32"/>
        </w:rPr>
        <w:t xml:space="preserve">Birkenhead Sixth Form College </w:t>
      </w:r>
      <w:r w:rsidR="00F96CDC" w:rsidRPr="00857265">
        <w:rPr>
          <w:b/>
          <w:sz w:val="32"/>
          <w:szCs w:val="32"/>
        </w:rPr>
        <w:t>Drugs Procedure</w:t>
      </w:r>
    </w:p>
    <w:p w14:paraId="44B88706" w14:textId="77777777" w:rsidR="00D10D52" w:rsidRPr="005E4895" w:rsidRDefault="00D10D52" w:rsidP="00D10D52">
      <w:pPr>
        <w:rPr>
          <w:b/>
          <w:sz w:val="28"/>
        </w:rPr>
      </w:pPr>
      <w:r w:rsidRPr="005E4895">
        <w:rPr>
          <w:b/>
          <w:sz w:val="28"/>
        </w:rPr>
        <w:t>Aims:</w:t>
      </w:r>
    </w:p>
    <w:p w14:paraId="7620CE76" w14:textId="77777777" w:rsidR="00D10D52" w:rsidRPr="00D10D52" w:rsidRDefault="00D10D52" w:rsidP="00D10D52">
      <w:pPr>
        <w:pStyle w:val="BodyText2"/>
        <w:numPr>
          <w:ilvl w:val="0"/>
          <w:numId w:val="1"/>
        </w:numPr>
        <w:rPr>
          <w:rFonts w:asciiTheme="minorHAnsi" w:hAnsiTheme="minorHAnsi" w:cs="Times New Roman"/>
          <w:i w:val="0"/>
        </w:rPr>
      </w:pPr>
      <w:r w:rsidRPr="00D10D52">
        <w:rPr>
          <w:rFonts w:asciiTheme="minorHAnsi" w:hAnsiTheme="minorHAnsi" w:cs="Times New Roman"/>
          <w:i w:val="0"/>
        </w:rPr>
        <w:t>To ensure the safety and well-being of all students and staff;</w:t>
      </w:r>
    </w:p>
    <w:p w14:paraId="639D8A8A" w14:textId="77777777" w:rsidR="00D10D52" w:rsidRPr="00D10D52" w:rsidRDefault="00D10D52" w:rsidP="00D10D52">
      <w:pPr>
        <w:pStyle w:val="BodyText2"/>
        <w:numPr>
          <w:ilvl w:val="0"/>
          <w:numId w:val="1"/>
        </w:numPr>
        <w:rPr>
          <w:rFonts w:asciiTheme="minorHAnsi" w:hAnsiTheme="minorHAnsi" w:cs="Times New Roman"/>
          <w:i w:val="0"/>
        </w:rPr>
      </w:pPr>
      <w:r>
        <w:rPr>
          <w:rFonts w:asciiTheme="minorHAnsi" w:hAnsiTheme="minorHAnsi" w:cs="Times New Roman"/>
          <w:i w:val="0"/>
        </w:rPr>
        <w:t>To ensure young people understand and are informed of the dangers of drug use;</w:t>
      </w:r>
    </w:p>
    <w:p w14:paraId="2DD8ABC6" w14:textId="77777777" w:rsidR="00D10D52" w:rsidRPr="00D10D52" w:rsidRDefault="00D10D52" w:rsidP="00D10D52">
      <w:pPr>
        <w:pStyle w:val="BodyText2"/>
        <w:numPr>
          <w:ilvl w:val="0"/>
          <w:numId w:val="1"/>
        </w:numPr>
        <w:rPr>
          <w:rFonts w:asciiTheme="minorHAnsi" w:hAnsiTheme="minorHAnsi" w:cs="Times New Roman"/>
          <w:i w:val="0"/>
        </w:rPr>
      </w:pPr>
      <w:r w:rsidRPr="00D10D52">
        <w:rPr>
          <w:rFonts w:asciiTheme="minorHAnsi" w:hAnsiTheme="minorHAnsi" w:cs="Times New Roman"/>
          <w:i w:val="0"/>
        </w:rPr>
        <w:t>To clarify legal responsibilities, entitlements and obligations</w:t>
      </w:r>
    </w:p>
    <w:p w14:paraId="6C428406" w14:textId="77777777" w:rsidR="00D10D52" w:rsidRPr="00D10D52" w:rsidRDefault="00D10D52" w:rsidP="00D10D52">
      <w:pPr>
        <w:pStyle w:val="BodyText2"/>
        <w:numPr>
          <w:ilvl w:val="0"/>
          <w:numId w:val="1"/>
        </w:numPr>
        <w:rPr>
          <w:rFonts w:asciiTheme="minorHAnsi" w:hAnsiTheme="minorHAnsi" w:cs="Times New Roman"/>
          <w:i w:val="0"/>
        </w:rPr>
      </w:pPr>
      <w:r w:rsidRPr="00D10D52">
        <w:rPr>
          <w:rFonts w:asciiTheme="minorHAnsi" w:hAnsiTheme="minorHAnsi" w:cs="Times New Roman"/>
          <w:i w:val="0"/>
        </w:rPr>
        <w:t xml:space="preserve">To support all the members of the school community by providing clear guidance and procedures on drug related issues to ensure clarity and consistency  </w:t>
      </w:r>
    </w:p>
    <w:p w14:paraId="4ECFC3C1" w14:textId="77777777" w:rsidR="00D10D52" w:rsidRPr="005E4895" w:rsidRDefault="00D10D52" w:rsidP="00D10D52">
      <w:pPr>
        <w:rPr>
          <w:b/>
          <w:sz w:val="28"/>
        </w:rPr>
      </w:pPr>
    </w:p>
    <w:p w14:paraId="13959A68" w14:textId="77777777" w:rsidR="00D10D52" w:rsidRPr="005E4895" w:rsidRDefault="00D10D52" w:rsidP="00D10D52">
      <w:pPr>
        <w:rPr>
          <w:b/>
          <w:sz w:val="28"/>
        </w:rPr>
      </w:pPr>
      <w:r w:rsidRPr="005E4895">
        <w:rPr>
          <w:b/>
          <w:sz w:val="28"/>
        </w:rPr>
        <w:t>Key roles and responsibilities</w:t>
      </w:r>
    </w:p>
    <w:p w14:paraId="6D5152B5" w14:textId="77777777" w:rsidR="00D10D52" w:rsidRDefault="00D10D52" w:rsidP="00D10D52">
      <w:pPr>
        <w:rPr>
          <w:sz w:val="24"/>
        </w:rPr>
      </w:pPr>
      <w:r w:rsidRPr="00D10D52">
        <w:rPr>
          <w:sz w:val="24"/>
        </w:rPr>
        <w:t xml:space="preserve">The Deputy Principal is responsible for drug related incidents in college. </w:t>
      </w:r>
      <w:r>
        <w:rPr>
          <w:sz w:val="24"/>
        </w:rPr>
        <w:t>All members of SMT have the authority to carry out searches on students. See section  on Search procedures.</w:t>
      </w:r>
    </w:p>
    <w:p w14:paraId="63DEDC2B" w14:textId="77777777" w:rsidR="00D10D52" w:rsidRPr="005E4895" w:rsidRDefault="00D10D52" w:rsidP="00D10D52">
      <w:pPr>
        <w:rPr>
          <w:b/>
          <w:sz w:val="28"/>
        </w:rPr>
      </w:pPr>
      <w:r w:rsidRPr="005E4895">
        <w:rPr>
          <w:b/>
          <w:sz w:val="28"/>
        </w:rPr>
        <w:t>Definition of Drugs</w:t>
      </w:r>
    </w:p>
    <w:p w14:paraId="77B1458B" w14:textId="77777777" w:rsidR="00D10D52" w:rsidRDefault="00F96CDC" w:rsidP="00D10D52">
      <w:pPr>
        <w:pStyle w:val="Default"/>
        <w:spacing w:after="240"/>
        <w:rPr>
          <w:rFonts w:asciiTheme="minorHAnsi" w:hAnsiTheme="minorHAnsi"/>
        </w:rPr>
      </w:pPr>
      <w:r>
        <w:rPr>
          <w:rFonts w:asciiTheme="minorHAnsi" w:hAnsiTheme="minorHAnsi"/>
        </w:rPr>
        <w:t>For the purposes of this procedure</w:t>
      </w:r>
      <w:r w:rsidR="00D10D52" w:rsidRPr="00D10D52">
        <w:rPr>
          <w:rFonts w:asciiTheme="minorHAnsi" w:hAnsiTheme="minorHAnsi"/>
        </w:rPr>
        <w:t xml:space="preserve"> </w:t>
      </w:r>
      <w:r w:rsidR="00D10D52">
        <w:rPr>
          <w:rFonts w:asciiTheme="minorHAnsi" w:hAnsiTheme="minorHAnsi"/>
        </w:rPr>
        <w:t xml:space="preserve">drugs include </w:t>
      </w:r>
      <w:r w:rsidR="00D10D52" w:rsidRPr="00D10D52">
        <w:rPr>
          <w:rFonts w:asciiTheme="minorHAnsi" w:hAnsiTheme="minorHAnsi"/>
        </w:rPr>
        <w:t>medicines, volatile substances, alcohol, illegal drugs, new psychoactive substances and other unauthorised substances.</w:t>
      </w:r>
    </w:p>
    <w:p w14:paraId="66C5E339" w14:textId="77777777" w:rsidR="00D10D52" w:rsidRPr="005E4895" w:rsidRDefault="00282A82" w:rsidP="00D10D52">
      <w:pPr>
        <w:pStyle w:val="Default"/>
        <w:spacing w:after="240"/>
        <w:rPr>
          <w:rFonts w:asciiTheme="minorHAnsi" w:hAnsiTheme="minorHAnsi"/>
          <w:b/>
          <w:sz w:val="28"/>
        </w:rPr>
      </w:pPr>
      <w:r w:rsidRPr="005E4895">
        <w:rPr>
          <w:rFonts w:asciiTheme="minorHAnsi" w:hAnsiTheme="minorHAnsi"/>
          <w:b/>
          <w:sz w:val="28"/>
        </w:rPr>
        <w:t>Drug related incidents</w:t>
      </w:r>
    </w:p>
    <w:p w14:paraId="50AAFA1E" w14:textId="77777777" w:rsidR="00885B0F" w:rsidRPr="00885B0F" w:rsidRDefault="00885B0F" w:rsidP="00282A82">
      <w:pPr>
        <w:pStyle w:val="Default"/>
        <w:numPr>
          <w:ilvl w:val="0"/>
          <w:numId w:val="5"/>
        </w:numPr>
        <w:spacing w:after="240"/>
        <w:rPr>
          <w:rFonts w:asciiTheme="minorHAnsi" w:hAnsiTheme="minorHAnsi"/>
          <w:b/>
        </w:rPr>
      </w:pPr>
      <w:r>
        <w:rPr>
          <w:rFonts w:asciiTheme="minorHAnsi" w:hAnsiTheme="minorHAnsi"/>
          <w:b/>
        </w:rPr>
        <w:t xml:space="preserve">Medicines – </w:t>
      </w:r>
      <w:r>
        <w:rPr>
          <w:rFonts w:asciiTheme="minorHAnsi" w:hAnsiTheme="minorHAnsi"/>
        </w:rPr>
        <w:t>students are permitted to possess drugs that have been prescribed to them by their doctor. If they are found to have prescription drugs and no proof that they have been prescribed by their GP they will be confiscated and parents informed.</w:t>
      </w:r>
    </w:p>
    <w:p w14:paraId="4A4A26C4" w14:textId="77777777" w:rsidR="00885B0F" w:rsidRPr="00885B0F" w:rsidRDefault="00885B0F" w:rsidP="00282A82">
      <w:pPr>
        <w:pStyle w:val="Default"/>
        <w:numPr>
          <w:ilvl w:val="0"/>
          <w:numId w:val="5"/>
        </w:numPr>
        <w:spacing w:after="240"/>
        <w:rPr>
          <w:rFonts w:asciiTheme="minorHAnsi" w:hAnsiTheme="minorHAnsi"/>
          <w:b/>
        </w:rPr>
      </w:pPr>
      <w:r>
        <w:rPr>
          <w:rFonts w:asciiTheme="minorHAnsi" w:hAnsiTheme="minorHAnsi"/>
          <w:b/>
        </w:rPr>
        <w:t xml:space="preserve">Alcohol – </w:t>
      </w:r>
      <w:r w:rsidRPr="00885B0F">
        <w:rPr>
          <w:rFonts w:asciiTheme="minorHAnsi" w:hAnsiTheme="minorHAnsi"/>
        </w:rPr>
        <w:t>if a student is believed to be under the influence of alcohol they will be required to be collected by their parents and possibly be subject to a search at the discretion of a senior member of staff.</w:t>
      </w:r>
      <w:r w:rsidR="00282A82">
        <w:rPr>
          <w:rFonts w:asciiTheme="minorHAnsi" w:hAnsiTheme="minorHAnsi"/>
        </w:rPr>
        <w:t xml:space="preserve">  This would be deemed as gross misconduct and student will be suspended.</w:t>
      </w:r>
    </w:p>
    <w:p w14:paraId="19BE0D30" w14:textId="77777777" w:rsidR="00282A82" w:rsidRDefault="00885B0F" w:rsidP="00282A82">
      <w:pPr>
        <w:pStyle w:val="Default"/>
        <w:numPr>
          <w:ilvl w:val="0"/>
          <w:numId w:val="5"/>
        </w:numPr>
        <w:spacing w:after="240"/>
        <w:rPr>
          <w:rFonts w:asciiTheme="minorHAnsi" w:hAnsiTheme="minorHAnsi"/>
          <w:b/>
        </w:rPr>
      </w:pPr>
      <w:r>
        <w:rPr>
          <w:rFonts w:asciiTheme="minorHAnsi" w:hAnsiTheme="minorHAnsi"/>
          <w:b/>
        </w:rPr>
        <w:t xml:space="preserve">Drugs </w:t>
      </w:r>
      <w:r w:rsidRPr="00885B0F">
        <w:rPr>
          <w:rFonts w:asciiTheme="minorHAnsi" w:hAnsiTheme="minorHAnsi"/>
        </w:rPr>
        <w:t>(Illegal drugs, psychoactive substances and any other unauthorised substances)</w:t>
      </w:r>
      <w:r>
        <w:rPr>
          <w:rFonts w:asciiTheme="minorHAnsi" w:hAnsiTheme="minorHAnsi"/>
          <w:b/>
        </w:rPr>
        <w:t xml:space="preserve"> – </w:t>
      </w:r>
      <w:r w:rsidRPr="00B47A09">
        <w:rPr>
          <w:rFonts w:asciiTheme="minorHAnsi" w:hAnsiTheme="minorHAnsi"/>
        </w:rPr>
        <w:t>if a student is</w:t>
      </w:r>
      <w:r w:rsidR="00282A82">
        <w:rPr>
          <w:rFonts w:asciiTheme="minorHAnsi" w:hAnsiTheme="minorHAnsi"/>
        </w:rPr>
        <w:t>:</w:t>
      </w:r>
    </w:p>
    <w:p w14:paraId="2B0CB811" w14:textId="77777777" w:rsidR="00282A82" w:rsidRPr="00282A82" w:rsidRDefault="00282A82" w:rsidP="00282A82">
      <w:pPr>
        <w:pStyle w:val="Default"/>
        <w:numPr>
          <w:ilvl w:val="1"/>
          <w:numId w:val="5"/>
        </w:numPr>
        <w:spacing w:after="240"/>
        <w:rPr>
          <w:rFonts w:asciiTheme="minorHAnsi" w:hAnsiTheme="minorHAnsi"/>
          <w:b/>
        </w:rPr>
      </w:pPr>
      <w:r>
        <w:rPr>
          <w:rFonts w:asciiTheme="minorHAnsi" w:hAnsiTheme="minorHAnsi"/>
        </w:rPr>
        <w:t xml:space="preserve">found to be in </w:t>
      </w:r>
      <w:r w:rsidR="00EC675A">
        <w:rPr>
          <w:rFonts w:asciiTheme="minorHAnsi" w:hAnsiTheme="minorHAnsi"/>
        </w:rPr>
        <w:t>possession of a drug;</w:t>
      </w:r>
      <w:r w:rsidR="00885B0F" w:rsidRPr="00282A82">
        <w:rPr>
          <w:rFonts w:asciiTheme="minorHAnsi" w:hAnsiTheme="minorHAnsi"/>
        </w:rPr>
        <w:t xml:space="preserve"> </w:t>
      </w:r>
    </w:p>
    <w:p w14:paraId="21FE1E8C" w14:textId="77777777" w:rsidR="00282A82" w:rsidRPr="00282A82" w:rsidRDefault="00282A82" w:rsidP="00282A82">
      <w:pPr>
        <w:pStyle w:val="Default"/>
        <w:numPr>
          <w:ilvl w:val="1"/>
          <w:numId w:val="5"/>
        </w:numPr>
        <w:spacing w:after="240"/>
        <w:rPr>
          <w:rFonts w:asciiTheme="minorHAnsi" w:hAnsiTheme="minorHAnsi"/>
          <w:b/>
        </w:rPr>
      </w:pPr>
      <w:r>
        <w:rPr>
          <w:rFonts w:asciiTheme="minorHAnsi" w:hAnsiTheme="minorHAnsi"/>
        </w:rPr>
        <w:t xml:space="preserve">found to be in </w:t>
      </w:r>
      <w:r w:rsidR="00885B0F" w:rsidRPr="00282A82">
        <w:rPr>
          <w:rFonts w:asciiTheme="minorHAnsi" w:hAnsiTheme="minorHAnsi"/>
        </w:rPr>
        <w:t>possession of drug paraphernalia</w:t>
      </w:r>
      <w:r w:rsidR="00EC675A">
        <w:rPr>
          <w:rFonts w:asciiTheme="minorHAnsi" w:hAnsiTheme="minorHAnsi"/>
        </w:rPr>
        <w:t>;</w:t>
      </w:r>
      <w:r w:rsidR="00885B0F" w:rsidRPr="00282A82">
        <w:rPr>
          <w:rFonts w:asciiTheme="minorHAnsi" w:hAnsiTheme="minorHAnsi"/>
        </w:rPr>
        <w:t xml:space="preserve"> </w:t>
      </w:r>
    </w:p>
    <w:p w14:paraId="2CE6A771" w14:textId="77777777" w:rsidR="00282A82" w:rsidRPr="00EC675A" w:rsidRDefault="00282A82" w:rsidP="00282A82">
      <w:pPr>
        <w:pStyle w:val="Default"/>
        <w:numPr>
          <w:ilvl w:val="1"/>
          <w:numId w:val="5"/>
        </w:numPr>
        <w:spacing w:after="240"/>
        <w:rPr>
          <w:rFonts w:asciiTheme="minorHAnsi" w:hAnsiTheme="minorHAnsi"/>
          <w:b/>
        </w:rPr>
      </w:pPr>
      <w:r>
        <w:rPr>
          <w:rFonts w:asciiTheme="minorHAnsi" w:hAnsiTheme="minorHAnsi"/>
        </w:rPr>
        <w:t xml:space="preserve">suspected to be </w:t>
      </w:r>
      <w:r w:rsidR="00885B0F" w:rsidRPr="00282A82">
        <w:rPr>
          <w:rFonts w:asciiTheme="minorHAnsi" w:hAnsiTheme="minorHAnsi"/>
        </w:rPr>
        <w:t>under the influence of any drug</w:t>
      </w:r>
      <w:r w:rsidR="00EC675A">
        <w:rPr>
          <w:rFonts w:asciiTheme="minorHAnsi" w:hAnsiTheme="minorHAnsi"/>
        </w:rPr>
        <w:t>;</w:t>
      </w:r>
    </w:p>
    <w:p w14:paraId="27B277F0" w14:textId="77777777" w:rsidR="00EC675A" w:rsidRPr="00282A82" w:rsidRDefault="00EC675A" w:rsidP="00282A82">
      <w:pPr>
        <w:pStyle w:val="Default"/>
        <w:numPr>
          <w:ilvl w:val="1"/>
          <w:numId w:val="5"/>
        </w:numPr>
        <w:spacing w:after="240"/>
        <w:rPr>
          <w:rFonts w:asciiTheme="minorHAnsi" w:hAnsiTheme="minorHAnsi"/>
          <w:b/>
        </w:rPr>
      </w:pPr>
      <w:r>
        <w:rPr>
          <w:rFonts w:asciiTheme="minorHAnsi" w:hAnsiTheme="minorHAnsi"/>
        </w:rPr>
        <w:t xml:space="preserve">smelling strongly of drugs; </w:t>
      </w:r>
    </w:p>
    <w:p w14:paraId="04AFFC85" w14:textId="77777777" w:rsidR="00B47A09" w:rsidRPr="00282A82" w:rsidRDefault="00282A82" w:rsidP="00282A82">
      <w:pPr>
        <w:pStyle w:val="Default"/>
        <w:spacing w:after="240"/>
        <w:rPr>
          <w:rFonts w:asciiTheme="minorHAnsi" w:hAnsiTheme="minorHAnsi"/>
          <w:b/>
        </w:rPr>
      </w:pPr>
      <w:r>
        <w:rPr>
          <w:rFonts w:asciiTheme="minorHAnsi" w:hAnsiTheme="minorHAnsi"/>
        </w:rPr>
        <w:t>T</w:t>
      </w:r>
      <w:r w:rsidR="00885B0F" w:rsidRPr="00282A82">
        <w:rPr>
          <w:rFonts w:asciiTheme="minorHAnsi" w:hAnsiTheme="minorHAnsi"/>
        </w:rPr>
        <w:t xml:space="preserve">hey will immediately </w:t>
      </w:r>
      <w:r w:rsidR="00B47A09" w:rsidRPr="00282A82">
        <w:rPr>
          <w:rFonts w:asciiTheme="minorHAnsi" w:hAnsiTheme="minorHAnsi"/>
        </w:rPr>
        <w:t>be suspended. The college adopts a zero tolerance policy to drugs and therefore permanent exclusion is the most likely course of action however in certain cases students may return to college with certain conditions placed upon their return.</w:t>
      </w:r>
    </w:p>
    <w:p w14:paraId="6E7734FC" w14:textId="77777777" w:rsidR="00B47A09" w:rsidRDefault="00B47A09" w:rsidP="00282A82">
      <w:pPr>
        <w:pStyle w:val="Default"/>
        <w:spacing w:after="240"/>
        <w:rPr>
          <w:rFonts w:asciiTheme="minorHAnsi" w:hAnsiTheme="minorHAnsi"/>
          <w:b/>
        </w:rPr>
      </w:pPr>
      <w:r>
        <w:rPr>
          <w:rFonts w:asciiTheme="minorHAnsi" w:hAnsiTheme="minorHAnsi"/>
          <w:b/>
        </w:rPr>
        <w:t>Examples of conditions</w:t>
      </w:r>
    </w:p>
    <w:p w14:paraId="6E388A00" w14:textId="77777777" w:rsidR="00B47A09" w:rsidRPr="00B47A09" w:rsidRDefault="00B47A09" w:rsidP="00282A82">
      <w:pPr>
        <w:pStyle w:val="Default"/>
        <w:numPr>
          <w:ilvl w:val="0"/>
          <w:numId w:val="5"/>
        </w:numPr>
        <w:spacing w:after="240"/>
        <w:rPr>
          <w:rFonts w:asciiTheme="minorHAnsi" w:hAnsiTheme="minorHAnsi"/>
          <w:b/>
        </w:rPr>
      </w:pPr>
      <w:r>
        <w:rPr>
          <w:rFonts w:asciiTheme="minorHAnsi" w:hAnsiTheme="minorHAnsi"/>
          <w:b/>
        </w:rPr>
        <w:t xml:space="preserve">Consent to random drug testing – </w:t>
      </w:r>
      <w:r>
        <w:rPr>
          <w:rFonts w:asciiTheme="minorHAnsi" w:hAnsiTheme="minorHAnsi"/>
        </w:rPr>
        <w:t>student will agree to being subject to random drug tests a</w:t>
      </w:r>
      <w:r w:rsidR="00BE2F01">
        <w:rPr>
          <w:rFonts w:asciiTheme="minorHAnsi" w:hAnsiTheme="minorHAnsi"/>
        </w:rPr>
        <w:t>nd the cost of any test be covered</w:t>
      </w:r>
      <w:r>
        <w:rPr>
          <w:rFonts w:asciiTheme="minorHAnsi" w:hAnsiTheme="minorHAnsi"/>
        </w:rPr>
        <w:t xml:space="preserve"> by the student or their parents;</w:t>
      </w:r>
    </w:p>
    <w:p w14:paraId="5443C160" w14:textId="4BE297C7" w:rsidR="008979B0" w:rsidRPr="00857265" w:rsidRDefault="008979B0" w:rsidP="00282A82">
      <w:pPr>
        <w:pStyle w:val="Default"/>
        <w:numPr>
          <w:ilvl w:val="0"/>
          <w:numId w:val="5"/>
        </w:numPr>
        <w:spacing w:after="240"/>
        <w:rPr>
          <w:rFonts w:asciiTheme="minorHAnsi" w:hAnsiTheme="minorHAnsi"/>
          <w:b/>
          <w:color w:val="auto"/>
        </w:rPr>
      </w:pPr>
      <w:r w:rsidRPr="00857265">
        <w:rPr>
          <w:rFonts w:asciiTheme="minorHAnsi" w:hAnsiTheme="minorHAnsi"/>
          <w:b/>
          <w:color w:val="auto"/>
        </w:rPr>
        <w:t xml:space="preserve">Consent to random drug searches – </w:t>
      </w:r>
      <w:r w:rsidRPr="00857265">
        <w:rPr>
          <w:rFonts w:asciiTheme="minorHAnsi" w:hAnsiTheme="minorHAnsi"/>
          <w:bCs/>
          <w:color w:val="auto"/>
        </w:rPr>
        <w:t>student will be required to agree to random searches.</w:t>
      </w:r>
    </w:p>
    <w:p w14:paraId="0A1315EB" w14:textId="59275063" w:rsidR="00B47A09" w:rsidRPr="00857265" w:rsidRDefault="00B47A09" w:rsidP="00282A82">
      <w:pPr>
        <w:pStyle w:val="Default"/>
        <w:numPr>
          <w:ilvl w:val="0"/>
          <w:numId w:val="5"/>
        </w:numPr>
        <w:spacing w:after="240"/>
        <w:rPr>
          <w:rFonts w:asciiTheme="minorHAnsi" w:hAnsiTheme="minorHAnsi"/>
          <w:b/>
          <w:color w:val="auto"/>
        </w:rPr>
      </w:pPr>
      <w:r w:rsidRPr="00857265">
        <w:rPr>
          <w:rFonts w:asciiTheme="minorHAnsi" w:hAnsiTheme="minorHAnsi"/>
          <w:b/>
          <w:color w:val="auto"/>
        </w:rPr>
        <w:t xml:space="preserve">Agree to seek support from external agencies – </w:t>
      </w:r>
      <w:r w:rsidRPr="00857265">
        <w:rPr>
          <w:rFonts w:asciiTheme="minorHAnsi" w:hAnsiTheme="minorHAnsi"/>
          <w:color w:val="auto"/>
        </w:rPr>
        <w:t>student agrees to attend support sessions. Student m</w:t>
      </w:r>
      <w:r w:rsidR="008979B0" w:rsidRPr="00857265">
        <w:rPr>
          <w:rFonts w:asciiTheme="minorHAnsi" w:hAnsiTheme="minorHAnsi"/>
          <w:color w:val="auto"/>
        </w:rPr>
        <w:t>ay be required to</w:t>
      </w:r>
      <w:r w:rsidRPr="00857265">
        <w:rPr>
          <w:rFonts w:asciiTheme="minorHAnsi" w:hAnsiTheme="minorHAnsi"/>
          <w:color w:val="auto"/>
        </w:rPr>
        <w:t xml:space="preserve"> provide proof to their tutor that they are attending </w:t>
      </w:r>
      <w:r w:rsidR="008979B0" w:rsidRPr="00857265">
        <w:rPr>
          <w:rFonts w:asciiTheme="minorHAnsi" w:hAnsiTheme="minorHAnsi"/>
          <w:color w:val="auto"/>
        </w:rPr>
        <w:t>external support</w:t>
      </w:r>
      <w:r w:rsidRPr="00857265">
        <w:rPr>
          <w:rFonts w:asciiTheme="minorHAnsi" w:hAnsiTheme="minorHAnsi"/>
          <w:color w:val="auto"/>
        </w:rPr>
        <w:t>.</w:t>
      </w:r>
    </w:p>
    <w:p w14:paraId="193C8BD9" w14:textId="77777777" w:rsidR="00162F6D" w:rsidRPr="00857265" w:rsidRDefault="00162F6D" w:rsidP="00282A82">
      <w:pPr>
        <w:pStyle w:val="Default"/>
        <w:numPr>
          <w:ilvl w:val="0"/>
          <w:numId w:val="5"/>
        </w:numPr>
        <w:spacing w:after="240"/>
        <w:rPr>
          <w:rFonts w:asciiTheme="minorHAnsi" w:hAnsiTheme="minorHAnsi"/>
          <w:b/>
          <w:color w:val="auto"/>
        </w:rPr>
      </w:pPr>
      <w:r w:rsidRPr="00857265">
        <w:rPr>
          <w:rFonts w:asciiTheme="minorHAnsi" w:hAnsiTheme="minorHAnsi"/>
          <w:b/>
          <w:color w:val="auto"/>
        </w:rPr>
        <w:t xml:space="preserve">Student Development tutors – </w:t>
      </w:r>
      <w:r w:rsidRPr="00857265">
        <w:rPr>
          <w:rFonts w:asciiTheme="minorHAnsi" w:hAnsiTheme="minorHAnsi"/>
          <w:color w:val="auto"/>
        </w:rPr>
        <w:t>pastoral guidance and support with be provided by the tutor.</w:t>
      </w:r>
    </w:p>
    <w:p w14:paraId="42CDD581" w14:textId="77777777" w:rsidR="00162F6D" w:rsidRPr="00B47A09" w:rsidRDefault="00162F6D" w:rsidP="00282A82">
      <w:pPr>
        <w:pStyle w:val="Default"/>
        <w:numPr>
          <w:ilvl w:val="0"/>
          <w:numId w:val="5"/>
        </w:numPr>
        <w:spacing w:after="240"/>
        <w:rPr>
          <w:rFonts w:asciiTheme="minorHAnsi" w:hAnsiTheme="minorHAnsi"/>
          <w:b/>
        </w:rPr>
      </w:pPr>
      <w:r w:rsidRPr="00857265">
        <w:rPr>
          <w:rFonts w:asciiTheme="minorHAnsi" w:hAnsiTheme="minorHAnsi"/>
          <w:b/>
          <w:color w:val="auto"/>
        </w:rPr>
        <w:t xml:space="preserve">Parental involvement – </w:t>
      </w:r>
      <w:r w:rsidRPr="00857265">
        <w:rPr>
          <w:rFonts w:asciiTheme="minorHAnsi" w:hAnsiTheme="minorHAnsi"/>
          <w:color w:val="auto"/>
        </w:rPr>
        <w:t xml:space="preserve">the college will support parents and direct them to external </w:t>
      </w:r>
      <w:r>
        <w:rPr>
          <w:rFonts w:asciiTheme="minorHAnsi" w:hAnsiTheme="minorHAnsi"/>
        </w:rPr>
        <w:t>agencies that can help.</w:t>
      </w:r>
    </w:p>
    <w:p w14:paraId="6D848F40" w14:textId="77777777" w:rsidR="00B47A09" w:rsidRPr="005E4895" w:rsidRDefault="00282A82" w:rsidP="00B47A09">
      <w:pPr>
        <w:pStyle w:val="Default"/>
        <w:spacing w:after="240"/>
        <w:rPr>
          <w:rFonts w:asciiTheme="minorHAnsi" w:hAnsiTheme="minorHAnsi"/>
        </w:rPr>
      </w:pPr>
      <w:r w:rsidRPr="005E4895">
        <w:rPr>
          <w:rFonts w:asciiTheme="minorHAnsi" w:hAnsiTheme="minorHAnsi"/>
        </w:rPr>
        <w:t>Other drug related incidents</w:t>
      </w:r>
      <w:r w:rsidR="005E4895" w:rsidRPr="005E4895">
        <w:rPr>
          <w:rFonts w:asciiTheme="minorHAnsi" w:hAnsiTheme="minorHAnsi"/>
        </w:rPr>
        <w:t xml:space="preserve"> include the following:</w:t>
      </w:r>
    </w:p>
    <w:p w14:paraId="11787ED7" w14:textId="77777777" w:rsidR="00282A82" w:rsidRPr="00282A82" w:rsidRDefault="00282A82" w:rsidP="00282A82">
      <w:pPr>
        <w:numPr>
          <w:ilvl w:val="0"/>
          <w:numId w:val="6"/>
        </w:numPr>
        <w:spacing w:after="0" w:line="240" w:lineRule="auto"/>
        <w:rPr>
          <w:rFonts w:eastAsia="Times New Roman" w:cs="Times New Roman"/>
          <w:b/>
          <w:bCs/>
          <w:sz w:val="24"/>
          <w:szCs w:val="24"/>
        </w:rPr>
      </w:pPr>
      <w:r w:rsidRPr="00282A82">
        <w:rPr>
          <w:rFonts w:eastAsia="Times New Roman" w:cs="Times New Roman"/>
          <w:iCs/>
          <w:sz w:val="24"/>
          <w:szCs w:val="24"/>
        </w:rPr>
        <w:t>Individuals disclosing information about their drug use</w:t>
      </w:r>
    </w:p>
    <w:p w14:paraId="56A6C9DB" w14:textId="77777777" w:rsidR="00282A82" w:rsidRPr="00282A82" w:rsidRDefault="00282A82" w:rsidP="00282A82">
      <w:pPr>
        <w:numPr>
          <w:ilvl w:val="0"/>
          <w:numId w:val="6"/>
        </w:numPr>
        <w:spacing w:after="0" w:line="240" w:lineRule="auto"/>
        <w:rPr>
          <w:rFonts w:eastAsia="Times New Roman" w:cs="Times New Roman"/>
          <w:b/>
          <w:bCs/>
          <w:sz w:val="24"/>
          <w:szCs w:val="24"/>
        </w:rPr>
      </w:pPr>
      <w:r w:rsidRPr="00282A82">
        <w:rPr>
          <w:rFonts w:eastAsia="Times New Roman" w:cs="Times New Roman"/>
          <w:iCs/>
          <w:sz w:val="24"/>
          <w:szCs w:val="24"/>
        </w:rPr>
        <w:t>Rumours of drug possession supply or drug use.</w:t>
      </w:r>
    </w:p>
    <w:p w14:paraId="579AC8E6" w14:textId="77777777" w:rsidR="00282A82" w:rsidRPr="00282A82" w:rsidRDefault="00282A82" w:rsidP="00282A82">
      <w:pPr>
        <w:numPr>
          <w:ilvl w:val="0"/>
          <w:numId w:val="6"/>
        </w:numPr>
        <w:spacing w:after="0" w:line="240" w:lineRule="auto"/>
        <w:rPr>
          <w:rFonts w:eastAsia="Times New Roman" w:cs="Times New Roman"/>
          <w:b/>
          <w:bCs/>
          <w:sz w:val="24"/>
          <w:szCs w:val="24"/>
        </w:rPr>
      </w:pPr>
      <w:r w:rsidRPr="00282A82">
        <w:rPr>
          <w:rFonts w:eastAsia="Times New Roman" w:cs="Times New Roman"/>
          <w:iCs/>
          <w:sz w:val="24"/>
          <w:szCs w:val="24"/>
        </w:rPr>
        <w:t>Reports of drug possession supply or drug use</w:t>
      </w:r>
    </w:p>
    <w:p w14:paraId="681A006F" w14:textId="77777777" w:rsidR="00282A82" w:rsidRPr="00282A82" w:rsidRDefault="00282A82" w:rsidP="00282A82">
      <w:pPr>
        <w:numPr>
          <w:ilvl w:val="0"/>
          <w:numId w:val="6"/>
        </w:numPr>
        <w:spacing w:after="0" w:line="240" w:lineRule="auto"/>
        <w:rPr>
          <w:rFonts w:eastAsia="Times New Roman" w:cs="Times New Roman"/>
          <w:iCs/>
          <w:sz w:val="24"/>
          <w:szCs w:val="24"/>
        </w:rPr>
      </w:pPr>
      <w:r w:rsidRPr="00282A82">
        <w:rPr>
          <w:rFonts w:eastAsia="Times New Roman" w:cs="Times New Roman"/>
          <w:iCs/>
          <w:sz w:val="24"/>
          <w:szCs w:val="24"/>
        </w:rPr>
        <w:t xml:space="preserve">Finding drugs, or related paraphernalia on </w:t>
      </w:r>
      <w:r>
        <w:rPr>
          <w:rFonts w:eastAsia="Times New Roman" w:cs="Times New Roman"/>
          <w:iCs/>
          <w:sz w:val="24"/>
          <w:szCs w:val="24"/>
        </w:rPr>
        <w:t>college</w:t>
      </w:r>
      <w:r w:rsidRPr="00282A82">
        <w:rPr>
          <w:rFonts w:eastAsia="Times New Roman" w:cs="Times New Roman"/>
          <w:iCs/>
          <w:sz w:val="24"/>
          <w:szCs w:val="24"/>
        </w:rPr>
        <w:t xml:space="preserve"> premises</w:t>
      </w:r>
    </w:p>
    <w:p w14:paraId="488F9D35" w14:textId="77777777" w:rsidR="00B47A09" w:rsidRDefault="00B47A09" w:rsidP="00282A82">
      <w:pPr>
        <w:pStyle w:val="Default"/>
        <w:spacing w:after="240"/>
        <w:rPr>
          <w:rFonts w:asciiTheme="minorHAnsi" w:hAnsiTheme="minorHAnsi"/>
          <w:b/>
        </w:rPr>
      </w:pPr>
    </w:p>
    <w:p w14:paraId="488ECFE6" w14:textId="1B77DC18" w:rsidR="005E4895" w:rsidRDefault="00282A82" w:rsidP="00282A82">
      <w:pPr>
        <w:pStyle w:val="Default"/>
        <w:spacing w:after="240"/>
        <w:rPr>
          <w:rFonts w:asciiTheme="minorHAnsi" w:hAnsiTheme="minorHAnsi"/>
        </w:rPr>
      </w:pPr>
      <w:r>
        <w:rPr>
          <w:rFonts w:asciiTheme="minorHAnsi" w:hAnsiTheme="minorHAnsi"/>
        </w:rPr>
        <w:t>All staff must report any of the above incidents as a safeguarding concern usin</w:t>
      </w:r>
      <w:r w:rsidR="00F96CDC">
        <w:rPr>
          <w:rFonts w:asciiTheme="minorHAnsi" w:hAnsiTheme="minorHAnsi"/>
        </w:rPr>
        <w:t>g the safeguarding referral process</w:t>
      </w:r>
      <w:r>
        <w:rPr>
          <w:rFonts w:asciiTheme="minorHAnsi" w:hAnsiTheme="minorHAnsi"/>
        </w:rPr>
        <w:t xml:space="preserve">. </w:t>
      </w:r>
    </w:p>
    <w:p w14:paraId="60433845" w14:textId="720BAF42" w:rsidR="008979B0" w:rsidRDefault="008979B0" w:rsidP="00282A82">
      <w:pPr>
        <w:pStyle w:val="Default"/>
        <w:spacing w:after="240"/>
        <w:rPr>
          <w:rFonts w:asciiTheme="minorHAnsi" w:hAnsiTheme="minorHAnsi"/>
        </w:rPr>
      </w:pPr>
      <w:r>
        <w:rPr>
          <w:rFonts w:asciiTheme="minorHAnsi" w:hAnsiTheme="minorHAnsi"/>
        </w:rPr>
        <w:t>A student who discloses a drug habit will be supported and signposted to agencies that can assist them in addressing this.</w:t>
      </w:r>
    </w:p>
    <w:p w14:paraId="29CA75A2" w14:textId="77777777" w:rsidR="00282A82" w:rsidRDefault="005E4895" w:rsidP="00282A82">
      <w:pPr>
        <w:pStyle w:val="Default"/>
        <w:spacing w:after="240"/>
        <w:rPr>
          <w:rFonts w:asciiTheme="minorHAnsi" w:hAnsiTheme="minorHAnsi"/>
          <w:b/>
          <w:sz w:val="28"/>
        </w:rPr>
      </w:pPr>
      <w:r w:rsidRPr="005E4895">
        <w:rPr>
          <w:rFonts w:asciiTheme="minorHAnsi" w:hAnsiTheme="minorHAnsi"/>
          <w:b/>
          <w:sz w:val="28"/>
        </w:rPr>
        <w:t>Procedures</w:t>
      </w:r>
      <w:r w:rsidR="00282A82" w:rsidRPr="005E4895">
        <w:rPr>
          <w:rFonts w:asciiTheme="minorHAnsi" w:hAnsiTheme="minorHAnsi"/>
          <w:b/>
          <w:sz w:val="28"/>
        </w:rPr>
        <w:t xml:space="preserve"> </w:t>
      </w:r>
    </w:p>
    <w:p w14:paraId="570FA1D7" w14:textId="77777777" w:rsidR="005E4895" w:rsidRDefault="005E4895" w:rsidP="00282A82">
      <w:pPr>
        <w:pStyle w:val="Default"/>
        <w:spacing w:after="240"/>
        <w:rPr>
          <w:rFonts w:asciiTheme="minorHAnsi" w:hAnsiTheme="minorHAnsi"/>
          <w:b/>
        </w:rPr>
      </w:pPr>
      <w:r w:rsidRPr="005E4895">
        <w:rPr>
          <w:rFonts w:asciiTheme="minorHAnsi" w:hAnsiTheme="minorHAnsi"/>
          <w:b/>
        </w:rPr>
        <w:t>Searching</w:t>
      </w:r>
    </w:p>
    <w:p w14:paraId="0DC094B8" w14:textId="77777777" w:rsidR="005E4895" w:rsidRDefault="005E4895" w:rsidP="00282A82">
      <w:pPr>
        <w:pStyle w:val="Default"/>
        <w:spacing w:after="240"/>
        <w:rPr>
          <w:rFonts w:asciiTheme="minorHAnsi" w:hAnsiTheme="minorHAnsi"/>
        </w:rPr>
      </w:pPr>
      <w:r w:rsidRPr="005E4895">
        <w:rPr>
          <w:rFonts w:asciiTheme="minorHAnsi" w:hAnsiTheme="minorHAnsi"/>
        </w:rPr>
        <w:t>Member</w:t>
      </w:r>
      <w:r w:rsidR="002F1E25">
        <w:rPr>
          <w:rFonts w:asciiTheme="minorHAnsi" w:hAnsiTheme="minorHAnsi"/>
        </w:rPr>
        <w:t>s</w:t>
      </w:r>
      <w:r w:rsidRPr="005E4895">
        <w:rPr>
          <w:rFonts w:asciiTheme="minorHAnsi" w:hAnsiTheme="minorHAnsi"/>
        </w:rPr>
        <w:t xml:space="preserve"> of SMT </w:t>
      </w:r>
      <w:r w:rsidR="002F1E25">
        <w:rPr>
          <w:rFonts w:asciiTheme="minorHAnsi" w:hAnsiTheme="minorHAnsi"/>
        </w:rPr>
        <w:t>have the authority to search. The college will only carry drug searches on students who consent. If students do not consent they will be immediately permanently excluded.</w:t>
      </w:r>
    </w:p>
    <w:p w14:paraId="301601A1" w14:textId="77777777" w:rsidR="002F1E25" w:rsidRDefault="002F1E25" w:rsidP="00282A82">
      <w:pPr>
        <w:pStyle w:val="Default"/>
        <w:spacing w:after="240"/>
        <w:rPr>
          <w:rFonts w:asciiTheme="minorHAnsi" w:hAnsiTheme="minorHAnsi"/>
        </w:rPr>
      </w:pPr>
      <w:r>
        <w:rPr>
          <w:rFonts w:asciiTheme="minorHAnsi" w:hAnsiTheme="minorHAnsi"/>
        </w:rPr>
        <w:t xml:space="preserve">The member of staff carrying the search will be the same sex as the student and there will be another member of staff present. </w:t>
      </w:r>
    </w:p>
    <w:p w14:paraId="57494C76" w14:textId="77777777" w:rsidR="002F1E25" w:rsidRDefault="002F1E25" w:rsidP="00282A82">
      <w:pPr>
        <w:pStyle w:val="Default"/>
        <w:spacing w:after="240"/>
        <w:rPr>
          <w:rFonts w:asciiTheme="minorHAnsi" w:hAnsiTheme="minorHAnsi"/>
        </w:rPr>
      </w:pPr>
      <w:r>
        <w:rPr>
          <w:rFonts w:asciiTheme="minorHAnsi" w:hAnsiTheme="minorHAnsi"/>
        </w:rPr>
        <w:t>Following the search a record of it will be made. See Appendix 1.</w:t>
      </w:r>
    </w:p>
    <w:p w14:paraId="320735F1" w14:textId="77777777" w:rsidR="002F1E25" w:rsidRDefault="002F1E25" w:rsidP="00282A82">
      <w:pPr>
        <w:pStyle w:val="Default"/>
        <w:spacing w:after="240"/>
        <w:rPr>
          <w:rFonts w:asciiTheme="minorHAnsi" w:hAnsiTheme="minorHAnsi"/>
        </w:rPr>
      </w:pPr>
      <w:r>
        <w:rPr>
          <w:rFonts w:asciiTheme="minorHAnsi" w:hAnsiTheme="minorHAnsi"/>
        </w:rPr>
        <w:t>If a controlled drug is found the college will confiscate the item and the following steps will be taken:-</w:t>
      </w:r>
    </w:p>
    <w:p w14:paraId="59AD27AE" w14:textId="77777777" w:rsidR="002F1E25" w:rsidRPr="002F1E25" w:rsidRDefault="002F1E25" w:rsidP="002F1E25">
      <w:pPr>
        <w:autoSpaceDE w:val="0"/>
        <w:autoSpaceDN w:val="0"/>
        <w:adjustRightInd w:val="0"/>
        <w:spacing w:after="0" w:line="240" w:lineRule="auto"/>
        <w:rPr>
          <w:rFonts w:ascii="Arial" w:hAnsi="Arial" w:cs="Arial"/>
          <w:color w:val="000000"/>
          <w:sz w:val="24"/>
          <w:szCs w:val="24"/>
        </w:rPr>
      </w:pPr>
    </w:p>
    <w:p w14:paraId="62D822D6" w14:textId="77777777" w:rsidR="002F1E25" w:rsidRPr="002F1E25" w:rsidRDefault="002F1E25" w:rsidP="002F1E25">
      <w:pPr>
        <w:autoSpaceDE w:val="0"/>
        <w:autoSpaceDN w:val="0"/>
        <w:adjustRightInd w:val="0"/>
        <w:spacing w:after="240" w:line="240" w:lineRule="auto"/>
        <w:ind w:left="1156" w:hanging="360"/>
        <w:rPr>
          <w:rFonts w:cs="Arial"/>
          <w:color w:val="000000"/>
          <w:sz w:val="24"/>
          <w:szCs w:val="24"/>
        </w:rPr>
      </w:pPr>
      <w:r w:rsidRPr="002F1E25">
        <w:rPr>
          <w:rFonts w:cs="Times New Roman"/>
          <w:color w:val="000000"/>
          <w:sz w:val="24"/>
          <w:szCs w:val="24"/>
        </w:rPr>
        <w:t xml:space="preserve">• </w:t>
      </w:r>
      <w:r>
        <w:rPr>
          <w:rFonts w:cs="Times New Roman"/>
          <w:color w:val="000000"/>
          <w:sz w:val="24"/>
          <w:szCs w:val="24"/>
        </w:rPr>
        <w:t xml:space="preserve"> </w:t>
      </w:r>
      <w:r w:rsidRPr="002F1E25">
        <w:rPr>
          <w:rFonts w:cs="Arial"/>
          <w:color w:val="000000"/>
          <w:sz w:val="24"/>
          <w:szCs w:val="24"/>
        </w:rPr>
        <w:t xml:space="preserve">seal the sample in a plastic bag and include details of the date and time of the seizure/find and witness present; </w:t>
      </w:r>
    </w:p>
    <w:p w14:paraId="18BD69C6" w14:textId="77777777" w:rsidR="002F1E25" w:rsidRPr="002F1E25" w:rsidRDefault="002F1E25" w:rsidP="002F1E25">
      <w:pPr>
        <w:autoSpaceDE w:val="0"/>
        <w:autoSpaceDN w:val="0"/>
        <w:adjustRightInd w:val="0"/>
        <w:spacing w:after="240" w:line="240" w:lineRule="auto"/>
        <w:ind w:left="1156" w:hanging="360"/>
        <w:rPr>
          <w:rFonts w:cs="Arial"/>
          <w:color w:val="000000"/>
          <w:sz w:val="24"/>
          <w:szCs w:val="24"/>
        </w:rPr>
      </w:pPr>
      <w:r w:rsidRPr="002F1E25">
        <w:rPr>
          <w:rFonts w:cs="Times New Roman"/>
          <w:color w:val="000000"/>
          <w:sz w:val="24"/>
          <w:szCs w:val="24"/>
        </w:rPr>
        <w:t xml:space="preserve">• </w:t>
      </w:r>
      <w:r>
        <w:rPr>
          <w:rFonts w:cs="Times New Roman"/>
          <w:color w:val="000000"/>
          <w:sz w:val="24"/>
          <w:szCs w:val="24"/>
        </w:rPr>
        <w:t xml:space="preserve"> </w:t>
      </w:r>
      <w:r w:rsidRPr="002F1E25">
        <w:rPr>
          <w:rFonts w:cs="Arial"/>
          <w:color w:val="000000"/>
          <w:sz w:val="24"/>
          <w:szCs w:val="24"/>
        </w:rPr>
        <w:t xml:space="preserve">store it in a secure location, such as a safe or other lockable container with access limited to senior members of staff; </w:t>
      </w:r>
    </w:p>
    <w:p w14:paraId="358F9856" w14:textId="77777777" w:rsidR="002F1E25" w:rsidRDefault="002F1E25" w:rsidP="002F1E25">
      <w:pPr>
        <w:autoSpaceDE w:val="0"/>
        <w:autoSpaceDN w:val="0"/>
        <w:adjustRightInd w:val="0"/>
        <w:spacing w:after="240" w:line="240" w:lineRule="auto"/>
        <w:ind w:left="1156" w:hanging="360"/>
        <w:rPr>
          <w:rFonts w:cs="Arial"/>
          <w:color w:val="000000"/>
          <w:sz w:val="24"/>
          <w:szCs w:val="24"/>
        </w:rPr>
      </w:pPr>
      <w:r w:rsidRPr="002F1E25">
        <w:rPr>
          <w:rFonts w:cs="Times New Roman"/>
          <w:color w:val="000000"/>
          <w:sz w:val="24"/>
          <w:szCs w:val="24"/>
        </w:rPr>
        <w:t xml:space="preserve">• </w:t>
      </w:r>
      <w:r>
        <w:rPr>
          <w:rFonts w:cs="Times New Roman"/>
          <w:color w:val="000000"/>
          <w:sz w:val="24"/>
          <w:szCs w:val="24"/>
        </w:rPr>
        <w:t xml:space="preserve"> </w:t>
      </w:r>
      <w:r w:rsidR="00EC675A">
        <w:rPr>
          <w:rFonts w:cs="Times New Roman"/>
          <w:color w:val="000000"/>
          <w:sz w:val="24"/>
          <w:szCs w:val="24"/>
        </w:rPr>
        <w:t xml:space="preserve">we may </w:t>
      </w:r>
      <w:r w:rsidRPr="002F1E25">
        <w:rPr>
          <w:rFonts w:cs="Arial"/>
          <w:color w:val="000000"/>
          <w:sz w:val="24"/>
          <w:szCs w:val="24"/>
        </w:rPr>
        <w:t>notify the police, who wi</w:t>
      </w:r>
      <w:r w:rsidR="00EC675A">
        <w:rPr>
          <w:rFonts w:cs="Arial"/>
          <w:color w:val="000000"/>
          <w:sz w:val="24"/>
          <w:szCs w:val="24"/>
        </w:rPr>
        <w:t xml:space="preserve">ll collect it and then store or </w:t>
      </w:r>
      <w:r w:rsidRPr="002F1E25">
        <w:rPr>
          <w:rFonts w:cs="Arial"/>
          <w:color w:val="000000"/>
          <w:sz w:val="24"/>
          <w:szCs w:val="24"/>
        </w:rPr>
        <w:t xml:space="preserve">dispose of it in line with locally agreed protocols. </w:t>
      </w:r>
    </w:p>
    <w:p w14:paraId="60D3F90D" w14:textId="16EF59F0" w:rsidR="002F1E25" w:rsidRPr="002F1E25" w:rsidRDefault="002F1E25" w:rsidP="002F1E25">
      <w:pPr>
        <w:autoSpaceDE w:val="0"/>
        <w:autoSpaceDN w:val="0"/>
        <w:adjustRightInd w:val="0"/>
        <w:spacing w:after="240" w:line="240" w:lineRule="auto"/>
        <w:ind w:left="1156" w:hanging="360"/>
        <w:rPr>
          <w:rFonts w:cs="Arial"/>
          <w:color w:val="000000"/>
          <w:sz w:val="24"/>
          <w:szCs w:val="24"/>
        </w:rPr>
      </w:pPr>
      <w:r w:rsidRPr="002F1E25">
        <w:rPr>
          <w:rFonts w:cs="Times New Roman"/>
          <w:color w:val="000000"/>
          <w:sz w:val="24"/>
          <w:szCs w:val="24"/>
        </w:rPr>
        <w:t xml:space="preserve">• </w:t>
      </w:r>
      <w:r>
        <w:rPr>
          <w:rFonts w:cs="Times New Roman"/>
          <w:color w:val="000000"/>
          <w:sz w:val="24"/>
          <w:szCs w:val="24"/>
        </w:rPr>
        <w:t xml:space="preserve"> </w:t>
      </w:r>
      <w:r w:rsidRPr="002F1E25">
        <w:rPr>
          <w:rFonts w:cs="Arial"/>
          <w:color w:val="000000"/>
          <w:sz w:val="24"/>
          <w:szCs w:val="24"/>
        </w:rPr>
        <w:t>record full details of the incident, including the police incident reference number</w:t>
      </w:r>
      <w:r w:rsidR="008979B0">
        <w:rPr>
          <w:rFonts w:cs="Arial"/>
          <w:color w:val="000000"/>
          <w:sz w:val="24"/>
          <w:szCs w:val="24"/>
        </w:rPr>
        <w:t xml:space="preserve"> if applicable</w:t>
      </w:r>
      <w:r w:rsidRPr="002F1E25">
        <w:rPr>
          <w:rFonts w:cs="Arial"/>
          <w:color w:val="000000"/>
          <w:sz w:val="24"/>
          <w:szCs w:val="24"/>
        </w:rPr>
        <w:t xml:space="preserve">; </w:t>
      </w:r>
    </w:p>
    <w:p w14:paraId="3F065172" w14:textId="77777777" w:rsidR="002F1E25" w:rsidRPr="002F1E25" w:rsidRDefault="002F1E25" w:rsidP="002F1E25">
      <w:pPr>
        <w:autoSpaceDE w:val="0"/>
        <w:autoSpaceDN w:val="0"/>
        <w:adjustRightInd w:val="0"/>
        <w:spacing w:after="240" w:line="240" w:lineRule="auto"/>
        <w:ind w:left="1156" w:hanging="360"/>
        <w:rPr>
          <w:rFonts w:cs="Arial"/>
          <w:color w:val="000000"/>
          <w:sz w:val="24"/>
          <w:szCs w:val="24"/>
        </w:rPr>
      </w:pPr>
      <w:r w:rsidRPr="002F1E25">
        <w:rPr>
          <w:rFonts w:cs="Times New Roman"/>
          <w:color w:val="000000"/>
          <w:sz w:val="24"/>
          <w:szCs w:val="24"/>
        </w:rPr>
        <w:t>•</w:t>
      </w:r>
      <w:r>
        <w:rPr>
          <w:rFonts w:cs="Times New Roman"/>
          <w:color w:val="000000"/>
          <w:sz w:val="24"/>
          <w:szCs w:val="24"/>
        </w:rPr>
        <w:t xml:space="preserve"> </w:t>
      </w:r>
      <w:r w:rsidRPr="002F1E25">
        <w:rPr>
          <w:rFonts w:cs="Times New Roman"/>
          <w:color w:val="000000"/>
          <w:sz w:val="24"/>
          <w:szCs w:val="24"/>
        </w:rPr>
        <w:t xml:space="preserve"> </w:t>
      </w:r>
      <w:r w:rsidRPr="002F1E25">
        <w:rPr>
          <w:rFonts w:cs="Arial"/>
          <w:color w:val="000000"/>
          <w:sz w:val="24"/>
          <w:szCs w:val="24"/>
        </w:rPr>
        <w:t xml:space="preserve">inform parents/carers,; </w:t>
      </w:r>
    </w:p>
    <w:p w14:paraId="706F6791" w14:textId="26AF8C1A" w:rsidR="002F1E25" w:rsidRDefault="002F1E25" w:rsidP="002F1E25">
      <w:pPr>
        <w:autoSpaceDE w:val="0"/>
        <w:autoSpaceDN w:val="0"/>
        <w:adjustRightInd w:val="0"/>
        <w:spacing w:after="240" w:line="240" w:lineRule="auto"/>
        <w:ind w:left="1156" w:hanging="360"/>
        <w:rPr>
          <w:rFonts w:cs="Arial"/>
          <w:color w:val="000000"/>
          <w:sz w:val="24"/>
          <w:szCs w:val="24"/>
        </w:rPr>
      </w:pPr>
      <w:r w:rsidRPr="002F1E25">
        <w:rPr>
          <w:rFonts w:cs="Times New Roman"/>
          <w:color w:val="000000"/>
          <w:sz w:val="24"/>
          <w:szCs w:val="24"/>
        </w:rPr>
        <w:t xml:space="preserve">• </w:t>
      </w:r>
      <w:r w:rsidRPr="002F1E25">
        <w:rPr>
          <w:rFonts w:cs="Arial"/>
          <w:color w:val="000000"/>
          <w:sz w:val="24"/>
          <w:szCs w:val="24"/>
        </w:rPr>
        <w:t xml:space="preserve">identify any safeguarding concerns and develop a support and disciplinary response. </w:t>
      </w:r>
    </w:p>
    <w:p w14:paraId="379E8422" w14:textId="0B5E716D" w:rsidR="00F80A2F" w:rsidRPr="00857265" w:rsidRDefault="00F80A2F" w:rsidP="00F80A2F">
      <w:pPr>
        <w:autoSpaceDE w:val="0"/>
        <w:autoSpaceDN w:val="0"/>
        <w:adjustRightInd w:val="0"/>
        <w:spacing w:after="240" w:line="240" w:lineRule="auto"/>
        <w:rPr>
          <w:rFonts w:cs="Arial"/>
          <w:b/>
          <w:bCs/>
          <w:sz w:val="24"/>
          <w:szCs w:val="24"/>
        </w:rPr>
      </w:pPr>
      <w:r w:rsidRPr="00857265">
        <w:rPr>
          <w:rFonts w:cs="Arial"/>
          <w:b/>
          <w:bCs/>
          <w:sz w:val="24"/>
          <w:szCs w:val="24"/>
        </w:rPr>
        <w:t xml:space="preserve">Confiscation </w:t>
      </w:r>
    </w:p>
    <w:p w14:paraId="413220A3" w14:textId="22B61B8F" w:rsidR="00F80A2F" w:rsidRPr="00857265" w:rsidRDefault="0089064C" w:rsidP="00F80A2F">
      <w:pPr>
        <w:autoSpaceDE w:val="0"/>
        <w:autoSpaceDN w:val="0"/>
        <w:adjustRightInd w:val="0"/>
        <w:spacing w:after="240" w:line="240" w:lineRule="auto"/>
        <w:rPr>
          <w:sz w:val="24"/>
          <w:szCs w:val="24"/>
        </w:rPr>
      </w:pPr>
      <w:r w:rsidRPr="00857265">
        <w:rPr>
          <w:sz w:val="24"/>
          <w:szCs w:val="24"/>
        </w:rPr>
        <w:t>C</w:t>
      </w:r>
      <w:r w:rsidR="00A66511" w:rsidRPr="00857265">
        <w:rPr>
          <w:sz w:val="24"/>
          <w:szCs w:val="24"/>
        </w:rPr>
        <w:t>olleges</w:t>
      </w:r>
      <w:r w:rsidRPr="00857265">
        <w:rPr>
          <w:sz w:val="24"/>
          <w:szCs w:val="24"/>
        </w:rPr>
        <w:t xml:space="preserve">’ </w:t>
      </w:r>
      <w:r w:rsidR="00F80A2F" w:rsidRPr="00857265">
        <w:rPr>
          <w:sz w:val="24"/>
          <w:szCs w:val="24"/>
        </w:rPr>
        <w:t>general power to discipline, as circumscribed by Section 91 of the Education and Inspections Act 2006, enables a member of staff to confiscate, retain or dispose of a pupil’s property as a disciplinary penalty, where reasonable to do so.</w:t>
      </w:r>
    </w:p>
    <w:p w14:paraId="73299174" w14:textId="15CA0AFA" w:rsidR="0089064C" w:rsidRPr="00857265" w:rsidRDefault="00F80A2F" w:rsidP="00F80A2F">
      <w:pPr>
        <w:autoSpaceDE w:val="0"/>
        <w:autoSpaceDN w:val="0"/>
        <w:adjustRightInd w:val="0"/>
        <w:spacing w:after="240" w:line="240" w:lineRule="auto"/>
        <w:rPr>
          <w:sz w:val="24"/>
          <w:szCs w:val="24"/>
        </w:rPr>
      </w:pPr>
      <w:r w:rsidRPr="00857265">
        <w:rPr>
          <w:sz w:val="24"/>
          <w:szCs w:val="24"/>
        </w:rPr>
        <w:t>Under this procedure any items that are found in possession</w:t>
      </w:r>
      <w:r w:rsidR="0089064C" w:rsidRPr="00857265">
        <w:rPr>
          <w:sz w:val="24"/>
          <w:szCs w:val="24"/>
        </w:rPr>
        <w:t xml:space="preserve"> of a student</w:t>
      </w:r>
      <w:r w:rsidRPr="00857265">
        <w:rPr>
          <w:sz w:val="24"/>
          <w:szCs w:val="24"/>
        </w:rPr>
        <w:t xml:space="preserve"> that are in breach of our </w:t>
      </w:r>
      <w:r w:rsidR="00220BCE" w:rsidRPr="00857265">
        <w:rPr>
          <w:sz w:val="24"/>
          <w:szCs w:val="24"/>
        </w:rPr>
        <w:t xml:space="preserve">drug </w:t>
      </w:r>
      <w:r w:rsidRPr="00857265">
        <w:rPr>
          <w:sz w:val="24"/>
          <w:szCs w:val="24"/>
        </w:rPr>
        <w:t>procedure</w:t>
      </w:r>
      <w:r w:rsidR="00913C14" w:rsidRPr="00857265">
        <w:rPr>
          <w:sz w:val="24"/>
          <w:szCs w:val="24"/>
        </w:rPr>
        <w:t xml:space="preserve"> and any other prohibited items</w:t>
      </w:r>
      <w:r w:rsidRPr="00857265">
        <w:rPr>
          <w:sz w:val="24"/>
          <w:szCs w:val="24"/>
        </w:rPr>
        <w:t xml:space="preserve"> will be confiscated and retained.</w:t>
      </w:r>
      <w:r w:rsidR="0089064C" w:rsidRPr="00857265">
        <w:rPr>
          <w:sz w:val="24"/>
          <w:szCs w:val="24"/>
        </w:rPr>
        <w:t xml:space="preserve"> </w:t>
      </w:r>
    </w:p>
    <w:p w14:paraId="20ECAA08" w14:textId="0313E2B4" w:rsidR="0089064C" w:rsidRPr="00857265" w:rsidRDefault="0089064C" w:rsidP="00F80A2F">
      <w:pPr>
        <w:autoSpaceDE w:val="0"/>
        <w:autoSpaceDN w:val="0"/>
        <w:adjustRightInd w:val="0"/>
        <w:spacing w:after="240" w:line="240" w:lineRule="auto"/>
        <w:rPr>
          <w:sz w:val="24"/>
          <w:szCs w:val="24"/>
        </w:rPr>
      </w:pPr>
      <w:r w:rsidRPr="00857265">
        <w:rPr>
          <w:sz w:val="24"/>
          <w:szCs w:val="24"/>
        </w:rPr>
        <w:t>This includes the following</w:t>
      </w:r>
      <w:r w:rsidR="00913C14" w:rsidRPr="00857265">
        <w:rPr>
          <w:sz w:val="24"/>
          <w:szCs w:val="24"/>
        </w:rPr>
        <w:t xml:space="preserve"> prohibited</w:t>
      </w:r>
      <w:r w:rsidRPr="00857265">
        <w:rPr>
          <w:sz w:val="24"/>
          <w:szCs w:val="24"/>
        </w:rPr>
        <w:t xml:space="preserve"> items</w:t>
      </w:r>
      <w:r w:rsidR="003C2198" w:rsidRPr="00857265">
        <w:rPr>
          <w:sz w:val="24"/>
          <w:szCs w:val="24"/>
        </w:rPr>
        <w:t>:</w:t>
      </w:r>
    </w:p>
    <w:p w14:paraId="2CECCA9D" w14:textId="467FF245"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Alcohol</w:t>
      </w:r>
    </w:p>
    <w:p w14:paraId="357E22A0" w14:textId="759F2DAC"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Controlled drugs</w:t>
      </w:r>
    </w:p>
    <w:p w14:paraId="76A8065C" w14:textId="4E8BBB33"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 xml:space="preserve">Other substances </w:t>
      </w:r>
    </w:p>
    <w:p w14:paraId="61996473" w14:textId="303333FC"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Stolen items</w:t>
      </w:r>
    </w:p>
    <w:p w14:paraId="375E21C4" w14:textId="5BE16D56"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Fireworks</w:t>
      </w:r>
    </w:p>
    <w:p w14:paraId="722C70FA" w14:textId="273F5CA4"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Pornographic Image</w:t>
      </w:r>
      <w:r w:rsidR="001E73E8" w:rsidRPr="00857265">
        <w:rPr>
          <w:sz w:val="24"/>
          <w:szCs w:val="24"/>
        </w:rPr>
        <w:t>s</w:t>
      </w:r>
    </w:p>
    <w:p w14:paraId="30BEA7B7" w14:textId="44D1D91E"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Weapon</w:t>
      </w:r>
      <w:r w:rsidR="001E73E8" w:rsidRPr="00857265">
        <w:rPr>
          <w:sz w:val="24"/>
          <w:szCs w:val="24"/>
        </w:rPr>
        <w:t>s</w:t>
      </w:r>
    </w:p>
    <w:p w14:paraId="7146DB7C" w14:textId="48EEF2DC" w:rsidR="00913C14" w:rsidRPr="00857265" w:rsidRDefault="00913C14" w:rsidP="00913C14">
      <w:pPr>
        <w:pStyle w:val="ListParagraph"/>
        <w:numPr>
          <w:ilvl w:val="0"/>
          <w:numId w:val="7"/>
        </w:numPr>
        <w:autoSpaceDE w:val="0"/>
        <w:autoSpaceDN w:val="0"/>
        <w:adjustRightInd w:val="0"/>
        <w:spacing w:after="240" w:line="240" w:lineRule="auto"/>
        <w:rPr>
          <w:sz w:val="24"/>
          <w:szCs w:val="24"/>
        </w:rPr>
      </w:pPr>
      <w:r w:rsidRPr="00857265">
        <w:rPr>
          <w:sz w:val="24"/>
          <w:szCs w:val="24"/>
        </w:rPr>
        <w:t xml:space="preserve">Vape/Tobacco if used in breach of the college </w:t>
      </w:r>
      <w:r w:rsidR="001E73E8" w:rsidRPr="00857265">
        <w:rPr>
          <w:sz w:val="24"/>
          <w:szCs w:val="24"/>
        </w:rPr>
        <w:t>rules</w:t>
      </w:r>
      <w:r w:rsidRPr="00857265">
        <w:rPr>
          <w:sz w:val="24"/>
          <w:szCs w:val="24"/>
        </w:rPr>
        <w:t xml:space="preserve"> on smoking.</w:t>
      </w:r>
    </w:p>
    <w:p w14:paraId="6B03D9F9" w14:textId="79109843" w:rsidR="001E73E8" w:rsidRPr="00857265" w:rsidRDefault="001E73E8" w:rsidP="00F80A2F">
      <w:pPr>
        <w:autoSpaceDE w:val="0"/>
        <w:autoSpaceDN w:val="0"/>
        <w:adjustRightInd w:val="0"/>
        <w:spacing w:after="240" w:line="240" w:lineRule="auto"/>
        <w:rPr>
          <w:sz w:val="24"/>
          <w:szCs w:val="24"/>
        </w:rPr>
      </w:pPr>
      <w:r w:rsidRPr="00857265">
        <w:rPr>
          <w:sz w:val="24"/>
          <w:szCs w:val="24"/>
        </w:rPr>
        <w:t>The member of staff conducting the search in consultation with the Principal will decide on what action is taken with the seized item following the DfE guidance as laid out in Searching, Screening and Confiscation advice document.</w:t>
      </w:r>
    </w:p>
    <w:p w14:paraId="262840E6" w14:textId="02FDAB46" w:rsidR="001E73E8" w:rsidRPr="00857265" w:rsidRDefault="001E73E8" w:rsidP="00F80A2F">
      <w:pPr>
        <w:autoSpaceDE w:val="0"/>
        <w:autoSpaceDN w:val="0"/>
        <w:adjustRightInd w:val="0"/>
        <w:spacing w:after="240" w:line="240" w:lineRule="auto"/>
        <w:rPr>
          <w:sz w:val="24"/>
          <w:szCs w:val="24"/>
        </w:rPr>
      </w:pPr>
      <w:r w:rsidRPr="00857265">
        <w:rPr>
          <w:sz w:val="24"/>
          <w:szCs w:val="24"/>
        </w:rPr>
        <w:t xml:space="preserve">Items will either be disposed of or passed over to the police. In the case of Vape and Tobacco the students parent will be required to collect within 4 weeks of the search. If uncollected the items will be disposed of. </w:t>
      </w:r>
    </w:p>
    <w:p w14:paraId="79676E79" w14:textId="2A762F98" w:rsidR="00162F6D" w:rsidRPr="005227A6" w:rsidRDefault="00162F6D" w:rsidP="00282A82">
      <w:pPr>
        <w:pStyle w:val="Default"/>
        <w:spacing w:after="240"/>
        <w:rPr>
          <w:rFonts w:asciiTheme="minorHAnsi" w:hAnsiTheme="minorHAnsi"/>
          <w:b/>
          <w:sz w:val="28"/>
        </w:rPr>
      </w:pPr>
      <w:r w:rsidRPr="005227A6">
        <w:rPr>
          <w:rFonts w:asciiTheme="minorHAnsi" w:hAnsiTheme="minorHAnsi"/>
          <w:b/>
          <w:sz w:val="28"/>
        </w:rPr>
        <w:t xml:space="preserve">Support for Students </w:t>
      </w:r>
    </w:p>
    <w:p w14:paraId="1005FF70" w14:textId="77777777" w:rsidR="005227A6" w:rsidRDefault="005227A6" w:rsidP="00B87939">
      <w:pPr>
        <w:pStyle w:val="Default"/>
        <w:numPr>
          <w:ilvl w:val="0"/>
          <w:numId w:val="5"/>
        </w:numPr>
        <w:spacing w:after="240"/>
        <w:rPr>
          <w:rFonts w:asciiTheme="minorHAnsi" w:hAnsiTheme="minorHAnsi"/>
          <w:b/>
        </w:rPr>
      </w:pPr>
      <w:r>
        <w:rPr>
          <w:rFonts w:asciiTheme="minorHAnsi" w:hAnsiTheme="minorHAnsi"/>
          <w:b/>
        </w:rPr>
        <w:t xml:space="preserve">Referral to Response counselling service  - </w:t>
      </w:r>
      <w:r>
        <w:rPr>
          <w:rFonts w:asciiTheme="minorHAnsi" w:hAnsiTheme="minorHAnsi"/>
        </w:rPr>
        <w:t xml:space="preserve"> </w:t>
      </w:r>
      <w:r w:rsidRPr="005227A6">
        <w:rPr>
          <w:rFonts w:asciiTheme="minorHAnsi" w:hAnsiTheme="minorHAnsi"/>
          <w:color w:val="0B0C0C"/>
          <w:lang w:val="en"/>
        </w:rPr>
        <w:t>is an agency for young people aged 13 to 19. It offers a wide range of general support and has specialist substance misuse workers who can help young people experiencing problems with drug or alcohol use.</w:t>
      </w:r>
      <w:r w:rsidRPr="005227A6">
        <w:rPr>
          <w:rFonts w:asciiTheme="minorHAnsi" w:hAnsiTheme="minorHAnsi"/>
          <w:b/>
        </w:rPr>
        <w:t xml:space="preserve"> </w:t>
      </w:r>
    </w:p>
    <w:p w14:paraId="51251951" w14:textId="77777777" w:rsidR="00B87939" w:rsidRPr="00162F6D" w:rsidRDefault="00B87939" w:rsidP="00B87939">
      <w:pPr>
        <w:pStyle w:val="Default"/>
        <w:numPr>
          <w:ilvl w:val="0"/>
          <w:numId w:val="5"/>
        </w:numPr>
        <w:spacing w:after="240"/>
        <w:rPr>
          <w:rFonts w:asciiTheme="minorHAnsi" w:hAnsiTheme="minorHAnsi"/>
          <w:b/>
        </w:rPr>
      </w:pPr>
      <w:r>
        <w:rPr>
          <w:rFonts w:asciiTheme="minorHAnsi" w:hAnsiTheme="minorHAnsi"/>
          <w:b/>
        </w:rPr>
        <w:t xml:space="preserve">Student Development tutors – </w:t>
      </w:r>
      <w:r>
        <w:rPr>
          <w:rFonts w:asciiTheme="minorHAnsi" w:hAnsiTheme="minorHAnsi"/>
        </w:rPr>
        <w:t>pastoral guidance and support with be provided by the tutor.</w:t>
      </w:r>
    </w:p>
    <w:p w14:paraId="17492A05" w14:textId="77777777" w:rsidR="00B87939" w:rsidRPr="00B47A09" w:rsidRDefault="00B87939" w:rsidP="00B87939">
      <w:pPr>
        <w:pStyle w:val="Default"/>
        <w:numPr>
          <w:ilvl w:val="0"/>
          <w:numId w:val="5"/>
        </w:numPr>
        <w:spacing w:after="240"/>
        <w:rPr>
          <w:rFonts w:asciiTheme="minorHAnsi" w:hAnsiTheme="minorHAnsi"/>
          <w:b/>
        </w:rPr>
      </w:pPr>
      <w:r>
        <w:rPr>
          <w:rFonts w:asciiTheme="minorHAnsi" w:hAnsiTheme="minorHAnsi"/>
          <w:b/>
        </w:rPr>
        <w:t xml:space="preserve">Parental involvement – </w:t>
      </w:r>
      <w:r>
        <w:rPr>
          <w:rFonts w:asciiTheme="minorHAnsi" w:hAnsiTheme="minorHAnsi"/>
        </w:rPr>
        <w:t>the college will support parents and direct them to external agencies that can help.</w:t>
      </w:r>
    </w:p>
    <w:p w14:paraId="6CDDC360" w14:textId="77777777" w:rsidR="00162F6D" w:rsidRDefault="005227A6" w:rsidP="005227A6">
      <w:pPr>
        <w:pStyle w:val="Default"/>
        <w:numPr>
          <w:ilvl w:val="0"/>
          <w:numId w:val="5"/>
        </w:numPr>
        <w:spacing w:after="240"/>
        <w:rPr>
          <w:rFonts w:asciiTheme="minorHAnsi" w:hAnsiTheme="minorHAnsi"/>
          <w:b/>
        </w:rPr>
      </w:pPr>
      <w:r w:rsidRPr="005227A6">
        <w:rPr>
          <w:rFonts w:asciiTheme="minorHAnsi" w:hAnsiTheme="minorHAnsi"/>
          <w:b/>
        </w:rPr>
        <w:t>Listening Service</w:t>
      </w:r>
    </w:p>
    <w:p w14:paraId="129D379C" w14:textId="77777777" w:rsidR="005227A6" w:rsidRPr="005227A6" w:rsidRDefault="005227A6" w:rsidP="005227A6">
      <w:pPr>
        <w:pStyle w:val="Default"/>
        <w:numPr>
          <w:ilvl w:val="0"/>
          <w:numId w:val="5"/>
        </w:numPr>
        <w:spacing w:after="240"/>
        <w:rPr>
          <w:rFonts w:asciiTheme="minorHAnsi" w:hAnsiTheme="minorHAnsi"/>
          <w:b/>
        </w:rPr>
      </w:pPr>
      <w:r>
        <w:rPr>
          <w:rFonts w:asciiTheme="minorHAnsi" w:hAnsiTheme="minorHAnsi"/>
          <w:b/>
        </w:rPr>
        <w:t xml:space="preserve">Drug awareness training – </w:t>
      </w:r>
      <w:r>
        <w:rPr>
          <w:rFonts w:asciiTheme="minorHAnsi" w:hAnsiTheme="minorHAnsi"/>
        </w:rPr>
        <w:t>Students are made aware of drugs through external drug awareness training as well as the tutorial programme.</w:t>
      </w:r>
      <w:r>
        <w:rPr>
          <w:rFonts w:asciiTheme="minorHAnsi" w:hAnsiTheme="minorHAnsi"/>
          <w:b/>
        </w:rPr>
        <w:t xml:space="preserve"> </w:t>
      </w:r>
    </w:p>
    <w:p w14:paraId="346B075B" w14:textId="77777777" w:rsidR="00D53677" w:rsidRPr="005227A6" w:rsidRDefault="00D53677" w:rsidP="00D53677">
      <w:pPr>
        <w:spacing w:after="0" w:line="240" w:lineRule="auto"/>
        <w:rPr>
          <w:rFonts w:eastAsia="Times New Roman" w:cs="Times New Roman"/>
          <w:b/>
          <w:bCs/>
          <w:sz w:val="28"/>
          <w:szCs w:val="24"/>
        </w:rPr>
      </w:pPr>
      <w:r w:rsidRPr="00D53677">
        <w:rPr>
          <w:rFonts w:eastAsia="Times New Roman" w:cs="Times New Roman"/>
          <w:b/>
          <w:bCs/>
          <w:sz w:val="28"/>
          <w:szCs w:val="24"/>
        </w:rPr>
        <w:t>Staff training and support</w:t>
      </w:r>
    </w:p>
    <w:p w14:paraId="090603EE" w14:textId="77777777" w:rsidR="005227A6" w:rsidRPr="00D53677" w:rsidRDefault="005227A6" w:rsidP="00D53677">
      <w:pPr>
        <w:spacing w:after="0" w:line="240" w:lineRule="auto"/>
        <w:rPr>
          <w:rFonts w:eastAsia="Times New Roman" w:cs="Times New Roman"/>
          <w:b/>
          <w:bCs/>
          <w:sz w:val="24"/>
          <w:szCs w:val="24"/>
        </w:rPr>
      </w:pPr>
    </w:p>
    <w:p w14:paraId="46D17B15" w14:textId="44D3184D" w:rsidR="00D53677" w:rsidRPr="00D53677" w:rsidRDefault="00D53677" w:rsidP="00D53677">
      <w:pPr>
        <w:spacing w:after="0" w:line="240" w:lineRule="auto"/>
        <w:rPr>
          <w:rFonts w:eastAsia="Times New Roman" w:cs="Times New Roman"/>
          <w:iCs/>
          <w:sz w:val="24"/>
          <w:szCs w:val="24"/>
        </w:rPr>
      </w:pPr>
      <w:r w:rsidRPr="00D53677">
        <w:rPr>
          <w:rFonts w:eastAsia="Times New Roman" w:cs="Times New Roman"/>
          <w:iCs/>
          <w:sz w:val="24"/>
          <w:szCs w:val="24"/>
        </w:rPr>
        <w:t xml:space="preserve">We recognise the need for staff to receive appropriate training to support their work </w:t>
      </w:r>
      <w:r w:rsidR="00D97781">
        <w:rPr>
          <w:rFonts w:eastAsia="Times New Roman" w:cs="Times New Roman"/>
          <w:iCs/>
          <w:sz w:val="24"/>
          <w:szCs w:val="24"/>
        </w:rPr>
        <w:t>in raising awareness in the college</w:t>
      </w:r>
      <w:r w:rsidRPr="00D53677">
        <w:rPr>
          <w:rFonts w:eastAsia="Times New Roman" w:cs="Times New Roman"/>
          <w:iCs/>
          <w:sz w:val="24"/>
          <w:szCs w:val="24"/>
        </w:rPr>
        <w:t xml:space="preserve"> and dealing appropriately with incidents should th</w:t>
      </w:r>
      <w:r w:rsidR="00D97781">
        <w:rPr>
          <w:rFonts w:eastAsia="Times New Roman" w:cs="Times New Roman"/>
          <w:iCs/>
          <w:sz w:val="24"/>
          <w:szCs w:val="24"/>
        </w:rPr>
        <w:t xml:space="preserve">ey arise. </w:t>
      </w:r>
      <w:r w:rsidR="008979B0">
        <w:rPr>
          <w:rFonts w:eastAsia="Times New Roman" w:cs="Times New Roman"/>
          <w:iCs/>
          <w:sz w:val="24"/>
          <w:szCs w:val="24"/>
        </w:rPr>
        <w:t xml:space="preserve">The college </w:t>
      </w:r>
      <w:r w:rsidRPr="00D53677">
        <w:rPr>
          <w:rFonts w:eastAsia="Times New Roman" w:cs="Times New Roman"/>
          <w:iCs/>
          <w:sz w:val="24"/>
          <w:szCs w:val="24"/>
        </w:rPr>
        <w:t xml:space="preserve">will organise training related to the identified needs of staff as required. </w:t>
      </w:r>
    </w:p>
    <w:p w14:paraId="6D6BA241" w14:textId="58A03ED2" w:rsidR="00857265" w:rsidRDefault="00857265">
      <w:pPr>
        <w:rPr>
          <w:rFonts w:cs="Arial"/>
          <w:color w:val="000000"/>
          <w:sz w:val="24"/>
          <w:szCs w:val="24"/>
        </w:rPr>
      </w:pPr>
      <w:r>
        <w:br w:type="page"/>
      </w:r>
    </w:p>
    <w:p w14:paraId="1696E672" w14:textId="77777777" w:rsidR="002F1E25" w:rsidRPr="005E4895" w:rsidRDefault="002F1E25" w:rsidP="00282A82">
      <w:pPr>
        <w:pStyle w:val="Default"/>
        <w:spacing w:after="240"/>
        <w:rPr>
          <w:rFonts w:asciiTheme="minorHAnsi" w:hAnsiTheme="minorHAnsi"/>
        </w:rPr>
      </w:pPr>
    </w:p>
    <w:p w14:paraId="5B1A8906" w14:textId="77777777" w:rsidR="00286912" w:rsidRDefault="00286912" w:rsidP="00D10D52">
      <w:pPr>
        <w:rPr>
          <w:sz w:val="24"/>
        </w:rPr>
      </w:pPr>
      <w:r>
        <w:rPr>
          <w:sz w:val="24"/>
        </w:rPr>
        <w:t>Appendix A</w:t>
      </w:r>
    </w:p>
    <w:tbl>
      <w:tblPr>
        <w:tblStyle w:val="TableGrid"/>
        <w:tblW w:w="9381" w:type="dxa"/>
        <w:tblLook w:val="04A0" w:firstRow="1" w:lastRow="0" w:firstColumn="1" w:lastColumn="0" w:noHBand="0" w:noVBand="1"/>
      </w:tblPr>
      <w:tblGrid>
        <w:gridCol w:w="2012"/>
        <w:gridCol w:w="7369"/>
      </w:tblGrid>
      <w:tr w:rsidR="00286912" w14:paraId="52164500" w14:textId="77777777" w:rsidTr="00286912">
        <w:trPr>
          <w:trHeight w:val="490"/>
        </w:trPr>
        <w:tc>
          <w:tcPr>
            <w:tcW w:w="9381" w:type="dxa"/>
            <w:gridSpan w:val="2"/>
          </w:tcPr>
          <w:p w14:paraId="2407961B" w14:textId="77777777" w:rsidR="00286912" w:rsidRDefault="00286912" w:rsidP="00286912">
            <w:pPr>
              <w:jc w:val="center"/>
              <w:rPr>
                <w:sz w:val="24"/>
              </w:rPr>
            </w:pPr>
            <w:r>
              <w:rPr>
                <w:sz w:val="24"/>
              </w:rPr>
              <w:t>Record of Search</w:t>
            </w:r>
          </w:p>
        </w:tc>
      </w:tr>
      <w:tr w:rsidR="00286912" w14:paraId="135CBAEA" w14:textId="77777777" w:rsidTr="00286912">
        <w:trPr>
          <w:trHeight w:val="490"/>
        </w:trPr>
        <w:tc>
          <w:tcPr>
            <w:tcW w:w="2012" w:type="dxa"/>
          </w:tcPr>
          <w:p w14:paraId="3B61FDDF" w14:textId="77777777" w:rsidR="00286912" w:rsidRDefault="00286912" w:rsidP="00286912">
            <w:pPr>
              <w:rPr>
                <w:sz w:val="24"/>
              </w:rPr>
            </w:pPr>
            <w:r>
              <w:rPr>
                <w:sz w:val="24"/>
              </w:rPr>
              <w:t>Date</w:t>
            </w:r>
          </w:p>
        </w:tc>
        <w:tc>
          <w:tcPr>
            <w:tcW w:w="7369" w:type="dxa"/>
          </w:tcPr>
          <w:p w14:paraId="39552AEE" w14:textId="77777777" w:rsidR="00286912" w:rsidRDefault="00286912" w:rsidP="00286912">
            <w:pPr>
              <w:jc w:val="center"/>
              <w:rPr>
                <w:sz w:val="24"/>
              </w:rPr>
            </w:pPr>
          </w:p>
        </w:tc>
      </w:tr>
      <w:tr w:rsidR="00286912" w14:paraId="4A10A449" w14:textId="77777777" w:rsidTr="00286912">
        <w:trPr>
          <w:trHeight w:val="553"/>
        </w:trPr>
        <w:tc>
          <w:tcPr>
            <w:tcW w:w="2012" w:type="dxa"/>
          </w:tcPr>
          <w:p w14:paraId="677B5D4D" w14:textId="77777777" w:rsidR="00286912" w:rsidRDefault="00286912" w:rsidP="00286912">
            <w:pPr>
              <w:rPr>
                <w:sz w:val="24"/>
              </w:rPr>
            </w:pPr>
            <w:r>
              <w:rPr>
                <w:sz w:val="24"/>
              </w:rPr>
              <w:t>Name of student</w:t>
            </w:r>
          </w:p>
        </w:tc>
        <w:tc>
          <w:tcPr>
            <w:tcW w:w="7369" w:type="dxa"/>
          </w:tcPr>
          <w:p w14:paraId="02B738F4" w14:textId="77777777" w:rsidR="00286912" w:rsidRDefault="00286912" w:rsidP="00D10D52">
            <w:pPr>
              <w:rPr>
                <w:sz w:val="24"/>
              </w:rPr>
            </w:pPr>
          </w:p>
        </w:tc>
      </w:tr>
      <w:tr w:rsidR="00286912" w14:paraId="422256A9" w14:textId="77777777" w:rsidTr="00286912">
        <w:trPr>
          <w:trHeight w:val="1748"/>
        </w:trPr>
        <w:tc>
          <w:tcPr>
            <w:tcW w:w="2012" w:type="dxa"/>
          </w:tcPr>
          <w:p w14:paraId="7B7B4E79" w14:textId="77777777" w:rsidR="00286912" w:rsidRDefault="00286912" w:rsidP="00286912">
            <w:pPr>
              <w:rPr>
                <w:sz w:val="24"/>
              </w:rPr>
            </w:pPr>
            <w:r>
              <w:rPr>
                <w:sz w:val="24"/>
              </w:rPr>
              <w:t>Reason for the search</w:t>
            </w:r>
          </w:p>
        </w:tc>
        <w:tc>
          <w:tcPr>
            <w:tcW w:w="7369" w:type="dxa"/>
          </w:tcPr>
          <w:p w14:paraId="447E7384" w14:textId="77777777" w:rsidR="00286912" w:rsidRDefault="00286912" w:rsidP="00D10D52">
            <w:pPr>
              <w:rPr>
                <w:sz w:val="24"/>
              </w:rPr>
            </w:pPr>
          </w:p>
        </w:tc>
      </w:tr>
      <w:tr w:rsidR="00286912" w14:paraId="47E50E7F" w14:textId="77777777" w:rsidTr="00286912">
        <w:trPr>
          <w:trHeight w:val="1748"/>
        </w:trPr>
        <w:tc>
          <w:tcPr>
            <w:tcW w:w="2012" w:type="dxa"/>
          </w:tcPr>
          <w:p w14:paraId="3A6364B7" w14:textId="77777777" w:rsidR="00286912" w:rsidRDefault="00286912" w:rsidP="00286912">
            <w:pPr>
              <w:rPr>
                <w:sz w:val="24"/>
              </w:rPr>
            </w:pPr>
            <w:r>
              <w:rPr>
                <w:sz w:val="24"/>
              </w:rPr>
              <w:t>Time and place of search</w:t>
            </w:r>
          </w:p>
        </w:tc>
        <w:tc>
          <w:tcPr>
            <w:tcW w:w="7369" w:type="dxa"/>
          </w:tcPr>
          <w:p w14:paraId="121B99B9" w14:textId="77777777" w:rsidR="00286912" w:rsidRDefault="00286912" w:rsidP="00D10D52">
            <w:pPr>
              <w:rPr>
                <w:sz w:val="24"/>
              </w:rPr>
            </w:pPr>
          </w:p>
        </w:tc>
      </w:tr>
      <w:tr w:rsidR="00286912" w14:paraId="722D8EB0" w14:textId="77777777" w:rsidTr="00286912">
        <w:trPr>
          <w:trHeight w:val="1835"/>
        </w:trPr>
        <w:tc>
          <w:tcPr>
            <w:tcW w:w="2012" w:type="dxa"/>
          </w:tcPr>
          <w:p w14:paraId="3969F222" w14:textId="77777777" w:rsidR="00286912" w:rsidRDefault="00286912" w:rsidP="00D10D52">
            <w:pPr>
              <w:rPr>
                <w:sz w:val="24"/>
              </w:rPr>
            </w:pPr>
            <w:r>
              <w:rPr>
                <w:sz w:val="24"/>
              </w:rPr>
              <w:t>Staff present during the search</w:t>
            </w:r>
          </w:p>
        </w:tc>
        <w:tc>
          <w:tcPr>
            <w:tcW w:w="7369" w:type="dxa"/>
          </w:tcPr>
          <w:p w14:paraId="307ACD95" w14:textId="77777777" w:rsidR="00286912" w:rsidRDefault="00286912" w:rsidP="00D10D52">
            <w:pPr>
              <w:rPr>
                <w:sz w:val="24"/>
              </w:rPr>
            </w:pPr>
          </w:p>
        </w:tc>
      </w:tr>
      <w:tr w:rsidR="00286912" w14:paraId="4D5B7C7D" w14:textId="77777777" w:rsidTr="00286912">
        <w:trPr>
          <w:trHeight w:val="1748"/>
        </w:trPr>
        <w:tc>
          <w:tcPr>
            <w:tcW w:w="2012" w:type="dxa"/>
          </w:tcPr>
          <w:p w14:paraId="58C7F3AA" w14:textId="77777777" w:rsidR="00286912" w:rsidRDefault="00286912" w:rsidP="00D10D52">
            <w:pPr>
              <w:rPr>
                <w:sz w:val="24"/>
              </w:rPr>
            </w:pPr>
            <w:r>
              <w:rPr>
                <w:sz w:val="24"/>
              </w:rPr>
              <w:t>Outcome</w:t>
            </w:r>
          </w:p>
        </w:tc>
        <w:tc>
          <w:tcPr>
            <w:tcW w:w="7369" w:type="dxa"/>
          </w:tcPr>
          <w:p w14:paraId="09DBB92C" w14:textId="77777777" w:rsidR="00286912" w:rsidRDefault="00286912" w:rsidP="00D10D52">
            <w:pPr>
              <w:rPr>
                <w:sz w:val="24"/>
              </w:rPr>
            </w:pPr>
          </w:p>
        </w:tc>
      </w:tr>
      <w:tr w:rsidR="00286912" w14:paraId="0FC85329" w14:textId="77777777" w:rsidTr="00286912">
        <w:trPr>
          <w:trHeight w:val="1748"/>
        </w:trPr>
        <w:tc>
          <w:tcPr>
            <w:tcW w:w="2012" w:type="dxa"/>
          </w:tcPr>
          <w:p w14:paraId="49C3A765" w14:textId="77777777" w:rsidR="00286912" w:rsidRDefault="00286912" w:rsidP="00D10D52">
            <w:pPr>
              <w:rPr>
                <w:sz w:val="24"/>
              </w:rPr>
            </w:pPr>
            <w:r>
              <w:rPr>
                <w:sz w:val="24"/>
              </w:rPr>
              <w:t>Action taken</w:t>
            </w:r>
          </w:p>
        </w:tc>
        <w:tc>
          <w:tcPr>
            <w:tcW w:w="7369" w:type="dxa"/>
          </w:tcPr>
          <w:p w14:paraId="71F99B50" w14:textId="77777777" w:rsidR="00286912" w:rsidRDefault="00286912" w:rsidP="00D10D52">
            <w:pPr>
              <w:rPr>
                <w:sz w:val="24"/>
              </w:rPr>
            </w:pPr>
          </w:p>
        </w:tc>
      </w:tr>
    </w:tbl>
    <w:p w14:paraId="132B128E" w14:textId="77777777" w:rsidR="00286912" w:rsidRPr="00D10D52" w:rsidRDefault="00286912" w:rsidP="00D10D52">
      <w:pPr>
        <w:rPr>
          <w:sz w:val="24"/>
        </w:rPr>
      </w:pPr>
    </w:p>
    <w:sectPr w:rsidR="00286912" w:rsidRPr="00D10D52" w:rsidSect="00B47A0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0A2"/>
    <w:multiLevelType w:val="hybridMultilevel"/>
    <w:tmpl w:val="E14C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29F1"/>
    <w:multiLevelType w:val="hybridMultilevel"/>
    <w:tmpl w:val="56FC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7029"/>
    <w:multiLevelType w:val="hybridMultilevel"/>
    <w:tmpl w:val="7B447C4C"/>
    <w:lvl w:ilvl="0" w:tplc="8D6E48C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171192"/>
    <w:multiLevelType w:val="hybridMultilevel"/>
    <w:tmpl w:val="883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01057"/>
    <w:multiLevelType w:val="hybridMultilevel"/>
    <w:tmpl w:val="2BD26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653FD"/>
    <w:multiLevelType w:val="hybridMultilevel"/>
    <w:tmpl w:val="0888B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1127F"/>
    <w:multiLevelType w:val="hybridMultilevel"/>
    <w:tmpl w:val="9348D490"/>
    <w:lvl w:ilvl="0" w:tplc="8D6E48C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0183899">
    <w:abstractNumId w:val="0"/>
  </w:num>
  <w:num w:numId="2" w16cid:durableId="410591061">
    <w:abstractNumId w:val="6"/>
  </w:num>
  <w:num w:numId="3" w16cid:durableId="810367375">
    <w:abstractNumId w:val="3"/>
  </w:num>
  <w:num w:numId="4" w16cid:durableId="1466967250">
    <w:abstractNumId w:val="4"/>
  </w:num>
  <w:num w:numId="5" w16cid:durableId="1513104783">
    <w:abstractNumId w:val="5"/>
  </w:num>
  <w:num w:numId="6" w16cid:durableId="337511640">
    <w:abstractNumId w:val="2"/>
  </w:num>
  <w:num w:numId="7" w16cid:durableId="112762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52"/>
    <w:rsid w:val="00162F6D"/>
    <w:rsid w:val="001B3ADA"/>
    <w:rsid w:val="001E3506"/>
    <w:rsid w:val="001E73E8"/>
    <w:rsid w:val="00220BCE"/>
    <w:rsid w:val="00282A82"/>
    <w:rsid w:val="00286912"/>
    <w:rsid w:val="002F1E25"/>
    <w:rsid w:val="002F28A8"/>
    <w:rsid w:val="003C2198"/>
    <w:rsid w:val="005227A6"/>
    <w:rsid w:val="005E4895"/>
    <w:rsid w:val="00857265"/>
    <w:rsid w:val="00885B0F"/>
    <w:rsid w:val="0089064C"/>
    <w:rsid w:val="008979B0"/>
    <w:rsid w:val="008D4F81"/>
    <w:rsid w:val="00913C14"/>
    <w:rsid w:val="00A66511"/>
    <w:rsid w:val="00B1127D"/>
    <w:rsid w:val="00B42BE8"/>
    <w:rsid w:val="00B47A09"/>
    <w:rsid w:val="00B87939"/>
    <w:rsid w:val="00BE2F01"/>
    <w:rsid w:val="00BE7F17"/>
    <w:rsid w:val="00D10D52"/>
    <w:rsid w:val="00D53677"/>
    <w:rsid w:val="00D656C0"/>
    <w:rsid w:val="00D97781"/>
    <w:rsid w:val="00EC675A"/>
    <w:rsid w:val="00F03298"/>
    <w:rsid w:val="00F80A2F"/>
    <w:rsid w:val="00F9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1579"/>
  <w15:chartTrackingRefBased/>
  <w15:docId w15:val="{BA4586C5-6DFB-4AFE-A0AE-05A49248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D52"/>
    <w:pPr>
      <w:ind w:left="720"/>
      <w:contextualSpacing/>
    </w:pPr>
  </w:style>
  <w:style w:type="paragraph" w:styleId="BodyText2">
    <w:name w:val="Body Text 2"/>
    <w:basedOn w:val="Normal"/>
    <w:link w:val="BodyText2Char"/>
    <w:rsid w:val="00D10D52"/>
    <w:pPr>
      <w:spacing w:after="0" w:line="240" w:lineRule="auto"/>
    </w:pPr>
    <w:rPr>
      <w:rFonts w:ascii="Arial" w:eastAsia="Times New Roman" w:hAnsi="Arial" w:cs="Arial"/>
      <w:i/>
      <w:iCs/>
      <w:sz w:val="24"/>
      <w:szCs w:val="24"/>
    </w:rPr>
  </w:style>
  <w:style w:type="character" w:customStyle="1" w:styleId="BodyText2Char">
    <w:name w:val="Body Text 2 Char"/>
    <w:basedOn w:val="DefaultParagraphFont"/>
    <w:link w:val="BodyText2"/>
    <w:rsid w:val="00D10D52"/>
    <w:rPr>
      <w:rFonts w:ascii="Arial" w:eastAsia="Times New Roman" w:hAnsi="Arial" w:cs="Arial"/>
      <w:i/>
      <w:iCs/>
      <w:sz w:val="24"/>
      <w:szCs w:val="24"/>
    </w:rPr>
  </w:style>
  <w:style w:type="paragraph" w:customStyle="1" w:styleId="Default">
    <w:name w:val="Default"/>
    <w:rsid w:val="00D10D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8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Myatt</dc:creator>
  <cp:keywords/>
  <dc:description/>
  <cp:lastModifiedBy>Jane Green</cp:lastModifiedBy>
  <cp:revision>3</cp:revision>
  <dcterms:created xsi:type="dcterms:W3CDTF">2025-04-28T13:45:00Z</dcterms:created>
  <dcterms:modified xsi:type="dcterms:W3CDTF">2025-04-28T13:48:00Z</dcterms:modified>
</cp:coreProperties>
</file>