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47" w:rsidRDefault="008A617E" w:rsidP="0023087B">
      <w:pPr>
        <w:pStyle w:val="Heading1"/>
      </w:pPr>
      <w:r>
        <w:t>Exams and Assessments</w:t>
      </w:r>
    </w:p>
    <w:p w:rsidR="0023087B" w:rsidRDefault="0023087B"/>
    <w:p w:rsidR="008A617E" w:rsidRDefault="0023087B">
      <w:r>
        <w:t>The picture as to how grades</w:t>
      </w:r>
      <w:r w:rsidR="008A617E">
        <w:t xml:space="preserve"> will be </w:t>
      </w:r>
      <w:r>
        <w:t>awarded</w:t>
      </w:r>
      <w:r w:rsidR="008A617E">
        <w:t xml:space="preserve"> this year is becoming clearer, </w:t>
      </w:r>
      <w:r>
        <w:t>though</w:t>
      </w:r>
      <w:r w:rsidR="008A617E">
        <w:t xml:space="preserve"> many details are still being worked on.  As you will no doubt already know</w:t>
      </w:r>
      <w:r w:rsidR="00650B52">
        <w:t>,</w:t>
      </w:r>
      <w:r w:rsidR="008A617E">
        <w:t xml:space="preserve"> there will be no exams this year and no more formal assessme</w:t>
      </w:r>
      <w:r w:rsidR="0092504E">
        <w:t>nts.  This applies to GCSE</w:t>
      </w:r>
      <w:bookmarkStart w:id="0" w:name="_GoBack"/>
      <w:bookmarkEnd w:id="0"/>
      <w:r w:rsidR="0092504E">
        <w:t xml:space="preserve">s, A </w:t>
      </w:r>
      <w:r w:rsidR="008A617E">
        <w:t>Levels and Applied General Qualifications (BTECs)</w:t>
      </w:r>
      <w:r w:rsidR="00650B52">
        <w:t>.</w:t>
      </w:r>
    </w:p>
    <w:p w:rsidR="008A617E" w:rsidRDefault="008A617E">
      <w:r>
        <w:t>T</w:t>
      </w:r>
      <w:r w:rsidR="0023087B">
        <w:t>h</w:t>
      </w:r>
      <w:r>
        <w:t xml:space="preserve">e process for </w:t>
      </w:r>
      <w:r w:rsidR="00335884">
        <w:t xml:space="preserve">calculating and </w:t>
      </w:r>
      <w:r>
        <w:t xml:space="preserve">awarding grades will be done according to the following </w:t>
      </w:r>
      <w:r w:rsidR="0023087B">
        <w:t>general</w:t>
      </w:r>
      <w:r>
        <w:t xml:space="preserve"> process:</w:t>
      </w:r>
    </w:p>
    <w:p w:rsidR="008A617E" w:rsidRDefault="008A617E" w:rsidP="008A617E">
      <w:pPr>
        <w:pStyle w:val="ListParagraph"/>
        <w:numPr>
          <w:ilvl w:val="0"/>
          <w:numId w:val="1"/>
        </w:numPr>
      </w:pPr>
      <w:r>
        <w:t>At a date in the future, yet to be determined but possibly as late as end of May or perhaps slightly beyond, teachers will be asked to estimate what grade they believe each of their students would have achieved.</w:t>
      </w:r>
    </w:p>
    <w:p w:rsidR="00A244D9" w:rsidRDefault="00A244D9" w:rsidP="00A244D9">
      <w:pPr>
        <w:pStyle w:val="ListParagraph"/>
      </w:pPr>
    </w:p>
    <w:p w:rsidR="008A617E" w:rsidRDefault="008A617E" w:rsidP="008A617E">
      <w:pPr>
        <w:pStyle w:val="ListParagraph"/>
        <w:numPr>
          <w:ilvl w:val="0"/>
          <w:numId w:val="1"/>
        </w:numPr>
      </w:pPr>
      <w:r>
        <w:t>Further guidance will be issued on this and at the College we would apply our</w:t>
      </w:r>
      <w:r w:rsidR="0023087B">
        <w:t xml:space="preserve"> </w:t>
      </w:r>
      <w:r>
        <w:t>own quality and moderation proces</w:t>
      </w:r>
      <w:r w:rsidR="00CC4CF7">
        <w:t>ses to this</w:t>
      </w:r>
      <w:r>
        <w:t xml:space="preserve">.  </w:t>
      </w:r>
      <w:r w:rsidR="0023087B">
        <w:t>We</w:t>
      </w:r>
      <w:r>
        <w:t xml:space="preserve"> w</w:t>
      </w:r>
      <w:r w:rsidR="0023087B">
        <w:t>ou</w:t>
      </w:r>
      <w:r>
        <w:t>ld look to advise staff o</w:t>
      </w:r>
      <w:r w:rsidR="0023087B">
        <w:t>n</w:t>
      </w:r>
      <w:r>
        <w:t xml:space="preserve"> what internal evidence they should include in making this determination.</w:t>
      </w:r>
    </w:p>
    <w:p w:rsidR="00A244D9" w:rsidRDefault="00A244D9" w:rsidP="00A244D9">
      <w:pPr>
        <w:pStyle w:val="ListParagraph"/>
      </w:pPr>
    </w:p>
    <w:p w:rsidR="008A617E" w:rsidRDefault="008A617E" w:rsidP="008A617E">
      <w:pPr>
        <w:pStyle w:val="ListParagraph"/>
        <w:numPr>
          <w:ilvl w:val="0"/>
          <w:numId w:val="1"/>
        </w:numPr>
      </w:pPr>
      <w:r>
        <w:t xml:space="preserve">What is very clear is that the work that is currently being done remotely can form part of the evidence base from </w:t>
      </w:r>
      <w:r w:rsidR="0023087B">
        <w:t>which</w:t>
      </w:r>
      <w:r>
        <w:t xml:space="preserve"> teachers would make these </w:t>
      </w:r>
      <w:r w:rsidR="0023087B">
        <w:t>assessments.</w:t>
      </w:r>
    </w:p>
    <w:p w:rsidR="00A244D9" w:rsidRDefault="00A244D9" w:rsidP="00A244D9">
      <w:pPr>
        <w:pStyle w:val="ListParagraph"/>
      </w:pPr>
    </w:p>
    <w:p w:rsidR="008A617E" w:rsidRDefault="008A617E" w:rsidP="008A617E">
      <w:pPr>
        <w:pStyle w:val="ListParagraph"/>
        <w:numPr>
          <w:ilvl w:val="0"/>
          <w:numId w:val="1"/>
        </w:numPr>
      </w:pPr>
      <w:r>
        <w:lastRenderedPageBreak/>
        <w:t xml:space="preserve">It </w:t>
      </w:r>
      <w:r w:rsidR="00A244D9">
        <w:t>needs to be heavily stressed</w:t>
      </w:r>
      <w:r>
        <w:t xml:space="preserve"> that this</w:t>
      </w:r>
      <w:r w:rsidR="0023087B">
        <w:t xml:space="preserve"> teacher assessment</w:t>
      </w:r>
      <w:r>
        <w:t xml:space="preserve"> is </w:t>
      </w:r>
      <w:r w:rsidRPr="008A617E">
        <w:rPr>
          <w:b/>
        </w:rPr>
        <w:t>not necessarily</w:t>
      </w:r>
      <w:r>
        <w:t xml:space="preserve"> the grade a student will be awarded</w:t>
      </w:r>
      <w:r w:rsidR="0023087B">
        <w:t>.</w:t>
      </w:r>
    </w:p>
    <w:p w:rsidR="00A244D9" w:rsidRDefault="00A244D9" w:rsidP="00A244D9">
      <w:pPr>
        <w:pStyle w:val="ListParagraph"/>
      </w:pPr>
    </w:p>
    <w:p w:rsidR="008A617E" w:rsidRDefault="00CC4CF7" w:rsidP="008A617E">
      <w:pPr>
        <w:pStyle w:val="ListParagraph"/>
        <w:numPr>
          <w:ilvl w:val="0"/>
          <w:numId w:val="1"/>
        </w:numPr>
      </w:pPr>
      <w:r>
        <w:t>These teacher assessments will</w:t>
      </w:r>
      <w:r w:rsidR="008A617E">
        <w:t xml:space="preserve"> be passed to the </w:t>
      </w:r>
      <w:r w:rsidR="00A244D9">
        <w:t xml:space="preserve">exam </w:t>
      </w:r>
      <w:r w:rsidR="008A617E">
        <w:t>board who will them apply a range</w:t>
      </w:r>
      <w:r>
        <w:t xml:space="preserve"> of additional evidence to them</w:t>
      </w:r>
      <w:r w:rsidR="008A617E">
        <w:t>.  That evidence would include th</w:t>
      </w:r>
      <w:r w:rsidR="009727EE">
        <w:t>e typical value</w:t>
      </w:r>
      <w:r w:rsidR="00650B52">
        <w:t xml:space="preserve"> added made at an institution. T</w:t>
      </w:r>
      <w:r w:rsidR="009727EE">
        <w:t>his would be applied at a subject level</w:t>
      </w:r>
      <w:r w:rsidR="00650B52">
        <w:t xml:space="preserve"> </w:t>
      </w:r>
      <w:r w:rsidR="009727EE">
        <w:t xml:space="preserve">- in looking at this they will inevitably </w:t>
      </w:r>
      <w:r>
        <w:t xml:space="preserve">also </w:t>
      </w:r>
      <w:r w:rsidR="009727EE">
        <w:t>be looking at the prior attainment of each student.</w:t>
      </w:r>
    </w:p>
    <w:p w:rsidR="004E14E7" w:rsidRDefault="004E14E7" w:rsidP="004E14E7">
      <w:pPr>
        <w:pStyle w:val="ListParagraph"/>
      </w:pPr>
    </w:p>
    <w:p w:rsidR="004E14E7" w:rsidRDefault="004E14E7" w:rsidP="008A617E">
      <w:pPr>
        <w:pStyle w:val="ListParagraph"/>
        <w:numPr>
          <w:ilvl w:val="0"/>
          <w:numId w:val="1"/>
        </w:numPr>
      </w:pPr>
      <w:r>
        <w:t>For those unfamiliar with value added, it is a measure of how much progress a student makes at an institution.  Each institution has individual data on this and these can be seen in the annually published performance tables provided by the DfE.  At this College we have very strong value added and are typically at the top of the performance tables in the region.</w:t>
      </w:r>
      <w:r w:rsidR="00CC4CF7">
        <w:t xml:space="preserve">  Simply put students make more progress here than is typical.</w:t>
      </w:r>
    </w:p>
    <w:p w:rsidR="00A244D9" w:rsidRDefault="00A244D9" w:rsidP="00A244D9">
      <w:pPr>
        <w:pStyle w:val="ListParagraph"/>
      </w:pPr>
    </w:p>
    <w:p w:rsidR="009727EE" w:rsidRDefault="0023087B" w:rsidP="008A617E">
      <w:pPr>
        <w:pStyle w:val="ListParagraph"/>
        <w:numPr>
          <w:ilvl w:val="0"/>
          <w:numId w:val="1"/>
        </w:numPr>
      </w:pPr>
      <w:r>
        <w:t>As y</w:t>
      </w:r>
      <w:r w:rsidR="009727EE">
        <w:t>ou can see the key information looked at would be:</w:t>
      </w:r>
    </w:p>
    <w:p w:rsidR="009727EE" w:rsidRDefault="009727EE" w:rsidP="009727EE">
      <w:pPr>
        <w:pStyle w:val="ListParagraph"/>
        <w:numPr>
          <w:ilvl w:val="1"/>
          <w:numId w:val="1"/>
        </w:numPr>
      </w:pPr>
      <w:r>
        <w:t>The teacher</w:t>
      </w:r>
      <w:r w:rsidR="00650B52">
        <w:t>’s assessment</w:t>
      </w:r>
    </w:p>
    <w:p w:rsidR="009727EE" w:rsidRDefault="009727EE" w:rsidP="009727EE">
      <w:pPr>
        <w:pStyle w:val="ListParagraph"/>
        <w:numPr>
          <w:ilvl w:val="1"/>
          <w:numId w:val="1"/>
        </w:numPr>
      </w:pPr>
      <w:r>
        <w:t>The historic value added of the inst</w:t>
      </w:r>
      <w:r w:rsidR="0023087B">
        <w:t>it</w:t>
      </w:r>
      <w:r>
        <w:t>ution</w:t>
      </w:r>
    </w:p>
    <w:p w:rsidR="009727EE" w:rsidRDefault="009727EE" w:rsidP="009727EE">
      <w:pPr>
        <w:pStyle w:val="ListParagraph"/>
        <w:numPr>
          <w:ilvl w:val="1"/>
          <w:numId w:val="1"/>
        </w:numPr>
      </w:pPr>
      <w:r>
        <w:t>The historic value added of each subject at the institution</w:t>
      </w:r>
      <w:r w:rsidR="00A244D9">
        <w:t>.</w:t>
      </w:r>
    </w:p>
    <w:p w:rsidR="00335884" w:rsidRDefault="00335884" w:rsidP="00335884">
      <w:pPr>
        <w:pStyle w:val="ListParagraph"/>
        <w:numPr>
          <w:ilvl w:val="1"/>
          <w:numId w:val="1"/>
        </w:numPr>
      </w:pPr>
      <w:r>
        <w:t>A students’ prior attainment</w:t>
      </w:r>
    </w:p>
    <w:p w:rsidR="00A244D9" w:rsidRDefault="00A244D9" w:rsidP="00A244D9">
      <w:pPr>
        <w:pStyle w:val="ListParagraph"/>
        <w:ind w:left="1440"/>
      </w:pPr>
    </w:p>
    <w:p w:rsidR="009727EE" w:rsidRDefault="009727EE" w:rsidP="009727EE">
      <w:pPr>
        <w:pStyle w:val="ListParagraph"/>
        <w:numPr>
          <w:ilvl w:val="0"/>
          <w:numId w:val="1"/>
        </w:numPr>
      </w:pPr>
      <w:r>
        <w:lastRenderedPageBreak/>
        <w:t>For applied general qualification</w:t>
      </w:r>
      <w:r w:rsidR="0023087B">
        <w:t>s</w:t>
      </w:r>
      <w:r w:rsidR="00650B52">
        <w:t xml:space="preserve"> (BTECs)</w:t>
      </w:r>
      <w:r w:rsidR="0023087B">
        <w:t>,</w:t>
      </w:r>
      <w:r>
        <w:t xml:space="preserve"> coursework that has already been completed could also be included</w:t>
      </w:r>
      <w:r w:rsidR="00650B52">
        <w:t xml:space="preserve"> </w:t>
      </w:r>
      <w:r>
        <w:t>- the technicalities of this are still being worked on.</w:t>
      </w:r>
    </w:p>
    <w:p w:rsidR="00A244D9" w:rsidRDefault="00A244D9" w:rsidP="00A244D9">
      <w:pPr>
        <w:pStyle w:val="ListParagraph"/>
      </w:pPr>
    </w:p>
    <w:p w:rsidR="009727EE" w:rsidRDefault="009727EE" w:rsidP="009727EE">
      <w:pPr>
        <w:pStyle w:val="ListParagraph"/>
        <w:numPr>
          <w:ilvl w:val="0"/>
          <w:numId w:val="1"/>
        </w:numPr>
      </w:pPr>
      <w:r>
        <w:t>Grades wo</w:t>
      </w:r>
      <w:r w:rsidR="0023087B">
        <w:t>u</w:t>
      </w:r>
      <w:r>
        <w:t>ld be issued to students at some point in July 2020</w:t>
      </w:r>
      <w:r w:rsidR="00A244D9">
        <w:t>.</w:t>
      </w:r>
    </w:p>
    <w:p w:rsidR="00A244D9" w:rsidRDefault="00A244D9" w:rsidP="00A244D9">
      <w:pPr>
        <w:pStyle w:val="ListParagraph"/>
      </w:pPr>
    </w:p>
    <w:p w:rsidR="009727EE" w:rsidRDefault="009727EE" w:rsidP="009727EE">
      <w:pPr>
        <w:pStyle w:val="ListParagraph"/>
        <w:numPr>
          <w:ilvl w:val="0"/>
          <w:numId w:val="1"/>
        </w:numPr>
      </w:pPr>
      <w:r>
        <w:t xml:space="preserve">These grades would carry the same legal status as grades </w:t>
      </w:r>
      <w:r w:rsidR="0023087B">
        <w:t>awarded</w:t>
      </w:r>
      <w:r>
        <w:t xml:space="preserve"> in previous years</w:t>
      </w:r>
    </w:p>
    <w:p w:rsidR="00A244D9" w:rsidRDefault="00A244D9" w:rsidP="00A244D9">
      <w:pPr>
        <w:pStyle w:val="ListParagraph"/>
      </w:pPr>
    </w:p>
    <w:p w:rsidR="009727EE" w:rsidRDefault="009727EE" w:rsidP="009727EE">
      <w:pPr>
        <w:pStyle w:val="ListParagraph"/>
        <w:numPr>
          <w:ilvl w:val="0"/>
          <w:numId w:val="1"/>
        </w:numPr>
      </w:pPr>
      <w:r>
        <w:t>If a st</w:t>
      </w:r>
      <w:r w:rsidR="0023087B">
        <w:t>u</w:t>
      </w:r>
      <w:r>
        <w:t>dent was unhapp</w:t>
      </w:r>
      <w:r w:rsidR="0023087B">
        <w:t>y with their grade they</w:t>
      </w:r>
      <w:r>
        <w:t xml:space="preserve"> have a number of options:</w:t>
      </w:r>
    </w:p>
    <w:p w:rsidR="00A244D9" w:rsidRDefault="00A244D9" w:rsidP="00A244D9">
      <w:pPr>
        <w:pStyle w:val="ListParagraph"/>
      </w:pPr>
    </w:p>
    <w:p w:rsidR="00A244D9" w:rsidRDefault="00A244D9" w:rsidP="00A244D9">
      <w:pPr>
        <w:pStyle w:val="ListParagraph"/>
      </w:pPr>
    </w:p>
    <w:p w:rsidR="009727EE" w:rsidRDefault="009727EE" w:rsidP="009727EE">
      <w:pPr>
        <w:pStyle w:val="ListParagraph"/>
        <w:numPr>
          <w:ilvl w:val="1"/>
          <w:numId w:val="1"/>
        </w:numPr>
      </w:pPr>
      <w:r>
        <w:t>To quote a circular for</w:t>
      </w:r>
      <w:r w:rsidR="00A244D9">
        <w:t>m</w:t>
      </w:r>
      <w:r>
        <w:t xml:space="preserve"> the DfE</w:t>
      </w:r>
      <w:r w:rsidR="00650B52">
        <w:t xml:space="preserve"> -</w:t>
      </w:r>
      <w:r>
        <w:t xml:space="preserve"> ‘If they do not believe the correct process has been followed they ca</w:t>
      </w:r>
      <w:r w:rsidR="0023087B">
        <w:t>n</w:t>
      </w:r>
      <w:r>
        <w:t xml:space="preserve"> appeal’.  The word ‘process’ used here I expect is quite critical</w:t>
      </w:r>
      <w:r w:rsidR="00A244D9">
        <w:t>.</w:t>
      </w:r>
      <w:r>
        <w:t xml:space="preserve"> </w:t>
      </w:r>
      <w:r w:rsidR="00650B52">
        <w:t xml:space="preserve"> A</w:t>
      </w:r>
      <w:r>
        <w:t xml:space="preserve">ppeals will not be on the basis of a </w:t>
      </w:r>
      <w:r w:rsidR="0023087B">
        <w:t>judgement</w:t>
      </w:r>
      <w:r>
        <w:t xml:space="preserve"> made by the teacher or th</w:t>
      </w:r>
      <w:r w:rsidR="0023087B">
        <w:t>e information</w:t>
      </w:r>
      <w:r>
        <w:t xml:space="preserve"> used by the board but merely</w:t>
      </w:r>
      <w:r w:rsidR="0023087B">
        <w:t xml:space="preserve"> if the correct process has </w:t>
      </w:r>
      <w:r>
        <w:t>been applied in a</w:t>
      </w:r>
      <w:r w:rsidR="0023087B">
        <w:t xml:space="preserve"> </w:t>
      </w:r>
      <w:r>
        <w:t>particular ca</w:t>
      </w:r>
      <w:r w:rsidR="00A244D9">
        <w:t>se.  I expect appeal option</w:t>
      </w:r>
      <w:r>
        <w:t xml:space="preserve"> will be very limited.</w:t>
      </w:r>
    </w:p>
    <w:p w:rsidR="00A244D9" w:rsidRDefault="00A244D9" w:rsidP="00A244D9">
      <w:pPr>
        <w:pStyle w:val="ListParagraph"/>
        <w:ind w:left="1440"/>
      </w:pPr>
    </w:p>
    <w:p w:rsidR="009727EE" w:rsidRDefault="00A244D9" w:rsidP="009727EE">
      <w:pPr>
        <w:pStyle w:val="ListParagraph"/>
        <w:numPr>
          <w:ilvl w:val="1"/>
          <w:numId w:val="1"/>
        </w:numPr>
      </w:pPr>
      <w:r>
        <w:t>A student</w:t>
      </w:r>
      <w:r w:rsidR="009727EE">
        <w:t xml:space="preserve"> can</w:t>
      </w:r>
      <w:r>
        <w:t xml:space="preserve"> opt to sit an exam in Autumn 2020</w:t>
      </w:r>
      <w:r w:rsidR="00650B52">
        <w:t xml:space="preserve"> </w:t>
      </w:r>
      <w:r>
        <w:t xml:space="preserve">- </w:t>
      </w:r>
      <w:r w:rsidR="009727EE">
        <w:t>the timing of this will depend on how the current situation unfold</w:t>
      </w:r>
      <w:r>
        <w:t>s</w:t>
      </w:r>
      <w:r w:rsidR="009727EE">
        <w:t xml:space="preserve"> but if don</w:t>
      </w:r>
      <w:r>
        <w:t>e</w:t>
      </w:r>
      <w:r w:rsidR="009727EE">
        <w:t xml:space="preserve"> early enough there is the possibility tha</w:t>
      </w:r>
      <w:r>
        <w:t>t</w:t>
      </w:r>
      <w:r w:rsidR="009727EE">
        <w:t xml:space="preserve"> grades could be awarded in time for progression, perhaps a little late, to university that same term.</w:t>
      </w:r>
    </w:p>
    <w:p w:rsidR="00A244D9" w:rsidRDefault="00A244D9" w:rsidP="00A244D9">
      <w:pPr>
        <w:pStyle w:val="ListParagraph"/>
        <w:ind w:left="1440"/>
      </w:pPr>
    </w:p>
    <w:p w:rsidR="009727EE" w:rsidRDefault="009727EE" w:rsidP="009727EE">
      <w:pPr>
        <w:pStyle w:val="ListParagraph"/>
        <w:numPr>
          <w:ilvl w:val="1"/>
          <w:numId w:val="1"/>
        </w:numPr>
      </w:pPr>
      <w:r>
        <w:lastRenderedPageBreak/>
        <w:t>The e</w:t>
      </w:r>
      <w:r w:rsidR="00A244D9">
        <w:t>xam could be take in summer 2021</w:t>
      </w:r>
      <w:r>
        <w:t xml:space="preserve">.  It is not clear it this </w:t>
      </w:r>
      <w:r w:rsidR="00A244D9">
        <w:t>would</w:t>
      </w:r>
      <w:r>
        <w:t xml:space="preserve"> be dependent on the student resitting their</w:t>
      </w:r>
      <w:r w:rsidR="00A244D9">
        <w:t xml:space="preserve"> entire</w:t>
      </w:r>
      <w:r>
        <w:t xml:space="preserve"> second year</w:t>
      </w:r>
      <w:r w:rsidR="00650B52">
        <w:t xml:space="preserve"> </w:t>
      </w:r>
      <w:r>
        <w:t>- that may or may not be available</w:t>
      </w:r>
    </w:p>
    <w:p w:rsidR="004E14E7" w:rsidRDefault="004E14E7" w:rsidP="004E14E7">
      <w:pPr>
        <w:pStyle w:val="ListParagraph"/>
      </w:pPr>
    </w:p>
    <w:p w:rsidR="004E14E7" w:rsidRDefault="004E14E7" w:rsidP="004E14E7">
      <w:pPr>
        <w:pStyle w:val="ListParagraph"/>
        <w:ind w:left="1440"/>
      </w:pPr>
    </w:p>
    <w:p w:rsidR="001C3A48" w:rsidRDefault="001C3A48" w:rsidP="00A244D9">
      <w:pPr>
        <w:pStyle w:val="Heading2"/>
      </w:pPr>
      <w:r>
        <w:t>What</w:t>
      </w:r>
      <w:r w:rsidR="00A244D9">
        <w:t xml:space="preserve"> should students do now</w:t>
      </w:r>
    </w:p>
    <w:p w:rsidR="00A244D9" w:rsidRDefault="00A244D9" w:rsidP="001C3A48"/>
    <w:p w:rsidR="001C3A48" w:rsidRDefault="001C3A48" w:rsidP="001C3A48">
      <w:r>
        <w:t>Students should do the remote wor</w:t>
      </w:r>
      <w:r w:rsidR="00A244D9">
        <w:t>k being set as well as they can.  D</w:t>
      </w:r>
      <w:r>
        <w:t>oing well under these trying circumstances will provide additional evidence that can be used in making and substantiating teacher assessments.</w:t>
      </w:r>
    </w:p>
    <w:p w:rsidR="001C3A48" w:rsidRDefault="001C3A48" w:rsidP="001C3A48">
      <w:r>
        <w:t>What I want to stress very strongly is that students must not try and put pressure on teachers wi</w:t>
      </w:r>
      <w:r w:rsidR="00650B52">
        <w:t>th regard to assessments.  The C</w:t>
      </w:r>
      <w:r>
        <w:t>ollege will ensure a fair and moderated process is in place and your teachers will make their assessments on the basis of the evidence available as to the quality of work you do and continue to do.</w:t>
      </w:r>
      <w:r w:rsidR="00A244D9">
        <w:t xml:space="preserve">  Your teachers are very professional and highly ethical and, whilst wanting to do the best for you, will always do what is right.</w:t>
      </w:r>
    </w:p>
    <w:p w:rsidR="00A244D9" w:rsidRDefault="00650B52" w:rsidP="001C3A48">
      <w:r>
        <w:t>Thank you for your continued support in these extraordinary circumstances.</w:t>
      </w:r>
    </w:p>
    <w:p w:rsidR="00A244D9" w:rsidRDefault="00A244D9" w:rsidP="001C3A48">
      <w:r>
        <w:t>Mike Kilbride</w:t>
      </w:r>
    </w:p>
    <w:p w:rsidR="00A244D9" w:rsidRDefault="00A244D9" w:rsidP="001C3A48">
      <w:r>
        <w:t>Principal</w:t>
      </w:r>
    </w:p>
    <w:p w:rsidR="00A244D9" w:rsidRDefault="00A244D9" w:rsidP="001C3A48">
      <w:r>
        <w:lastRenderedPageBreak/>
        <w:t>23-03-2020</w:t>
      </w:r>
    </w:p>
    <w:sectPr w:rsidR="00A24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4F48"/>
    <w:multiLevelType w:val="hybridMultilevel"/>
    <w:tmpl w:val="6D023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95F10"/>
    <w:multiLevelType w:val="hybridMultilevel"/>
    <w:tmpl w:val="6B5E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7E"/>
    <w:rsid w:val="001C3A48"/>
    <w:rsid w:val="0023087B"/>
    <w:rsid w:val="00335884"/>
    <w:rsid w:val="004E14E7"/>
    <w:rsid w:val="00650B52"/>
    <w:rsid w:val="008655D0"/>
    <w:rsid w:val="008A617E"/>
    <w:rsid w:val="0092504E"/>
    <w:rsid w:val="009727EE"/>
    <w:rsid w:val="00A244D9"/>
    <w:rsid w:val="00AC3F47"/>
    <w:rsid w:val="00CC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A070"/>
  <w15:chartTrackingRefBased/>
  <w15:docId w15:val="{E6C44586-2087-46C5-829F-298817AA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7B"/>
  </w:style>
  <w:style w:type="paragraph" w:styleId="Heading1">
    <w:name w:val="heading 1"/>
    <w:basedOn w:val="Normal"/>
    <w:next w:val="Normal"/>
    <w:link w:val="Heading1Char"/>
    <w:uiPriority w:val="9"/>
    <w:qFormat/>
    <w:rsid w:val="0023087B"/>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087B"/>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3087B"/>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23087B"/>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23087B"/>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23087B"/>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23087B"/>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2308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08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7E"/>
    <w:pPr>
      <w:ind w:left="720"/>
      <w:contextualSpacing/>
    </w:pPr>
  </w:style>
  <w:style w:type="character" w:customStyle="1" w:styleId="Heading1Char">
    <w:name w:val="Heading 1 Char"/>
    <w:basedOn w:val="DefaultParagraphFont"/>
    <w:link w:val="Heading1"/>
    <w:uiPriority w:val="9"/>
    <w:rsid w:val="0023087B"/>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23087B"/>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23087B"/>
    <w:rPr>
      <w:caps/>
      <w:color w:val="021730" w:themeColor="accent1" w:themeShade="7F"/>
      <w:spacing w:val="15"/>
    </w:rPr>
  </w:style>
  <w:style w:type="character" w:customStyle="1" w:styleId="Heading4Char">
    <w:name w:val="Heading 4 Char"/>
    <w:basedOn w:val="DefaultParagraphFont"/>
    <w:link w:val="Heading4"/>
    <w:uiPriority w:val="9"/>
    <w:semiHidden/>
    <w:rsid w:val="0023087B"/>
    <w:rPr>
      <w:caps/>
      <w:color w:val="032348" w:themeColor="accent1" w:themeShade="BF"/>
      <w:spacing w:val="10"/>
    </w:rPr>
  </w:style>
  <w:style w:type="character" w:customStyle="1" w:styleId="Heading5Char">
    <w:name w:val="Heading 5 Char"/>
    <w:basedOn w:val="DefaultParagraphFont"/>
    <w:link w:val="Heading5"/>
    <w:uiPriority w:val="9"/>
    <w:semiHidden/>
    <w:rsid w:val="0023087B"/>
    <w:rPr>
      <w:caps/>
      <w:color w:val="032348" w:themeColor="accent1" w:themeShade="BF"/>
      <w:spacing w:val="10"/>
    </w:rPr>
  </w:style>
  <w:style w:type="character" w:customStyle="1" w:styleId="Heading6Char">
    <w:name w:val="Heading 6 Char"/>
    <w:basedOn w:val="DefaultParagraphFont"/>
    <w:link w:val="Heading6"/>
    <w:uiPriority w:val="9"/>
    <w:semiHidden/>
    <w:rsid w:val="0023087B"/>
    <w:rPr>
      <w:caps/>
      <w:color w:val="032348" w:themeColor="accent1" w:themeShade="BF"/>
      <w:spacing w:val="10"/>
    </w:rPr>
  </w:style>
  <w:style w:type="character" w:customStyle="1" w:styleId="Heading7Char">
    <w:name w:val="Heading 7 Char"/>
    <w:basedOn w:val="DefaultParagraphFont"/>
    <w:link w:val="Heading7"/>
    <w:uiPriority w:val="9"/>
    <w:semiHidden/>
    <w:rsid w:val="0023087B"/>
    <w:rPr>
      <w:caps/>
      <w:color w:val="032348" w:themeColor="accent1" w:themeShade="BF"/>
      <w:spacing w:val="10"/>
    </w:rPr>
  </w:style>
  <w:style w:type="character" w:customStyle="1" w:styleId="Heading8Char">
    <w:name w:val="Heading 8 Char"/>
    <w:basedOn w:val="DefaultParagraphFont"/>
    <w:link w:val="Heading8"/>
    <w:uiPriority w:val="9"/>
    <w:semiHidden/>
    <w:rsid w:val="0023087B"/>
    <w:rPr>
      <w:caps/>
      <w:spacing w:val="10"/>
      <w:sz w:val="18"/>
      <w:szCs w:val="18"/>
    </w:rPr>
  </w:style>
  <w:style w:type="character" w:customStyle="1" w:styleId="Heading9Char">
    <w:name w:val="Heading 9 Char"/>
    <w:basedOn w:val="DefaultParagraphFont"/>
    <w:link w:val="Heading9"/>
    <w:uiPriority w:val="9"/>
    <w:semiHidden/>
    <w:rsid w:val="0023087B"/>
    <w:rPr>
      <w:i/>
      <w:iCs/>
      <w:caps/>
      <w:spacing w:val="10"/>
      <w:sz w:val="18"/>
      <w:szCs w:val="18"/>
    </w:rPr>
  </w:style>
  <w:style w:type="paragraph" w:styleId="Caption">
    <w:name w:val="caption"/>
    <w:basedOn w:val="Normal"/>
    <w:next w:val="Normal"/>
    <w:uiPriority w:val="35"/>
    <w:semiHidden/>
    <w:unhideWhenUsed/>
    <w:qFormat/>
    <w:rsid w:val="0023087B"/>
    <w:rPr>
      <w:b/>
      <w:bCs/>
      <w:color w:val="032348" w:themeColor="accent1" w:themeShade="BF"/>
      <w:sz w:val="16"/>
      <w:szCs w:val="16"/>
    </w:rPr>
  </w:style>
  <w:style w:type="paragraph" w:styleId="Title">
    <w:name w:val="Title"/>
    <w:basedOn w:val="Normal"/>
    <w:next w:val="Normal"/>
    <w:link w:val="TitleChar"/>
    <w:uiPriority w:val="10"/>
    <w:qFormat/>
    <w:rsid w:val="0023087B"/>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23087B"/>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23087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087B"/>
    <w:rPr>
      <w:caps/>
      <w:color w:val="595959" w:themeColor="text1" w:themeTint="A6"/>
      <w:spacing w:val="10"/>
      <w:sz w:val="21"/>
      <w:szCs w:val="21"/>
    </w:rPr>
  </w:style>
  <w:style w:type="character" w:styleId="Strong">
    <w:name w:val="Strong"/>
    <w:uiPriority w:val="22"/>
    <w:qFormat/>
    <w:rsid w:val="0023087B"/>
    <w:rPr>
      <w:b/>
      <w:bCs/>
    </w:rPr>
  </w:style>
  <w:style w:type="character" w:styleId="Emphasis">
    <w:name w:val="Emphasis"/>
    <w:uiPriority w:val="20"/>
    <w:qFormat/>
    <w:rsid w:val="0023087B"/>
    <w:rPr>
      <w:caps/>
      <w:color w:val="021730" w:themeColor="accent1" w:themeShade="7F"/>
      <w:spacing w:val="5"/>
    </w:rPr>
  </w:style>
  <w:style w:type="paragraph" w:styleId="NoSpacing">
    <w:name w:val="No Spacing"/>
    <w:uiPriority w:val="1"/>
    <w:qFormat/>
    <w:rsid w:val="0023087B"/>
    <w:pPr>
      <w:spacing w:after="0" w:line="240" w:lineRule="auto"/>
    </w:pPr>
  </w:style>
  <w:style w:type="paragraph" w:styleId="Quote">
    <w:name w:val="Quote"/>
    <w:basedOn w:val="Normal"/>
    <w:next w:val="Normal"/>
    <w:link w:val="QuoteChar"/>
    <w:uiPriority w:val="29"/>
    <w:qFormat/>
    <w:rsid w:val="0023087B"/>
    <w:rPr>
      <w:i/>
      <w:iCs/>
      <w:sz w:val="24"/>
      <w:szCs w:val="24"/>
    </w:rPr>
  </w:style>
  <w:style w:type="character" w:customStyle="1" w:styleId="QuoteChar">
    <w:name w:val="Quote Char"/>
    <w:basedOn w:val="DefaultParagraphFont"/>
    <w:link w:val="Quote"/>
    <w:uiPriority w:val="29"/>
    <w:rsid w:val="0023087B"/>
    <w:rPr>
      <w:i/>
      <w:iCs/>
      <w:sz w:val="24"/>
      <w:szCs w:val="24"/>
    </w:rPr>
  </w:style>
  <w:style w:type="paragraph" w:styleId="IntenseQuote">
    <w:name w:val="Intense Quote"/>
    <w:basedOn w:val="Normal"/>
    <w:next w:val="Normal"/>
    <w:link w:val="IntenseQuoteChar"/>
    <w:uiPriority w:val="30"/>
    <w:qFormat/>
    <w:rsid w:val="0023087B"/>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23087B"/>
    <w:rPr>
      <w:color w:val="052F61" w:themeColor="accent1"/>
      <w:sz w:val="24"/>
      <w:szCs w:val="24"/>
    </w:rPr>
  </w:style>
  <w:style w:type="character" w:styleId="SubtleEmphasis">
    <w:name w:val="Subtle Emphasis"/>
    <w:uiPriority w:val="19"/>
    <w:qFormat/>
    <w:rsid w:val="0023087B"/>
    <w:rPr>
      <w:i/>
      <w:iCs/>
      <w:color w:val="021730" w:themeColor="accent1" w:themeShade="7F"/>
    </w:rPr>
  </w:style>
  <w:style w:type="character" w:styleId="IntenseEmphasis">
    <w:name w:val="Intense Emphasis"/>
    <w:uiPriority w:val="21"/>
    <w:qFormat/>
    <w:rsid w:val="0023087B"/>
    <w:rPr>
      <w:b/>
      <w:bCs/>
      <w:caps/>
      <w:color w:val="021730" w:themeColor="accent1" w:themeShade="7F"/>
      <w:spacing w:val="10"/>
    </w:rPr>
  </w:style>
  <w:style w:type="character" w:styleId="SubtleReference">
    <w:name w:val="Subtle Reference"/>
    <w:uiPriority w:val="31"/>
    <w:qFormat/>
    <w:rsid w:val="0023087B"/>
    <w:rPr>
      <w:b/>
      <w:bCs/>
      <w:color w:val="052F61" w:themeColor="accent1"/>
    </w:rPr>
  </w:style>
  <w:style w:type="character" w:styleId="IntenseReference">
    <w:name w:val="Intense Reference"/>
    <w:uiPriority w:val="32"/>
    <w:qFormat/>
    <w:rsid w:val="0023087B"/>
    <w:rPr>
      <w:b/>
      <w:bCs/>
      <w:i/>
      <w:iCs/>
      <w:caps/>
      <w:color w:val="052F61" w:themeColor="accent1"/>
    </w:rPr>
  </w:style>
  <w:style w:type="character" w:styleId="BookTitle">
    <w:name w:val="Book Title"/>
    <w:uiPriority w:val="33"/>
    <w:qFormat/>
    <w:rsid w:val="0023087B"/>
    <w:rPr>
      <w:b/>
      <w:bCs/>
      <w:i/>
      <w:iCs/>
      <w:spacing w:val="0"/>
    </w:rPr>
  </w:style>
  <w:style w:type="paragraph" w:styleId="TOCHeading">
    <w:name w:val="TOC Heading"/>
    <w:basedOn w:val="Heading1"/>
    <w:next w:val="Normal"/>
    <w:uiPriority w:val="39"/>
    <w:semiHidden/>
    <w:unhideWhenUsed/>
    <w:qFormat/>
    <w:rsid w:val="002308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Kilbride</dc:creator>
  <cp:keywords/>
  <dc:description/>
  <cp:lastModifiedBy>Sam McDonnell</cp:lastModifiedBy>
  <cp:revision>2</cp:revision>
  <dcterms:created xsi:type="dcterms:W3CDTF">2020-03-23T14:37:00Z</dcterms:created>
  <dcterms:modified xsi:type="dcterms:W3CDTF">2020-03-23T14:37:00Z</dcterms:modified>
</cp:coreProperties>
</file>